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611"/>
        <w:gridCol w:w="1413"/>
        <w:gridCol w:w="4071"/>
        <w:gridCol w:w="58"/>
      </w:tblGrid>
      <w:tr w:rsidR="008E3EBE" w:rsidRPr="00122E29" w:rsidTr="006C1DAA">
        <w:trPr>
          <w:gridAfter w:val="1"/>
          <w:wAfter w:w="58" w:type="dxa"/>
          <w:cantSplit/>
          <w:trHeight w:val="2102"/>
        </w:trPr>
        <w:tc>
          <w:tcPr>
            <w:tcW w:w="3686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71575" cy="1143000"/>
                  <wp:effectExtent l="0" t="0" r="952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662BC3" w:rsidRPr="00662BC3" w:rsidRDefault="00662BC3" w:rsidP="00662BC3">
            <w:pPr>
              <w:widowControl/>
              <w:ind w:left="-148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662BC3">
              <w:rPr>
                <w:rFonts w:eastAsia="Calibri"/>
                <w:b/>
                <w:bCs/>
                <w:sz w:val="32"/>
                <w:szCs w:val="32"/>
              </w:rPr>
              <w:t>Саха Өрөспүүбүлүкэтин</w:t>
            </w:r>
          </w:p>
          <w:p w:rsidR="00662BC3" w:rsidRPr="00662BC3" w:rsidRDefault="006C1DAA" w:rsidP="006C1DAA">
            <w:pPr>
              <w:widowControl/>
              <w:ind w:right="-25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«ЛЕНСКЭЙ </w:t>
            </w:r>
            <w:r w:rsidR="00662BC3" w:rsidRPr="00662BC3">
              <w:rPr>
                <w:rFonts w:eastAsia="Calibri"/>
                <w:b/>
                <w:bCs/>
                <w:sz w:val="32"/>
                <w:szCs w:val="32"/>
              </w:rPr>
              <w:t>ОРОЙУОНА»</w:t>
            </w:r>
          </w:p>
          <w:p w:rsidR="00662BC3" w:rsidRPr="00662BC3" w:rsidRDefault="00662BC3" w:rsidP="00662BC3">
            <w:pPr>
              <w:widowControl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proofErr w:type="spellStart"/>
            <w:r w:rsidRPr="00662BC3">
              <w:rPr>
                <w:rFonts w:eastAsia="Calibri"/>
                <w:b/>
                <w:bCs/>
                <w:sz w:val="32"/>
                <w:szCs w:val="32"/>
              </w:rPr>
              <w:t>муниципальнай</w:t>
            </w:r>
            <w:proofErr w:type="spellEnd"/>
          </w:p>
          <w:p w:rsidR="008E3EBE" w:rsidRPr="00662BC3" w:rsidRDefault="00662BC3" w:rsidP="00662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62BC3">
              <w:rPr>
                <w:rFonts w:eastAsia="Calibri"/>
                <w:b/>
                <w:bCs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C1DAA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572"/>
        </w:trPr>
        <w:tc>
          <w:tcPr>
            <w:tcW w:w="4297" w:type="dxa"/>
            <w:gridSpan w:val="2"/>
          </w:tcPr>
          <w:p w:rsidR="008E3EBE" w:rsidRPr="00122E29" w:rsidRDefault="008E3EBE" w:rsidP="00EB6A94">
            <w:pPr>
              <w:widowControl/>
              <w:autoSpaceDE/>
              <w:autoSpaceDN/>
              <w:adjustRightInd/>
              <w:spacing w:line="360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84" w:type="dxa"/>
            <w:gridSpan w:val="2"/>
          </w:tcPr>
          <w:p w:rsidR="008E3EBE" w:rsidRPr="00122E29" w:rsidRDefault="0009141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="008E3EBE"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C1DAA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497"/>
        </w:trPr>
        <w:tc>
          <w:tcPr>
            <w:tcW w:w="4297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84" w:type="dxa"/>
            <w:gridSpan w:val="2"/>
          </w:tcPr>
          <w:p w:rsidR="008E3EBE" w:rsidRPr="00122E29" w:rsidRDefault="0009141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proofErr w:type="spellStart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C1DAA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671"/>
        </w:trPr>
        <w:tc>
          <w:tcPr>
            <w:tcW w:w="9781" w:type="dxa"/>
            <w:gridSpan w:val="4"/>
          </w:tcPr>
          <w:p w:rsidR="008E3EBE" w:rsidRPr="00122E29" w:rsidRDefault="008E3EBE" w:rsidP="005913AE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5913AE" w:rsidRPr="005913A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09</w:t>
            </w:r>
            <w:r w:rsidRPr="005913A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913AE" w:rsidRPr="005913A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5913A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E565D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9141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5913A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5913AE" w:rsidRPr="005913A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01-03-991/5</w:t>
            </w:r>
            <w:r w:rsidRPr="005913A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:rsidTr="006C1DAA">
        <w:trPr>
          <w:trHeight w:val="471"/>
        </w:trPr>
        <w:tc>
          <w:tcPr>
            <w:tcW w:w="9839" w:type="dxa"/>
            <w:gridSpan w:val="5"/>
          </w:tcPr>
          <w:p w:rsidR="00CF62BE" w:rsidRDefault="00CF62BE" w:rsidP="006C2728">
            <w:pPr>
              <w:tabs>
                <w:tab w:val="left" w:pos="5310"/>
              </w:tabs>
              <w:jc w:val="center"/>
              <w:rPr>
                <w:b/>
                <w:sz w:val="28"/>
                <w:szCs w:val="28"/>
              </w:rPr>
            </w:pPr>
          </w:p>
          <w:p w:rsidR="00E82A34" w:rsidRDefault="00E82A34" w:rsidP="006C2728">
            <w:pPr>
              <w:tabs>
                <w:tab w:val="left" w:pos="5310"/>
              </w:tabs>
              <w:jc w:val="center"/>
              <w:rPr>
                <w:b/>
                <w:sz w:val="28"/>
                <w:szCs w:val="28"/>
              </w:rPr>
            </w:pPr>
          </w:p>
          <w:p w:rsidR="0054009F" w:rsidRDefault="0054009F" w:rsidP="0054009F">
            <w:pPr>
              <w:jc w:val="center"/>
              <w:rPr>
                <w:b/>
                <w:sz w:val="28"/>
                <w:szCs w:val="28"/>
              </w:rPr>
            </w:pPr>
            <w:r w:rsidRPr="00B70339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внесении изменений в постановление главы</w:t>
            </w:r>
          </w:p>
          <w:p w:rsidR="0054009F" w:rsidRPr="00B70339" w:rsidRDefault="0054009F" w:rsidP="005400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16794D">
              <w:rPr>
                <w:b/>
                <w:sz w:val="28"/>
                <w:szCs w:val="28"/>
              </w:rPr>
              <w:t>17</w:t>
            </w:r>
            <w:r w:rsidR="00E4463D">
              <w:rPr>
                <w:b/>
                <w:sz w:val="28"/>
                <w:szCs w:val="28"/>
              </w:rPr>
              <w:t xml:space="preserve"> </w:t>
            </w:r>
            <w:r w:rsidR="0016794D">
              <w:rPr>
                <w:b/>
                <w:sz w:val="28"/>
                <w:szCs w:val="28"/>
              </w:rPr>
              <w:t>марта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16794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года № 01-03-</w:t>
            </w:r>
            <w:r w:rsidR="0016794D">
              <w:rPr>
                <w:b/>
                <w:sz w:val="28"/>
                <w:szCs w:val="28"/>
              </w:rPr>
              <w:t>189</w:t>
            </w:r>
            <w:r>
              <w:rPr>
                <w:b/>
                <w:sz w:val="28"/>
                <w:szCs w:val="28"/>
              </w:rPr>
              <w:t>/</w:t>
            </w:r>
            <w:r w:rsidR="0016794D">
              <w:rPr>
                <w:b/>
                <w:sz w:val="28"/>
                <w:szCs w:val="28"/>
              </w:rPr>
              <w:t>5</w:t>
            </w:r>
          </w:p>
          <w:p w:rsidR="00563A92" w:rsidRPr="006F45F3" w:rsidRDefault="00563A92" w:rsidP="006F45F3">
            <w:pPr>
              <w:pStyle w:val="2"/>
              <w:spacing w:line="276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4009F" w:rsidRPr="0014413F" w:rsidRDefault="007248D2" w:rsidP="000E0129">
      <w:pPr>
        <w:tabs>
          <w:tab w:val="left" w:pos="567"/>
          <w:tab w:val="left" w:pos="709"/>
          <w:tab w:val="left" w:pos="851"/>
          <w:tab w:val="left" w:pos="993"/>
          <w:tab w:val="left" w:pos="9356"/>
        </w:tabs>
        <w:spacing w:line="360" w:lineRule="auto"/>
        <w:ind w:right="-2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54009F">
        <w:rPr>
          <w:sz w:val="28"/>
          <w:szCs w:val="28"/>
        </w:rPr>
        <w:t xml:space="preserve">В соответствии с </w:t>
      </w:r>
      <w:r w:rsidR="0054009F" w:rsidRPr="008C0C70">
        <w:rPr>
          <w:sz w:val="28"/>
          <w:szCs w:val="28"/>
          <w:lang w:eastAsia="en-US"/>
        </w:rPr>
        <w:t>постановлени</w:t>
      </w:r>
      <w:r w:rsidR="0054009F">
        <w:rPr>
          <w:sz w:val="28"/>
          <w:szCs w:val="28"/>
          <w:lang w:eastAsia="en-US"/>
        </w:rPr>
        <w:t>ем</w:t>
      </w:r>
      <w:r w:rsidR="0054009F" w:rsidRPr="008C0C70">
        <w:rPr>
          <w:sz w:val="28"/>
          <w:szCs w:val="28"/>
          <w:lang w:eastAsia="en-US"/>
        </w:rPr>
        <w:t xml:space="preserve"> Правительства Республики Саха (Якутия) от </w:t>
      </w:r>
      <w:r w:rsidR="0054009F">
        <w:rPr>
          <w:sz w:val="28"/>
          <w:szCs w:val="28"/>
          <w:lang w:eastAsia="en-US"/>
        </w:rPr>
        <w:t>2</w:t>
      </w:r>
      <w:r w:rsidR="005F1A9C">
        <w:rPr>
          <w:sz w:val="28"/>
          <w:szCs w:val="28"/>
          <w:lang w:eastAsia="en-US"/>
        </w:rPr>
        <w:t>7октября</w:t>
      </w:r>
      <w:r w:rsidR="0054009F" w:rsidRPr="008C0C70">
        <w:rPr>
          <w:sz w:val="28"/>
          <w:szCs w:val="28"/>
          <w:lang w:eastAsia="en-US"/>
        </w:rPr>
        <w:t xml:space="preserve"> 202</w:t>
      </w:r>
      <w:r w:rsidR="005F1A9C">
        <w:rPr>
          <w:sz w:val="28"/>
          <w:szCs w:val="28"/>
          <w:lang w:eastAsia="en-US"/>
        </w:rPr>
        <w:t>5</w:t>
      </w:r>
      <w:r w:rsidR="00091411">
        <w:rPr>
          <w:sz w:val="28"/>
          <w:szCs w:val="28"/>
          <w:lang w:eastAsia="en-US"/>
        </w:rPr>
        <w:t xml:space="preserve"> </w:t>
      </w:r>
      <w:proofErr w:type="gramStart"/>
      <w:r w:rsidR="00091411">
        <w:rPr>
          <w:sz w:val="28"/>
          <w:szCs w:val="28"/>
          <w:lang w:eastAsia="en-US"/>
        </w:rPr>
        <w:t xml:space="preserve">года </w:t>
      </w:r>
      <w:r w:rsidR="0054009F" w:rsidRPr="008C0C70">
        <w:rPr>
          <w:sz w:val="28"/>
          <w:szCs w:val="28"/>
          <w:lang w:eastAsia="en-US"/>
        </w:rPr>
        <w:t xml:space="preserve"> №</w:t>
      </w:r>
      <w:proofErr w:type="gramEnd"/>
      <w:r w:rsidR="0054009F" w:rsidRPr="008C0C70">
        <w:rPr>
          <w:sz w:val="28"/>
          <w:szCs w:val="28"/>
          <w:lang w:eastAsia="en-US"/>
        </w:rPr>
        <w:t xml:space="preserve"> </w:t>
      </w:r>
      <w:r w:rsidR="005F1A9C">
        <w:rPr>
          <w:sz w:val="28"/>
          <w:szCs w:val="28"/>
          <w:lang w:eastAsia="en-US"/>
        </w:rPr>
        <w:t>442</w:t>
      </w:r>
      <w:r w:rsidR="0054009F" w:rsidRPr="008C0C70">
        <w:rPr>
          <w:sz w:val="28"/>
          <w:szCs w:val="28"/>
          <w:lang w:eastAsia="en-US"/>
        </w:rPr>
        <w:t xml:space="preserve"> «</w:t>
      </w:r>
      <w:r w:rsidR="0054009F">
        <w:rPr>
          <w:sz w:val="28"/>
          <w:szCs w:val="28"/>
          <w:lang w:eastAsia="en-US"/>
        </w:rPr>
        <w:t xml:space="preserve">О внесении изменений в </w:t>
      </w:r>
      <w:r w:rsidR="005F1A9C">
        <w:rPr>
          <w:sz w:val="28"/>
          <w:szCs w:val="28"/>
          <w:lang w:eastAsia="en-US"/>
        </w:rPr>
        <w:t xml:space="preserve">Положение об </w:t>
      </w:r>
      <w:r w:rsidR="005F1A9C" w:rsidRPr="005F1A9C">
        <w:rPr>
          <w:sz w:val="28"/>
          <w:szCs w:val="28"/>
          <w:lang w:eastAsia="en-US"/>
        </w:rPr>
        <w:t>оплате труда работников государственных учреждений, подведомственных Министерству образования и науки Республики Саха (Якутия</w:t>
      </w:r>
      <w:r w:rsidR="004236A9">
        <w:rPr>
          <w:sz w:val="28"/>
          <w:szCs w:val="28"/>
          <w:lang w:eastAsia="en-US"/>
        </w:rPr>
        <w:t>),</w:t>
      </w:r>
      <w:r w:rsidR="00091411">
        <w:rPr>
          <w:sz w:val="28"/>
          <w:szCs w:val="28"/>
          <w:lang w:eastAsia="en-US"/>
        </w:rPr>
        <w:t xml:space="preserve"> </w:t>
      </w:r>
      <w:r w:rsidR="004236A9">
        <w:rPr>
          <w:sz w:val="28"/>
          <w:szCs w:val="28"/>
          <w:lang w:eastAsia="en-US"/>
        </w:rPr>
        <w:t>утвержденное п</w:t>
      </w:r>
      <w:r w:rsidR="0054009F">
        <w:rPr>
          <w:sz w:val="28"/>
          <w:szCs w:val="28"/>
          <w:lang w:eastAsia="en-US"/>
        </w:rPr>
        <w:t>остановлени</w:t>
      </w:r>
      <w:r w:rsidR="004236A9">
        <w:rPr>
          <w:sz w:val="28"/>
          <w:szCs w:val="28"/>
          <w:lang w:eastAsia="en-US"/>
        </w:rPr>
        <w:t>ем</w:t>
      </w:r>
      <w:r w:rsidR="0054009F">
        <w:rPr>
          <w:sz w:val="28"/>
          <w:szCs w:val="28"/>
          <w:lang w:eastAsia="en-US"/>
        </w:rPr>
        <w:t xml:space="preserve"> Правительства Республики Саха (Якутия) от 30</w:t>
      </w:r>
      <w:r w:rsidR="004236A9">
        <w:rPr>
          <w:sz w:val="28"/>
          <w:szCs w:val="28"/>
          <w:lang w:eastAsia="en-US"/>
        </w:rPr>
        <w:t xml:space="preserve"> августа </w:t>
      </w:r>
      <w:r w:rsidR="0054009F">
        <w:rPr>
          <w:sz w:val="28"/>
          <w:szCs w:val="28"/>
          <w:lang w:eastAsia="en-US"/>
        </w:rPr>
        <w:t>2022 года № 518</w:t>
      </w:r>
      <w:r w:rsidR="00091411">
        <w:rPr>
          <w:sz w:val="28"/>
          <w:szCs w:val="28"/>
          <w:lang w:eastAsia="en-US"/>
        </w:rPr>
        <w:t xml:space="preserve">, </w:t>
      </w:r>
      <w:r w:rsidR="0054009F">
        <w:rPr>
          <w:sz w:val="28"/>
          <w:szCs w:val="28"/>
        </w:rPr>
        <w:t>п о с т а н о в л я ю:</w:t>
      </w:r>
    </w:p>
    <w:p w:rsidR="0054009F" w:rsidRPr="00516C43" w:rsidRDefault="003D0281" w:rsidP="0054009F">
      <w:pPr>
        <w:widowControl/>
        <w:numPr>
          <w:ilvl w:val="0"/>
          <w:numId w:val="26"/>
        </w:numPr>
        <w:tabs>
          <w:tab w:val="left" w:pos="567"/>
          <w:tab w:val="left" w:pos="993"/>
        </w:tabs>
        <w:autoSpaceDE/>
        <w:autoSpaceDN/>
        <w:adjustRightInd/>
        <w:spacing w:line="360" w:lineRule="auto"/>
        <w:ind w:left="0" w:right="-22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54009F">
        <w:rPr>
          <w:sz w:val="28"/>
          <w:szCs w:val="28"/>
        </w:rPr>
        <w:t xml:space="preserve">постановление </w:t>
      </w:r>
      <w:r w:rsidR="00E4463D">
        <w:rPr>
          <w:sz w:val="28"/>
          <w:szCs w:val="28"/>
        </w:rPr>
        <w:t>главы муниципального района</w:t>
      </w:r>
      <w:r w:rsidR="0054009F">
        <w:rPr>
          <w:sz w:val="28"/>
          <w:szCs w:val="28"/>
        </w:rPr>
        <w:t xml:space="preserve"> «Ленский район» от  </w:t>
      </w:r>
      <w:r w:rsidR="00D72AE0">
        <w:rPr>
          <w:sz w:val="28"/>
          <w:szCs w:val="28"/>
        </w:rPr>
        <w:t>17 марта</w:t>
      </w:r>
      <w:r w:rsidR="0054009F">
        <w:rPr>
          <w:sz w:val="28"/>
          <w:szCs w:val="28"/>
        </w:rPr>
        <w:t xml:space="preserve"> 202</w:t>
      </w:r>
      <w:r w:rsidR="00D72AE0">
        <w:rPr>
          <w:sz w:val="28"/>
          <w:szCs w:val="28"/>
        </w:rPr>
        <w:t>5</w:t>
      </w:r>
      <w:r w:rsidR="0054009F">
        <w:rPr>
          <w:sz w:val="28"/>
          <w:szCs w:val="28"/>
        </w:rPr>
        <w:t xml:space="preserve"> года  № 01-03-</w:t>
      </w:r>
      <w:r w:rsidR="00D72AE0">
        <w:rPr>
          <w:sz w:val="28"/>
          <w:szCs w:val="28"/>
        </w:rPr>
        <w:t>189/5</w:t>
      </w:r>
      <w:r w:rsidR="0054009F">
        <w:rPr>
          <w:sz w:val="28"/>
          <w:szCs w:val="28"/>
        </w:rPr>
        <w:t xml:space="preserve"> «Об утверждении Положения об оплате труда работников муниципальных образовательных учреждений М</w:t>
      </w:r>
      <w:r w:rsidR="00D72AE0">
        <w:rPr>
          <w:sz w:val="28"/>
          <w:szCs w:val="28"/>
        </w:rPr>
        <w:t>Р</w:t>
      </w:r>
      <w:r w:rsidR="0054009F">
        <w:rPr>
          <w:sz w:val="28"/>
          <w:szCs w:val="28"/>
        </w:rPr>
        <w:t xml:space="preserve"> «Ленский район» Республики Саха (Якутия)» </w:t>
      </w:r>
      <w:r w:rsidR="0054009F" w:rsidRPr="00516C43">
        <w:rPr>
          <w:sz w:val="28"/>
          <w:szCs w:val="28"/>
        </w:rPr>
        <w:t>следующие изменения:</w:t>
      </w:r>
    </w:p>
    <w:p w:rsidR="00DD7800" w:rsidRDefault="00DD7800" w:rsidP="00E4463D">
      <w:pPr>
        <w:widowControl/>
        <w:numPr>
          <w:ilvl w:val="1"/>
          <w:numId w:val="27"/>
        </w:num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пункта 2.2.2. </w:t>
      </w:r>
      <w:r w:rsidRPr="00DD7800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: </w:t>
      </w:r>
    </w:p>
    <w:p w:rsidR="0054009F" w:rsidRDefault="00DD7800" w:rsidP="00E4463D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322F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 xml:space="preserve">специальной части оплаты труда педагогических работников, осуществляющих учебный процесс, производится: </w:t>
      </w:r>
    </w:p>
    <w:p w:rsidR="00DD7800" w:rsidRPr="00DD7800" w:rsidRDefault="00DD7800" w:rsidP="000E0129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 w:rsidRPr="00DD7800">
        <w:rPr>
          <w:sz w:val="28"/>
          <w:szCs w:val="28"/>
        </w:rPr>
        <w:t>- выплата компенсационного характера за специфику работы;</w:t>
      </w:r>
    </w:p>
    <w:p w:rsidR="00DD7800" w:rsidRPr="00DD7800" w:rsidRDefault="00C67277" w:rsidP="00E4463D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D7800" w:rsidRPr="00DD7800">
        <w:rPr>
          <w:sz w:val="28"/>
          <w:szCs w:val="28"/>
        </w:rPr>
        <w:t>выплата компенсационного характера за выполнение работы, не входящей в круг основных обязанностей работников;</w:t>
      </w:r>
    </w:p>
    <w:p w:rsidR="00DD7800" w:rsidRPr="00DD7800" w:rsidRDefault="00DD7800" w:rsidP="00E4463D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 w:rsidRPr="00DD7800">
        <w:rPr>
          <w:sz w:val="28"/>
          <w:szCs w:val="28"/>
        </w:rPr>
        <w:t>- доплата за ученую степень;</w:t>
      </w:r>
    </w:p>
    <w:p w:rsidR="00E4463D" w:rsidRDefault="00E4463D" w:rsidP="00DD7800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 w:firstLine="555"/>
        <w:jc w:val="both"/>
        <w:rPr>
          <w:sz w:val="28"/>
          <w:szCs w:val="28"/>
        </w:rPr>
      </w:pPr>
    </w:p>
    <w:p w:rsidR="00E4463D" w:rsidRDefault="00E4463D" w:rsidP="00DD7800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 w:firstLine="555"/>
        <w:jc w:val="both"/>
        <w:rPr>
          <w:sz w:val="28"/>
          <w:szCs w:val="28"/>
        </w:rPr>
      </w:pPr>
    </w:p>
    <w:p w:rsidR="00DD7800" w:rsidRPr="00DD7800" w:rsidRDefault="00DD7800" w:rsidP="00E4463D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 w:rsidRPr="00DD7800">
        <w:rPr>
          <w:sz w:val="28"/>
          <w:szCs w:val="28"/>
        </w:rPr>
        <w:t>- доплата за почетное звание, профессиональный знак отличия, отраслевой (ведомственный) знак отличия;</w:t>
      </w:r>
    </w:p>
    <w:p w:rsidR="00DD7800" w:rsidRPr="00DD7800" w:rsidRDefault="00DD7800" w:rsidP="00E4463D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 w:rsidRPr="00DD7800">
        <w:rPr>
          <w:sz w:val="28"/>
          <w:szCs w:val="28"/>
        </w:rPr>
        <w:t>- надбавка за педагогический стаж;</w:t>
      </w:r>
    </w:p>
    <w:p w:rsidR="00DD7800" w:rsidRPr="00DD7800" w:rsidRDefault="00DD7800" w:rsidP="00E4463D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 w:rsidRPr="00DD7800">
        <w:rPr>
          <w:sz w:val="28"/>
          <w:szCs w:val="28"/>
        </w:rPr>
        <w:t>- надбавка молодым специалистам;</w:t>
      </w:r>
    </w:p>
    <w:p w:rsidR="00DD7800" w:rsidRPr="00DD7800" w:rsidRDefault="00DD7800" w:rsidP="00E4463D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 w:rsidRPr="00DD7800">
        <w:rPr>
          <w:sz w:val="28"/>
          <w:szCs w:val="28"/>
        </w:rPr>
        <w:t>- доплата за работу в сельской местности;</w:t>
      </w:r>
    </w:p>
    <w:p w:rsidR="00DD7800" w:rsidRDefault="00DD7800" w:rsidP="00E4463D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3"/>
        <w:jc w:val="both"/>
        <w:rPr>
          <w:sz w:val="28"/>
          <w:szCs w:val="28"/>
        </w:rPr>
      </w:pPr>
      <w:r w:rsidRPr="00DD7800">
        <w:rPr>
          <w:sz w:val="28"/>
          <w:szCs w:val="28"/>
        </w:rPr>
        <w:t xml:space="preserve">- </w:t>
      </w:r>
      <w:r w:rsidR="00890C15">
        <w:rPr>
          <w:sz w:val="28"/>
          <w:szCs w:val="28"/>
        </w:rPr>
        <w:t>надбавка за интенсивность труда;</w:t>
      </w:r>
    </w:p>
    <w:p w:rsidR="00890C15" w:rsidRPr="00DD7800" w:rsidRDefault="00890C15" w:rsidP="00E4463D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59D5">
        <w:rPr>
          <w:sz w:val="28"/>
          <w:szCs w:val="28"/>
        </w:rPr>
        <w:t>надбавка за наставничество.</w:t>
      </w:r>
    </w:p>
    <w:p w:rsidR="00DD7800" w:rsidRPr="00DD7800" w:rsidRDefault="00DD7800" w:rsidP="00DD7800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 w:firstLine="555"/>
        <w:jc w:val="both"/>
        <w:rPr>
          <w:sz w:val="28"/>
          <w:szCs w:val="28"/>
        </w:rPr>
      </w:pPr>
      <w:r w:rsidRPr="00DD7800">
        <w:rPr>
          <w:sz w:val="28"/>
          <w:szCs w:val="28"/>
        </w:rPr>
        <w:t>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средствами.</w:t>
      </w:r>
    </w:p>
    <w:p w:rsidR="00DD7800" w:rsidRDefault="00DD7800" w:rsidP="00DD7800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 w:firstLine="555"/>
        <w:jc w:val="both"/>
        <w:rPr>
          <w:sz w:val="28"/>
          <w:szCs w:val="28"/>
        </w:rPr>
      </w:pPr>
      <w:r w:rsidRPr="00DD7800">
        <w:rPr>
          <w:sz w:val="28"/>
          <w:szCs w:val="28"/>
        </w:rPr>
        <w:t>Надбавки и доплаты к окладам устанавливаются на определенный период времени в течение соо</w:t>
      </w:r>
      <w:r w:rsidR="00091411">
        <w:rPr>
          <w:sz w:val="28"/>
          <w:szCs w:val="28"/>
        </w:rPr>
        <w:t>тветствующего календарного года</w:t>
      </w:r>
      <w:r w:rsidR="00AA3A4B">
        <w:rPr>
          <w:sz w:val="28"/>
          <w:szCs w:val="28"/>
        </w:rPr>
        <w:t>»;</w:t>
      </w:r>
    </w:p>
    <w:p w:rsidR="0054009F" w:rsidRDefault="00AA3A4B" w:rsidP="00E4463D">
      <w:pPr>
        <w:widowControl/>
        <w:numPr>
          <w:ilvl w:val="1"/>
          <w:numId w:val="27"/>
        </w:num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left="0" w:right="-22" w:firstLine="555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2.17.1. следующего содержания</w:t>
      </w:r>
      <w:r w:rsidR="0054009F">
        <w:rPr>
          <w:sz w:val="28"/>
          <w:szCs w:val="28"/>
        </w:rPr>
        <w:t xml:space="preserve">: </w:t>
      </w:r>
    </w:p>
    <w:p w:rsidR="00AA3A4B" w:rsidRDefault="00696F77" w:rsidP="00E4463D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«2.17.</w:t>
      </w:r>
      <w:r w:rsidR="00F73A07">
        <w:rPr>
          <w:sz w:val="28"/>
          <w:szCs w:val="28"/>
        </w:rPr>
        <w:t xml:space="preserve">1. </w:t>
      </w:r>
      <w:r w:rsidR="00AA3A4B">
        <w:rPr>
          <w:sz w:val="28"/>
          <w:szCs w:val="28"/>
        </w:rPr>
        <w:t>Педагогическому работнику, осуществляющему учебный процесс, устанавливается надбавка за наставничество в размере 10 процентов от оклада (должностного оклада).</w:t>
      </w:r>
    </w:p>
    <w:p w:rsidR="00AA3A4B" w:rsidRDefault="00AA3A4B" w:rsidP="0054009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Надбавка за наставничество осуществляется за </w:t>
      </w:r>
      <w:r>
        <w:rPr>
          <w:sz w:val="28"/>
          <w:szCs w:val="28"/>
        </w:rPr>
        <w:lastRenderedPageBreak/>
        <w:t>оказание практической помощи не более чем двум молодым работникам до 35 лет в овладении и развитии профессиональных знаний и навыков для исполнени</w:t>
      </w:r>
      <w:r w:rsidR="0060034D">
        <w:rPr>
          <w:sz w:val="28"/>
          <w:szCs w:val="28"/>
        </w:rPr>
        <w:t xml:space="preserve">я ими должностных обязанностей. </w:t>
      </w:r>
      <w:r>
        <w:rPr>
          <w:sz w:val="28"/>
          <w:szCs w:val="28"/>
        </w:rPr>
        <w:t>Размер надбавки за наставничество не зависит от количества наставляемых.</w:t>
      </w:r>
    </w:p>
    <w:p w:rsidR="00DD015E" w:rsidRDefault="00DD015E" w:rsidP="0054009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 w:firstLine="555"/>
        <w:jc w:val="both"/>
        <w:rPr>
          <w:sz w:val="28"/>
          <w:szCs w:val="28"/>
        </w:rPr>
      </w:pPr>
      <w:r>
        <w:rPr>
          <w:sz w:val="28"/>
          <w:szCs w:val="28"/>
        </w:rPr>
        <w:t>Надбавка за наставничество педагогическому работнику, осуществляющему учебный процесс, устанавливается на основании его письменного согласия трудовым договором или дополнительным соглашением к трудовому договору на срок не более шести месяцев.</w:t>
      </w:r>
    </w:p>
    <w:p w:rsidR="0054009F" w:rsidRPr="00632845" w:rsidRDefault="00DD015E" w:rsidP="0054009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и порядок </w:t>
      </w:r>
      <w:r w:rsidR="00754924">
        <w:rPr>
          <w:sz w:val="28"/>
          <w:szCs w:val="28"/>
        </w:rPr>
        <w:t>установления наставничества, показатели эффективности наставнической деятельности</w:t>
      </w:r>
      <w:r w:rsidR="0060034D">
        <w:rPr>
          <w:sz w:val="28"/>
          <w:szCs w:val="28"/>
        </w:rPr>
        <w:t xml:space="preserve"> рекомендуется определять в локальном нормативном акте, принимаемом учреждением с учетом мнения представительного органа работник</w:t>
      </w:r>
      <w:r w:rsidR="00091411">
        <w:rPr>
          <w:sz w:val="28"/>
          <w:szCs w:val="28"/>
        </w:rPr>
        <w:t>ов, или в коллективном договоре</w:t>
      </w:r>
      <w:r w:rsidR="0054009F" w:rsidRPr="00632845">
        <w:rPr>
          <w:sz w:val="28"/>
          <w:szCs w:val="28"/>
        </w:rPr>
        <w:t>»;</w:t>
      </w:r>
    </w:p>
    <w:p w:rsidR="0054009F" w:rsidRDefault="0054009F" w:rsidP="00E4463D">
      <w:pPr>
        <w:widowControl/>
        <w:numPr>
          <w:ilvl w:val="1"/>
          <w:numId w:val="27"/>
        </w:num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left="0" w:right="-22" w:firstLine="555"/>
        <w:jc w:val="both"/>
        <w:rPr>
          <w:sz w:val="28"/>
          <w:szCs w:val="28"/>
        </w:rPr>
      </w:pPr>
      <w:r>
        <w:rPr>
          <w:sz w:val="28"/>
          <w:szCs w:val="28"/>
        </w:rPr>
        <w:t>Пункт 3.</w:t>
      </w:r>
      <w:r w:rsidR="0060034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0034D">
        <w:rPr>
          <w:sz w:val="28"/>
          <w:szCs w:val="28"/>
        </w:rPr>
        <w:t xml:space="preserve">дополнить абзацем </w:t>
      </w:r>
      <w:r w:rsidR="00095F37">
        <w:rPr>
          <w:sz w:val="28"/>
          <w:szCs w:val="28"/>
        </w:rPr>
        <w:t>одиннадцатым</w:t>
      </w:r>
      <w:r w:rsidR="00E4463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</w:t>
      </w:r>
      <w:r w:rsidR="0060034D">
        <w:rPr>
          <w:sz w:val="28"/>
          <w:szCs w:val="28"/>
        </w:rPr>
        <w:t>го</w:t>
      </w:r>
      <w:r w:rsidR="00E4463D">
        <w:rPr>
          <w:sz w:val="28"/>
          <w:szCs w:val="28"/>
        </w:rPr>
        <w:t xml:space="preserve"> </w:t>
      </w:r>
      <w:r w:rsidR="0060034D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: </w:t>
      </w:r>
    </w:p>
    <w:p w:rsidR="0054009F" w:rsidRPr="00724AC2" w:rsidRDefault="0054009F" w:rsidP="00E4463D">
      <w:pPr>
        <w:tabs>
          <w:tab w:val="left" w:pos="0"/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93E23">
        <w:rPr>
          <w:sz w:val="28"/>
          <w:szCs w:val="28"/>
        </w:rPr>
        <w:t xml:space="preserve">- надбавка за </w:t>
      </w:r>
      <w:r w:rsidR="00091411">
        <w:rPr>
          <w:sz w:val="28"/>
          <w:szCs w:val="28"/>
        </w:rPr>
        <w:t>наставничество</w:t>
      </w:r>
      <w:r w:rsidR="00993E23">
        <w:rPr>
          <w:sz w:val="28"/>
          <w:szCs w:val="28"/>
        </w:rPr>
        <w:t>»;</w:t>
      </w:r>
    </w:p>
    <w:p w:rsidR="000B1657" w:rsidRDefault="0053068E" w:rsidP="0054009F">
      <w:pPr>
        <w:widowControl/>
        <w:numPr>
          <w:ilvl w:val="1"/>
          <w:numId w:val="27"/>
        </w:num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left="0" w:right="-22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пунктом </w:t>
      </w:r>
      <w:r w:rsidR="00C66843">
        <w:rPr>
          <w:sz w:val="28"/>
          <w:szCs w:val="28"/>
        </w:rPr>
        <w:t>3.14.1. следующего содержания</w:t>
      </w:r>
      <w:r w:rsidR="000B1657">
        <w:rPr>
          <w:sz w:val="28"/>
          <w:szCs w:val="28"/>
        </w:rPr>
        <w:t>:</w:t>
      </w:r>
    </w:p>
    <w:p w:rsidR="000B1657" w:rsidRPr="000B1657" w:rsidRDefault="000B1657" w:rsidP="00EF13B0">
      <w:pPr>
        <w:widowControl/>
        <w:tabs>
          <w:tab w:val="left" w:pos="0"/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«3.14.1. </w:t>
      </w:r>
      <w:r w:rsidR="00EF13B0">
        <w:rPr>
          <w:sz w:val="28"/>
          <w:szCs w:val="28"/>
        </w:rPr>
        <w:t xml:space="preserve">Работникам </w:t>
      </w:r>
      <w:r w:rsidRPr="000B1657">
        <w:rPr>
          <w:sz w:val="28"/>
          <w:szCs w:val="28"/>
        </w:rPr>
        <w:t>устанавливается надбавка за наставничество в размере 10 процентов от оклада (должностного оклада).</w:t>
      </w:r>
    </w:p>
    <w:p w:rsidR="000B1657" w:rsidRPr="000B1657" w:rsidRDefault="000E0129" w:rsidP="000B1657">
      <w:pPr>
        <w:widowControl/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B1657" w:rsidRPr="000B1657">
        <w:rPr>
          <w:sz w:val="28"/>
          <w:szCs w:val="28"/>
        </w:rPr>
        <w:t xml:space="preserve">Надбавка за наставничество осуществляется </w:t>
      </w:r>
      <w:r w:rsidR="00BA2C9E">
        <w:rPr>
          <w:sz w:val="28"/>
          <w:szCs w:val="28"/>
        </w:rPr>
        <w:t xml:space="preserve">работнику </w:t>
      </w:r>
      <w:r w:rsidR="000B1657" w:rsidRPr="000B1657">
        <w:rPr>
          <w:sz w:val="28"/>
          <w:szCs w:val="28"/>
        </w:rPr>
        <w:t xml:space="preserve">за оказание практической помощи не более </w:t>
      </w:r>
      <w:r w:rsidR="000B1657" w:rsidRPr="000B1657">
        <w:rPr>
          <w:sz w:val="28"/>
          <w:szCs w:val="28"/>
        </w:rPr>
        <w:lastRenderedPageBreak/>
        <w:t>чем двум молодым работникам до 35 лет в овладении и развитии профессиональных знаний и навыков для исполнения ими должностных обязанностей. Размер надбавки за наставничество не зависит от количества наставляемых.</w:t>
      </w:r>
    </w:p>
    <w:p w:rsidR="000B1657" w:rsidRPr="000B1657" w:rsidRDefault="000E0129" w:rsidP="000E0129">
      <w:pPr>
        <w:widowControl/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B1657" w:rsidRPr="000B1657">
        <w:rPr>
          <w:sz w:val="28"/>
          <w:szCs w:val="28"/>
        </w:rPr>
        <w:t xml:space="preserve">Надбавка за наставничество </w:t>
      </w:r>
      <w:r w:rsidR="00BA2C9E">
        <w:rPr>
          <w:sz w:val="28"/>
          <w:szCs w:val="28"/>
        </w:rPr>
        <w:t>устанавливается</w:t>
      </w:r>
      <w:r w:rsidR="000B1657" w:rsidRPr="000B1657">
        <w:rPr>
          <w:sz w:val="28"/>
          <w:szCs w:val="28"/>
        </w:rPr>
        <w:t xml:space="preserve"> работнику</w:t>
      </w:r>
      <w:r w:rsidR="00091411">
        <w:rPr>
          <w:sz w:val="28"/>
          <w:szCs w:val="28"/>
        </w:rPr>
        <w:t xml:space="preserve"> </w:t>
      </w:r>
      <w:r w:rsidR="000B1657" w:rsidRPr="000B1657">
        <w:rPr>
          <w:sz w:val="28"/>
          <w:szCs w:val="28"/>
        </w:rPr>
        <w:t xml:space="preserve">на основании его письменного согласия трудовым договором или дополнительным соглашением к трудовому договору </w:t>
      </w:r>
      <w:r w:rsidR="00BA2C9E">
        <w:rPr>
          <w:sz w:val="28"/>
          <w:szCs w:val="28"/>
        </w:rPr>
        <w:t xml:space="preserve">в соответствии с действующими у работодателя системами оплаты труда с учетом содержания и (или) объема работы по наставничеству </w:t>
      </w:r>
      <w:r w:rsidR="000B1657" w:rsidRPr="000B1657">
        <w:rPr>
          <w:sz w:val="28"/>
          <w:szCs w:val="28"/>
        </w:rPr>
        <w:t>на срок не более шести месяцев.</w:t>
      </w:r>
    </w:p>
    <w:p w:rsidR="0054009F" w:rsidRDefault="000B1657" w:rsidP="00FA7BC8">
      <w:pPr>
        <w:widowControl/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 w:firstLine="555"/>
        <w:jc w:val="both"/>
        <w:rPr>
          <w:sz w:val="28"/>
          <w:szCs w:val="28"/>
        </w:rPr>
      </w:pPr>
      <w:r w:rsidRPr="000B1657">
        <w:rPr>
          <w:sz w:val="28"/>
          <w:szCs w:val="28"/>
        </w:rPr>
        <w:t>Основания и порядок установления наставничества, показатели эффективности наставнической деятельности рекомендуется определять в локальном нормативном акте, принимаемом учреждением с учетом мнения представительного органа работник</w:t>
      </w:r>
      <w:r w:rsidR="00091411">
        <w:rPr>
          <w:sz w:val="28"/>
          <w:szCs w:val="28"/>
        </w:rPr>
        <w:t>ов, или в коллективном договоре</w:t>
      </w:r>
      <w:r w:rsidRPr="000B1657">
        <w:rPr>
          <w:sz w:val="28"/>
          <w:szCs w:val="28"/>
        </w:rPr>
        <w:t>»;</w:t>
      </w:r>
    </w:p>
    <w:p w:rsidR="0054009F" w:rsidRDefault="009833AC" w:rsidP="0054009F">
      <w:pPr>
        <w:widowControl/>
        <w:numPr>
          <w:ilvl w:val="1"/>
          <w:numId w:val="27"/>
        </w:num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autoSpaceDE/>
        <w:autoSpaceDN/>
        <w:adjustRightInd/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Пункт 6.</w:t>
      </w:r>
      <w:r w:rsidR="009700E9">
        <w:rPr>
          <w:sz w:val="28"/>
          <w:szCs w:val="28"/>
        </w:rPr>
        <w:t>2</w:t>
      </w:r>
      <w:r>
        <w:rPr>
          <w:sz w:val="28"/>
          <w:szCs w:val="28"/>
        </w:rPr>
        <w:t xml:space="preserve">. дополнить абзацем восьмым </w:t>
      </w:r>
      <w:r w:rsidR="0054009F" w:rsidRPr="00C8350D">
        <w:rPr>
          <w:sz w:val="28"/>
          <w:szCs w:val="28"/>
        </w:rPr>
        <w:t>следующе</w:t>
      </w:r>
      <w:r>
        <w:rPr>
          <w:sz w:val="28"/>
          <w:szCs w:val="28"/>
        </w:rPr>
        <w:t>го содержания</w:t>
      </w:r>
      <w:r w:rsidR="0054009F" w:rsidRPr="00C8350D">
        <w:rPr>
          <w:sz w:val="28"/>
          <w:szCs w:val="28"/>
        </w:rPr>
        <w:t xml:space="preserve">: </w:t>
      </w:r>
    </w:p>
    <w:p w:rsidR="0054009F" w:rsidRPr="00FD0EC7" w:rsidRDefault="00091411" w:rsidP="00E4463D">
      <w:pPr>
        <w:tabs>
          <w:tab w:val="left" w:pos="0"/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«- надбавка за наставничество</w:t>
      </w:r>
      <w:r w:rsidR="009833AC" w:rsidRPr="009833AC">
        <w:rPr>
          <w:sz w:val="28"/>
          <w:szCs w:val="28"/>
        </w:rPr>
        <w:t>»;</w:t>
      </w:r>
    </w:p>
    <w:p w:rsidR="0054009F" w:rsidRDefault="0054009F" w:rsidP="0054009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left="555" w:right="-2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2B1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B1298">
        <w:rPr>
          <w:sz w:val="28"/>
          <w:szCs w:val="28"/>
        </w:rPr>
        <w:t>Дополнить пунктом 6.</w:t>
      </w:r>
      <w:r w:rsidR="005345DF">
        <w:rPr>
          <w:sz w:val="28"/>
          <w:szCs w:val="28"/>
        </w:rPr>
        <w:t>8</w:t>
      </w:r>
      <w:r w:rsidR="001B1298">
        <w:rPr>
          <w:sz w:val="28"/>
          <w:szCs w:val="28"/>
        </w:rPr>
        <w:t>.1.</w:t>
      </w:r>
      <w:r>
        <w:rPr>
          <w:sz w:val="28"/>
          <w:szCs w:val="28"/>
        </w:rPr>
        <w:t xml:space="preserve">: </w:t>
      </w:r>
    </w:p>
    <w:p w:rsidR="00F8581A" w:rsidRPr="00F8581A" w:rsidRDefault="00D93299" w:rsidP="00F8581A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5345DF">
        <w:rPr>
          <w:sz w:val="28"/>
          <w:szCs w:val="28"/>
        </w:rPr>
        <w:t>8</w:t>
      </w:r>
      <w:r w:rsidR="00F8581A" w:rsidRPr="00F8581A">
        <w:rPr>
          <w:sz w:val="28"/>
          <w:szCs w:val="28"/>
        </w:rPr>
        <w:t xml:space="preserve">.1. </w:t>
      </w:r>
      <w:r>
        <w:rPr>
          <w:sz w:val="28"/>
          <w:szCs w:val="28"/>
        </w:rPr>
        <w:t>Медицинским р</w:t>
      </w:r>
      <w:r w:rsidR="00F8581A" w:rsidRPr="00F8581A">
        <w:rPr>
          <w:sz w:val="28"/>
          <w:szCs w:val="28"/>
        </w:rPr>
        <w:t>аботникам устанавливается надбавка за наставничество в размере 10 процентов от оклада (должностного оклада).</w:t>
      </w:r>
    </w:p>
    <w:p w:rsidR="00F8581A" w:rsidRPr="00F8581A" w:rsidRDefault="00F8581A" w:rsidP="00F8581A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 w:rsidRPr="00F8581A">
        <w:rPr>
          <w:sz w:val="28"/>
          <w:szCs w:val="28"/>
        </w:rPr>
        <w:t xml:space="preserve">       Надбавка за наставничество осуществляется работнику за оказание практической помощи не более </w:t>
      </w:r>
      <w:r w:rsidRPr="00F8581A">
        <w:rPr>
          <w:sz w:val="28"/>
          <w:szCs w:val="28"/>
        </w:rPr>
        <w:lastRenderedPageBreak/>
        <w:t>чем двум молодым работникам до 35 лет в овладении и развитии профессиональных знаний и навыков для исполнения ими должностных обязанностей. Размер надбавки за наставничество не зависит от количества наставляемых.</w:t>
      </w:r>
    </w:p>
    <w:p w:rsidR="00F8581A" w:rsidRPr="00F8581A" w:rsidRDefault="00F8581A" w:rsidP="00E4463D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 w:rsidRPr="00F8581A">
        <w:rPr>
          <w:sz w:val="28"/>
          <w:szCs w:val="28"/>
        </w:rPr>
        <w:t xml:space="preserve">       Надбавка за наставничество </w:t>
      </w:r>
      <w:r w:rsidR="00D93299">
        <w:rPr>
          <w:sz w:val="28"/>
          <w:szCs w:val="28"/>
        </w:rPr>
        <w:t>работнику устанавливается</w:t>
      </w:r>
      <w:r w:rsidRPr="00F8581A">
        <w:rPr>
          <w:sz w:val="28"/>
          <w:szCs w:val="28"/>
        </w:rPr>
        <w:t xml:space="preserve"> на основании его письменного согласия трудовым договором или дополнительным соглашением к трудовому договору в соответствии с действующими у рабо</w:t>
      </w:r>
      <w:r w:rsidR="00206E81">
        <w:rPr>
          <w:sz w:val="28"/>
          <w:szCs w:val="28"/>
        </w:rPr>
        <w:t>тодателя системами оплаты труда</w:t>
      </w:r>
      <w:r w:rsidRPr="00F8581A">
        <w:rPr>
          <w:sz w:val="28"/>
          <w:szCs w:val="28"/>
        </w:rPr>
        <w:t xml:space="preserve"> с учетом содержания и (или) </w:t>
      </w:r>
      <w:r w:rsidR="00206E81">
        <w:rPr>
          <w:sz w:val="28"/>
          <w:szCs w:val="28"/>
        </w:rPr>
        <w:t>объема работы по наставничеству</w:t>
      </w:r>
      <w:r w:rsidRPr="00F8581A">
        <w:rPr>
          <w:sz w:val="28"/>
          <w:szCs w:val="28"/>
        </w:rPr>
        <w:t xml:space="preserve"> на срок не более шести месяцев.</w:t>
      </w:r>
    </w:p>
    <w:p w:rsidR="00760F22" w:rsidRDefault="00E4463D" w:rsidP="0007383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81A" w:rsidRPr="00F8581A">
        <w:rPr>
          <w:sz w:val="28"/>
          <w:szCs w:val="28"/>
        </w:rPr>
        <w:t>Основания и порядок установления наставничества, показатели эффективности наставнической деятельности рекомендуется определять в локальном нормативном акте, принимаемом учреждением с учетом мнения представительного органа работник</w:t>
      </w:r>
      <w:r w:rsidR="00091411">
        <w:rPr>
          <w:sz w:val="28"/>
          <w:szCs w:val="28"/>
        </w:rPr>
        <w:t>ов, или в коллективном договоре</w:t>
      </w:r>
      <w:r w:rsidR="00F8581A" w:rsidRPr="00F8581A">
        <w:rPr>
          <w:sz w:val="28"/>
          <w:szCs w:val="28"/>
        </w:rPr>
        <w:t>»;</w:t>
      </w:r>
    </w:p>
    <w:p w:rsidR="00760F22" w:rsidRPr="008945EA" w:rsidRDefault="008945EA" w:rsidP="008945EA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1.7. </w:t>
      </w:r>
      <w:r w:rsidR="00B212B2" w:rsidRPr="008945EA">
        <w:rPr>
          <w:sz w:val="28"/>
          <w:szCs w:val="28"/>
        </w:rPr>
        <w:t>Пункт 4.2. дополнить абзацем восьмым следующего содержания:</w:t>
      </w:r>
    </w:p>
    <w:p w:rsidR="00B212B2" w:rsidRDefault="00091411" w:rsidP="00E4463D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«- надбавка за наставничество</w:t>
      </w:r>
      <w:r w:rsidR="00B212B2" w:rsidRPr="00B212B2">
        <w:rPr>
          <w:sz w:val="28"/>
          <w:szCs w:val="28"/>
        </w:rPr>
        <w:t>»;</w:t>
      </w:r>
    </w:p>
    <w:p w:rsidR="00894ADF" w:rsidRPr="008945EA" w:rsidRDefault="008945EA" w:rsidP="008945EA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1.8. </w:t>
      </w:r>
      <w:r w:rsidR="00894ADF" w:rsidRPr="008945EA">
        <w:rPr>
          <w:sz w:val="28"/>
          <w:szCs w:val="28"/>
        </w:rPr>
        <w:t xml:space="preserve">Дополнить пунктом 4.8.1. следующего содержания: </w:t>
      </w:r>
    </w:p>
    <w:p w:rsidR="00B212B2" w:rsidRDefault="00894ADF" w:rsidP="00E4463D">
      <w:pPr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 w:rsidRPr="00894ADF">
        <w:rPr>
          <w:sz w:val="28"/>
          <w:szCs w:val="28"/>
        </w:rPr>
        <w:t>«4.8.1. Работникам</w:t>
      </w:r>
      <w:r>
        <w:rPr>
          <w:sz w:val="28"/>
          <w:szCs w:val="28"/>
        </w:rPr>
        <w:t xml:space="preserve">, занимающим общеотраслевые </w:t>
      </w:r>
      <w:r w:rsidR="00992D72">
        <w:rPr>
          <w:sz w:val="28"/>
          <w:szCs w:val="28"/>
        </w:rPr>
        <w:t xml:space="preserve">должности служащих, </w:t>
      </w:r>
      <w:r w:rsidR="00992D72" w:rsidRPr="00992D72">
        <w:rPr>
          <w:sz w:val="28"/>
          <w:szCs w:val="28"/>
        </w:rPr>
        <w:t>устанавливается надбавка за наставничество в размере 10 процентов от оклада (должностного оклада).</w:t>
      </w:r>
    </w:p>
    <w:p w:rsidR="00992D72" w:rsidRPr="00992D72" w:rsidRDefault="000E0129" w:rsidP="006650DB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992D72" w:rsidRPr="00992D72">
        <w:rPr>
          <w:sz w:val="28"/>
          <w:szCs w:val="28"/>
        </w:rPr>
        <w:t>Надбавка за наставничество осуществляется работнику за оказание практической помощи не более чем двум молодым работникам до 35 лет в овладении и развитии профессиональных знаний и навыков для исполнения ими должностных обязанностей. Размер надбавки за наставничество не зависит от количества наставляемых.</w:t>
      </w:r>
    </w:p>
    <w:p w:rsidR="00992D72" w:rsidRPr="00992D72" w:rsidRDefault="006650DB" w:rsidP="00C57CA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2D72" w:rsidRPr="00992D72">
        <w:rPr>
          <w:sz w:val="28"/>
          <w:szCs w:val="28"/>
        </w:rPr>
        <w:t>Надбавка за наставничество устанавливается работнику на основании его письменного согласия трудовым договором или дополнительным соглашением к трудовому договору в соответствии с действующими у рабо</w:t>
      </w:r>
      <w:r w:rsidR="00D25026">
        <w:rPr>
          <w:sz w:val="28"/>
          <w:szCs w:val="28"/>
        </w:rPr>
        <w:t>тодателя системами оплаты труда</w:t>
      </w:r>
      <w:r w:rsidR="00992D72" w:rsidRPr="00992D72">
        <w:rPr>
          <w:sz w:val="28"/>
          <w:szCs w:val="28"/>
        </w:rPr>
        <w:t xml:space="preserve"> с учетом содержания и (или) </w:t>
      </w:r>
      <w:r w:rsidR="00D25026">
        <w:rPr>
          <w:sz w:val="28"/>
          <w:szCs w:val="28"/>
        </w:rPr>
        <w:t>объема работы по наставничеству</w:t>
      </w:r>
      <w:r w:rsidR="00992D72" w:rsidRPr="00992D72">
        <w:rPr>
          <w:sz w:val="28"/>
          <w:szCs w:val="28"/>
        </w:rPr>
        <w:t xml:space="preserve"> на срок не более шести месяцев.</w:t>
      </w:r>
    </w:p>
    <w:p w:rsidR="00992D72" w:rsidRDefault="00992D72" w:rsidP="00992D72">
      <w:pPr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 w:firstLine="555"/>
        <w:jc w:val="both"/>
        <w:rPr>
          <w:sz w:val="28"/>
          <w:szCs w:val="28"/>
        </w:rPr>
      </w:pPr>
      <w:r w:rsidRPr="00992D72">
        <w:rPr>
          <w:sz w:val="28"/>
          <w:szCs w:val="28"/>
        </w:rPr>
        <w:t>Основания и порядок установления наставничества, показатели эффективности наставнической деятельности рекомендуется определять в локальном нормативном акте, принимаемом учреждением с учетом мнения представительного органа работник</w:t>
      </w:r>
      <w:r w:rsidR="00091411">
        <w:rPr>
          <w:sz w:val="28"/>
          <w:szCs w:val="28"/>
        </w:rPr>
        <w:t>ов, или в коллективном договоре</w:t>
      </w:r>
      <w:r w:rsidRPr="00992D72">
        <w:rPr>
          <w:sz w:val="28"/>
          <w:szCs w:val="28"/>
        </w:rPr>
        <w:t>»;</w:t>
      </w:r>
    </w:p>
    <w:p w:rsidR="00BF6CAB" w:rsidRPr="008945EA" w:rsidRDefault="008945EA" w:rsidP="008945EA">
      <w:pPr>
        <w:tabs>
          <w:tab w:val="left" w:pos="142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BF6CAB" w:rsidRPr="008945EA">
        <w:rPr>
          <w:sz w:val="28"/>
          <w:szCs w:val="28"/>
        </w:rPr>
        <w:t xml:space="preserve">Пункт 5.2. дополнить абзацем </w:t>
      </w:r>
      <w:r w:rsidR="00782DCD" w:rsidRPr="008945EA">
        <w:rPr>
          <w:sz w:val="28"/>
          <w:szCs w:val="28"/>
        </w:rPr>
        <w:t>седьмым</w:t>
      </w:r>
      <w:r w:rsidR="00BF6CAB" w:rsidRPr="008945EA">
        <w:rPr>
          <w:sz w:val="28"/>
          <w:szCs w:val="28"/>
        </w:rPr>
        <w:t xml:space="preserve"> следующего содержания: </w:t>
      </w:r>
    </w:p>
    <w:p w:rsidR="00BF6CAB" w:rsidRDefault="00091411" w:rsidP="00E4463D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«- надбавка за наставничество</w:t>
      </w:r>
      <w:r w:rsidR="00BF6CAB" w:rsidRPr="00BF6CAB">
        <w:rPr>
          <w:sz w:val="28"/>
          <w:szCs w:val="28"/>
        </w:rPr>
        <w:t>»;</w:t>
      </w:r>
    </w:p>
    <w:p w:rsidR="00894ADF" w:rsidRPr="008945EA" w:rsidRDefault="00190BE4" w:rsidP="007248D2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45EA">
        <w:rPr>
          <w:sz w:val="28"/>
          <w:szCs w:val="28"/>
        </w:rPr>
        <w:t xml:space="preserve"> 1.10. </w:t>
      </w:r>
      <w:r w:rsidR="00782DCD" w:rsidRPr="008945EA">
        <w:rPr>
          <w:sz w:val="28"/>
          <w:szCs w:val="28"/>
        </w:rPr>
        <w:t>Дополнить пунктом 5.9.1.</w:t>
      </w:r>
      <w:r w:rsidR="0038415F" w:rsidRPr="008945EA">
        <w:rPr>
          <w:sz w:val="28"/>
          <w:szCs w:val="28"/>
        </w:rPr>
        <w:t xml:space="preserve"> следующего содержания</w:t>
      </w:r>
      <w:r w:rsidR="00782DCD" w:rsidRPr="008945EA">
        <w:rPr>
          <w:sz w:val="28"/>
          <w:szCs w:val="28"/>
        </w:rPr>
        <w:t>:</w:t>
      </w:r>
    </w:p>
    <w:p w:rsidR="00B85731" w:rsidRDefault="0038415F" w:rsidP="0038415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«5.9</w:t>
      </w:r>
      <w:r w:rsidRPr="00F8581A">
        <w:rPr>
          <w:sz w:val="28"/>
          <w:szCs w:val="28"/>
        </w:rPr>
        <w:t xml:space="preserve">.1. </w:t>
      </w:r>
      <w:r>
        <w:rPr>
          <w:sz w:val="28"/>
          <w:szCs w:val="28"/>
        </w:rPr>
        <w:t>Р</w:t>
      </w:r>
      <w:r w:rsidRPr="00F8581A">
        <w:rPr>
          <w:sz w:val="28"/>
          <w:szCs w:val="28"/>
        </w:rPr>
        <w:t>аботникам</w:t>
      </w:r>
      <w:r w:rsidR="00B85731">
        <w:rPr>
          <w:sz w:val="28"/>
          <w:szCs w:val="28"/>
        </w:rPr>
        <w:t>, осуществляющим профессиональную деятельность по общеотраслевым профес</w:t>
      </w:r>
      <w:r w:rsidR="00B85731">
        <w:rPr>
          <w:sz w:val="28"/>
          <w:szCs w:val="28"/>
        </w:rPr>
        <w:lastRenderedPageBreak/>
        <w:t>сиям рабочих, устанавливается надбавка за наставничество в размере 10 процентов от оклада (должностного оклада).</w:t>
      </w:r>
    </w:p>
    <w:p w:rsidR="0038415F" w:rsidRPr="00F8581A" w:rsidRDefault="00E4463D" w:rsidP="00E4463D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415F" w:rsidRPr="00F8581A">
        <w:rPr>
          <w:sz w:val="28"/>
          <w:szCs w:val="28"/>
        </w:rPr>
        <w:t>Надбавка за наставничество осуществляется работнику за оказание практической помощи не более чем двум молодым работникам до 35 лет в овладении и развитии профессиональных знаний и навыков для исполнения ими должностных обязанностей. Размер надбавки за наставничество не зависит от количества наставляемых.</w:t>
      </w:r>
    </w:p>
    <w:p w:rsidR="0038415F" w:rsidRPr="00F8581A" w:rsidRDefault="0038415F" w:rsidP="004C4195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 w:rsidRPr="00F8581A">
        <w:rPr>
          <w:sz w:val="28"/>
          <w:szCs w:val="28"/>
        </w:rPr>
        <w:t xml:space="preserve">       Надбавка за наставничество </w:t>
      </w:r>
      <w:r>
        <w:rPr>
          <w:sz w:val="28"/>
          <w:szCs w:val="28"/>
        </w:rPr>
        <w:t>работнику устанавливается</w:t>
      </w:r>
      <w:r w:rsidRPr="00F8581A">
        <w:rPr>
          <w:sz w:val="28"/>
          <w:szCs w:val="28"/>
        </w:rPr>
        <w:t xml:space="preserve"> на основании его письменного согласия трудовым договором или дополнительным соглашением к трудовому договору в соответствии с действующими у рабо</w:t>
      </w:r>
      <w:r>
        <w:rPr>
          <w:sz w:val="28"/>
          <w:szCs w:val="28"/>
        </w:rPr>
        <w:t>тодателя системами оплаты труда</w:t>
      </w:r>
      <w:r w:rsidRPr="00F8581A">
        <w:rPr>
          <w:sz w:val="28"/>
          <w:szCs w:val="28"/>
        </w:rPr>
        <w:t xml:space="preserve"> с учетом содержания и (или) </w:t>
      </w:r>
      <w:r>
        <w:rPr>
          <w:sz w:val="28"/>
          <w:szCs w:val="28"/>
        </w:rPr>
        <w:t>объема работы по наставничеству</w:t>
      </w:r>
      <w:r w:rsidRPr="00F8581A">
        <w:rPr>
          <w:sz w:val="28"/>
          <w:szCs w:val="28"/>
        </w:rPr>
        <w:t xml:space="preserve"> на срок не более шести месяцев.</w:t>
      </w:r>
    </w:p>
    <w:p w:rsidR="00914274" w:rsidRPr="00D678C2" w:rsidRDefault="00E4463D" w:rsidP="00C30516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2100"/>
          <w:tab w:val="left" w:pos="2694"/>
          <w:tab w:val="left" w:pos="6096"/>
        </w:tabs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415F" w:rsidRPr="00F8581A">
        <w:rPr>
          <w:sz w:val="28"/>
          <w:szCs w:val="28"/>
        </w:rPr>
        <w:t>Основания и порядок установления наставничества, показатели эффективности наставнической деятельности рекомендуется определять в локальном нормативном акте, принимаемом учреждением с учетом мнения представительного органа работников</w:t>
      </w:r>
      <w:r w:rsidR="00091411">
        <w:rPr>
          <w:sz w:val="28"/>
          <w:szCs w:val="28"/>
        </w:rPr>
        <w:t>, или в коллективном договоре</w:t>
      </w:r>
      <w:r w:rsidR="00E55BF5">
        <w:rPr>
          <w:sz w:val="28"/>
          <w:szCs w:val="28"/>
        </w:rPr>
        <w:t>».</w:t>
      </w:r>
    </w:p>
    <w:p w:rsidR="0054009F" w:rsidRDefault="00E4463D" w:rsidP="00E4463D">
      <w:pPr>
        <w:tabs>
          <w:tab w:val="left" w:pos="426"/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54009F">
        <w:rPr>
          <w:sz w:val="28"/>
          <w:szCs w:val="28"/>
        </w:rPr>
        <w:t>2. Руководителям образовательных учреждений муниципального образования «Ленский район» Республики Саха (Якутия):</w:t>
      </w:r>
    </w:p>
    <w:p w:rsidR="0054009F" w:rsidRDefault="0054009F" w:rsidP="00C30516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Внести соответствующие изменения в ло</w:t>
      </w:r>
      <w:r>
        <w:rPr>
          <w:sz w:val="28"/>
          <w:szCs w:val="28"/>
        </w:rPr>
        <w:lastRenderedPageBreak/>
        <w:t>кальные нормативные акты, регламентирующие Положение об оплате труда работников учреждения.</w:t>
      </w:r>
    </w:p>
    <w:p w:rsidR="0054009F" w:rsidRDefault="00E4463D" w:rsidP="00E4463D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4009F">
        <w:rPr>
          <w:sz w:val="28"/>
          <w:szCs w:val="28"/>
        </w:rPr>
        <w:t xml:space="preserve">2.2. </w:t>
      </w:r>
      <w:r w:rsidR="005652D5">
        <w:rPr>
          <w:sz w:val="28"/>
          <w:szCs w:val="28"/>
        </w:rPr>
        <w:t xml:space="preserve">Определить основания и порядок </w:t>
      </w:r>
      <w:r w:rsidR="005652D5" w:rsidRPr="005652D5">
        <w:rPr>
          <w:sz w:val="28"/>
          <w:szCs w:val="28"/>
        </w:rPr>
        <w:t>установления наставничества, показатели эффективности наставнической деятельности в локальном нормативном акте, принимаемом учреждением с учетом мнения представительного органа работников, или в коллективном договоре</w:t>
      </w:r>
      <w:r w:rsidR="005652D5">
        <w:rPr>
          <w:sz w:val="28"/>
          <w:szCs w:val="28"/>
        </w:rPr>
        <w:t>.</w:t>
      </w:r>
    </w:p>
    <w:p w:rsidR="0054009F" w:rsidRPr="00861FCB" w:rsidRDefault="00E4463D" w:rsidP="00E4463D">
      <w:pPr>
        <w:tabs>
          <w:tab w:val="left" w:pos="567"/>
          <w:tab w:val="left" w:pos="709"/>
          <w:tab w:val="left" w:pos="993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4009F">
        <w:rPr>
          <w:sz w:val="28"/>
          <w:szCs w:val="28"/>
        </w:rPr>
        <w:t xml:space="preserve">3. Главному специалисту управления делами (Иванская Е.С.) опубликовать </w:t>
      </w:r>
      <w:r w:rsidR="00452C3A">
        <w:rPr>
          <w:sz w:val="28"/>
          <w:szCs w:val="28"/>
        </w:rPr>
        <w:t>настоящее</w:t>
      </w:r>
      <w:r w:rsidR="0054009F">
        <w:rPr>
          <w:sz w:val="28"/>
          <w:szCs w:val="28"/>
        </w:rPr>
        <w:t xml:space="preserve"> постановление в </w:t>
      </w:r>
      <w:r w:rsidR="00452C3A">
        <w:rPr>
          <w:sz w:val="28"/>
          <w:szCs w:val="28"/>
        </w:rPr>
        <w:t>официальных средствах массовой информации.</w:t>
      </w:r>
    </w:p>
    <w:p w:rsidR="0054009F" w:rsidRDefault="0054009F" w:rsidP="0054009F">
      <w:pPr>
        <w:tabs>
          <w:tab w:val="left" w:pos="567"/>
          <w:tab w:val="left" w:pos="709"/>
          <w:tab w:val="left" w:pos="993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Настоящее постановление вступает в силу со дня его официального опубликования</w:t>
      </w:r>
      <w:r w:rsidR="002D7F73">
        <w:rPr>
          <w:sz w:val="28"/>
          <w:szCs w:val="28"/>
        </w:rPr>
        <w:t>.</w:t>
      </w:r>
    </w:p>
    <w:p w:rsidR="0054009F" w:rsidRDefault="0054009F" w:rsidP="00A856BE">
      <w:pPr>
        <w:tabs>
          <w:tab w:val="left" w:pos="426"/>
          <w:tab w:val="left" w:pos="993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0516">
        <w:rPr>
          <w:sz w:val="28"/>
          <w:szCs w:val="28"/>
        </w:rPr>
        <w:t xml:space="preserve"> </w:t>
      </w: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54009F" w:rsidRDefault="0054009F" w:rsidP="0054009F">
      <w:pPr>
        <w:tabs>
          <w:tab w:val="left" w:pos="567"/>
          <w:tab w:val="left" w:pos="709"/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54009F" w:rsidRDefault="0054009F" w:rsidP="0054009F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И.</w:t>
      </w:r>
      <w:r w:rsidR="000914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о.</w:t>
      </w:r>
      <w:r w:rsidR="000914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751C3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ab/>
      </w:r>
      <w:r w:rsidR="00091411">
        <w:rPr>
          <w:b/>
          <w:sz w:val="28"/>
          <w:szCs w:val="28"/>
        </w:rPr>
        <w:t xml:space="preserve">                                                                        </w:t>
      </w:r>
      <w:r w:rsidR="00ED73DE">
        <w:rPr>
          <w:b/>
          <w:sz w:val="28"/>
          <w:szCs w:val="28"/>
        </w:rPr>
        <w:t>С.В. Спиридонов</w:t>
      </w:r>
    </w:p>
    <w:p w:rsidR="0054009F" w:rsidRDefault="0054009F" w:rsidP="0054009F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sectPr w:rsidR="0054009F" w:rsidSect="0009141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6799C"/>
    <w:multiLevelType w:val="multilevel"/>
    <w:tmpl w:val="A1804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2FCB3DB6"/>
    <w:multiLevelType w:val="multilevel"/>
    <w:tmpl w:val="D1DA3814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6077B4A"/>
    <w:multiLevelType w:val="multilevel"/>
    <w:tmpl w:val="3A4CCF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0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A592FB3"/>
    <w:multiLevelType w:val="multilevel"/>
    <w:tmpl w:val="284C6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65409D"/>
    <w:multiLevelType w:val="hybridMultilevel"/>
    <w:tmpl w:val="012C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6E25EC"/>
    <w:multiLevelType w:val="multilevel"/>
    <w:tmpl w:val="C284F7E8"/>
    <w:lvl w:ilvl="0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9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0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1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919DE"/>
    <w:multiLevelType w:val="hybridMultilevel"/>
    <w:tmpl w:val="17D0D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1"/>
  </w:num>
  <w:num w:numId="2">
    <w:abstractNumId w:val="21"/>
  </w:num>
  <w:num w:numId="3">
    <w:abstractNumId w:val="8"/>
  </w:num>
  <w:num w:numId="4">
    <w:abstractNumId w:val="15"/>
  </w:num>
  <w:num w:numId="5">
    <w:abstractNumId w:val="0"/>
  </w:num>
  <w:num w:numId="6">
    <w:abstractNumId w:val="10"/>
  </w:num>
  <w:num w:numId="7">
    <w:abstractNumId w:val="20"/>
  </w:num>
  <w:num w:numId="8">
    <w:abstractNumId w:val="4"/>
  </w:num>
  <w:num w:numId="9">
    <w:abstractNumId w:val="14"/>
  </w:num>
  <w:num w:numId="10">
    <w:abstractNumId w:val="23"/>
  </w:num>
  <w:num w:numId="11">
    <w:abstractNumId w:val="1"/>
  </w:num>
  <w:num w:numId="12">
    <w:abstractNumId w:val="2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3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7"/>
  </w:num>
  <w:num w:numId="21">
    <w:abstractNumId w:val="2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"/>
  </w:num>
  <w:num w:numId="25">
    <w:abstractNumId w:val="12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1A76"/>
    <w:rsid w:val="00034B11"/>
    <w:rsid w:val="0003749D"/>
    <w:rsid w:val="000522C9"/>
    <w:rsid w:val="00064255"/>
    <w:rsid w:val="0007383F"/>
    <w:rsid w:val="00074BEC"/>
    <w:rsid w:val="00091411"/>
    <w:rsid w:val="00095F37"/>
    <w:rsid w:val="000A5814"/>
    <w:rsid w:val="000B1657"/>
    <w:rsid w:val="000D2464"/>
    <w:rsid w:val="000E0129"/>
    <w:rsid w:val="000E565D"/>
    <w:rsid w:val="000F7931"/>
    <w:rsid w:val="00100027"/>
    <w:rsid w:val="00116D1A"/>
    <w:rsid w:val="00122910"/>
    <w:rsid w:val="0012576D"/>
    <w:rsid w:val="00136746"/>
    <w:rsid w:val="0016794D"/>
    <w:rsid w:val="00190BE4"/>
    <w:rsid w:val="001A0F95"/>
    <w:rsid w:val="001B1298"/>
    <w:rsid w:val="001C16FA"/>
    <w:rsid w:val="001E02A1"/>
    <w:rsid w:val="001F2012"/>
    <w:rsid w:val="00206E81"/>
    <w:rsid w:val="00227FC1"/>
    <w:rsid w:val="00253075"/>
    <w:rsid w:val="00265D54"/>
    <w:rsid w:val="00286A96"/>
    <w:rsid w:val="002D6D07"/>
    <w:rsid w:val="002D7F73"/>
    <w:rsid w:val="003168FF"/>
    <w:rsid w:val="003255F4"/>
    <w:rsid w:val="00327CD6"/>
    <w:rsid w:val="00333113"/>
    <w:rsid w:val="00360AE7"/>
    <w:rsid w:val="0038415F"/>
    <w:rsid w:val="003A0017"/>
    <w:rsid w:val="003B7DFC"/>
    <w:rsid w:val="003D0281"/>
    <w:rsid w:val="003F2D8A"/>
    <w:rsid w:val="004236A9"/>
    <w:rsid w:val="00452C3A"/>
    <w:rsid w:val="004638E4"/>
    <w:rsid w:val="004A322F"/>
    <w:rsid w:val="004C2327"/>
    <w:rsid w:val="004C4195"/>
    <w:rsid w:val="004F0032"/>
    <w:rsid w:val="005257C9"/>
    <w:rsid w:val="0053068E"/>
    <w:rsid w:val="005345DF"/>
    <w:rsid w:val="0054009F"/>
    <w:rsid w:val="00542415"/>
    <w:rsid w:val="00554F89"/>
    <w:rsid w:val="00563A92"/>
    <w:rsid w:val="005652D5"/>
    <w:rsid w:val="005913AE"/>
    <w:rsid w:val="005B035E"/>
    <w:rsid w:val="005C133F"/>
    <w:rsid w:val="005C5374"/>
    <w:rsid w:val="005C542E"/>
    <w:rsid w:val="005E0F47"/>
    <w:rsid w:val="005F0F9B"/>
    <w:rsid w:val="005F1A9C"/>
    <w:rsid w:val="005F7577"/>
    <w:rsid w:val="0060034D"/>
    <w:rsid w:val="0060777F"/>
    <w:rsid w:val="006079AB"/>
    <w:rsid w:val="00616261"/>
    <w:rsid w:val="00620D54"/>
    <w:rsid w:val="00623F3A"/>
    <w:rsid w:val="006376DF"/>
    <w:rsid w:val="00642E00"/>
    <w:rsid w:val="00643D11"/>
    <w:rsid w:val="006506F4"/>
    <w:rsid w:val="00662BC3"/>
    <w:rsid w:val="006650DB"/>
    <w:rsid w:val="00666476"/>
    <w:rsid w:val="00681592"/>
    <w:rsid w:val="00686D80"/>
    <w:rsid w:val="00696F77"/>
    <w:rsid w:val="006A13CF"/>
    <w:rsid w:val="006B624B"/>
    <w:rsid w:val="006B7600"/>
    <w:rsid w:val="006C1DAA"/>
    <w:rsid w:val="006C2728"/>
    <w:rsid w:val="006C603F"/>
    <w:rsid w:val="006C7C63"/>
    <w:rsid w:val="006E106B"/>
    <w:rsid w:val="006F45F3"/>
    <w:rsid w:val="00702296"/>
    <w:rsid w:val="0071734F"/>
    <w:rsid w:val="007248D2"/>
    <w:rsid w:val="00724AC2"/>
    <w:rsid w:val="007412D9"/>
    <w:rsid w:val="0075031E"/>
    <w:rsid w:val="0075108E"/>
    <w:rsid w:val="00754924"/>
    <w:rsid w:val="00760F22"/>
    <w:rsid w:val="007648EB"/>
    <w:rsid w:val="00782DCD"/>
    <w:rsid w:val="00782E8F"/>
    <w:rsid w:val="007A4BBA"/>
    <w:rsid w:val="007B1F73"/>
    <w:rsid w:val="007B45A5"/>
    <w:rsid w:val="007C5ED3"/>
    <w:rsid w:val="007D160B"/>
    <w:rsid w:val="00812823"/>
    <w:rsid w:val="00825EBF"/>
    <w:rsid w:val="00833BCD"/>
    <w:rsid w:val="00865A7D"/>
    <w:rsid w:val="0087044B"/>
    <w:rsid w:val="00870DEB"/>
    <w:rsid w:val="00890C15"/>
    <w:rsid w:val="008945EA"/>
    <w:rsid w:val="00894ADF"/>
    <w:rsid w:val="008B4A5B"/>
    <w:rsid w:val="008B6C1C"/>
    <w:rsid w:val="008E3EBE"/>
    <w:rsid w:val="009127A8"/>
    <w:rsid w:val="00914274"/>
    <w:rsid w:val="00950929"/>
    <w:rsid w:val="00954881"/>
    <w:rsid w:val="009563BF"/>
    <w:rsid w:val="0095754C"/>
    <w:rsid w:val="009700E9"/>
    <w:rsid w:val="00977816"/>
    <w:rsid w:val="009810F6"/>
    <w:rsid w:val="009833AC"/>
    <w:rsid w:val="0098547F"/>
    <w:rsid w:val="009872EC"/>
    <w:rsid w:val="00992D72"/>
    <w:rsid w:val="00993E23"/>
    <w:rsid w:val="009A2BDA"/>
    <w:rsid w:val="009A51C3"/>
    <w:rsid w:val="009B11B6"/>
    <w:rsid w:val="009C0DBC"/>
    <w:rsid w:val="009C3155"/>
    <w:rsid w:val="009D0A88"/>
    <w:rsid w:val="009D106E"/>
    <w:rsid w:val="00A03B80"/>
    <w:rsid w:val="00A1158C"/>
    <w:rsid w:val="00A2675D"/>
    <w:rsid w:val="00A512ED"/>
    <w:rsid w:val="00A6092B"/>
    <w:rsid w:val="00A63515"/>
    <w:rsid w:val="00A7462D"/>
    <w:rsid w:val="00A856BE"/>
    <w:rsid w:val="00A92477"/>
    <w:rsid w:val="00AA3A4B"/>
    <w:rsid w:val="00AB2804"/>
    <w:rsid w:val="00B111CD"/>
    <w:rsid w:val="00B16E67"/>
    <w:rsid w:val="00B212B2"/>
    <w:rsid w:val="00B247F5"/>
    <w:rsid w:val="00B55896"/>
    <w:rsid w:val="00B85731"/>
    <w:rsid w:val="00BA2C9E"/>
    <w:rsid w:val="00BB55B2"/>
    <w:rsid w:val="00BB5915"/>
    <w:rsid w:val="00BC0BBB"/>
    <w:rsid w:val="00BC1F18"/>
    <w:rsid w:val="00BE27AD"/>
    <w:rsid w:val="00BF5EB4"/>
    <w:rsid w:val="00BF6CAB"/>
    <w:rsid w:val="00C26644"/>
    <w:rsid w:val="00C2771B"/>
    <w:rsid w:val="00C30516"/>
    <w:rsid w:val="00C32100"/>
    <w:rsid w:val="00C57CAF"/>
    <w:rsid w:val="00C66843"/>
    <w:rsid w:val="00C67277"/>
    <w:rsid w:val="00C73E4E"/>
    <w:rsid w:val="00C76264"/>
    <w:rsid w:val="00CC45E2"/>
    <w:rsid w:val="00CF30FC"/>
    <w:rsid w:val="00CF62BE"/>
    <w:rsid w:val="00D03861"/>
    <w:rsid w:val="00D06CBF"/>
    <w:rsid w:val="00D25026"/>
    <w:rsid w:val="00D35D85"/>
    <w:rsid w:val="00D41EA5"/>
    <w:rsid w:val="00D44330"/>
    <w:rsid w:val="00D44918"/>
    <w:rsid w:val="00D659BC"/>
    <w:rsid w:val="00D678C2"/>
    <w:rsid w:val="00D72AE0"/>
    <w:rsid w:val="00D753F0"/>
    <w:rsid w:val="00D75BD1"/>
    <w:rsid w:val="00D82B14"/>
    <w:rsid w:val="00D85DB9"/>
    <w:rsid w:val="00D93299"/>
    <w:rsid w:val="00DA456D"/>
    <w:rsid w:val="00DB68EF"/>
    <w:rsid w:val="00DD015E"/>
    <w:rsid w:val="00DD447D"/>
    <w:rsid w:val="00DD7800"/>
    <w:rsid w:val="00DF3044"/>
    <w:rsid w:val="00E23214"/>
    <w:rsid w:val="00E4463D"/>
    <w:rsid w:val="00E55BF5"/>
    <w:rsid w:val="00E827BC"/>
    <w:rsid w:val="00E82A34"/>
    <w:rsid w:val="00EB5120"/>
    <w:rsid w:val="00EB6A94"/>
    <w:rsid w:val="00ED73DE"/>
    <w:rsid w:val="00EF13B0"/>
    <w:rsid w:val="00F059D5"/>
    <w:rsid w:val="00F06AE2"/>
    <w:rsid w:val="00F35B5F"/>
    <w:rsid w:val="00F73A07"/>
    <w:rsid w:val="00F8581A"/>
    <w:rsid w:val="00F93546"/>
    <w:rsid w:val="00FA0DA6"/>
    <w:rsid w:val="00FA7BC8"/>
    <w:rsid w:val="00FB3041"/>
    <w:rsid w:val="00FC232C"/>
    <w:rsid w:val="00FD0EC7"/>
    <w:rsid w:val="00FD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DDE0"/>
  <w15:docId w15:val="{10782E33-C481-44FB-8AAE-73E73673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1288-2892-4068-98E8-04826773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6</Pages>
  <Words>1307</Words>
  <Characters>7454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2025-12-03T03:19:00Z</cp:lastPrinted>
  <dcterms:created xsi:type="dcterms:W3CDTF">2025-12-09T06:45:00Z</dcterms:created>
  <dcterms:modified xsi:type="dcterms:W3CDTF">2025-12-09T06:45:00Z</dcterms:modified>
</cp:coreProperties>
</file>