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0"/>
        <w:gridCol w:w="2040"/>
        <w:gridCol w:w="4081"/>
      </w:tblGrid>
      <w:tr w:rsidR="007C1B91" w:rsidRPr="007C1B91" w:rsidTr="00D3304D">
        <w:trPr>
          <w:cantSplit/>
          <w:trHeight w:val="2208"/>
        </w:trPr>
        <w:tc>
          <w:tcPr>
            <w:tcW w:w="3790" w:type="dxa"/>
          </w:tcPr>
          <w:p w:rsidR="007C1B91" w:rsidRPr="007C1B91" w:rsidRDefault="007C1B91" w:rsidP="007C1B91">
            <w:pPr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bookmarkStart w:id="0" w:name="P46"/>
            <w:bookmarkEnd w:id="0"/>
            <w:r w:rsidRPr="007C1B91"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Муниципальное образование</w:t>
            </w:r>
          </w:p>
          <w:p w:rsidR="007C1B91" w:rsidRPr="007C1B91" w:rsidRDefault="007C1B91" w:rsidP="007C1B91">
            <w:pPr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7C1B91">
              <w:rPr>
                <w:b/>
                <w:bCs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7C1B91" w:rsidRPr="007C1B91" w:rsidRDefault="007C1B91" w:rsidP="007C1B9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1B91">
              <w:rPr>
                <w:b/>
                <w:bCs/>
                <w:sz w:val="28"/>
                <w:szCs w:val="28"/>
              </w:rPr>
              <w:t xml:space="preserve">Республики Саха </w:t>
            </w:r>
          </w:p>
          <w:p w:rsidR="007C1B91" w:rsidRPr="007C1B91" w:rsidRDefault="007C1B91" w:rsidP="007C1B9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B91">
              <w:rPr>
                <w:b/>
                <w:bCs/>
                <w:sz w:val="28"/>
                <w:szCs w:val="28"/>
              </w:rPr>
              <w:t>(Якутия)</w:t>
            </w:r>
          </w:p>
        </w:tc>
        <w:tc>
          <w:tcPr>
            <w:tcW w:w="2040" w:type="dxa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</w:tcPr>
          <w:p w:rsidR="007C1B91" w:rsidRPr="007C1B91" w:rsidRDefault="007C1B91" w:rsidP="007C1B91">
            <w:pPr>
              <w:keepNext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 xml:space="preserve">Саха </w:t>
            </w:r>
          </w:p>
          <w:p w:rsidR="007C1B91" w:rsidRPr="007C1B91" w:rsidRDefault="007C1B91" w:rsidP="007C1B91">
            <w:pPr>
              <w:keepNext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proofErr w:type="spellStart"/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>Республикатын</w:t>
            </w:r>
            <w:proofErr w:type="spellEnd"/>
          </w:p>
          <w:p w:rsidR="007C1B91" w:rsidRPr="007C1B91" w:rsidRDefault="007C1B91" w:rsidP="007C1B91">
            <w:pPr>
              <w:keepNext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 xml:space="preserve">«ЛЕНСКЭЙ ОРОЙУОН» </w:t>
            </w:r>
          </w:p>
          <w:p w:rsidR="007C1B91" w:rsidRPr="007C1B91" w:rsidRDefault="007C1B91" w:rsidP="007C1B91">
            <w:pPr>
              <w:keepNext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proofErr w:type="spellStart"/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>муниципальнай</w:t>
            </w:r>
            <w:proofErr w:type="spellEnd"/>
          </w:p>
          <w:p w:rsidR="007C1B91" w:rsidRPr="007C1B91" w:rsidRDefault="007C1B91" w:rsidP="007C1B9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C1B91">
              <w:rPr>
                <w:b/>
                <w:sz w:val="28"/>
                <w:szCs w:val="28"/>
              </w:rPr>
              <w:t>тэриллиитэ</w:t>
            </w:r>
            <w:proofErr w:type="spellEnd"/>
          </w:p>
        </w:tc>
      </w:tr>
    </w:tbl>
    <w:p w:rsidR="007C1B91" w:rsidRPr="007C1B91" w:rsidRDefault="007C1B91" w:rsidP="007C1B91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25"/>
        <w:gridCol w:w="5080"/>
      </w:tblGrid>
      <w:tr w:rsidR="007C1B91" w:rsidRPr="007C1B91" w:rsidTr="00D3304D">
        <w:tc>
          <w:tcPr>
            <w:tcW w:w="4536" w:type="dxa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1B91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103" w:type="dxa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1B91">
              <w:rPr>
                <w:b/>
                <w:sz w:val="28"/>
                <w:szCs w:val="28"/>
              </w:rPr>
              <w:t>УУРААХ</w:t>
            </w:r>
          </w:p>
        </w:tc>
      </w:tr>
      <w:tr w:rsidR="007C1B91" w:rsidRPr="007C1B91" w:rsidTr="00D3304D">
        <w:tc>
          <w:tcPr>
            <w:tcW w:w="4536" w:type="dxa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1B91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103" w:type="dxa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7C1B91" w:rsidRPr="007C1B91" w:rsidTr="00D3304D">
        <w:tc>
          <w:tcPr>
            <w:tcW w:w="9639" w:type="dxa"/>
            <w:gridSpan w:val="2"/>
          </w:tcPr>
          <w:p w:rsidR="007C1B91" w:rsidRPr="007C1B91" w:rsidRDefault="007C1B91" w:rsidP="007C1B91">
            <w:pPr>
              <w:spacing w:line="360" w:lineRule="auto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2192E"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21</w:t>
            </w:r>
            <w:r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465D21"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42192E"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="00465D21"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Pr="007C1B91">
              <w:rPr>
                <w:b/>
                <w:snapToGrid w:val="0"/>
                <w:color w:val="000000"/>
                <w:sz w:val="28"/>
                <w:szCs w:val="28"/>
              </w:rPr>
              <w:t>2019 г.</w:t>
            </w:r>
          </w:p>
          <w:p w:rsidR="007C1B91" w:rsidRPr="007C1B91" w:rsidRDefault="00465D21" w:rsidP="0042192E">
            <w:pPr>
              <w:spacing w:line="360" w:lineRule="auto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="007C1B91" w:rsidRPr="007C1B91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bookmarkStart w:id="1" w:name="_GoBack"/>
            <w:r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2192E"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01-03-443/9</w:t>
            </w:r>
            <w:r w:rsidRPr="0042192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1"/>
          </w:p>
        </w:tc>
      </w:tr>
    </w:tbl>
    <w:p w:rsidR="007C1B91" w:rsidRPr="007C1B91" w:rsidRDefault="007C1B91" w:rsidP="007C1B91">
      <w:pPr>
        <w:ind w:firstLine="851"/>
        <w:jc w:val="both"/>
        <w:rPr>
          <w:sz w:val="28"/>
          <w:szCs w:val="28"/>
        </w:rPr>
      </w:pPr>
    </w:p>
    <w:p w:rsidR="007C1B91" w:rsidRPr="007C1B91" w:rsidRDefault="007C1B91" w:rsidP="007C1B91">
      <w:pPr>
        <w:ind w:firstLine="851"/>
        <w:jc w:val="both"/>
        <w:rPr>
          <w:sz w:val="28"/>
          <w:szCs w:val="28"/>
        </w:rPr>
      </w:pPr>
      <w:r w:rsidRPr="007C1B91">
        <w:rPr>
          <w:sz w:val="28"/>
          <w:szCs w:val="28"/>
        </w:rPr>
        <w:t xml:space="preserve"> </w:t>
      </w:r>
    </w:p>
    <w:tbl>
      <w:tblPr>
        <w:tblW w:w="9646" w:type="dxa"/>
        <w:tblLook w:val="01E0" w:firstRow="1" w:lastRow="1" w:firstColumn="1" w:lastColumn="1" w:noHBand="0" w:noVBand="0"/>
      </w:tblPr>
      <w:tblGrid>
        <w:gridCol w:w="9646"/>
      </w:tblGrid>
      <w:tr w:rsidR="007C1B91" w:rsidRPr="007C1B91" w:rsidTr="001B4577">
        <w:trPr>
          <w:trHeight w:val="1784"/>
        </w:trPr>
        <w:tc>
          <w:tcPr>
            <w:tcW w:w="9646" w:type="dxa"/>
            <w:shd w:val="clear" w:color="auto" w:fill="auto"/>
          </w:tcPr>
          <w:p w:rsidR="004F65BA" w:rsidRDefault="007C1B91" w:rsidP="004F65BA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B91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оплате труда работников</w:t>
            </w:r>
            <w:r w:rsidRPr="007C1B91">
              <w:rPr>
                <w:sz w:val="28"/>
                <w:szCs w:val="28"/>
              </w:rPr>
              <w:t xml:space="preserve"> </w:t>
            </w:r>
            <w:r w:rsidR="004F65BA" w:rsidRPr="000F041A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</w:p>
          <w:p w:rsidR="004F65BA" w:rsidRPr="000F041A" w:rsidRDefault="004F65BA" w:rsidP="004F65BA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 xml:space="preserve"> «Ленское управление сельского хозяйства»</w:t>
            </w:r>
          </w:p>
          <w:p w:rsidR="004F65BA" w:rsidRDefault="004F65BA" w:rsidP="004F65BA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«Ленский район» </w:t>
            </w:r>
          </w:p>
          <w:p w:rsidR="004F65BA" w:rsidRPr="000F041A" w:rsidRDefault="004F65BA" w:rsidP="004F65BA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Республики Саха (Якутия)</w:t>
            </w:r>
          </w:p>
          <w:p w:rsidR="007C1B91" w:rsidRPr="007C1B91" w:rsidRDefault="007C1B91" w:rsidP="007C1B9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C1B91" w:rsidRPr="007C1B91" w:rsidRDefault="007C1B91" w:rsidP="007C1B9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C1B91" w:rsidRPr="007C1B91" w:rsidRDefault="007C1B91" w:rsidP="007C1B91">
      <w:pPr>
        <w:spacing w:line="360" w:lineRule="auto"/>
        <w:ind w:firstLine="851"/>
        <w:jc w:val="both"/>
        <w:rPr>
          <w:sz w:val="28"/>
          <w:szCs w:val="28"/>
        </w:rPr>
      </w:pPr>
      <w:r w:rsidRPr="007C1B91">
        <w:rPr>
          <w:sz w:val="28"/>
          <w:szCs w:val="28"/>
        </w:rPr>
        <w:t xml:space="preserve">В соответствии с постановлением Правительства Республики Саха (Якутия) от 28.08.2017 года № 290 «О порядке формирования фонда оплаты труда работников учреждений, финансируемых из государственного </w:t>
      </w:r>
      <w:r w:rsidRPr="007C1B91">
        <w:rPr>
          <w:sz w:val="28"/>
          <w:szCs w:val="28"/>
        </w:rPr>
        <w:lastRenderedPageBreak/>
        <w:t xml:space="preserve">бюджета Республики Саха (Якутия)», приказом Министерства труда и социального развития Республики Саха (Якутия) от 09.11.2017 года № 1424-ОД «Об утверждении Рекомендаций по разработке государственными органами Положений об оплате труда </w:t>
      </w:r>
      <w:r w:rsidRPr="007C1B91">
        <w:rPr>
          <w:sz w:val="28"/>
          <w:szCs w:val="28"/>
        </w:rPr>
        <w:lastRenderedPageBreak/>
        <w:t>работников подведомственных государственных учреждений»</w:t>
      </w:r>
      <w:r w:rsidR="004F65BA">
        <w:rPr>
          <w:sz w:val="28"/>
          <w:szCs w:val="28"/>
        </w:rPr>
        <w:t>, приказом Министерства сельского хозяйства Республики Саха (Якутия) от 27.02.2019 года № 131 «Об утверждении Положения об оплате труда ра</w:t>
      </w:r>
      <w:r w:rsidR="004F65BA">
        <w:rPr>
          <w:sz w:val="28"/>
          <w:szCs w:val="28"/>
        </w:rPr>
        <w:lastRenderedPageBreak/>
        <w:t>ботников государственных учреждений, подведомственных Министерству сельского хозяйства Республики Саха (Якутия)»</w:t>
      </w:r>
      <w:r w:rsidRPr="007C1B91">
        <w:rPr>
          <w:sz w:val="28"/>
          <w:szCs w:val="28"/>
        </w:rPr>
        <w:t>,  глава муниципального образования п о с т а н о в и л:</w:t>
      </w:r>
    </w:p>
    <w:p w:rsidR="007C1B91" w:rsidRPr="007C1B91" w:rsidRDefault="007C1B91" w:rsidP="007C1B91">
      <w:pPr>
        <w:numPr>
          <w:ilvl w:val="0"/>
          <w:numId w:val="1"/>
        </w:numPr>
        <w:shd w:val="clear" w:color="auto" w:fill="FFFFFF"/>
        <w:spacing w:line="360" w:lineRule="auto"/>
        <w:ind w:left="-142" w:firstLine="993"/>
        <w:jc w:val="both"/>
        <w:rPr>
          <w:sz w:val="28"/>
          <w:szCs w:val="28"/>
        </w:rPr>
      </w:pPr>
      <w:r w:rsidRPr="007C1B91">
        <w:rPr>
          <w:sz w:val="28"/>
          <w:szCs w:val="28"/>
        </w:rPr>
        <w:lastRenderedPageBreak/>
        <w:t xml:space="preserve">Утвердить Положение об оплате труда </w:t>
      </w:r>
      <w:r w:rsidR="001B4577">
        <w:rPr>
          <w:sz w:val="28"/>
          <w:szCs w:val="28"/>
        </w:rPr>
        <w:t>работников муниципального казенного учреждения «Ленское управление сельского хозяйства</w:t>
      </w:r>
      <w:r w:rsidRPr="007C1B91">
        <w:rPr>
          <w:sz w:val="28"/>
          <w:szCs w:val="28"/>
        </w:rPr>
        <w:t xml:space="preserve"> МО «Ленский район» РС (Я)" согласно приложению 1 к настоящему постановлению.</w:t>
      </w:r>
    </w:p>
    <w:p w:rsidR="007C1B91" w:rsidRPr="007C1B91" w:rsidRDefault="004F65BA" w:rsidP="007C1B91">
      <w:pPr>
        <w:numPr>
          <w:ilvl w:val="0"/>
          <w:numId w:val="1"/>
        </w:numPr>
        <w:shd w:val="clear" w:color="auto" w:fill="FFFFFF"/>
        <w:spacing w:line="360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</w:t>
      </w:r>
      <w:r w:rsidR="004E6B6A">
        <w:rPr>
          <w:sz w:val="28"/>
          <w:szCs w:val="28"/>
        </w:rPr>
        <w:t>и</w:t>
      </w:r>
      <w:r w:rsidR="007C1B91" w:rsidRPr="007C1B91">
        <w:rPr>
          <w:sz w:val="28"/>
          <w:szCs w:val="28"/>
        </w:rPr>
        <w:t xml:space="preserve"> силу:</w:t>
      </w:r>
    </w:p>
    <w:p w:rsidR="00295305" w:rsidRDefault="00295305" w:rsidP="00295305">
      <w:pPr>
        <w:shd w:val="clear" w:color="auto" w:fill="FFFFFF"/>
        <w:spacing w:line="360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 главы от 03.05.2018 года № 01-03-358/8 «Об утверждении Положения об оплате труда работников муниципальных учреждений МО «Ленский район» Республики Саха (Якутия);</w:t>
      </w:r>
    </w:p>
    <w:p w:rsidR="00295305" w:rsidRDefault="00295305" w:rsidP="00295305">
      <w:pPr>
        <w:shd w:val="clear" w:color="auto" w:fill="FFFFFF"/>
        <w:spacing w:line="360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постановление главы от 01.08.2018 года № 01-03-654/8 «О внесении изменений в постановление главы от 03.05.2018 года № 01-03-358/8 «Об утверждении Положения об </w:t>
      </w:r>
      <w:r>
        <w:rPr>
          <w:sz w:val="28"/>
          <w:szCs w:val="28"/>
        </w:rPr>
        <w:lastRenderedPageBreak/>
        <w:t>оплате труда работников муниципальных учреждений МО «Ленский район» Республики Саха (Якутия);</w:t>
      </w:r>
    </w:p>
    <w:p w:rsidR="00295305" w:rsidRDefault="00295305" w:rsidP="00295305">
      <w:pPr>
        <w:shd w:val="clear" w:color="auto" w:fill="FFFFFF"/>
        <w:spacing w:line="360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постановление </w:t>
      </w:r>
      <w:proofErr w:type="spellStart"/>
      <w:r>
        <w:rPr>
          <w:sz w:val="28"/>
          <w:szCs w:val="28"/>
        </w:rPr>
        <w:t>и.о.главы</w:t>
      </w:r>
      <w:proofErr w:type="spellEnd"/>
      <w:r>
        <w:rPr>
          <w:sz w:val="28"/>
          <w:szCs w:val="28"/>
        </w:rPr>
        <w:t xml:space="preserve"> от 06.09.2018 года № 01-03-755/8- «О внесении изменений в постановление главы от 01.08.2018 года № 01-03-</w:t>
      </w:r>
      <w:r>
        <w:rPr>
          <w:sz w:val="28"/>
          <w:szCs w:val="28"/>
        </w:rPr>
        <w:lastRenderedPageBreak/>
        <w:t>654/8 «Об утверждении Положения об оплате труда работников муниципальных учреждений МО «Ленский район» Республики Саха (Якутия);</w:t>
      </w:r>
    </w:p>
    <w:p w:rsidR="007C1B91" w:rsidRPr="007C1B91" w:rsidRDefault="00295305" w:rsidP="007C1B91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B91" w:rsidRPr="007C1B91">
        <w:rPr>
          <w:sz w:val="28"/>
          <w:szCs w:val="28"/>
        </w:rPr>
        <w:t>. Руководител</w:t>
      </w:r>
      <w:r>
        <w:rPr>
          <w:sz w:val="28"/>
          <w:szCs w:val="28"/>
        </w:rPr>
        <w:t>ю</w:t>
      </w:r>
      <w:r w:rsidR="007C1B91" w:rsidRPr="007C1B91">
        <w:rPr>
          <w:sz w:val="28"/>
          <w:szCs w:val="28"/>
        </w:rPr>
        <w:t xml:space="preserve"> </w:t>
      </w:r>
      <w:r>
        <w:rPr>
          <w:sz w:val="28"/>
          <w:szCs w:val="28"/>
        </w:rPr>
        <w:t>МКУ ««Ленское управление сельского хозяйства</w:t>
      </w:r>
      <w:r w:rsidR="007C1B91" w:rsidRPr="007C1B91">
        <w:rPr>
          <w:sz w:val="28"/>
          <w:szCs w:val="28"/>
        </w:rPr>
        <w:t xml:space="preserve">  МО "Ленский район" РС (Я)" обеспечить </w:t>
      </w:r>
      <w:r w:rsidR="007C1B91" w:rsidRPr="007C1B91">
        <w:rPr>
          <w:sz w:val="28"/>
          <w:szCs w:val="28"/>
        </w:rPr>
        <w:lastRenderedPageBreak/>
        <w:t xml:space="preserve">внесение изменений и дополнений в трудовые договоры с работниками учреждения в соответствии с требованиями Трудового кодекса РФ в связи с утверждением Положения об оплате труда работников </w:t>
      </w:r>
      <w:r>
        <w:rPr>
          <w:sz w:val="28"/>
          <w:szCs w:val="28"/>
        </w:rPr>
        <w:t xml:space="preserve">муниципального казенного учреждения «Ленское </w:t>
      </w:r>
      <w:r>
        <w:rPr>
          <w:sz w:val="28"/>
          <w:szCs w:val="28"/>
        </w:rPr>
        <w:lastRenderedPageBreak/>
        <w:t>управление сельского хозяйства</w:t>
      </w:r>
      <w:r w:rsidRPr="007C1B91">
        <w:rPr>
          <w:sz w:val="28"/>
          <w:szCs w:val="28"/>
        </w:rPr>
        <w:t xml:space="preserve"> МО «Ленский район» РС (Я)"</w:t>
      </w:r>
      <w:r w:rsidR="007C1B91" w:rsidRPr="007C1B91">
        <w:rPr>
          <w:sz w:val="28"/>
          <w:szCs w:val="28"/>
        </w:rPr>
        <w:t>.</w:t>
      </w:r>
    </w:p>
    <w:p w:rsidR="007C1B91" w:rsidRPr="00295305" w:rsidRDefault="007C1B91" w:rsidP="0029530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295305">
        <w:rPr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01.04.2019г.</w:t>
      </w:r>
    </w:p>
    <w:p w:rsidR="007C1B91" w:rsidRPr="007C1B91" w:rsidRDefault="00295305" w:rsidP="007C1B9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C1B91" w:rsidRPr="007C1B91">
        <w:rPr>
          <w:sz w:val="28"/>
          <w:szCs w:val="28"/>
        </w:rPr>
        <w:t>. Главному специалисту общего отдела (</w:t>
      </w:r>
      <w:proofErr w:type="spellStart"/>
      <w:r w:rsidR="007C1B91" w:rsidRPr="007C1B91">
        <w:rPr>
          <w:sz w:val="28"/>
          <w:szCs w:val="28"/>
        </w:rPr>
        <w:t>Иванская</w:t>
      </w:r>
      <w:proofErr w:type="spellEnd"/>
      <w:r w:rsidR="007C1B91" w:rsidRPr="007C1B91">
        <w:rPr>
          <w:sz w:val="28"/>
          <w:szCs w:val="28"/>
        </w:rPr>
        <w:t xml:space="preserve"> Е.С.) опубликовать данное постановление в газете «Ленский вестник»  и разместить на  официальном сайте муниципального образования «Ленский район».</w:t>
      </w:r>
    </w:p>
    <w:p w:rsidR="007C1B91" w:rsidRDefault="00295305" w:rsidP="007C1B9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C1B91" w:rsidRPr="007C1B91">
        <w:rPr>
          <w:sz w:val="28"/>
          <w:szCs w:val="28"/>
        </w:rPr>
        <w:t>. Контроль   исполнения данного  постановления   возложить на заместителя главы по инвестиционной и экономической политике Черепанова А.В.</w:t>
      </w:r>
    </w:p>
    <w:p w:rsidR="00295305" w:rsidRPr="007C1B91" w:rsidRDefault="00295305" w:rsidP="007C1B91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0"/>
        <w:gridCol w:w="4861"/>
      </w:tblGrid>
      <w:tr w:rsidR="007C1B91" w:rsidRPr="007C1B91" w:rsidTr="00D3304D">
        <w:tc>
          <w:tcPr>
            <w:tcW w:w="4680" w:type="dxa"/>
            <w:shd w:val="clear" w:color="auto" w:fill="auto"/>
          </w:tcPr>
          <w:p w:rsidR="007C1B91" w:rsidRPr="007C1B91" w:rsidRDefault="007C1B91" w:rsidP="007C1B9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  <w:r w:rsidRPr="007C1B91">
              <w:rPr>
                <w:b/>
                <w:sz w:val="28"/>
                <w:szCs w:val="28"/>
              </w:rPr>
              <w:t>Глава</w:t>
            </w:r>
            <w:r w:rsidRPr="007C1B91">
              <w:rPr>
                <w:b/>
                <w:sz w:val="28"/>
                <w:szCs w:val="28"/>
              </w:rPr>
              <w:tab/>
            </w:r>
          </w:p>
        </w:tc>
        <w:tc>
          <w:tcPr>
            <w:tcW w:w="4861" w:type="dxa"/>
            <w:shd w:val="clear" w:color="auto" w:fill="auto"/>
          </w:tcPr>
          <w:p w:rsidR="007C1B91" w:rsidRPr="007C1B91" w:rsidRDefault="007C1B91" w:rsidP="007C1B91">
            <w:pPr>
              <w:keepNext/>
              <w:spacing w:line="360" w:lineRule="auto"/>
              <w:jc w:val="both"/>
              <w:outlineLvl w:val="1"/>
              <w:rPr>
                <w:b/>
                <w:sz w:val="28"/>
                <w:szCs w:val="28"/>
              </w:rPr>
            </w:pPr>
            <w:r w:rsidRPr="007C1B91">
              <w:rPr>
                <w:b/>
                <w:sz w:val="28"/>
                <w:szCs w:val="28"/>
              </w:rPr>
              <w:t xml:space="preserve">                                </w:t>
            </w:r>
            <w:proofErr w:type="spellStart"/>
            <w:r w:rsidRPr="007C1B91">
              <w:rPr>
                <w:b/>
                <w:sz w:val="28"/>
                <w:szCs w:val="28"/>
              </w:rPr>
              <w:t>Ж.Ж.Абильманов</w:t>
            </w:r>
            <w:proofErr w:type="spellEnd"/>
          </w:p>
        </w:tc>
      </w:tr>
    </w:tbl>
    <w:p w:rsidR="00242911" w:rsidRPr="00242911" w:rsidRDefault="00242911" w:rsidP="00242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911">
        <w:rPr>
          <w:sz w:val="28"/>
          <w:szCs w:val="28"/>
        </w:rPr>
        <w:t xml:space="preserve">Приложение </w:t>
      </w:r>
    </w:p>
    <w:p w:rsidR="00242911" w:rsidRPr="00242911" w:rsidRDefault="00242911" w:rsidP="00242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911">
        <w:rPr>
          <w:sz w:val="28"/>
          <w:szCs w:val="28"/>
        </w:rPr>
        <w:lastRenderedPageBreak/>
        <w:t xml:space="preserve">к постановлению главы </w:t>
      </w:r>
    </w:p>
    <w:p w:rsidR="00242911" w:rsidRPr="00242911" w:rsidRDefault="00242911" w:rsidP="00242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911">
        <w:rPr>
          <w:sz w:val="28"/>
          <w:szCs w:val="28"/>
        </w:rPr>
        <w:t>от « ___» _________ 2019 г.</w:t>
      </w:r>
    </w:p>
    <w:p w:rsidR="00242911" w:rsidRDefault="00242911" w:rsidP="00242911">
      <w:pPr>
        <w:pStyle w:val="ConsPlusTitl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2911">
        <w:rPr>
          <w:rFonts w:ascii="Times New Roman" w:hAnsi="Times New Roman" w:cs="Times New Roman"/>
          <w:b w:val="0"/>
          <w:sz w:val="28"/>
          <w:szCs w:val="28"/>
        </w:rPr>
        <w:t xml:space="preserve">№ ____________________                 </w:t>
      </w:r>
    </w:p>
    <w:p w:rsidR="00242911" w:rsidRDefault="00242911" w:rsidP="0024291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2911" w:rsidRDefault="00242911" w:rsidP="0024291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ПОЛОЖЕНИЕ</w:t>
      </w:r>
    </w:p>
    <w:p w:rsidR="000F041A" w:rsidRPr="000F041A" w:rsidRDefault="000F041A" w:rsidP="004F65B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Pr="000F041A">
        <w:rPr>
          <w:rFonts w:ascii="Times New Roman" w:hAnsi="Times New Roman" w:cs="Times New Roman"/>
          <w:sz w:val="28"/>
          <w:szCs w:val="28"/>
        </w:rPr>
        <w:t>работников му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ниципального казенного учреждения «Ленское управление сельского хозяйства»</w:t>
      </w:r>
    </w:p>
    <w:p w:rsidR="000F041A" w:rsidRDefault="000F041A" w:rsidP="004F65B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«Ленский район» </w:t>
      </w:r>
    </w:p>
    <w:p w:rsidR="000F041A" w:rsidRPr="000F041A" w:rsidRDefault="000F041A" w:rsidP="004F65B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разработано на основании </w:t>
      </w:r>
      <w:hyperlink r:id="rId6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Главы Республики Саха (Якутия) от 29 декабря 2018 года N 310 "О Концепции совершенствования системы оплаты труда в учреждениях бюджетной сферы Республики Саха (Якутия) на 2019 -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2024 годы", </w:t>
      </w:r>
      <w:hyperlink r:id="rId7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Правительства Республики Саха (Якутия) от 28 августа 2017 г. N 290 "О Порядке формирования фонда оплаты труда работников учреждений, финансируемых из государственного бюджета Республики Саха (Якутия)", приказов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здравоохранения и социального развития Российской Федерации России от 29 мая 2008 г. </w:t>
      </w:r>
      <w:hyperlink r:id="rId8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N 247н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от 17 июля 2008 г. </w:t>
      </w:r>
      <w:hyperlink r:id="rId9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N 339н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должностей работников сельского хозяйства", Министерства труда и социального развития Республики Саха (Якутия) от 31 октября 2017 года </w:t>
      </w:r>
      <w:hyperlink r:id="rId10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N 1362-ОД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"Об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утверждении размеров окладов (должностных окладов) по профессиональным квалификационным группам общеотраслевых должностей служащих и профессий рабочих"</w:t>
      </w:r>
      <w:r w:rsidR="00594F60">
        <w:rPr>
          <w:rFonts w:ascii="Times New Roman" w:hAnsi="Times New Roman" w:cs="Times New Roman"/>
          <w:sz w:val="28"/>
          <w:szCs w:val="28"/>
        </w:rPr>
        <w:t>,</w:t>
      </w:r>
      <w:r w:rsidRPr="000F041A">
        <w:rPr>
          <w:rFonts w:ascii="Times New Roman" w:hAnsi="Times New Roman" w:cs="Times New Roman"/>
          <w:sz w:val="28"/>
          <w:szCs w:val="28"/>
        </w:rPr>
        <w:t xml:space="preserve"> Единого тарифно-квалификационного </w:t>
      </w:r>
      <w:hyperlink r:id="rId11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справочника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работ и профессий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рабочих и Квалификационного </w:t>
      </w:r>
      <w:hyperlink r:id="rId12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справочника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Настоящее Положение регулирует условия и порядок оплаты труда работников учреждени</w:t>
      </w:r>
      <w:r w:rsidR="00594F60">
        <w:rPr>
          <w:rFonts w:ascii="Times New Roman" w:hAnsi="Times New Roman" w:cs="Times New Roman"/>
          <w:sz w:val="28"/>
          <w:szCs w:val="28"/>
        </w:rPr>
        <w:t>я</w:t>
      </w:r>
      <w:r w:rsidRPr="000F041A">
        <w:rPr>
          <w:rFonts w:ascii="Times New Roman" w:hAnsi="Times New Roman" w:cs="Times New Roman"/>
          <w:sz w:val="28"/>
          <w:szCs w:val="28"/>
        </w:rPr>
        <w:t xml:space="preserve">, формируемых из объема соответствующих лимитов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обязательств </w:t>
      </w:r>
      <w:r w:rsidR="00594F60">
        <w:rPr>
          <w:rFonts w:ascii="Times New Roman" w:hAnsi="Times New Roman" w:cs="Times New Roman"/>
          <w:sz w:val="28"/>
          <w:szCs w:val="28"/>
        </w:rPr>
        <w:t>местного</w:t>
      </w:r>
      <w:r w:rsidRPr="000F041A">
        <w:rPr>
          <w:rFonts w:ascii="Times New Roman" w:hAnsi="Times New Roman" w:cs="Times New Roman"/>
          <w:sz w:val="28"/>
          <w:szCs w:val="28"/>
        </w:rPr>
        <w:t xml:space="preserve"> бюджета. Заработная плата работников (без учета премии), устанавливаемая в соответствии с отраслевой системой оплаты труда, не может быть меньше заработной платы (без учета премии), выплачиваемой до введения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отраслевой системы оплаты труда, при условии сохранения объема должностных обязанностей работников и выполнения ими работ той же квалификации. Система оплаты труда включает в себя: оклады работников Учреждений по соответствующим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профессиональным квалификационным группам (далее - ПКГ); размеры выплат стимулирующего характера, компенсационных выплат; условия оплаты труда руководителя Учреждения, его заместителей, главного бухгалтера.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Фонд оплаты труда работников учреждения формируется на календарный год. Выплаты производятся в течение календарного года исходя из фактических потребностей в пределах годового фонда оплаты труда: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за счет бюджетных ассигнований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и лимитов бюджетных обязательств на оплату труда;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ботанному времени,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дится раздельно по каждой из должностей.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Заработная плата работника, полностью отработавшего месячную норму рабочего времени и выполнившего нормы труда (трудовые обязан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ности), не может быть ниже установленного федеральным законодательством минимального размера оплаты труда (минимальной заработной платы) с учетом нормативных правовых актов Республики Саха (Якутия).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Системы оплаты труда работников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Учреждени</w:t>
      </w:r>
      <w:r w:rsidR="00594F60">
        <w:rPr>
          <w:rFonts w:ascii="Times New Roman" w:hAnsi="Times New Roman" w:cs="Times New Roman"/>
          <w:sz w:val="28"/>
          <w:szCs w:val="28"/>
        </w:rPr>
        <w:t>я</w:t>
      </w:r>
      <w:r w:rsidRPr="000F041A">
        <w:rPr>
          <w:rFonts w:ascii="Times New Roman" w:hAnsi="Times New Roman" w:cs="Times New Roman"/>
          <w:sz w:val="28"/>
          <w:szCs w:val="28"/>
        </w:rPr>
        <w:t xml:space="preserve"> устанавливаются коллективными договорами, соглашениями, локальными нормативными актами в соответствии с нормативными правовыми актами Российской Федерации, нормативными правовыми актами Республики Саха (Якутия),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настоящим Положением.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Заработная плата работника состоит из должностного оклада, установленного в соответствии ПКГ, выплат стимулирующего характера, компенсационных выплат, и средств.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Выплаты стимулирующего характера устанавливаются работникам с целью мотивации их к более качественному выполнению своих должностных обязанностей, поощрения за трудовые достижения, высокое качество работы и по ее итогам.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Стимулирующие выплаты к окладу работника не образуют новый оклад и не учитываются при начислении иных стимулирующих и компенсационных выплат (за исключением выплат за работу в местностях с особыми климатическими условиями).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Выплаты стимулирующего характера производятся по решению руководителя учреждения в пределах бюджетных ассигнований на опл</w:t>
      </w:r>
      <w:r>
        <w:rPr>
          <w:rFonts w:ascii="Times New Roman" w:hAnsi="Times New Roman" w:cs="Times New Roman"/>
          <w:sz w:val="28"/>
          <w:szCs w:val="28"/>
        </w:rPr>
        <w:t>ату труда работников учреждения</w:t>
      </w:r>
      <w:r w:rsidRPr="000F041A">
        <w:rPr>
          <w:rFonts w:ascii="Times New Roman" w:hAnsi="Times New Roman" w:cs="Times New Roman"/>
          <w:sz w:val="28"/>
          <w:szCs w:val="28"/>
        </w:rPr>
        <w:t>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заместителей руководителя, главного бухгалтера, главных </w:t>
      </w:r>
      <w:r w:rsidR="00594F60">
        <w:rPr>
          <w:rFonts w:ascii="Times New Roman" w:hAnsi="Times New Roman" w:cs="Times New Roman"/>
          <w:sz w:val="28"/>
          <w:szCs w:val="28"/>
        </w:rPr>
        <w:t>экспертов</w:t>
      </w:r>
      <w:r w:rsidRPr="000F041A">
        <w:rPr>
          <w:rFonts w:ascii="Times New Roman" w:hAnsi="Times New Roman" w:cs="Times New Roman"/>
          <w:sz w:val="28"/>
          <w:szCs w:val="28"/>
        </w:rPr>
        <w:t xml:space="preserve"> и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иных работников, подчиненных руководителю непосредственно;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руководителей структурных подразделений учреждения, главных </w:t>
      </w:r>
      <w:r w:rsidR="00594F60">
        <w:rPr>
          <w:rFonts w:ascii="Times New Roman" w:hAnsi="Times New Roman" w:cs="Times New Roman"/>
          <w:sz w:val="28"/>
          <w:szCs w:val="28"/>
        </w:rPr>
        <w:t>экспертов</w:t>
      </w:r>
      <w:r w:rsidRPr="000F041A">
        <w:rPr>
          <w:rFonts w:ascii="Times New Roman" w:hAnsi="Times New Roman" w:cs="Times New Roman"/>
          <w:sz w:val="28"/>
          <w:szCs w:val="28"/>
        </w:rPr>
        <w:t xml:space="preserve"> и иных работников, подчиненных заместителям руководителей - по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представлению заместителей руководителя;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остальных работников, занятых в структурных подразделениях учреждения - по представлению руководителей структурных подразделений.</w:t>
      </w:r>
    </w:p>
    <w:p w:rsidR="000F041A" w:rsidRPr="00517FCE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CE">
        <w:rPr>
          <w:rFonts w:ascii="Times New Roman" w:hAnsi="Times New Roman" w:cs="Times New Roman"/>
          <w:sz w:val="28"/>
          <w:szCs w:val="28"/>
        </w:rPr>
        <w:lastRenderedPageBreak/>
        <w:t xml:space="preserve">Механизм и процедура распределения стимулирующего фонда для работников на основании перечня показателей эффективности определяется локальными актами учреждения. При этом выработка и принятие решений по распределению стимулирующего </w:t>
      </w:r>
      <w:r w:rsidRPr="00517FCE">
        <w:rPr>
          <w:rFonts w:ascii="Times New Roman" w:hAnsi="Times New Roman" w:cs="Times New Roman"/>
          <w:sz w:val="28"/>
          <w:szCs w:val="28"/>
        </w:rPr>
        <w:lastRenderedPageBreak/>
        <w:t>фонда оплаты труда с учетом утвержденных показателей эффективности деятельности работников также должны осуществляться с привлечением представителей трудового коллектива и профсоюзных организаций.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CE">
        <w:rPr>
          <w:rFonts w:ascii="Times New Roman" w:hAnsi="Times New Roman" w:cs="Times New Roman"/>
          <w:sz w:val="28"/>
          <w:szCs w:val="28"/>
        </w:rPr>
        <w:lastRenderedPageBreak/>
        <w:t>Выплаты стимулирующего характера могут носить постоянный, регулярный или разовый характер.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Раздел 2. ПОРЯДОК И УСЛОВИЯ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41A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95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2.1. Размеры окладов работников Учреждений устанавливаются на основе отнесения занимаемых ими должностей к профессиональным квалификационным </w:t>
      </w:r>
      <w:hyperlink r:id="rId13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группам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(ПКГ),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приказом Министерства здравоохранения и социального развития Российской Федерации от 17 июля 2008 г. N 339н "Об утверждении профессиональных квалификационных групп должностей работников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сельского хозяйства" и устанавливаются в следующих размерах:</w:t>
      </w:r>
    </w:p>
    <w:p w:rsidR="000F041A" w:rsidRPr="000F041A" w:rsidRDefault="000F041A" w:rsidP="00295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4841"/>
        <w:gridCol w:w="2127"/>
      </w:tblGrid>
      <w:tr w:rsidR="000F041A" w:rsidRPr="000F041A" w:rsidTr="00295305">
        <w:trPr>
          <w:trHeight w:val="1499"/>
        </w:trPr>
        <w:tc>
          <w:tcPr>
            <w:tcW w:w="2592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4841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27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0F041A" w:rsidRPr="000F041A" w:rsidTr="00295305">
        <w:trPr>
          <w:trHeight w:val="197"/>
        </w:trPr>
        <w:tc>
          <w:tcPr>
            <w:tcW w:w="2592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041A" w:rsidRPr="000F041A" w:rsidTr="00295305">
        <w:tc>
          <w:tcPr>
            <w:tcW w:w="2592" w:type="dxa"/>
            <w:vMerge w:val="restart"/>
          </w:tcPr>
          <w:p w:rsidR="000F041A" w:rsidRPr="001A6AAB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6AAB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сельского хозяйства третьего уровня</w:t>
            </w:r>
          </w:p>
        </w:tc>
        <w:tc>
          <w:tcPr>
            <w:tcW w:w="4841" w:type="dxa"/>
            <w:vAlign w:val="bottom"/>
          </w:tcPr>
          <w:p w:rsidR="000F041A" w:rsidRPr="001A6AAB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6AA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AB">
              <w:rPr>
                <w:rFonts w:ascii="Times New Roman" w:hAnsi="Times New Roman" w:cs="Times New Roman"/>
                <w:sz w:val="28"/>
                <w:szCs w:val="28"/>
              </w:rPr>
              <w:t>6 194</w:t>
            </w:r>
          </w:p>
        </w:tc>
      </w:tr>
      <w:tr w:rsidR="000F041A" w:rsidRPr="000F041A" w:rsidTr="00295305">
        <w:tc>
          <w:tcPr>
            <w:tcW w:w="2592" w:type="dxa"/>
            <w:vMerge/>
          </w:tcPr>
          <w:p w:rsidR="000F041A" w:rsidRPr="000F041A" w:rsidRDefault="000F041A" w:rsidP="00295305">
            <w:pPr>
              <w:rPr>
                <w:sz w:val="28"/>
                <w:szCs w:val="28"/>
              </w:rPr>
            </w:pPr>
          </w:p>
        </w:tc>
        <w:tc>
          <w:tcPr>
            <w:tcW w:w="4841" w:type="dxa"/>
            <w:vAlign w:val="bottom"/>
          </w:tcPr>
          <w:p w:rsidR="000F041A" w:rsidRPr="000F041A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7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6 379</w:t>
            </w:r>
          </w:p>
        </w:tc>
      </w:tr>
      <w:tr w:rsidR="000F041A" w:rsidRPr="000F041A" w:rsidTr="00295305">
        <w:tc>
          <w:tcPr>
            <w:tcW w:w="2592" w:type="dxa"/>
            <w:vMerge/>
          </w:tcPr>
          <w:p w:rsidR="000F041A" w:rsidRPr="000F041A" w:rsidRDefault="000F041A" w:rsidP="00295305">
            <w:pPr>
              <w:rPr>
                <w:sz w:val="28"/>
                <w:szCs w:val="28"/>
              </w:rPr>
            </w:pPr>
          </w:p>
        </w:tc>
        <w:tc>
          <w:tcPr>
            <w:tcW w:w="4841" w:type="dxa"/>
            <w:vAlign w:val="bottom"/>
          </w:tcPr>
          <w:p w:rsidR="000F041A" w:rsidRPr="000F041A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7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6 571</w:t>
            </w:r>
          </w:p>
        </w:tc>
      </w:tr>
      <w:tr w:rsidR="000F041A" w:rsidRPr="000F041A" w:rsidTr="00295305">
        <w:tc>
          <w:tcPr>
            <w:tcW w:w="2592" w:type="dxa"/>
            <w:vMerge/>
          </w:tcPr>
          <w:p w:rsidR="000F041A" w:rsidRPr="000F041A" w:rsidRDefault="000F041A" w:rsidP="00295305">
            <w:pPr>
              <w:rPr>
                <w:sz w:val="28"/>
                <w:szCs w:val="28"/>
              </w:rPr>
            </w:pPr>
          </w:p>
        </w:tc>
        <w:tc>
          <w:tcPr>
            <w:tcW w:w="4841" w:type="dxa"/>
            <w:vAlign w:val="bottom"/>
          </w:tcPr>
          <w:p w:rsidR="000F041A" w:rsidRPr="000F041A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7" w:type="dxa"/>
            <w:vAlign w:val="bottom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6 768</w:t>
            </w:r>
          </w:p>
        </w:tc>
      </w:tr>
    </w:tbl>
    <w:p w:rsidR="000F041A" w:rsidRPr="000F041A" w:rsidRDefault="000F041A" w:rsidP="00295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95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В целях определения размеров окладов и повышающих коэффициентов по квалификационным уровням устанавливается приравнивание отдельных должностей работников учреждений к профессиональным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квалификационным группам и уровням, утвержденным </w:t>
      </w:r>
      <w:hyperlink r:id="rId14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17 июля 2008 г. N 339н "Об утверждении профессиональных квалифи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кационных групп должностей работников сельского хозяйства":</w:t>
      </w:r>
    </w:p>
    <w:p w:rsidR="000F041A" w:rsidRPr="000F041A" w:rsidRDefault="000F041A" w:rsidP="00295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529"/>
        <w:gridCol w:w="2552"/>
        <w:gridCol w:w="1701"/>
      </w:tblGrid>
      <w:tr w:rsidR="000F041A" w:rsidRPr="000F041A" w:rsidTr="00594F60">
        <w:tc>
          <w:tcPr>
            <w:tcW w:w="2778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9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2552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701" w:type="dxa"/>
            <w:vAlign w:val="center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0F041A" w:rsidRPr="000F041A" w:rsidTr="00594F60">
        <w:tc>
          <w:tcPr>
            <w:tcW w:w="2778" w:type="dxa"/>
          </w:tcPr>
          <w:p w:rsidR="000F041A" w:rsidRPr="000F041A" w:rsidRDefault="000F041A" w:rsidP="002953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Специалист сельского хозяйства на поселенческом уровне</w:t>
            </w:r>
          </w:p>
        </w:tc>
        <w:tc>
          <w:tcPr>
            <w:tcW w:w="2529" w:type="dxa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третий уровень</w:t>
            </w:r>
          </w:p>
        </w:tc>
        <w:tc>
          <w:tcPr>
            <w:tcW w:w="2552" w:type="dxa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четвертый уровень</w:t>
            </w:r>
          </w:p>
        </w:tc>
        <w:tc>
          <w:tcPr>
            <w:tcW w:w="1701" w:type="dxa"/>
          </w:tcPr>
          <w:p w:rsidR="000F041A" w:rsidRPr="000F041A" w:rsidRDefault="000F041A" w:rsidP="002953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1A">
              <w:rPr>
                <w:rFonts w:ascii="Times New Roman" w:hAnsi="Times New Roman" w:cs="Times New Roman"/>
                <w:sz w:val="28"/>
                <w:szCs w:val="28"/>
              </w:rPr>
              <w:t>6 768</w:t>
            </w:r>
          </w:p>
        </w:tc>
      </w:tr>
    </w:tbl>
    <w:p w:rsidR="000F041A" w:rsidRPr="000F041A" w:rsidRDefault="000F041A" w:rsidP="00295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0339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2.2. Настоящим Положением работникам Учреждения могут быть установлены следующие выплаты стимулирующего характера:</w:t>
      </w:r>
    </w:p>
    <w:p w:rsidR="000F041A" w:rsidRPr="000F041A" w:rsidRDefault="000F041A" w:rsidP="000339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надбавка за выслугу лет;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надбавка за наличие ученой сте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пени, почетного звания, ведомственного (отраслевого) знака отличия;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доплата за работу в сельской местности и арктических районах (улусах);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премиальные выплаты по итогам работы;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- надбавка за специфику работы;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надбавка за интенсивность, качество и высокие результаты работы;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персональная надбавка.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Размер выплат стимулирующего характера может определяться как в процентах к окладу работника, так и 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абсолютном размере.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на определенный период времени в течение соответствующего календарного года.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Руководитель учреждения не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вправе производить выплаты стимулирующего характера сверх предусмотренного фонда оплаты труда.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Размеры и иные условия приведены в пунктах 2.3 - 2.9 настоящего раздела Положения.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2.3. Надбавка за выслугу лет устанавливается работникам в зависимости от общего стажа работы по специальности в следующих размерах: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при выслуге лет от 1 года до 5 лет - до 10 процентов;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при выслуге лет от 5 лет до 10 лет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- до 15 процентов;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при выслуге лет - от 10 до 15 лет - до 20 процентов;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при выслуге лет свыше 15 лет - до 30 процентов.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2.4. Надбавка за наличие ученой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степени, почетного звания, ведомственного (отраслевого) знака отличия устанавливается для работников, которым они присвоены, в следующих размерах: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почетное звание Российской Федерации, Республики Саха (Якутия),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отраслевые (ведомственные) знаки отличия - до 10 процентов;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кандидаты наук - до 5 процентов;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- доктора наук - до 10 процентов.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Надбавка к окладу за наличие ученой степени, почетного звания, ве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домственного знака отличия устанавливается в случае, если трудовая деятельность работника осуществляется по специальности, связанной с присвоением ученой степени, почетного звания, ведомственного знака отличия.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Надбавка к окладу за почетное звание, отраслевые (ведомственные) знаки отличия применяются по основной работе только по одному из оснований.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2.5. Доплата за работу в сельской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местности устанавливается пропорционально отработанному времени всем работникам учреждений (за исключением руководителей, их заместителей и главных бухгалтеров), в размере: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- </w:t>
      </w:r>
      <w:r w:rsidR="000355DB">
        <w:rPr>
          <w:rFonts w:ascii="Times New Roman" w:hAnsi="Times New Roman" w:cs="Times New Roman"/>
          <w:sz w:val="28"/>
          <w:szCs w:val="28"/>
        </w:rPr>
        <w:t xml:space="preserve">за работу в сельской местности </w:t>
      </w:r>
      <w:r w:rsidRPr="000F041A">
        <w:rPr>
          <w:rFonts w:ascii="Times New Roman" w:hAnsi="Times New Roman" w:cs="Times New Roman"/>
          <w:sz w:val="28"/>
          <w:szCs w:val="28"/>
        </w:rPr>
        <w:t xml:space="preserve">-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500 рублей.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2.6. Надбавка за специфику работы устанавливается в зависимости от специфики отрасли, в которой осуществляет свою деятельность учреждение, и от значимости, сложности в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выполнении своих функций соответствующего структурного подразделения.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Надбавка за специфику работы работникам учреждения устанавливается приказом руководителя учреждения в пределах утвержденного лимита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(обязательств) по фонду оплаты труда с согласованием с ГРБС.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Размер надбавки за специфику работы устанавливается в размере до 100% к окладу.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2.7. Надбавка за интенсивность, качество и высокие результаты работы устанавливается в зависимости от степени интенсивности выполняемых функций сотрудником.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Надбавка за интенсивность труда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работникам учреждения устанавливается приказом руководителя учреждения в пределах утвержденного лимита бюджетных ассигнований (обязательств) по фонду оплаты труда.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Размер надбавки за интенсивность,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качество и высокие результаты работы устанавливается в размере до 150% к окладу.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2.8. В случае, если уровень оплаты труда работника, устанавливаемый в соответствии с новой структурой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фонда оплаты труда (без учета премий), оказывается ниже уровня оплаты труда (без учета премий), выплачиваемой до введения новой структуры фонда оплаты труда, при условии сохранения объема должностных обязанностей работника и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выполнения им работ той же квалификации, ему устанавливается персональная надбавка.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Размер персональной надбавки определяется как разница между заработной платой (без учета премий),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выплачиваемой работнику учреждения до введения новой структуры ФОТ, и заработной платой (без учета премий и персональной надбавки), выплачиваемой работнику учреждения после введения новой структуры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ФОТ. Персональная надбавка устанавливается в абсолютном размере в рублях.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2.9. В целях поощрения работников за достигнутые успехи, профессионализм и личный вклад в работу коллектива в пределах утвержденного фонда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оплаты труда осуществляется премирование работников учреждения</w:t>
      </w:r>
      <w:r w:rsidR="0003398A">
        <w:rPr>
          <w:rFonts w:ascii="Times New Roman" w:hAnsi="Times New Roman" w:cs="Times New Roman"/>
          <w:sz w:val="28"/>
          <w:szCs w:val="28"/>
        </w:rPr>
        <w:t>, предусмотренное Положением о премировании, действующем в учреждении.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2.10. С учетом условий труда и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норм действующего законодательства Российской Федерации работникам учреждения устанавливаются выплаты компенсационного характера, предусмотренные </w:t>
      </w:r>
      <w:hyperlink w:anchor="P381" w:history="1">
        <w:r w:rsidRPr="000F041A">
          <w:rPr>
            <w:rFonts w:ascii="Times New Roman" w:hAnsi="Times New Roman" w:cs="Times New Roman"/>
            <w:color w:val="0000FF"/>
            <w:sz w:val="28"/>
            <w:szCs w:val="28"/>
          </w:rPr>
          <w:t>разделом 6</w:t>
        </w:r>
      </w:hyperlink>
      <w:r w:rsidRPr="000F041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242911" w:rsidRDefault="00242911" w:rsidP="0024291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Раздел 3. ПОРЯДОК И УСЛОВИЯ ОПЛАТЫ ТРУДА РАБОТНИКОВ,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ЗАНИМАЮЩИХ ОБЩЕОТРАСЛЕВЫЕ ДОЛЖНОСТИ СЛУЖАЩИХ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42911" w:rsidRDefault="00242911" w:rsidP="0003398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3.1. Размеры окладов работников Учреждений, занимающих общеотраслевые должности служащих, устанавливаются на основе отнесения занимаемых ими должностей к ПКГ в соответствии с приказами Министерства здравоохранения и социального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развития Российской Федерации от 29 мая 2008 г.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N 247н</w:t>
        </w:r>
      </w:hyperlink>
      <w:r>
        <w:rPr>
          <w:rFonts w:eastAsiaTheme="minorHAnsi"/>
          <w:sz w:val="28"/>
          <w:szCs w:val="28"/>
          <w:lang w:eastAsia="en-US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 и Министерства труда и социального развития Республики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Саха (Якутия) от 31 октября 2017 г.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N 1362-ОД</w:t>
        </w:r>
      </w:hyperlink>
      <w:r>
        <w:rPr>
          <w:rFonts w:eastAsiaTheme="minorHAnsi"/>
          <w:sz w:val="28"/>
          <w:szCs w:val="28"/>
          <w:lang w:eastAsia="en-US"/>
        </w:rPr>
        <w:t xml:space="preserve"> "Об утверждении размеров окладов (должностных окладов) по профессиональным квалификационным группам общеотраслевых должностей служащих и профессий рабочих":</w:t>
      </w:r>
    </w:p>
    <w:p w:rsidR="00242911" w:rsidRDefault="00242911" w:rsidP="0003398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678"/>
        <w:gridCol w:w="1871"/>
      </w:tblGrid>
      <w:tr w:rsidR="00242911" w:rsidTr="002429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профессиональной квалификационной группы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Размер оклада (должностного оклада), рублей</w:t>
            </w:r>
          </w:p>
        </w:tc>
      </w:tr>
      <w:tr w:rsidR="00242911" w:rsidTr="002429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242911" w:rsidTr="0024291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4 757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4 785</w:t>
            </w:r>
          </w:p>
        </w:tc>
      </w:tr>
      <w:tr w:rsidR="00242911" w:rsidTr="0024291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4 865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4 944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5 343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5 582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5 981</w:t>
            </w:r>
          </w:p>
        </w:tc>
      </w:tr>
      <w:tr w:rsidR="00242911" w:rsidTr="0024291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11" w:rsidRDefault="00242911" w:rsidP="000339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6 061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6 300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6 779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7 177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7 975</w:t>
            </w:r>
          </w:p>
        </w:tc>
      </w:tr>
      <w:tr w:rsidR="00242911" w:rsidTr="0024291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8 134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8 374</w:t>
            </w:r>
          </w:p>
        </w:tc>
      </w:tr>
      <w:tr w:rsidR="00242911" w:rsidTr="0024291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11" w:rsidRDefault="00242911" w:rsidP="00033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911" w:rsidRDefault="00242911" w:rsidP="00033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8 533</w:t>
            </w:r>
          </w:p>
        </w:tc>
      </w:tr>
    </w:tbl>
    <w:p w:rsidR="00242911" w:rsidRDefault="00242911" w:rsidP="0003398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Настоящим Положением работникам Учреждения могут быть установлены следующие выплаты стимулирующего характера: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надбавка за выслугу лет;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надбавка за наличие ученой степени, почетного звания, ведомственного (отраслевого) знака отличия;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доплата за работу в сельской местности и арктических районах (улусах);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премиальные выплаты по итогам работы;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надбавка за интенсивность, качество и высокие результаты работы;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персональная надбавка.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выплат стимулирующего характера может определяться как в </w:t>
      </w:r>
      <w:r>
        <w:rPr>
          <w:rFonts w:eastAsiaTheme="minorHAnsi"/>
          <w:sz w:val="28"/>
          <w:szCs w:val="28"/>
          <w:lang w:eastAsia="en-US"/>
        </w:rPr>
        <w:lastRenderedPageBreak/>
        <w:t>процентах к окладу работника, так и в абсолютном размере.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Выплаты стимулирующего характера устанавливаются на определенный период времени в течение соответствующего календарного года.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Руководитель учреждения не вправе производить выплаты стимулирующего характера сверх предусмотренного фонда оплаты труда.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Размеры и иные условия приведены в пунктах 3.3 - 3.8 настоящего раздела Положения.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3.3. Надбавка за выслугу лет устанавливается всем работникам, занимающим общеотраслевые должности служащих, в зависимости от общего стажа работы по специальности. Размеры повышающего коэффициента к окладу за выслугу лет: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при выслуге лет от 1 года до 5 лет - до 10 процентов;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выслуге лет от 5 лет до 10 лет - до 15 процентов;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выслуге лет от 10 до 15 лет - до 20 процентов;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при выслуге лет свыше 15 лет - до 30 процентов.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Надбавка за наличие ученой степени, почетного звания, ведомственного (отраслевого) знака отличия устанавливается для работников, </w:t>
      </w:r>
      <w:r>
        <w:rPr>
          <w:rFonts w:eastAsiaTheme="minorHAnsi"/>
          <w:sz w:val="28"/>
          <w:szCs w:val="28"/>
          <w:lang w:eastAsia="en-US"/>
        </w:rPr>
        <w:lastRenderedPageBreak/>
        <w:t>которым они присвоены, в следующих размерах: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почетное звание Российской Федерации, Республики Саха (Якутия), отраслевые (ведомственные) знаки отличия - до 10 процентов;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кандидаты наук - до 5 процентов;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доктора наук - до 10 процентов.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Надбавка к окладу за наличие ученой степени, почетного звания, ведомственного знака отличия устанавливается в случае, если трудовая деятельность работника осуществляется </w:t>
      </w:r>
      <w:r>
        <w:rPr>
          <w:rFonts w:eastAsiaTheme="minorHAnsi"/>
          <w:sz w:val="28"/>
          <w:szCs w:val="28"/>
          <w:lang w:eastAsia="en-US"/>
        </w:rPr>
        <w:lastRenderedPageBreak/>
        <w:t>по специальности, связанной с присвоением ученой степени, почетного звания, ведомственного знака отличия.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Надбавка к окладу за почетное звание, отраслевые (ведомственные) </w:t>
      </w:r>
      <w:r>
        <w:rPr>
          <w:rFonts w:eastAsiaTheme="minorHAnsi"/>
          <w:sz w:val="28"/>
          <w:szCs w:val="28"/>
          <w:lang w:eastAsia="en-US"/>
        </w:rPr>
        <w:lastRenderedPageBreak/>
        <w:t>знаки отличия применяется по основной работе только по одному из оснований.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Доплата за работу в сельской местности и арктических улусах (районах) устанавливается пропорционально отработанному времени всем </w:t>
      </w:r>
      <w:r>
        <w:rPr>
          <w:rFonts w:eastAsiaTheme="minorHAnsi"/>
          <w:sz w:val="28"/>
          <w:szCs w:val="28"/>
          <w:lang w:eastAsia="en-US"/>
        </w:rPr>
        <w:lastRenderedPageBreak/>
        <w:t>работникам учреждений (за исключением руководителей, их заместителей и главных бухгалтеров) в размере: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 работу в сельской местности, за исключением улусов (районов), входящих в состав Арктической зоны РС(Я) - 500 рублей.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3.6. Надбавка за интенсивность, качество и высокие результаты работы устанавливается в зависимости от степени интенсивности выполняемых функций сотрудником.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Надбавка за интенсивность труда работникам учреждения устанавливается приказом руководителя учреждения в пределах утвержденного лимита бюджетных ассигнований (обязательств) по фонду оплаты труда.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Размер надбавки за интенсивность устанавливается в размере до 150% к окладу.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В случае, если уровень оплаты труда работника, устанавливаемый в соответствии с новой структурой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фонда оплаты труда (без учета премий), оказывается ниже уровня оплаты труда (без учета премий), выплачиваемой до введения новой структуры фонда оплаты труда, при условии сохранения объема должностных обязанностей работника и </w:t>
      </w:r>
      <w:r>
        <w:rPr>
          <w:rFonts w:eastAsiaTheme="minorHAnsi"/>
          <w:sz w:val="28"/>
          <w:szCs w:val="28"/>
          <w:lang w:eastAsia="en-US"/>
        </w:rPr>
        <w:lastRenderedPageBreak/>
        <w:t>выполнения им работ той же квалификации, ему устанавливается персональная надбавка.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персональной надбавки определяется как разница между заработной платой (без учета премий),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выплачиваемой работнику учреждения до введения новой структуры ФОТ, и заработной платой (без учета премий и персональной надбавки), выплачиваемой работнику учреждения после введения новой структуры </w:t>
      </w:r>
      <w:r>
        <w:rPr>
          <w:rFonts w:eastAsiaTheme="minorHAnsi"/>
          <w:sz w:val="28"/>
          <w:szCs w:val="28"/>
          <w:lang w:eastAsia="en-US"/>
        </w:rPr>
        <w:lastRenderedPageBreak/>
        <w:t>ФОТ. Персональная надбавка устанавливается в абсолютном размере в рублях.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3.8. В целях поощрения работников за достигнутые успехи, профессионализм и личный вклад в работу коллектива в пределах утвержденного фонда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оплаты труда осуществляется </w:t>
      </w:r>
      <w:r w:rsidR="0003398A" w:rsidRPr="000F041A">
        <w:rPr>
          <w:sz w:val="28"/>
          <w:szCs w:val="28"/>
        </w:rPr>
        <w:t>премирование работников учреждения</w:t>
      </w:r>
      <w:r w:rsidR="0003398A">
        <w:rPr>
          <w:sz w:val="28"/>
          <w:szCs w:val="28"/>
        </w:rPr>
        <w:t>, предусмотренное Положением о премировании, действующем в учреждении.</w:t>
      </w:r>
    </w:p>
    <w:p w:rsidR="00242911" w:rsidRDefault="00242911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3.9. С учетом условий труда работникам, занимающим общеотраслевые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должности служащих, устанавливаются выплаты компенсационного характера, предусмотренные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разделом 6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42911">
        <w:rPr>
          <w:rFonts w:ascii="Times New Roman" w:hAnsi="Times New Roman" w:cs="Times New Roman"/>
          <w:sz w:val="28"/>
          <w:szCs w:val="28"/>
        </w:rPr>
        <w:t>4</w:t>
      </w:r>
      <w:r w:rsidRPr="000F041A">
        <w:rPr>
          <w:rFonts w:ascii="Times New Roman" w:hAnsi="Times New Roman" w:cs="Times New Roman"/>
          <w:sz w:val="28"/>
          <w:szCs w:val="28"/>
        </w:rPr>
        <w:t xml:space="preserve">. УСЛОВИЯ ОПЛАТЫ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ТРУДА РУКОВОДИТЕЛЯ УЧРЕЖДЕНИЯ</w:t>
      </w:r>
      <w:r w:rsidR="00594F60">
        <w:rPr>
          <w:rFonts w:ascii="Times New Roman" w:hAnsi="Times New Roman" w:cs="Times New Roman"/>
          <w:sz w:val="28"/>
          <w:szCs w:val="28"/>
        </w:rPr>
        <w:t xml:space="preserve"> </w:t>
      </w:r>
      <w:r w:rsidRPr="000F041A">
        <w:rPr>
          <w:rFonts w:ascii="Times New Roman" w:hAnsi="Times New Roman" w:cs="Times New Roman"/>
          <w:sz w:val="28"/>
          <w:szCs w:val="28"/>
        </w:rPr>
        <w:t>И ЕГО ЗАМЕСТИТЕЛЕЙ, ГЛАВНОГО БУХГАЛТЕРА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.1. Заработная плата руководителя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Учреждения, его заместителей и главного бухгалтера состоит из оклада, выплат компенсационного характера и премии.</w:t>
      </w:r>
    </w:p>
    <w:p w:rsid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>.2. Должностной оклад руководителя Учреждения, заместителей руко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водителя и главного бухгалтера определяется согласно трудовому договору. </w:t>
      </w:r>
      <w:r w:rsidR="007A4B86">
        <w:rPr>
          <w:rFonts w:ascii="Times New Roman" w:hAnsi="Times New Roman" w:cs="Times New Roman"/>
          <w:sz w:val="28"/>
          <w:szCs w:val="28"/>
        </w:rPr>
        <w:t xml:space="preserve"> </w:t>
      </w:r>
      <w:r w:rsidR="000F041A" w:rsidRPr="000F041A">
        <w:rPr>
          <w:rFonts w:ascii="Times New Roman" w:hAnsi="Times New Roman" w:cs="Times New Roman"/>
          <w:sz w:val="28"/>
          <w:szCs w:val="28"/>
        </w:rPr>
        <w:t>Должностной оклад руководителя учреждения устанавливается в кратном отношении к средней заработной плате работников, которые от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носятся к основному персоналу возглавляемого им Учреждения, и составляет до 3 размеров указанной средней заработной платы.</w:t>
      </w:r>
      <w:r w:rsidR="007A4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86" w:rsidRPr="000F041A" w:rsidRDefault="007A4B86" w:rsidP="0003398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319">
        <w:rPr>
          <w:sz w:val="28"/>
          <w:szCs w:val="28"/>
        </w:rPr>
        <w:t xml:space="preserve">Конкретный размер должностного оклада руководителю учреждения </w:t>
      </w:r>
      <w:r w:rsidRPr="00C76319">
        <w:rPr>
          <w:sz w:val="28"/>
          <w:szCs w:val="28"/>
        </w:rPr>
        <w:lastRenderedPageBreak/>
        <w:t xml:space="preserve">устанавливается </w:t>
      </w:r>
      <w:r>
        <w:rPr>
          <w:sz w:val="28"/>
          <w:szCs w:val="28"/>
        </w:rPr>
        <w:t xml:space="preserve">в соответствии с постановлением </w:t>
      </w:r>
      <w:proofErr w:type="gramStart"/>
      <w:r>
        <w:rPr>
          <w:sz w:val="28"/>
          <w:szCs w:val="28"/>
        </w:rPr>
        <w:t>главы  от</w:t>
      </w:r>
      <w:proofErr w:type="gramEnd"/>
      <w:r>
        <w:rPr>
          <w:sz w:val="28"/>
          <w:szCs w:val="28"/>
        </w:rPr>
        <w:t xml:space="preserve"> 13 апреля 2018 года № 01-03-312/8- «О внесении изменений в постановление </w:t>
      </w:r>
      <w:proofErr w:type="spellStart"/>
      <w:r>
        <w:rPr>
          <w:sz w:val="28"/>
          <w:szCs w:val="28"/>
        </w:rPr>
        <w:t>и.о.главы</w:t>
      </w:r>
      <w:proofErr w:type="spellEnd"/>
      <w:r>
        <w:rPr>
          <w:sz w:val="28"/>
          <w:szCs w:val="28"/>
        </w:rPr>
        <w:t xml:space="preserve"> от 06.12.2017 года № 01-03-1036/7 «Об утверждении Порядка </w:t>
      </w:r>
      <w:r>
        <w:rPr>
          <w:sz w:val="28"/>
          <w:szCs w:val="28"/>
        </w:rPr>
        <w:lastRenderedPageBreak/>
        <w:t xml:space="preserve">определения коэффициента кратности с целью установления должностного оклада руководителям муниципальных учреждений». </w:t>
      </w: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.3. Размер должностного оклада руководителя Учреждения определяется путем произведения величины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средней заработной платы работников основного персонала, возглавляемого им учреждения и коэффициента кратности: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0339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41A">
        <w:rPr>
          <w:rFonts w:ascii="Times New Roman" w:hAnsi="Times New Roman" w:cs="Times New Roman"/>
          <w:sz w:val="28"/>
          <w:szCs w:val="28"/>
        </w:rPr>
        <w:t>ДО</w:t>
      </w:r>
      <w:r w:rsidRPr="000F041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0F041A">
        <w:rPr>
          <w:rFonts w:ascii="Times New Roman" w:hAnsi="Times New Roman" w:cs="Times New Roman"/>
          <w:sz w:val="28"/>
          <w:szCs w:val="28"/>
        </w:rPr>
        <w:t xml:space="preserve"> = ЗП(О)</w:t>
      </w:r>
      <w:r w:rsidRPr="000F041A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0F041A">
        <w:rPr>
          <w:rFonts w:ascii="Times New Roman" w:hAnsi="Times New Roman" w:cs="Times New Roman"/>
          <w:sz w:val="28"/>
          <w:szCs w:val="28"/>
        </w:rPr>
        <w:t xml:space="preserve"> х К, где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41A">
        <w:rPr>
          <w:rFonts w:ascii="Times New Roman" w:hAnsi="Times New Roman" w:cs="Times New Roman"/>
          <w:sz w:val="28"/>
          <w:szCs w:val="28"/>
        </w:rPr>
        <w:lastRenderedPageBreak/>
        <w:t>ДОр</w:t>
      </w:r>
      <w:proofErr w:type="spellEnd"/>
      <w:r w:rsidRPr="000F041A">
        <w:rPr>
          <w:rFonts w:ascii="Times New Roman" w:hAnsi="Times New Roman" w:cs="Times New Roman"/>
          <w:sz w:val="28"/>
          <w:szCs w:val="28"/>
        </w:rPr>
        <w:t xml:space="preserve"> - должностной оклад руководителя Учреждения;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ЗП(О)</w:t>
      </w:r>
      <w:r w:rsidRPr="000F041A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0F041A">
        <w:rPr>
          <w:rFonts w:ascii="Times New Roman" w:hAnsi="Times New Roman" w:cs="Times New Roman"/>
          <w:sz w:val="28"/>
          <w:szCs w:val="28"/>
        </w:rPr>
        <w:t xml:space="preserve"> - средняя заработная плата работников, относимых к основному персоналу Учреждения;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>К - коэффициент кратности.</w:t>
      </w:r>
    </w:p>
    <w:p w:rsidR="00517FCE" w:rsidRDefault="00517FCE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.4. Должностные оклады заместителей руководителей учреждений и главных бухгалтеров структурных подразделений рекомендуется устанавливать на 10 - 30% ниже должностных окладов соответствующих руководителей в соответствии с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утвержденными критериями определения окладов заместителей руководителей и главных бухгалтеров структурных подразделений.</w:t>
      </w: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.5. Предельный уровень соотношения среднемесячной заработной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платы руководителей, их заместителей, главных бухгалтеров и среднемесячной заработной платы работников этих учреждений (без учета заработной платы соответствующего руководителя, его заместителей, главного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бухгалтера) устанавливается в кратности до 4.</w:t>
      </w:r>
    </w:p>
    <w:p w:rsid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  <w:r w:rsidR="0003398A">
        <w:rPr>
          <w:rFonts w:ascii="Times New Roman" w:hAnsi="Times New Roman" w:cs="Times New Roman"/>
          <w:sz w:val="28"/>
          <w:szCs w:val="28"/>
        </w:rPr>
        <w:t>6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 При расчете средней заработной платы работников основного персонала в целях определения оклада руководителя не учитываются выплаты компенсационного характера,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районный коэффициент и северные надбавки за стаж работы в районах Крайнего Севера и приравненных к ним местностям, премиальные выплаты, материальная помощь работников, относимых к основному персоналу.</w:t>
      </w:r>
    </w:p>
    <w:p w:rsidR="007A4B86" w:rsidRPr="000F041A" w:rsidRDefault="007A4B86" w:rsidP="0024291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067B">
        <w:rPr>
          <w:sz w:val="28"/>
          <w:szCs w:val="28"/>
        </w:rPr>
        <w:lastRenderedPageBreak/>
        <w:t>Основной персонал – работники учреждения, непосредственно оказывающие услуги (выполняющие работы), направленные на достижение определенных уставом целей деятельности учреждения и их непосредственные руководители</w:t>
      </w:r>
      <w:r>
        <w:rPr>
          <w:sz w:val="28"/>
          <w:szCs w:val="28"/>
        </w:rPr>
        <w:t xml:space="preserve">. Перечень </w:t>
      </w:r>
      <w:r w:rsidRPr="00DA2691">
        <w:rPr>
          <w:sz w:val="28"/>
          <w:szCs w:val="28"/>
        </w:rPr>
        <w:lastRenderedPageBreak/>
        <w:t xml:space="preserve">должностей работников учреждений, относимых к основному персоналу </w:t>
      </w:r>
      <w:r>
        <w:rPr>
          <w:sz w:val="28"/>
          <w:szCs w:val="28"/>
        </w:rPr>
        <w:t xml:space="preserve">для расчета оклада руководителя </w:t>
      </w:r>
      <w:r w:rsidRPr="00DA2691">
        <w:rPr>
          <w:sz w:val="28"/>
          <w:szCs w:val="28"/>
        </w:rPr>
        <w:t xml:space="preserve">в муниципальных </w:t>
      </w:r>
      <w:r w:rsidRPr="00787709">
        <w:rPr>
          <w:sz w:val="28"/>
          <w:szCs w:val="28"/>
        </w:rPr>
        <w:t xml:space="preserve">казенных </w:t>
      </w:r>
      <w:r>
        <w:rPr>
          <w:sz w:val="28"/>
          <w:szCs w:val="28"/>
        </w:rPr>
        <w:t>(</w:t>
      </w:r>
      <w:r w:rsidRPr="00DA2691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) </w:t>
      </w:r>
      <w:r w:rsidRPr="00DA2691">
        <w:rPr>
          <w:sz w:val="28"/>
          <w:szCs w:val="28"/>
        </w:rPr>
        <w:t xml:space="preserve">учреждениях </w:t>
      </w:r>
      <w:r>
        <w:rPr>
          <w:sz w:val="28"/>
          <w:szCs w:val="28"/>
        </w:rPr>
        <w:t>МО</w:t>
      </w:r>
      <w:r w:rsidRPr="00DA2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«Ленский район», указан </w:t>
      </w:r>
      <w:r w:rsidRPr="00010600">
        <w:rPr>
          <w:sz w:val="28"/>
          <w:szCs w:val="28"/>
        </w:rPr>
        <w:t>в приложении к положению</w:t>
      </w:r>
      <w:r>
        <w:rPr>
          <w:sz w:val="28"/>
          <w:szCs w:val="28"/>
        </w:rPr>
        <w:t>.</w:t>
      </w:r>
      <w:r w:rsidRPr="00DA2691">
        <w:rPr>
          <w:sz w:val="28"/>
          <w:szCs w:val="28"/>
        </w:rPr>
        <w:t xml:space="preserve"> 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>Расчет средней заработной платы работников основного персонала Учреждения осуществляется за календарный год, предшествующий году установления должностного оклада руководителя учреждения.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Средняя заработная плата работников основного персонала учреждения определяется путем деления суммы окладов (должностных окладов) и повышающих коэффициентов к окладам работников основного персонала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учреждения за фактически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года, предшеству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ющего году установления должностного оклада руководителя учреждения.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При определении среднемесячной численности работников основного персонала учреждения, учитывается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среднемесячная численность работников основного персонала учреждения, работающих на условиях полного рабочего времени.</w:t>
      </w: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  <w:r w:rsidR="0003398A">
        <w:rPr>
          <w:rFonts w:ascii="Times New Roman" w:hAnsi="Times New Roman" w:cs="Times New Roman"/>
          <w:sz w:val="28"/>
          <w:szCs w:val="28"/>
        </w:rPr>
        <w:t>7</w:t>
      </w:r>
      <w:r w:rsidR="000F041A" w:rsidRPr="000F041A">
        <w:rPr>
          <w:rFonts w:ascii="Times New Roman" w:hAnsi="Times New Roman" w:cs="Times New Roman"/>
          <w:sz w:val="28"/>
          <w:szCs w:val="28"/>
        </w:rPr>
        <w:t>. С учетом условий труда руководителям учреждений, их заместите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лям и главному бухгалтеру устанавливаются выплаты компенсационного характера, в соответствии с </w:t>
      </w:r>
      <w:hyperlink w:anchor="P381" w:history="1">
        <w:r w:rsidR="000F041A" w:rsidRPr="000F041A">
          <w:rPr>
            <w:rFonts w:ascii="Times New Roman" w:hAnsi="Times New Roman" w:cs="Times New Roman"/>
            <w:color w:val="0000FF"/>
            <w:sz w:val="28"/>
            <w:szCs w:val="28"/>
          </w:rPr>
          <w:t>разделом 6</w:t>
        </w:r>
      </w:hyperlink>
      <w:r w:rsidR="000F041A" w:rsidRPr="000F041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F041A" w:rsidRPr="005A230E" w:rsidRDefault="00242911" w:rsidP="005A230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4</w:t>
      </w:r>
      <w:r w:rsidR="000F041A" w:rsidRPr="000F041A">
        <w:rPr>
          <w:sz w:val="28"/>
          <w:szCs w:val="28"/>
        </w:rPr>
        <w:t>.</w:t>
      </w:r>
      <w:r w:rsidR="0003398A">
        <w:rPr>
          <w:sz w:val="28"/>
          <w:szCs w:val="28"/>
        </w:rPr>
        <w:t>8</w:t>
      </w:r>
      <w:r w:rsidR="000F041A" w:rsidRPr="000F041A">
        <w:rPr>
          <w:sz w:val="28"/>
          <w:szCs w:val="28"/>
        </w:rPr>
        <w:t xml:space="preserve">. </w:t>
      </w:r>
      <w:r w:rsidR="005A230E" w:rsidRPr="005A230E">
        <w:rPr>
          <w:sz w:val="28"/>
          <w:szCs w:val="28"/>
        </w:rPr>
        <w:t xml:space="preserve">В целях повышения эффективности и качества работы, улучшения </w:t>
      </w:r>
      <w:r w:rsidR="005A230E" w:rsidRPr="005A230E">
        <w:rPr>
          <w:sz w:val="28"/>
          <w:szCs w:val="28"/>
        </w:rPr>
        <w:lastRenderedPageBreak/>
        <w:t xml:space="preserve">производственных и финансовых показателей работы, обеспечения качественного и своевременного выполнения плановых заданий руководителю, его заместителю и главному бухгалтеру осуществляется премирование, </w:t>
      </w:r>
      <w:r w:rsidR="005A230E" w:rsidRPr="005A230E">
        <w:rPr>
          <w:sz w:val="28"/>
          <w:szCs w:val="28"/>
        </w:rPr>
        <w:lastRenderedPageBreak/>
        <w:t>предусмотренное Положением о премировании, действующем в соответствующем учреждении.</w:t>
      </w: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  <w:r w:rsidR="005A230E">
        <w:rPr>
          <w:rFonts w:ascii="Times New Roman" w:hAnsi="Times New Roman" w:cs="Times New Roman"/>
          <w:sz w:val="28"/>
          <w:szCs w:val="28"/>
        </w:rPr>
        <w:t>9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 В целях поощрения работников за достигнутые успехи, профессионализм и личный вклад в работу коллектива в пределах утвержденного фонда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оплаты труда осуществляется премирование работников учреждения по итогам работы за месяц, квартал, год. Кроме того, могут выплачиваться единовременные (разовые) премии.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81"/>
      <w:bookmarkEnd w:id="2"/>
      <w:r w:rsidRPr="000F041A">
        <w:rPr>
          <w:rFonts w:ascii="Times New Roman" w:hAnsi="Times New Roman" w:cs="Times New Roman"/>
          <w:sz w:val="28"/>
          <w:szCs w:val="28"/>
        </w:rPr>
        <w:t xml:space="preserve">Раздел 6. КОМПЕНСАЦИОННЫЕ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ВЫПЛАТЫ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B86" w:rsidRPr="00C76319" w:rsidRDefault="007A4B86" w:rsidP="00242911">
      <w:pPr>
        <w:autoSpaceDE w:val="0"/>
        <w:autoSpaceDN w:val="0"/>
        <w:adjustRightInd w:val="0"/>
        <w:spacing w:line="360" w:lineRule="auto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6.1. С учетом условий труда и норм действующего законодательства Российской Федерации работникам учреждения устанавливаются </w:t>
      </w:r>
      <w:r>
        <w:rPr>
          <w:sz w:val="28"/>
          <w:szCs w:val="28"/>
        </w:rPr>
        <w:lastRenderedPageBreak/>
        <w:t>следующие выплаты компенсационного характера</w:t>
      </w:r>
      <w:r w:rsidRPr="00C76319">
        <w:rPr>
          <w:sz w:val="28"/>
          <w:szCs w:val="28"/>
        </w:rPr>
        <w:t>: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доплата за совмещение профессий  (должностей);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доплата за расширение зон обслуживания;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доплата за работу в выходные и нерабочие праздничные дни;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доплата за работу в ночное время.</w:t>
      </w:r>
    </w:p>
    <w:p w:rsidR="007A4B86" w:rsidRPr="00255A47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25F3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25F3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25F32">
        <w:rPr>
          <w:sz w:val="28"/>
          <w:szCs w:val="28"/>
        </w:rPr>
        <w:t xml:space="preserve"> </w:t>
      </w:r>
      <w:r w:rsidRPr="00436146">
        <w:rPr>
          <w:sz w:val="28"/>
          <w:szCs w:val="28"/>
        </w:rPr>
        <w:t xml:space="preserve">Оплата труда работников, занятых на работах </w:t>
      </w:r>
      <w:r w:rsidRPr="00436146">
        <w:rPr>
          <w:i/>
          <w:sz w:val="28"/>
          <w:szCs w:val="28"/>
        </w:rPr>
        <w:t>с вредными и (или) опасными условиями труда</w:t>
      </w:r>
      <w:r w:rsidRPr="00436146">
        <w:rPr>
          <w:sz w:val="28"/>
          <w:szCs w:val="28"/>
        </w:rPr>
        <w:t>, устанав</w:t>
      </w:r>
      <w:r w:rsidRPr="00436146">
        <w:rPr>
          <w:sz w:val="28"/>
          <w:szCs w:val="28"/>
        </w:rPr>
        <w:lastRenderedPageBreak/>
        <w:t>ливается в повышенном размере в соответствии со ст. 147 Трудового кодекса Российской Федерации и Перечнем работ с тяжелыми и вредными условиями труда.</w:t>
      </w:r>
      <w:r>
        <w:rPr>
          <w:sz w:val="28"/>
          <w:szCs w:val="28"/>
        </w:rPr>
        <w:t xml:space="preserve"> Доплата </w:t>
      </w:r>
      <w:r w:rsidRPr="00255A47">
        <w:rPr>
          <w:sz w:val="28"/>
          <w:szCs w:val="28"/>
        </w:rPr>
        <w:t xml:space="preserve">за работу во вредных и (или) опасных условиях </w:t>
      </w:r>
      <w:r w:rsidRPr="00255A47">
        <w:rPr>
          <w:sz w:val="28"/>
          <w:szCs w:val="28"/>
        </w:rPr>
        <w:lastRenderedPageBreak/>
        <w:t xml:space="preserve">труда </w:t>
      </w:r>
      <w:r>
        <w:rPr>
          <w:sz w:val="28"/>
          <w:szCs w:val="28"/>
        </w:rPr>
        <w:t>составляет</w:t>
      </w:r>
      <w:r w:rsidRPr="00255A47">
        <w:rPr>
          <w:sz w:val="28"/>
          <w:szCs w:val="28"/>
        </w:rPr>
        <w:t xml:space="preserve"> не менее 4% от оклада (должностного оклада).</w:t>
      </w:r>
    </w:p>
    <w:p w:rsidR="007A4B86" w:rsidRPr="00255A47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55A47">
        <w:rPr>
          <w:sz w:val="28"/>
          <w:szCs w:val="28"/>
        </w:rPr>
        <w:t xml:space="preserve">Конкретные размеры компенсационных выплат работникам, занятым на работах с вредными и (или) опасными условиями труда определяются </w:t>
      </w:r>
      <w:r w:rsidRPr="00255A47">
        <w:rPr>
          <w:sz w:val="28"/>
          <w:szCs w:val="28"/>
        </w:rPr>
        <w:lastRenderedPageBreak/>
        <w:t>по результатам специальной оценки условий труда.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55A47">
        <w:rPr>
          <w:sz w:val="28"/>
          <w:szCs w:val="28"/>
        </w:rPr>
        <w:t>Если по итогам специальной оценки рабочее место признано безопасным, то осуществление указанной выплаты не производится.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6.1.2. </w:t>
      </w:r>
      <w:r w:rsidRPr="00D956AE">
        <w:rPr>
          <w:i/>
          <w:sz w:val="28"/>
          <w:szCs w:val="28"/>
        </w:rPr>
        <w:t>Доплата за совмещение профессий (должностей)</w:t>
      </w:r>
      <w:r>
        <w:rPr>
          <w:b/>
          <w:sz w:val="28"/>
          <w:szCs w:val="28"/>
        </w:rPr>
        <w:t xml:space="preserve"> </w:t>
      </w:r>
      <w:r w:rsidRPr="00C76319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 xml:space="preserve">в случае, когда работник наряду со своей основной работой, указанной в трудовом договоре, выполняет другую работу по другой профессии </w:t>
      </w:r>
      <w:r>
        <w:rPr>
          <w:sz w:val="28"/>
          <w:szCs w:val="28"/>
        </w:rPr>
        <w:lastRenderedPageBreak/>
        <w:t>(должности). При этом работа выполняется в течение установленной законодательством продолжительности рабочего дня (смены).</w:t>
      </w:r>
      <w:r w:rsidRPr="00C76319">
        <w:rPr>
          <w:sz w:val="28"/>
          <w:szCs w:val="28"/>
        </w:rPr>
        <w:t xml:space="preserve"> 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319">
        <w:rPr>
          <w:sz w:val="28"/>
          <w:szCs w:val="28"/>
        </w:rPr>
        <w:t xml:space="preserve">Размер доплаты и срок, на который она устанавливается, определяются </w:t>
      </w:r>
      <w:r w:rsidRPr="00C76319">
        <w:rPr>
          <w:sz w:val="28"/>
          <w:szCs w:val="28"/>
        </w:rPr>
        <w:lastRenderedPageBreak/>
        <w:t>по соглашению сторон трудового договора с учетом содержания и (или) объема дополнительной работы</w:t>
      </w:r>
      <w:r>
        <w:rPr>
          <w:sz w:val="28"/>
          <w:szCs w:val="28"/>
        </w:rPr>
        <w:t xml:space="preserve"> в пределах фонда оплаты труда</w:t>
      </w:r>
      <w:r w:rsidRPr="00C76319">
        <w:rPr>
          <w:sz w:val="28"/>
          <w:szCs w:val="28"/>
        </w:rPr>
        <w:t xml:space="preserve">. 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– до 30% оклада (должностного оклада) с примене</w:t>
      </w:r>
      <w:r>
        <w:rPr>
          <w:sz w:val="28"/>
          <w:szCs w:val="28"/>
        </w:rPr>
        <w:lastRenderedPageBreak/>
        <w:t xml:space="preserve">нием  </w:t>
      </w:r>
      <w:r w:rsidRPr="006D035C">
        <w:rPr>
          <w:sz w:val="28"/>
          <w:szCs w:val="28"/>
        </w:rPr>
        <w:t>всех установленных в учреждении надбавок</w:t>
      </w:r>
      <w:r>
        <w:rPr>
          <w:sz w:val="28"/>
          <w:szCs w:val="28"/>
        </w:rPr>
        <w:t xml:space="preserve"> в пределах фонда оплаты труда.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6.1.3. </w:t>
      </w:r>
      <w:r w:rsidRPr="00D956AE">
        <w:rPr>
          <w:i/>
          <w:color w:val="000000"/>
          <w:sz w:val="28"/>
          <w:szCs w:val="28"/>
        </w:rPr>
        <w:t xml:space="preserve">Доплата </w:t>
      </w:r>
      <w:r w:rsidRPr="00D956AE">
        <w:rPr>
          <w:i/>
          <w:sz w:val="28"/>
          <w:szCs w:val="28"/>
        </w:rPr>
        <w:t>за расширение зоны обслуживания</w:t>
      </w:r>
      <w:r>
        <w:rPr>
          <w:i/>
          <w:sz w:val="28"/>
          <w:szCs w:val="28"/>
        </w:rPr>
        <w:t xml:space="preserve"> </w:t>
      </w:r>
      <w:r w:rsidRPr="00C76319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 xml:space="preserve">в случае, когда работник наряду со своей </w:t>
      </w:r>
      <w:r>
        <w:rPr>
          <w:sz w:val="28"/>
          <w:szCs w:val="28"/>
        </w:rPr>
        <w:lastRenderedPageBreak/>
        <w:t>основной работой, указанной в трудовом договоре, выполняет дополнительную работу по той же профессии (должности)</w:t>
      </w:r>
      <w:r w:rsidRPr="00C76319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работа выполняется в течение установленной законодательством продолжительности рабочего дня (смены).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6303">
        <w:rPr>
          <w:sz w:val="28"/>
          <w:szCs w:val="28"/>
        </w:rPr>
        <w:lastRenderedPageBreak/>
        <w:t>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</w:t>
      </w:r>
      <w:r>
        <w:rPr>
          <w:sz w:val="28"/>
          <w:szCs w:val="28"/>
        </w:rPr>
        <w:t xml:space="preserve"> в пределах фонда оплаты труда</w:t>
      </w:r>
      <w:r w:rsidRPr="00756303">
        <w:rPr>
          <w:sz w:val="28"/>
          <w:szCs w:val="28"/>
        </w:rPr>
        <w:t>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35C">
        <w:rPr>
          <w:sz w:val="28"/>
          <w:szCs w:val="28"/>
        </w:rPr>
        <w:lastRenderedPageBreak/>
        <w:t>Размер выплаты – до 30% оклада (должностного оклада) с применением  всех установленных в учреждении надбавок в пределах фонда оплаты труда.</w:t>
      </w:r>
    </w:p>
    <w:p w:rsidR="007A4B86" w:rsidRDefault="00F84965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4B86">
        <w:rPr>
          <w:sz w:val="28"/>
          <w:szCs w:val="28"/>
        </w:rPr>
        <w:t xml:space="preserve">.1.4. </w:t>
      </w:r>
      <w:r w:rsidR="007A4B86" w:rsidRPr="001A0236">
        <w:rPr>
          <w:i/>
          <w:sz w:val="28"/>
          <w:szCs w:val="28"/>
        </w:rPr>
        <w:t xml:space="preserve">Доплата за увеличение объема работы или исполнение обязанностей </w:t>
      </w:r>
      <w:r w:rsidR="007A4B86" w:rsidRPr="001A0236">
        <w:rPr>
          <w:i/>
          <w:sz w:val="28"/>
          <w:szCs w:val="28"/>
        </w:rPr>
        <w:lastRenderedPageBreak/>
        <w:t>временно отсутствующего работника без освобождения от работы, определенной трудовым договором</w:t>
      </w:r>
      <w:r w:rsidR="007A4B86">
        <w:rPr>
          <w:sz w:val="28"/>
          <w:szCs w:val="28"/>
        </w:rPr>
        <w:t xml:space="preserve">, устанавливается работнику в случае  увеличения установленного ему объема работы или возложения на него </w:t>
      </w:r>
      <w:r w:rsidR="007A4B86">
        <w:rPr>
          <w:sz w:val="28"/>
          <w:szCs w:val="28"/>
        </w:rPr>
        <w:lastRenderedPageBreak/>
        <w:t xml:space="preserve">обязанностей временно отсутствующего работника без освобождения от работы, определенной трудовым договором. 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56303">
        <w:rPr>
          <w:sz w:val="28"/>
          <w:szCs w:val="28"/>
        </w:rPr>
        <w:t xml:space="preserve">Размер доплаты и срок, на который она устанавливается, определяются </w:t>
      </w:r>
      <w:r w:rsidRPr="00756303">
        <w:rPr>
          <w:sz w:val="28"/>
          <w:szCs w:val="28"/>
        </w:rPr>
        <w:lastRenderedPageBreak/>
        <w:t>по соглашению сторон трудового договора с учетом содержания и (или) объема дополнительной работы</w:t>
      </w:r>
      <w:r>
        <w:rPr>
          <w:sz w:val="28"/>
          <w:szCs w:val="28"/>
        </w:rPr>
        <w:t xml:space="preserve"> в пределах фонда оплаты труда</w:t>
      </w:r>
      <w:r w:rsidRPr="00756303">
        <w:rPr>
          <w:sz w:val="28"/>
          <w:szCs w:val="28"/>
        </w:rPr>
        <w:t>.</w:t>
      </w:r>
    </w:p>
    <w:p w:rsidR="007A4B86" w:rsidRDefault="00F84965" w:rsidP="0024291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4B86">
        <w:rPr>
          <w:sz w:val="28"/>
          <w:szCs w:val="28"/>
        </w:rPr>
        <w:t xml:space="preserve">.1.5. </w:t>
      </w:r>
      <w:r w:rsidR="007A4B86" w:rsidRPr="0019596D">
        <w:rPr>
          <w:i/>
          <w:sz w:val="28"/>
          <w:szCs w:val="28"/>
          <w:shd w:val="clear" w:color="auto" w:fill="FFFFFF"/>
        </w:rPr>
        <w:t>Доплата за работу в ночное время</w:t>
      </w:r>
      <w:r w:rsidR="007A4B86" w:rsidRPr="00C76319">
        <w:rPr>
          <w:b/>
          <w:sz w:val="28"/>
          <w:szCs w:val="28"/>
        </w:rPr>
        <w:t xml:space="preserve"> </w:t>
      </w:r>
      <w:r w:rsidR="007A4B86" w:rsidRPr="00980E3C">
        <w:rPr>
          <w:sz w:val="28"/>
          <w:szCs w:val="28"/>
        </w:rPr>
        <w:t>производится</w:t>
      </w:r>
      <w:r w:rsidR="007A4B86">
        <w:rPr>
          <w:sz w:val="28"/>
          <w:szCs w:val="28"/>
        </w:rPr>
        <w:t xml:space="preserve"> работникам в </w:t>
      </w:r>
      <w:r w:rsidR="007A4B86" w:rsidRPr="00A45DBC">
        <w:rPr>
          <w:sz w:val="28"/>
          <w:szCs w:val="28"/>
          <w:shd w:val="clear" w:color="auto" w:fill="FFFFFF"/>
        </w:rPr>
        <w:lastRenderedPageBreak/>
        <w:t>размере не менее 20% оклада (должностного</w:t>
      </w:r>
      <w:r w:rsidR="007A4B86">
        <w:rPr>
          <w:sz w:val="28"/>
          <w:szCs w:val="28"/>
        </w:rPr>
        <w:t xml:space="preserve"> оклада)</w:t>
      </w:r>
      <w:r w:rsidR="007A4B86" w:rsidRPr="00980E3C">
        <w:rPr>
          <w:sz w:val="28"/>
          <w:szCs w:val="28"/>
        </w:rPr>
        <w:t xml:space="preserve"> за каждый час работы в ночное время. Ночным считается время с 22 часов до 6 часов.</w:t>
      </w:r>
      <w:r w:rsidR="007A4B86">
        <w:rPr>
          <w:sz w:val="28"/>
          <w:szCs w:val="28"/>
        </w:rPr>
        <w:t xml:space="preserve"> Конкретный р</w:t>
      </w:r>
      <w:r w:rsidR="007A4B86" w:rsidRPr="00C76319">
        <w:rPr>
          <w:sz w:val="28"/>
          <w:szCs w:val="28"/>
        </w:rPr>
        <w:t xml:space="preserve">азмер доплаты труда за работу в ночное время </w:t>
      </w:r>
      <w:r w:rsidR="007A4B86">
        <w:rPr>
          <w:rFonts w:eastAsia="Calibri"/>
          <w:sz w:val="28"/>
          <w:szCs w:val="28"/>
          <w:lang w:eastAsia="en-US"/>
        </w:rPr>
        <w:t>устанавливается</w:t>
      </w:r>
      <w:r w:rsidR="007A4B86" w:rsidRPr="00855E84">
        <w:rPr>
          <w:rFonts w:eastAsia="Calibri"/>
          <w:sz w:val="28"/>
          <w:szCs w:val="28"/>
          <w:lang w:eastAsia="en-US"/>
        </w:rPr>
        <w:t xml:space="preserve"> коллективным договором, локальным </w:t>
      </w:r>
      <w:r w:rsidR="007A4B86" w:rsidRPr="00855E84">
        <w:rPr>
          <w:rFonts w:eastAsia="Calibri"/>
          <w:sz w:val="28"/>
          <w:szCs w:val="28"/>
          <w:lang w:eastAsia="en-US"/>
        </w:rPr>
        <w:lastRenderedPageBreak/>
        <w:t>нормативным актом, принимаемым с учетом мнения представительного органа работников, трудовым договором</w:t>
      </w:r>
      <w:r w:rsidR="007A4B86">
        <w:rPr>
          <w:sz w:val="28"/>
          <w:szCs w:val="28"/>
        </w:rPr>
        <w:t xml:space="preserve">. </w:t>
      </w:r>
    </w:p>
    <w:p w:rsidR="007A4B86" w:rsidRDefault="00F84965" w:rsidP="002429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4B86">
        <w:rPr>
          <w:sz w:val="28"/>
          <w:szCs w:val="28"/>
        </w:rPr>
        <w:t xml:space="preserve">.1.6. </w:t>
      </w:r>
      <w:r w:rsidR="007A4B86" w:rsidRPr="00D956AE">
        <w:rPr>
          <w:i/>
          <w:sz w:val="28"/>
          <w:szCs w:val="28"/>
        </w:rPr>
        <w:t>Доплата за работу в выходные и нерабочие праздничные дни</w:t>
      </w:r>
      <w:r w:rsidR="007A4B86" w:rsidRPr="00C76319">
        <w:rPr>
          <w:sz w:val="28"/>
          <w:szCs w:val="28"/>
        </w:rPr>
        <w:t xml:space="preserve"> </w:t>
      </w:r>
      <w:r w:rsidR="007A4B86" w:rsidRPr="00C76319">
        <w:rPr>
          <w:sz w:val="28"/>
          <w:szCs w:val="28"/>
        </w:rPr>
        <w:lastRenderedPageBreak/>
        <w:t xml:space="preserve">производится работникам, </w:t>
      </w:r>
      <w:proofErr w:type="spellStart"/>
      <w:r w:rsidR="007A4B86" w:rsidRPr="00C76319">
        <w:rPr>
          <w:sz w:val="28"/>
          <w:szCs w:val="28"/>
        </w:rPr>
        <w:t>привлекавшимся</w:t>
      </w:r>
      <w:proofErr w:type="spellEnd"/>
      <w:r w:rsidR="007A4B86" w:rsidRPr="00C76319">
        <w:rPr>
          <w:sz w:val="28"/>
          <w:szCs w:val="28"/>
        </w:rPr>
        <w:t xml:space="preserve"> к работе в выходные и нерабочие праздничные дни в соответствии со ст.153 ТК РФ.</w:t>
      </w:r>
    </w:p>
    <w:p w:rsidR="007A4B86" w:rsidRPr="0043061E" w:rsidRDefault="007A4B86" w:rsidP="00242911">
      <w:pPr>
        <w:spacing w:line="360" w:lineRule="auto"/>
        <w:jc w:val="both"/>
        <w:rPr>
          <w:sz w:val="28"/>
          <w:szCs w:val="28"/>
        </w:rPr>
      </w:pPr>
      <w:r w:rsidRPr="0043061E">
        <w:rPr>
          <w:sz w:val="28"/>
          <w:szCs w:val="28"/>
        </w:rPr>
        <w:t>Размер доплаты за работу в выходные и праздничные дни составляет:</w:t>
      </w:r>
    </w:p>
    <w:p w:rsidR="007A4B86" w:rsidRPr="0043061E" w:rsidRDefault="007A4B86" w:rsidP="00242911">
      <w:pPr>
        <w:spacing w:line="360" w:lineRule="auto"/>
        <w:ind w:firstLine="709"/>
        <w:jc w:val="both"/>
        <w:rPr>
          <w:sz w:val="28"/>
          <w:szCs w:val="28"/>
        </w:rPr>
      </w:pPr>
      <w:r w:rsidRPr="0043061E">
        <w:rPr>
          <w:sz w:val="28"/>
          <w:szCs w:val="28"/>
        </w:rPr>
        <w:lastRenderedPageBreak/>
        <w:t>- работникам, труд которых оплачивается по дневным и часовым тарифным ставкам, в размере не менее двойной дневной или часовой тарифной ставки</w:t>
      </w:r>
      <w:r>
        <w:rPr>
          <w:sz w:val="28"/>
          <w:szCs w:val="28"/>
        </w:rPr>
        <w:t xml:space="preserve"> с применением к ним всех установленных в учреждении надбавок</w:t>
      </w:r>
      <w:r w:rsidRPr="0043061E">
        <w:rPr>
          <w:b/>
          <w:sz w:val="28"/>
          <w:szCs w:val="28"/>
        </w:rPr>
        <w:t>;</w:t>
      </w:r>
    </w:p>
    <w:p w:rsidR="007A4B86" w:rsidRDefault="007A4B86" w:rsidP="00242911">
      <w:pPr>
        <w:spacing w:line="360" w:lineRule="auto"/>
        <w:ind w:firstLine="709"/>
        <w:jc w:val="both"/>
        <w:rPr>
          <w:sz w:val="28"/>
          <w:szCs w:val="28"/>
        </w:rPr>
      </w:pPr>
      <w:r w:rsidRPr="0043061E">
        <w:rPr>
          <w:sz w:val="28"/>
          <w:szCs w:val="28"/>
        </w:rPr>
        <w:lastRenderedPageBreak/>
        <w:t>- работникам, получающим оклад (должностной оклад), в размере не менее одинарной дневной или часовой ставки (части оклада (должностного о</w:t>
      </w:r>
      <w:r>
        <w:rPr>
          <w:sz w:val="28"/>
          <w:szCs w:val="28"/>
        </w:rPr>
        <w:t>клада) с применением к ним всех установленных в учреждении надбавок за день или час работы</w:t>
      </w:r>
      <w:r w:rsidRPr="0043061E">
        <w:rPr>
          <w:sz w:val="28"/>
          <w:szCs w:val="28"/>
        </w:rPr>
        <w:t xml:space="preserve"> </w:t>
      </w:r>
      <w:r w:rsidRPr="0043061E">
        <w:rPr>
          <w:sz w:val="28"/>
          <w:szCs w:val="28"/>
        </w:rPr>
        <w:lastRenderedPageBreak/>
        <w:t xml:space="preserve">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</w:t>
      </w:r>
      <w:r w:rsidRPr="00622218">
        <w:rPr>
          <w:sz w:val="28"/>
          <w:szCs w:val="28"/>
        </w:rPr>
        <w:t xml:space="preserve">с </w:t>
      </w:r>
      <w:r w:rsidRPr="00622218">
        <w:rPr>
          <w:sz w:val="28"/>
          <w:szCs w:val="28"/>
        </w:rPr>
        <w:lastRenderedPageBreak/>
        <w:t>применением к ним всех устан</w:t>
      </w:r>
      <w:r>
        <w:rPr>
          <w:sz w:val="28"/>
          <w:szCs w:val="28"/>
        </w:rPr>
        <w:t xml:space="preserve">овленных в учреждении надбавок </w:t>
      </w:r>
      <w:r w:rsidRPr="0043061E">
        <w:rPr>
          <w:sz w:val="28"/>
          <w:szCs w:val="28"/>
        </w:rPr>
        <w:t>за день или час работы сверх оклада (должностного оклада), если работа производилась сверх месячной нормы рабочего времени в пределах фонда оплаты труда.</w:t>
      </w:r>
    </w:p>
    <w:p w:rsidR="007A4B86" w:rsidRDefault="007A4B86" w:rsidP="0024291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Доплата за работу в выходные и нерабочие праздничные дни производится на основании распоряжения руководителя Учреждения и табеля учета рабочего времени.</w:t>
      </w:r>
    </w:p>
    <w:p w:rsidR="007A4B86" w:rsidRPr="00855E84" w:rsidRDefault="007A4B86" w:rsidP="0024291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855E84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заявлению</w:t>
      </w:r>
      <w:r w:rsidRPr="00855E84">
        <w:rPr>
          <w:rFonts w:eastAsia="Calibri"/>
          <w:sz w:val="28"/>
          <w:szCs w:val="28"/>
          <w:lang w:eastAsia="en-US"/>
        </w:rPr>
        <w:t xml:space="preserve"> работника, работавшего в выходной или нерабочий </w:t>
      </w:r>
      <w:r w:rsidRPr="00855E84">
        <w:rPr>
          <w:rFonts w:eastAsia="Calibri"/>
          <w:sz w:val="28"/>
          <w:szCs w:val="28"/>
          <w:lang w:eastAsia="en-US"/>
        </w:rPr>
        <w:lastRenderedPageBreak/>
        <w:t>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F041A" w:rsidRPr="000F041A" w:rsidRDefault="000F041A" w:rsidP="005A23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0F041A" w:rsidP="0024291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242911">
        <w:rPr>
          <w:rFonts w:ascii="Times New Roman" w:hAnsi="Times New Roman" w:cs="Times New Roman"/>
          <w:sz w:val="28"/>
          <w:szCs w:val="28"/>
        </w:rPr>
        <w:t>7</w:t>
      </w:r>
      <w:r w:rsidRPr="000F041A">
        <w:rPr>
          <w:rFonts w:ascii="Times New Roman" w:hAnsi="Times New Roman" w:cs="Times New Roman"/>
          <w:sz w:val="28"/>
          <w:szCs w:val="28"/>
        </w:rPr>
        <w:t>. ДРУГИЕ ВОПРОСЫ ОПЛАТЫ ТРУДА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.1. Из фонда оплаты труда работникам может быть оказана материальная помощь. Решение об оказании материальной помощи и ее конкретных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размерах принимает руководитель учреждения на основании письменного заявления работника, за счет экономии фонда оплаты труда учреждения</w:t>
      </w:r>
      <w:r w:rsidR="00594F60">
        <w:rPr>
          <w:rFonts w:ascii="Times New Roman" w:hAnsi="Times New Roman" w:cs="Times New Roman"/>
          <w:sz w:val="28"/>
          <w:szCs w:val="28"/>
        </w:rPr>
        <w:t xml:space="preserve"> по согласованию с ГРБС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</w:p>
    <w:p w:rsidR="000F041A" w:rsidRP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  <w:r w:rsidR="00594F60">
        <w:rPr>
          <w:rFonts w:ascii="Times New Roman" w:hAnsi="Times New Roman" w:cs="Times New Roman"/>
          <w:sz w:val="28"/>
          <w:szCs w:val="28"/>
        </w:rPr>
        <w:t>2</w:t>
      </w:r>
      <w:r w:rsidR="000F041A" w:rsidRPr="000F041A">
        <w:rPr>
          <w:rFonts w:ascii="Times New Roman" w:hAnsi="Times New Roman" w:cs="Times New Roman"/>
          <w:sz w:val="28"/>
          <w:szCs w:val="28"/>
        </w:rPr>
        <w:t>. В случае задержки выплаты ра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ботникам заработной платы и несоблюдении Трудового </w:t>
      </w:r>
      <w:hyperlink r:id="rId18" w:history="1">
        <w:r w:rsidR="000F041A" w:rsidRPr="000F041A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="000F041A" w:rsidRPr="000F041A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руководитель учреждения несет ответственность в соответствии с законодательством Российской Федерации.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задержки выплаты заработной платы на срок более 15 дней работник имеет право, известив руководителя учреждения в письменной форме, приостановить работу на весь период до выплаты задержанной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 xml:space="preserve">суммы. Не допускается приостановление работы: в периоды введения военного, чрезвычайного положения или особых мер в соответствии с законодательством о чрезвычайном положении; работниками, в трудовые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обязанности которых входит выполнение работ, непосредственно связанных с обеспечением жизнедеятельности населения.</w:t>
      </w:r>
    </w:p>
    <w:p w:rsidR="000F041A" w:rsidRPr="000F041A" w:rsidRDefault="000F041A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1A">
        <w:rPr>
          <w:rFonts w:ascii="Times New Roman" w:hAnsi="Times New Roman" w:cs="Times New Roman"/>
          <w:sz w:val="28"/>
          <w:szCs w:val="28"/>
        </w:rPr>
        <w:t xml:space="preserve">Работник, отсутствовавший в свое рабочее время на рабочем месте в период приостановления работы, обязан </w:t>
      </w:r>
      <w:r w:rsidRPr="000F041A">
        <w:rPr>
          <w:rFonts w:ascii="Times New Roman" w:hAnsi="Times New Roman" w:cs="Times New Roman"/>
          <w:sz w:val="28"/>
          <w:szCs w:val="28"/>
        </w:rPr>
        <w:lastRenderedPageBreak/>
        <w:t>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работу.</w:t>
      </w:r>
    </w:p>
    <w:p w:rsidR="000F041A" w:rsidRDefault="00242911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F041A" w:rsidRPr="000F041A">
        <w:rPr>
          <w:rFonts w:ascii="Times New Roman" w:hAnsi="Times New Roman" w:cs="Times New Roman"/>
          <w:sz w:val="28"/>
          <w:szCs w:val="28"/>
        </w:rPr>
        <w:t>.</w:t>
      </w:r>
      <w:r w:rsidR="00594F60">
        <w:rPr>
          <w:rFonts w:ascii="Times New Roman" w:hAnsi="Times New Roman" w:cs="Times New Roman"/>
          <w:sz w:val="28"/>
          <w:szCs w:val="28"/>
        </w:rPr>
        <w:t>3</w:t>
      </w:r>
      <w:r w:rsidR="000F041A" w:rsidRPr="000F041A">
        <w:rPr>
          <w:rFonts w:ascii="Times New Roman" w:hAnsi="Times New Roman" w:cs="Times New Roman"/>
          <w:sz w:val="28"/>
          <w:szCs w:val="28"/>
        </w:rPr>
        <w:t xml:space="preserve">. К заработной плате работников применяются районные коэффициенты и процентные надбавки за стаж работы в районах Крайнего Севера и приравненных к ним местностях, установленные в соответствии нормативно-правовыми актами Республики </w:t>
      </w:r>
      <w:r w:rsidR="000F041A" w:rsidRPr="000F041A">
        <w:rPr>
          <w:rFonts w:ascii="Times New Roman" w:hAnsi="Times New Roman" w:cs="Times New Roman"/>
          <w:sz w:val="28"/>
          <w:szCs w:val="28"/>
        </w:rPr>
        <w:lastRenderedPageBreak/>
        <w:t>Саха (Якутия).</w:t>
      </w:r>
    </w:p>
    <w:p w:rsidR="005A230E" w:rsidRDefault="005A230E" w:rsidP="002429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30E" w:rsidRPr="005A03D1" w:rsidRDefault="005A230E" w:rsidP="005A230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3D1">
        <w:rPr>
          <w:rFonts w:ascii="Times New Roman" w:hAnsi="Times New Roman" w:cs="Times New Roman"/>
          <w:b/>
          <w:sz w:val="28"/>
          <w:szCs w:val="28"/>
        </w:rPr>
        <w:t xml:space="preserve">Руководитель МКУ «Ленское </w:t>
      </w:r>
      <w:proofErr w:type="gramStart"/>
      <w:r w:rsidRPr="005A03D1">
        <w:rPr>
          <w:rFonts w:ascii="Times New Roman" w:hAnsi="Times New Roman" w:cs="Times New Roman"/>
          <w:b/>
          <w:sz w:val="28"/>
          <w:szCs w:val="28"/>
        </w:rPr>
        <w:t xml:space="preserve">УСХ»   </w:t>
      </w:r>
      <w:proofErr w:type="gramEnd"/>
      <w:r w:rsidRPr="005A03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Pr="005A03D1">
        <w:rPr>
          <w:rFonts w:ascii="Times New Roman" w:hAnsi="Times New Roman" w:cs="Times New Roman"/>
          <w:b/>
          <w:sz w:val="28"/>
          <w:szCs w:val="28"/>
        </w:rPr>
        <w:t>Р.К.Зорин</w:t>
      </w:r>
      <w:proofErr w:type="spellEnd"/>
    </w:p>
    <w:sectPr w:rsidR="005A230E" w:rsidRPr="005A03D1" w:rsidSect="002953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3B8D"/>
    <w:multiLevelType w:val="multilevel"/>
    <w:tmpl w:val="63AAF18E"/>
    <w:lvl w:ilvl="0">
      <w:start w:val="1"/>
      <w:numFmt w:val="decimal"/>
      <w:lvlText w:val="%1."/>
      <w:lvlJc w:val="left"/>
      <w:pPr>
        <w:ind w:left="1990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4212176"/>
    <w:multiLevelType w:val="hybridMultilevel"/>
    <w:tmpl w:val="AF389DFA"/>
    <w:lvl w:ilvl="0" w:tplc="1EE20B08">
      <w:start w:val="4"/>
      <w:numFmt w:val="decimal"/>
      <w:lvlText w:val="%1."/>
      <w:lvlJc w:val="left"/>
      <w:pPr>
        <w:ind w:left="2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0" w:hanging="360"/>
      </w:pPr>
    </w:lvl>
    <w:lvl w:ilvl="2" w:tplc="0419001B" w:tentative="1">
      <w:start w:val="1"/>
      <w:numFmt w:val="lowerRoman"/>
      <w:lvlText w:val="%3."/>
      <w:lvlJc w:val="right"/>
      <w:pPr>
        <w:ind w:left="3790" w:hanging="180"/>
      </w:pPr>
    </w:lvl>
    <w:lvl w:ilvl="3" w:tplc="0419000F" w:tentative="1">
      <w:start w:val="1"/>
      <w:numFmt w:val="decimal"/>
      <w:lvlText w:val="%4."/>
      <w:lvlJc w:val="left"/>
      <w:pPr>
        <w:ind w:left="4510" w:hanging="360"/>
      </w:pPr>
    </w:lvl>
    <w:lvl w:ilvl="4" w:tplc="04190019" w:tentative="1">
      <w:start w:val="1"/>
      <w:numFmt w:val="lowerLetter"/>
      <w:lvlText w:val="%5."/>
      <w:lvlJc w:val="left"/>
      <w:pPr>
        <w:ind w:left="5230" w:hanging="360"/>
      </w:pPr>
    </w:lvl>
    <w:lvl w:ilvl="5" w:tplc="0419001B" w:tentative="1">
      <w:start w:val="1"/>
      <w:numFmt w:val="lowerRoman"/>
      <w:lvlText w:val="%6."/>
      <w:lvlJc w:val="right"/>
      <w:pPr>
        <w:ind w:left="5950" w:hanging="180"/>
      </w:pPr>
    </w:lvl>
    <w:lvl w:ilvl="6" w:tplc="0419000F" w:tentative="1">
      <w:start w:val="1"/>
      <w:numFmt w:val="decimal"/>
      <w:lvlText w:val="%7."/>
      <w:lvlJc w:val="left"/>
      <w:pPr>
        <w:ind w:left="6670" w:hanging="360"/>
      </w:pPr>
    </w:lvl>
    <w:lvl w:ilvl="7" w:tplc="04190019" w:tentative="1">
      <w:start w:val="1"/>
      <w:numFmt w:val="lowerLetter"/>
      <w:lvlText w:val="%8."/>
      <w:lvlJc w:val="left"/>
      <w:pPr>
        <w:ind w:left="7390" w:hanging="360"/>
      </w:pPr>
    </w:lvl>
    <w:lvl w:ilvl="8" w:tplc="041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2">
    <w:nsid w:val="6FBD0444"/>
    <w:multiLevelType w:val="hybridMultilevel"/>
    <w:tmpl w:val="33FC961C"/>
    <w:lvl w:ilvl="0" w:tplc="06F0953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1A"/>
    <w:rsid w:val="0003398A"/>
    <w:rsid w:val="000355DB"/>
    <w:rsid w:val="000F041A"/>
    <w:rsid w:val="001A6AAB"/>
    <w:rsid w:val="001B4577"/>
    <w:rsid w:val="001C2770"/>
    <w:rsid w:val="00242911"/>
    <w:rsid w:val="00295305"/>
    <w:rsid w:val="0042192E"/>
    <w:rsid w:val="00465D21"/>
    <w:rsid w:val="004E6B6A"/>
    <w:rsid w:val="004F65BA"/>
    <w:rsid w:val="00517FCE"/>
    <w:rsid w:val="00594F60"/>
    <w:rsid w:val="005A03D1"/>
    <w:rsid w:val="005A230E"/>
    <w:rsid w:val="007A4B86"/>
    <w:rsid w:val="007C1B91"/>
    <w:rsid w:val="00872414"/>
    <w:rsid w:val="00B83074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BFA57-AF2F-406A-BCFD-58D442FE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B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4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4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F04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F6AA99C26EB6DD4F28C87CC6A771E86C16FD81439909257512F2F62F3FEF236C645EE2CB400769D96541EV32EB" TargetMode="External"/><Relationship Id="rId13" Type="http://schemas.openxmlformats.org/officeDocument/2006/relationships/hyperlink" Target="consultantplus://offline/ref=81BF6AA99C26EB6DD4F28C87CC6A771E89CD67D71839909257512F2F62F3FEE0369E49EF29AA007A88C0055B62F29760251D86F80111F9VB26B" TargetMode="External"/><Relationship Id="rId18" Type="http://schemas.openxmlformats.org/officeDocument/2006/relationships/hyperlink" Target="consultantplus://offline/ref=81BF6AA99C26EB6DD4F28C87CC6A771E8DC76FDB1234CD985F08232D65FCA1F723D71DE228AF1E73868A561F36VF2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BF6AA99C26EB6DD4F2928ADA062B1787CE30D31731C5C80257787032F5ABA076981CBE6DFF0D72868A541A29FD9664V322B" TargetMode="External"/><Relationship Id="rId12" Type="http://schemas.openxmlformats.org/officeDocument/2006/relationships/hyperlink" Target="consultantplus://offline/ref=81BF6AA99C26EB6DD4F28C87CC6A771E8CCC6ADA1030CD985F08232D65FCA1F723D71DE228AF1E73868A561F36VF26B" TargetMode="External"/><Relationship Id="rId17" Type="http://schemas.openxmlformats.org/officeDocument/2006/relationships/hyperlink" Target="consultantplus://offline/ref=B38301D0C797D101CE9D3B2E92157BA472FB3891CC430083E610BBCC83C02FCDD9550F9560D2F7648124C890520D88DE2CF703D32608C003D569DBz3T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8301D0C797D101CE9D3B2E92157BA472FB3891CD400880EC10BBCC83C02FCDD9550F87608AFB658439CB96475BD99Bz7T0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BF6AA99C26EB6DD4F2928ADA062B1787CE30D31730CFCC0457787032F5ABA076981CBE6DFF0D72868A541A29FD9664V322B" TargetMode="External"/><Relationship Id="rId11" Type="http://schemas.openxmlformats.org/officeDocument/2006/relationships/hyperlink" Target="consultantplus://offline/ref=81BF6AA99C26EB6DD4F28C87CC6A771E87C767DE1739909257512F2F62F3FEF236C645EE2CB400769D96541EV32E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38301D0C797D101CE9D2523847927AD73F4679ACF4C56DCB116EC93D3C67A9F990B56D721C1F6619F25CB92z5T0G" TargetMode="External"/><Relationship Id="rId10" Type="http://schemas.openxmlformats.org/officeDocument/2006/relationships/hyperlink" Target="consultantplus://offline/ref=81BF6AA99C26EB6DD4F2928ADA062B1787CE30D31635CECE0A57787032F5ABA076981CBE6DFF0D72868A541A29FD9664V322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BF6AA99C26EB6DD4F28C87CC6A771E89CD67D71839909257512F2F62F3FEF236C645EE2CB400769D96541EV32EB" TargetMode="External"/><Relationship Id="rId14" Type="http://schemas.openxmlformats.org/officeDocument/2006/relationships/hyperlink" Target="consultantplus://offline/ref=81BF6AA99C26EB6DD4F28C87CC6A771E89CD67D71839909257512F2F62F3FEF236C645EE2CB400769D96541EV32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5033</Words>
  <Characters>28694</Characters>
  <Application>Microsoft Office Word</Application>
  <DocSecurity>4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Zam_glav_ray</dc:creator>
  <cp:lastModifiedBy>Общий_отдел_2</cp:lastModifiedBy>
  <cp:revision>2</cp:revision>
  <dcterms:created xsi:type="dcterms:W3CDTF">2019-06-03T05:34:00Z</dcterms:created>
  <dcterms:modified xsi:type="dcterms:W3CDTF">2019-06-03T05:34:00Z</dcterms:modified>
</cp:coreProperties>
</file>