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D9" w:rsidRDefault="00A666D9" w:rsidP="00181BFC">
      <w:pPr>
        <w:pStyle w:val="21"/>
        <w:spacing w:after="0" w:line="276" w:lineRule="auto"/>
        <w:ind w:right="22"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666D9"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>
            <wp:extent cx="981075" cy="961295"/>
            <wp:effectExtent l="19050" t="0" r="9525" b="0"/>
            <wp:docPr id="28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1C2" w:rsidRDefault="000401C2" w:rsidP="00181BFC">
      <w:pPr>
        <w:pStyle w:val="21"/>
        <w:spacing w:after="0" w:line="276" w:lineRule="auto"/>
        <w:ind w:right="22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  <w:gridCol w:w="956"/>
      </w:tblGrid>
      <w:tr w:rsidR="0092036C" w:rsidTr="00E97DFC">
        <w:tc>
          <w:tcPr>
            <w:tcW w:w="9464" w:type="dxa"/>
            <w:gridSpan w:val="2"/>
          </w:tcPr>
          <w:p w:rsidR="0092036C" w:rsidRPr="0092036C" w:rsidRDefault="0092036C" w:rsidP="00181BFC">
            <w:pPr>
              <w:pStyle w:val="21"/>
              <w:spacing w:after="0" w:line="276" w:lineRule="auto"/>
              <w:ind w:right="22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Приглашение к сотрудничеству</w:t>
            </w:r>
          </w:p>
        </w:tc>
        <w:tc>
          <w:tcPr>
            <w:tcW w:w="956" w:type="dxa"/>
          </w:tcPr>
          <w:p w:rsidR="0092036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401C2" w:rsidTr="00E97DFC">
        <w:tc>
          <w:tcPr>
            <w:tcW w:w="1242" w:type="dxa"/>
          </w:tcPr>
          <w:p w:rsidR="000401C2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0401C2" w:rsidRDefault="00E97DFC" w:rsidP="00181BFC">
            <w:pPr>
              <w:pStyle w:val="21"/>
              <w:spacing w:after="0" w:line="276" w:lineRule="auto"/>
              <w:ind w:right="22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401C2" w:rsidTr="00E97DFC">
        <w:tc>
          <w:tcPr>
            <w:tcW w:w="124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22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401C2" w:rsidTr="00E97DFC">
        <w:tc>
          <w:tcPr>
            <w:tcW w:w="124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822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Минерально-сырьевые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Нефть и Газ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Лесные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Административное разделение 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Экономика района: по инвестиционным сценариям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E97DFC" w:rsidTr="00E97DFC">
        <w:tc>
          <w:tcPr>
            <w:tcW w:w="1242" w:type="dxa"/>
          </w:tcPr>
          <w:p w:rsid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Параметры социально-экономического развития муниципального образования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Уровень жизни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0C8">
              <w:rPr>
                <w:rFonts w:ascii="Times New Roman" w:hAnsi="Times New Roman"/>
                <w:sz w:val="28"/>
                <w:szCs w:val="28"/>
                <w:lang w:val="ru-RU"/>
              </w:rPr>
              <w:t>Экономика, приоритеты, программы, прогнозы развития.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56" w:type="dxa"/>
          </w:tcPr>
          <w:p w:rsidR="00E97DFC" w:rsidRPr="004C60E1" w:rsidRDefault="00C83754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Рынок труда </w:t>
            </w:r>
          </w:p>
        </w:tc>
        <w:tc>
          <w:tcPr>
            <w:tcW w:w="956" w:type="dxa"/>
          </w:tcPr>
          <w:p w:rsidR="00E97DFC" w:rsidRPr="004C60E1" w:rsidRDefault="005424F9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Инфраструктура района:</w:t>
            </w:r>
          </w:p>
        </w:tc>
        <w:tc>
          <w:tcPr>
            <w:tcW w:w="956" w:type="dxa"/>
          </w:tcPr>
          <w:p w:rsidR="00E97DFC" w:rsidRPr="004C60E1" w:rsidRDefault="005424F9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2.5.1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Инженерная инфраструктура</w:t>
            </w:r>
          </w:p>
        </w:tc>
        <w:tc>
          <w:tcPr>
            <w:tcW w:w="956" w:type="dxa"/>
          </w:tcPr>
          <w:p w:rsidR="00E97DFC" w:rsidRPr="004C60E1" w:rsidRDefault="005424F9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2.5.2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Финансовая инфраструктура </w:t>
            </w:r>
          </w:p>
        </w:tc>
        <w:tc>
          <w:tcPr>
            <w:tcW w:w="956" w:type="dxa"/>
          </w:tcPr>
          <w:p w:rsidR="00E97DFC" w:rsidRPr="004C60E1" w:rsidRDefault="005424F9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Телекоммуникационная </w:t>
            </w:r>
          </w:p>
        </w:tc>
        <w:tc>
          <w:tcPr>
            <w:tcW w:w="956" w:type="dxa"/>
          </w:tcPr>
          <w:p w:rsidR="00E97DFC" w:rsidRPr="004C60E1" w:rsidRDefault="005424F9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97DFC" w:rsidTr="00E97DFC">
        <w:tc>
          <w:tcPr>
            <w:tcW w:w="1242" w:type="dxa"/>
          </w:tcPr>
          <w:p w:rsidR="00E97DFC" w:rsidRDefault="0041273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E97DFC" w:rsidRDefault="00412731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Инвестиционный потенциал </w:t>
            </w:r>
          </w:p>
        </w:tc>
        <w:tc>
          <w:tcPr>
            <w:tcW w:w="956" w:type="dxa"/>
          </w:tcPr>
          <w:p w:rsidR="00E97DFC" w:rsidRPr="004C60E1" w:rsidRDefault="00C83754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9423B6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8222" w:type="dxa"/>
          </w:tcPr>
          <w:p w:rsidR="00E97DFC" w:rsidRPr="0057267F" w:rsidRDefault="009423B6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Природно-рекреационные ресурсы</w:t>
            </w:r>
          </w:p>
        </w:tc>
        <w:tc>
          <w:tcPr>
            <w:tcW w:w="956" w:type="dxa"/>
          </w:tcPr>
          <w:p w:rsidR="00E97DFC" w:rsidRPr="004C60E1" w:rsidRDefault="00F4438F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Промышленность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956" w:type="dxa"/>
          </w:tcPr>
          <w:p w:rsidR="00E97DFC" w:rsidRPr="004C60E1" w:rsidRDefault="00C83754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3.2.1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Добывающие и обрабатывающие производства, электроэнергетика, транспорт и связь</w:t>
            </w:r>
          </w:p>
        </w:tc>
        <w:tc>
          <w:tcPr>
            <w:tcW w:w="956" w:type="dxa"/>
          </w:tcPr>
          <w:p w:rsidR="00E97DFC" w:rsidRPr="004C60E1" w:rsidRDefault="00C83754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Сельское хозяйство</w:t>
            </w:r>
          </w:p>
        </w:tc>
        <w:tc>
          <w:tcPr>
            <w:tcW w:w="956" w:type="dxa"/>
          </w:tcPr>
          <w:p w:rsidR="00E97DFC" w:rsidRPr="004C60E1" w:rsidRDefault="004C60E1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Реализуемые инвестиционные проекты </w:t>
            </w:r>
          </w:p>
        </w:tc>
        <w:tc>
          <w:tcPr>
            <w:tcW w:w="956" w:type="dxa"/>
          </w:tcPr>
          <w:p w:rsidR="00E97DFC" w:rsidRPr="004C60E1" w:rsidRDefault="00F4438F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7DFC" w:rsidTr="00E97DFC">
        <w:tc>
          <w:tcPr>
            <w:tcW w:w="1242" w:type="dxa"/>
          </w:tcPr>
          <w:p w:rsidR="00E97DFC" w:rsidRPr="00B26A3A" w:rsidRDefault="005F3095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6A3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Перспективные направления вложения инвестиций</w:t>
            </w:r>
          </w:p>
        </w:tc>
        <w:tc>
          <w:tcPr>
            <w:tcW w:w="956" w:type="dxa"/>
          </w:tcPr>
          <w:p w:rsidR="00E97DFC" w:rsidRPr="004C60E1" w:rsidRDefault="00F4438F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Свободные земельные участки</w:t>
            </w: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пригодные для организации новых производств</w:t>
            </w:r>
          </w:p>
        </w:tc>
        <w:tc>
          <w:tcPr>
            <w:tcW w:w="956" w:type="dxa"/>
          </w:tcPr>
          <w:p w:rsidR="00E97DFC" w:rsidRPr="004C60E1" w:rsidRDefault="00B26A3A" w:rsidP="00C8375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8375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Контактная информация </w:t>
            </w:r>
          </w:p>
        </w:tc>
        <w:tc>
          <w:tcPr>
            <w:tcW w:w="956" w:type="dxa"/>
          </w:tcPr>
          <w:p w:rsidR="00E97DFC" w:rsidRPr="004C60E1" w:rsidRDefault="00C83754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</w:tr>
    </w:tbl>
    <w:p w:rsidR="00CF5023" w:rsidRDefault="00CF5023" w:rsidP="00181B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F5023" w:rsidRPr="00427AD6" w:rsidRDefault="00CF5023" w:rsidP="00181B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4A5F11" wp14:editId="462DF6A7">
            <wp:extent cx="981075" cy="961295"/>
            <wp:effectExtent l="19050" t="0" r="9525" b="0"/>
            <wp:docPr id="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13" w:rsidRPr="00427AD6" w:rsidRDefault="00330313" w:rsidP="00181BFC">
      <w:pPr>
        <w:pStyle w:val="21"/>
        <w:spacing w:after="0" w:line="240" w:lineRule="auto"/>
        <w:ind w:right="22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7AD6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330313" w:rsidRPr="00427AD6" w:rsidRDefault="00330313" w:rsidP="00181BFC">
      <w:pPr>
        <w:pStyle w:val="21"/>
        <w:spacing w:after="0" w:line="240" w:lineRule="auto"/>
        <w:ind w:right="2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0313" w:rsidRPr="00427AD6" w:rsidRDefault="00330313" w:rsidP="00181BFC">
      <w:pPr>
        <w:pStyle w:val="21"/>
        <w:spacing w:after="0" w:line="276" w:lineRule="auto"/>
        <w:ind w:right="2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7AD6">
        <w:rPr>
          <w:rFonts w:ascii="Times New Roman" w:hAnsi="Times New Roman"/>
          <w:sz w:val="28"/>
          <w:szCs w:val="28"/>
          <w:lang w:val="ru-RU"/>
        </w:rPr>
        <w:t>От имени всех жителей Ленского муниципального района приветствую Вас и предлагаю Вашему вниманию инвестиционный паспорт, который содержит краткую характеристику района, а также информацию о свободных производственных площадях и земельных участках, пригодных для организации новых производств.</w:t>
      </w:r>
    </w:p>
    <w:p w:rsidR="00330313" w:rsidRPr="00427AD6" w:rsidRDefault="00330313" w:rsidP="00181B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Административный центр района – город Ленск.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9 января 1930 года на заключительном заседании второй сессии ЯЦИК шестого созыва было принято постановление о районировании Якутской АССР и ликвидации округов. Территория Ленского округа была преобразована в Ленский район с административным центром в селе Мухтуя. Общая площадь района составила 56,9 тысячи квадратных километров, и на этой территории насчитывалось 49 населенных пунктов.</w:t>
      </w:r>
    </w:p>
    <w:p w:rsidR="00330313" w:rsidRPr="00427AD6" w:rsidRDefault="00330313" w:rsidP="00181B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30 января 1930 года начал свою деятельность районный Совет народных депутатов и его исполнительный комитет. Это официальная дата образования Ленского района.</w:t>
      </w:r>
    </w:p>
    <w:p w:rsidR="00330313" w:rsidRPr="00427AD6" w:rsidRDefault="00B466C4" w:rsidP="00181BFC">
      <w:pPr>
        <w:pStyle w:val="21"/>
        <w:spacing w:after="0" w:line="276" w:lineRule="auto"/>
        <w:ind w:right="2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7AD6">
        <w:rPr>
          <w:rFonts w:ascii="Times New Roman" w:hAnsi="Times New Roman"/>
          <w:sz w:val="28"/>
          <w:szCs w:val="28"/>
          <w:lang w:val="ru-RU"/>
        </w:rPr>
        <w:t>Архитектурными д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>остопримечатель</w:t>
      </w:r>
      <w:r w:rsidR="00F61477">
        <w:rPr>
          <w:rFonts w:ascii="Times New Roman" w:hAnsi="Times New Roman"/>
          <w:sz w:val="28"/>
          <w:szCs w:val="28"/>
          <w:lang w:val="ru-RU"/>
        </w:rPr>
        <w:t>ностями Ленского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района являются Православный Храм Святителя Иннокентия, а также три здания на территории муниципального образования «Поселок Витим», построенных в середине </w:t>
      </w:r>
      <w:r w:rsidR="00330313" w:rsidRPr="00427AD6">
        <w:rPr>
          <w:rFonts w:ascii="Times New Roman" w:hAnsi="Times New Roman"/>
          <w:sz w:val="28"/>
          <w:szCs w:val="28"/>
        </w:rPr>
        <w:t>XIX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века. Данный ансамбль пред</w:t>
      </w:r>
      <w:r w:rsidR="00C916B2" w:rsidRPr="00427AD6">
        <w:rPr>
          <w:rFonts w:ascii="Times New Roman" w:hAnsi="Times New Roman"/>
          <w:sz w:val="28"/>
          <w:szCs w:val="28"/>
          <w:lang w:val="ru-RU"/>
        </w:rPr>
        <w:t>ставляет собой четко локализуемую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на исторически сложившейся территории группу объединенных строений и сооружений ранее жилого, о</w:t>
      </w:r>
      <w:r w:rsidR="00C916B2" w:rsidRPr="00427AD6">
        <w:rPr>
          <w:rFonts w:ascii="Times New Roman" w:hAnsi="Times New Roman"/>
          <w:sz w:val="28"/>
          <w:szCs w:val="28"/>
          <w:lang w:val="ru-RU"/>
        </w:rPr>
        <w:t>бщественного, административного и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торгового назначения. По своему расположению, хорошей технической сохранностью он, безусловно, имеет особое значение для истории и культуры муниципального образования. </w:t>
      </w:r>
    </w:p>
    <w:p w:rsidR="0033031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  Малая плотность населения, низкий уровень промышленного воздействия, огромная лесопокрытая площадь создает предпосылки формирования экологически чистого района, привлекательности для туризма.</w:t>
      </w:r>
    </w:p>
    <w:p w:rsidR="0033031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Запасы природных материалов и сырья предполагают развитие предприятий по использованию сырьевых ресурсов и переработки продукции.</w:t>
      </w:r>
    </w:p>
    <w:p w:rsidR="00CF502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Отрицательными моментами являются: значительные транспортные расходы, отсутствие железнодорожного узла, малая доля сети дорог с твёрдым покрытием. Отсутствие готовых инвестиционных площадок. Положительным моментом является наличие свободных земельных участков государственной и муниципальной формы собственности с благоприятным месторасположением. </w:t>
      </w:r>
    </w:p>
    <w:p w:rsidR="00F95767" w:rsidRPr="00427AD6" w:rsidRDefault="00F95767" w:rsidP="00181BFC">
      <w:pPr>
        <w:pStyle w:val="ConsPlusNormal"/>
        <w:widowControl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5C3896" wp14:editId="28F3BD1E">
            <wp:extent cx="981075" cy="961295"/>
            <wp:effectExtent l="19050" t="0" r="9525" b="0"/>
            <wp:docPr id="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8D4DC8" w:rsidP="008D4DC8">
      <w:pPr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52227" w:rsidRPr="00427AD6">
        <w:rPr>
          <w:rFonts w:ascii="Times New Roman" w:hAnsi="Times New Roman" w:cs="Times New Roman"/>
          <w:b/>
          <w:sz w:val="28"/>
          <w:szCs w:val="28"/>
        </w:rPr>
        <w:t>Общие сведения о муниципальном районе</w:t>
      </w:r>
    </w:p>
    <w:p w:rsidR="00152227" w:rsidRPr="00427AD6" w:rsidRDefault="00BD132A" w:rsidP="00181BFC">
      <w:pPr>
        <w:numPr>
          <w:ilvl w:val="1"/>
          <w:numId w:val="1"/>
        </w:num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227" w:rsidRPr="00427AD6">
        <w:rPr>
          <w:rFonts w:ascii="Times New Roman" w:hAnsi="Times New Roman" w:cs="Times New Roman"/>
          <w:b/>
          <w:sz w:val="28"/>
          <w:szCs w:val="28"/>
        </w:rPr>
        <w:t>1.1. Наименование</w:t>
      </w:r>
      <w:r w:rsidR="00152227" w:rsidRPr="00427AD6">
        <w:rPr>
          <w:rFonts w:ascii="Times New Roman" w:hAnsi="Times New Roman" w:cs="Times New Roman"/>
          <w:sz w:val="28"/>
          <w:szCs w:val="28"/>
        </w:rPr>
        <w:t xml:space="preserve"> – муниципальное образование «Ленский район»</w:t>
      </w:r>
    </w:p>
    <w:p w:rsidR="00152227" w:rsidRPr="00427AD6" w:rsidRDefault="00BD132A" w:rsidP="00181BFC">
      <w:pPr>
        <w:numPr>
          <w:ilvl w:val="1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227" w:rsidRPr="00427AD6">
        <w:rPr>
          <w:rFonts w:ascii="Times New Roman" w:hAnsi="Times New Roman" w:cs="Times New Roman"/>
          <w:b/>
          <w:sz w:val="28"/>
          <w:szCs w:val="28"/>
        </w:rPr>
        <w:t xml:space="preserve">1.2. Географическое расположение. 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Ленский район расположен на юго-западе Республики Саха (Якутия). Граничит на севере – с Мирнинским, на востоке – с Олекминским и Сунтарским улусами, на юге и западе – с Иркутской областью. Территория района составляет 7699,9 тыс.га. Административным центром района является город Ленск. </w:t>
      </w:r>
    </w:p>
    <w:p w:rsidR="00152227" w:rsidRPr="00254DC1" w:rsidRDefault="00583971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>Оценка ч</w:t>
      </w:r>
      <w:r w:rsidR="00152227" w:rsidRPr="00DB268B">
        <w:rPr>
          <w:rFonts w:ascii="Times New Roman" w:hAnsi="Times New Roman" w:cs="Times New Roman"/>
          <w:sz w:val="28"/>
          <w:szCs w:val="28"/>
        </w:rPr>
        <w:t>исленност</w:t>
      </w:r>
      <w:r w:rsidRPr="00DB268B">
        <w:rPr>
          <w:rFonts w:ascii="Times New Roman" w:hAnsi="Times New Roman" w:cs="Times New Roman"/>
          <w:sz w:val="28"/>
          <w:szCs w:val="28"/>
        </w:rPr>
        <w:t>и</w:t>
      </w:r>
      <w:r w:rsidR="00152227" w:rsidRPr="00DB268B">
        <w:rPr>
          <w:rFonts w:ascii="Times New Roman" w:hAnsi="Times New Roman" w:cs="Times New Roman"/>
          <w:sz w:val="28"/>
          <w:szCs w:val="28"/>
        </w:rPr>
        <w:t xml:space="preserve"> населения на 01.</w:t>
      </w:r>
      <w:r w:rsidR="00831C14" w:rsidRPr="00DB268B">
        <w:rPr>
          <w:rFonts w:ascii="Times New Roman" w:hAnsi="Times New Roman" w:cs="Times New Roman"/>
          <w:sz w:val="28"/>
          <w:szCs w:val="28"/>
        </w:rPr>
        <w:t>10</w:t>
      </w:r>
      <w:r w:rsidR="00152227" w:rsidRPr="00DB268B">
        <w:rPr>
          <w:rFonts w:ascii="Times New Roman" w:hAnsi="Times New Roman" w:cs="Times New Roman"/>
          <w:sz w:val="28"/>
          <w:szCs w:val="28"/>
        </w:rPr>
        <w:t>.20</w:t>
      </w:r>
      <w:r w:rsidRPr="00DB268B">
        <w:rPr>
          <w:rFonts w:ascii="Times New Roman" w:hAnsi="Times New Roman" w:cs="Times New Roman"/>
          <w:sz w:val="28"/>
          <w:szCs w:val="28"/>
        </w:rPr>
        <w:t>20</w:t>
      </w:r>
      <w:r w:rsidR="00152227" w:rsidRPr="00DB268B">
        <w:rPr>
          <w:rFonts w:ascii="Times New Roman" w:hAnsi="Times New Roman" w:cs="Times New Roman"/>
          <w:sz w:val="28"/>
          <w:szCs w:val="28"/>
        </w:rPr>
        <w:t xml:space="preserve"> г. по данным территориального органа Федеральной службы гос</w:t>
      </w:r>
      <w:r w:rsidR="00F24179" w:rsidRPr="00DB268B">
        <w:rPr>
          <w:rFonts w:ascii="Times New Roman" w:hAnsi="Times New Roman" w:cs="Times New Roman"/>
          <w:sz w:val="28"/>
          <w:szCs w:val="28"/>
        </w:rPr>
        <w:t xml:space="preserve">статистики по РС (Я) составила </w:t>
      </w:r>
      <w:r w:rsidRPr="00DB268B">
        <w:rPr>
          <w:rFonts w:ascii="Times New Roman" w:hAnsi="Times New Roman" w:cs="Times New Roman"/>
          <w:sz w:val="28"/>
          <w:szCs w:val="28"/>
        </w:rPr>
        <w:t>36523</w:t>
      </w:r>
      <w:r w:rsidR="00152227" w:rsidRPr="00DB26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F6C" w:rsidRPr="00DB268B">
        <w:rPr>
          <w:rFonts w:ascii="Times New Roman" w:hAnsi="Times New Roman" w:cs="Times New Roman"/>
          <w:sz w:val="28"/>
          <w:szCs w:val="28"/>
        </w:rPr>
        <w:t>а</w:t>
      </w:r>
      <w:r w:rsidR="00152227" w:rsidRPr="00DB268B">
        <w:rPr>
          <w:rFonts w:ascii="Times New Roman" w:hAnsi="Times New Roman" w:cs="Times New Roman"/>
          <w:sz w:val="28"/>
          <w:szCs w:val="28"/>
        </w:rPr>
        <w:t>, в том числе городского –</w:t>
      </w:r>
      <w:r w:rsidR="00831C14" w:rsidRPr="00DB268B">
        <w:rPr>
          <w:rFonts w:ascii="Times New Roman" w:hAnsi="Times New Roman" w:cs="Times New Roman"/>
          <w:sz w:val="28"/>
          <w:szCs w:val="28"/>
        </w:rPr>
        <w:t>3</w:t>
      </w:r>
      <w:r w:rsidRPr="00DB268B">
        <w:rPr>
          <w:rFonts w:ascii="Times New Roman" w:hAnsi="Times New Roman" w:cs="Times New Roman"/>
          <w:sz w:val="28"/>
          <w:szCs w:val="28"/>
        </w:rPr>
        <w:t>1814</w:t>
      </w:r>
      <w:r w:rsidR="00145D8D" w:rsidRPr="00DB268B">
        <w:rPr>
          <w:rFonts w:ascii="Times New Roman" w:hAnsi="Times New Roman" w:cs="Times New Roman"/>
          <w:sz w:val="28"/>
          <w:szCs w:val="28"/>
        </w:rPr>
        <w:t xml:space="preserve"> (87</w:t>
      </w:r>
      <w:r w:rsidR="00831C14" w:rsidRPr="00DB268B">
        <w:rPr>
          <w:rFonts w:ascii="Times New Roman" w:hAnsi="Times New Roman" w:cs="Times New Roman"/>
          <w:sz w:val="28"/>
          <w:szCs w:val="28"/>
        </w:rPr>
        <w:t>,</w:t>
      </w:r>
      <w:r w:rsidRPr="00DB268B">
        <w:rPr>
          <w:rFonts w:ascii="Times New Roman" w:hAnsi="Times New Roman" w:cs="Times New Roman"/>
          <w:sz w:val="28"/>
          <w:szCs w:val="28"/>
        </w:rPr>
        <w:t>1</w:t>
      </w:r>
      <w:r w:rsidR="00831C14" w:rsidRPr="00DB268B">
        <w:rPr>
          <w:rFonts w:ascii="Times New Roman" w:hAnsi="Times New Roman" w:cs="Times New Roman"/>
          <w:sz w:val="28"/>
          <w:szCs w:val="28"/>
        </w:rPr>
        <w:t xml:space="preserve"> </w:t>
      </w:r>
      <w:r w:rsidR="00145D8D" w:rsidRPr="00DB268B">
        <w:rPr>
          <w:rFonts w:ascii="Times New Roman" w:hAnsi="Times New Roman" w:cs="Times New Roman"/>
          <w:sz w:val="28"/>
          <w:szCs w:val="28"/>
        </w:rPr>
        <w:t>%)</w:t>
      </w:r>
      <w:r w:rsidR="00F24179" w:rsidRPr="00DB268B">
        <w:rPr>
          <w:rFonts w:ascii="Times New Roman" w:hAnsi="Times New Roman" w:cs="Times New Roman"/>
          <w:sz w:val="28"/>
          <w:szCs w:val="28"/>
        </w:rPr>
        <w:t xml:space="preserve"> человек, сельского – </w:t>
      </w:r>
      <w:r w:rsidR="00831C14" w:rsidRPr="00DB268B">
        <w:rPr>
          <w:rFonts w:ascii="Times New Roman" w:hAnsi="Times New Roman" w:cs="Times New Roman"/>
          <w:sz w:val="28"/>
          <w:szCs w:val="28"/>
        </w:rPr>
        <w:t>4</w:t>
      </w:r>
      <w:r w:rsidRPr="00DB268B">
        <w:rPr>
          <w:rFonts w:ascii="Times New Roman" w:hAnsi="Times New Roman" w:cs="Times New Roman"/>
          <w:sz w:val="28"/>
          <w:szCs w:val="28"/>
        </w:rPr>
        <w:t>709</w:t>
      </w:r>
      <w:r w:rsidR="00152227" w:rsidRPr="00DB268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52227" w:rsidRPr="0025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4A" w:rsidRPr="00427AD6" w:rsidRDefault="0015222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4DC1">
        <w:rPr>
          <w:sz w:val="28"/>
          <w:szCs w:val="28"/>
        </w:rPr>
        <w:t>Плотность населения - 0,5 чел. на 1 км</w:t>
      </w:r>
      <w:r w:rsidRPr="00254DC1">
        <w:rPr>
          <w:sz w:val="28"/>
          <w:szCs w:val="28"/>
          <w:vertAlign w:val="superscript"/>
        </w:rPr>
        <w:t>2</w:t>
      </w:r>
      <w:r w:rsidRPr="00254DC1">
        <w:rPr>
          <w:sz w:val="28"/>
          <w:szCs w:val="28"/>
        </w:rPr>
        <w:t xml:space="preserve">, </w:t>
      </w:r>
      <w:r w:rsidR="00C916B2" w:rsidRPr="00254DC1">
        <w:rPr>
          <w:sz w:val="28"/>
          <w:szCs w:val="28"/>
        </w:rPr>
        <w:t xml:space="preserve">оно </w:t>
      </w:r>
      <w:r w:rsidRPr="00254DC1">
        <w:rPr>
          <w:sz w:val="28"/>
          <w:szCs w:val="28"/>
        </w:rPr>
        <w:t>многонационально по своему составу.</w:t>
      </w:r>
      <w:r w:rsidR="00145D8D" w:rsidRPr="00254DC1">
        <w:rPr>
          <w:sz w:val="28"/>
          <w:szCs w:val="28"/>
        </w:rPr>
        <w:t xml:space="preserve"> Русские – 78%, якуты – 10,</w:t>
      </w:r>
      <w:r w:rsidR="00815ACA" w:rsidRPr="00254DC1">
        <w:rPr>
          <w:sz w:val="28"/>
          <w:szCs w:val="28"/>
        </w:rPr>
        <w:t>4</w:t>
      </w:r>
      <w:r w:rsidR="00145D8D" w:rsidRPr="00254DC1">
        <w:rPr>
          <w:sz w:val="28"/>
          <w:szCs w:val="28"/>
        </w:rPr>
        <w:t xml:space="preserve">%, украинцы – </w:t>
      </w:r>
      <w:r w:rsidR="00815ACA" w:rsidRPr="00254DC1">
        <w:rPr>
          <w:sz w:val="28"/>
          <w:szCs w:val="28"/>
        </w:rPr>
        <w:t>2,4%,</w:t>
      </w:r>
      <w:r w:rsidR="00145D8D" w:rsidRPr="00254DC1">
        <w:rPr>
          <w:sz w:val="28"/>
          <w:szCs w:val="28"/>
        </w:rPr>
        <w:t xml:space="preserve"> </w:t>
      </w:r>
      <w:r w:rsidR="00815ACA" w:rsidRPr="00254DC1">
        <w:rPr>
          <w:sz w:val="28"/>
          <w:szCs w:val="28"/>
        </w:rPr>
        <w:t>татары – 1</w:t>
      </w:r>
      <w:r w:rsidR="00145D8D" w:rsidRPr="00254DC1">
        <w:rPr>
          <w:sz w:val="28"/>
          <w:szCs w:val="28"/>
        </w:rPr>
        <w:t>%    и др.</w:t>
      </w:r>
      <w:r w:rsidR="00145D8D" w:rsidRPr="00427AD6">
        <w:rPr>
          <w:sz w:val="28"/>
          <w:szCs w:val="28"/>
        </w:rPr>
        <w:t xml:space="preserve"> </w:t>
      </w:r>
      <w:r w:rsidRPr="00427AD6">
        <w:rPr>
          <w:sz w:val="28"/>
          <w:szCs w:val="28"/>
        </w:rPr>
        <w:t xml:space="preserve"> Расстояние от центра района до столицы Республики: наземным               путем – 1001 км, воздушным путем – 8</w:t>
      </w:r>
      <w:r w:rsidR="00F61477">
        <w:rPr>
          <w:sz w:val="28"/>
          <w:szCs w:val="28"/>
        </w:rPr>
        <w:t xml:space="preserve">10 км, расстояние до ближайшей </w:t>
      </w:r>
      <w:r w:rsidRPr="00427AD6">
        <w:rPr>
          <w:sz w:val="28"/>
          <w:szCs w:val="28"/>
        </w:rPr>
        <w:t>железнодорожной станции (ст. Лена</w:t>
      </w:r>
      <w:r w:rsidR="00BA6739" w:rsidRPr="00427AD6">
        <w:rPr>
          <w:sz w:val="28"/>
          <w:szCs w:val="28"/>
        </w:rPr>
        <w:t xml:space="preserve"> Иркутской области</w:t>
      </w:r>
      <w:r w:rsidRPr="00427AD6">
        <w:rPr>
          <w:sz w:val="28"/>
          <w:szCs w:val="28"/>
        </w:rPr>
        <w:t>) – 951 км.</w:t>
      </w:r>
    </w:p>
    <w:p w:rsidR="0018544E" w:rsidRPr="00427AD6" w:rsidRDefault="0018544E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Климат Ленского района, как и всей Республики Саха (Якутия), резко континентальный.</w:t>
      </w:r>
      <w:r w:rsidRPr="00427AD6">
        <w:t xml:space="preserve"> </w:t>
      </w:r>
      <w:r w:rsidRPr="00427AD6">
        <w:rPr>
          <w:sz w:val="28"/>
          <w:szCs w:val="28"/>
        </w:rPr>
        <w:t>Отличительн</w:t>
      </w:r>
      <w:r w:rsidR="00F61477">
        <w:rPr>
          <w:sz w:val="28"/>
          <w:szCs w:val="28"/>
        </w:rPr>
        <w:t xml:space="preserve">ая черта климата -  выраженный антициклональный режим </w:t>
      </w:r>
      <w:r w:rsidRPr="00427AD6">
        <w:rPr>
          <w:sz w:val="28"/>
          <w:szCs w:val="28"/>
        </w:rPr>
        <w:t>погоды зимо</w:t>
      </w:r>
      <w:r w:rsidR="00F61477">
        <w:rPr>
          <w:sz w:val="28"/>
          <w:szCs w:val="28"/>
        </w:rPr>
        <w:t>й и частые вторжения воздушных масс со стороны Северного</w:t>
      </w:r>
      <w:r w:rsidRPr="00427AD6">
        <w:rPr>
          <w:sz w:val="28"/>
          <w:szCs w:val="28"/>
        </w:rPr>
        <w:t xml:space="preserve"> Ледовитого океана с очень малым содержанием водяного пара летом. </w:t>
      </w:r>
    </w:p>
    <w:p w:rsidR="0018544E" w:rsidRPr="00427AD6" w:rsidRDefault="0018544E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На климат района влияет ее географическое положение в относительно высоких широтах на восточной окраине материка Евразия. Значительная удаленность от Атлантического океана обуславливает сухость западных ветров, а влиянию Тихого океана препятствует рельеф.</w:t>
      </w:r>
    </w:p>
    <w:p w:rsidR="0018544E" w:rsidRPr="00427AD6" w:rsidRDefault="00F6147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температуры воздуха в течение</w:t>
      </w:r>
      <w:r w:rsidR="001B75A2" w:rsidRPr="00427AD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тесно </w:t>
      </w:r>
      <w:r w:rsidR="001B75A2" w:rsidRPr="00427AD6">
        <w:rPr>
          <w:sz w:val="28"/>
          <w:szCs w:val="28"/>
        </w:rPr>
        <w:t>связано с распределением давления и ве</w:t>
      </w:r>
      <w:r>
        <w:rPr>
          <w:sz w:val="28"/>
          <w:szCs w:val="28"/>
        </w:rPr>
        <w:t xml:space="preserve">тра и с поступлением солнечной </w:t>
      </w:r>
      <w:r w:rsidR="001B75A2" w:rsidRPr="00427AD6">
        <w:rPr>
          <w:sz w:val="28"/>
          <w:szCs w:val="28"/>
        </w:rPr>
        <w:t>радиации</w:t>
      </w:r>
      <w:r w:rsidR="00C916B2" w:rsidRPr="00427AD6">
        <w:rPr>
          <w:sz w:val="28"/>
          <w:szCs w:val="28"/>
        </w:rPr>
        <w:t xml:space="preserve">. </w:t>
      </w:r>
      <w:r w:rsidR="001B75A2" w:rsidRPr="00427AD6">
        <w:rPr>
          <w:sz w:val="28"/>
          <w:szCs w:val="28"/>
        </w:rPr>
        <w:t>На территории Л</w:t>
      </w:r>
      <w:r>
        <w:rPr>
          <w:sz w:val="28"/>
          <w:szCs w:val="28"/>
        </w:rPr>
        <w:t xml:space="preserve">енского района наиболее низкие температуры </w:t>
      </w:r>
      <w:r w:rsidR="001B75A2" w:rsidRPr="00427AD6">
        <w:rPr>
          <w:sz w:val="28"/>
          <w:szCs w:val="28"/>
        </w:rPr>
        <w:t>наблюдаются в январе. Среднемесячная температура воздуха в январе составляет -32°С.</w:t>
      </w:r>
      <w:r w:rsidR="009A6C5E" w:rsidRPr="00427AD6">
        <w:rPr>
          <w:sz w:val="28"/>
          <w:szCs w:val="28"/>
        </w:rPr>
        <w:t xml:space="preserve"> Средняя температура ию</w:t>
      </w:r>
      <w:r>
        <w:rPr>
          <w:sz w:val="28"/>
          <w:szCs w:val="28"/>
        </w:rPr>
        <w:t xml:space="preserve">ля +22° С, наивысшие </w:t>
      </w:r>
      <w:r w:rsidR="009A6C5E" w:rsidRPr="00427AD6">
        <w:rPr>
          <w:sz w:val="28"/>
          <w:szCs w:val="28"/>
        </w:rPr>
        <w:t>тем</w:t>
      </w:r>
      <w:r>
        <w:rPr>
          <w:sz w:val="28"/>
          <w:szCs w:val="28"/>
        </w:rPr>
        <w:t xml:space="preserve">пературы могут достигать +36°С </w:t>
      </w:r>
      <w:r w:rsidR="009A6C5E" w:rsidRPr="00427AD6">
        <w:rPr>
          <w:sz w:val="28"/>
          <w:szCs w:val="28"/>
        </w:rPr>
        <w:t>-  +38°С.</w:t>
      </w:r>
    </w:p>
    <w:p w:rsidR="002F67F5" w:rsidRPr="00427AD6" w:rsidRDefault="00F6147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зимний сезон территория с характерным для нее антициклональным режимом отличается </w:t>
      </w:r>
      <w:r w:rsidR="009A6C5E" w:rsidRPr="00427AD6">
        <w:rPr>
          <w:sz w:val="28"/>
          <w:szCs w:val="28"/>
        </w:rPr>
        <w:t xml:space="preserve">небольшими </w:t>
      </w:r>
      <w:r>
        <w:rPr>
          <w:sz w:val="28"/>
          <w:szCs w:val="28"/>
        </w:rPr>
        <w:t xml:space="preserve">скоростями ветра. Наименьшие скорости </w:t>
      </w:r>
      <w:r w:rsidR="009A6C5E" w:rsidRPr="00427AD6">
        <w:rPr>
          <w:sz w:val="28"/>
          <w:szCs w:val="28"/>
        </w:rPr>
        <w:t>отмечают</w:t>
      </w:r>
      <w:r>
        <w:rPr>
          <w:sz w:val="28"/>
          <w:szCs w:val="28"/>
        </w:rPr>
        <w:t xml:space="preserve">ся в январе и   феврале. На </w:t>
      </w:r>
      <w:r w:rsidR="009A6C5E" w:rsidRPr="00427AD6">
        <w:rPr>
          <w:sz w:val="28"/>
          <w:szCs w:val="28"/>
        </w:rPr>
        <w:t>больш</w:t>
      </w:r>
      <w:r>
        <w:rPr>
          <w:sz w:val="28"/>
          <w:szCs w:val="28"/>
        </w:rPr>
        <w:t xml:space="preserve">ей части территории преобладают слабые   и </w:t>
      </w:r>
      <w:r w:rsidR="009A6C5E" w:rsidRPr="00427AD6">
        <w:rPr>
          <w:sz w:val="28"/>
          <w:szCs w:val="28"/>
        </w:rPr>
        <w:t xml:space="preserve">умеренные ветра: от 0 до 3 м/сек - около 93%, </w:t>
      </w:r>
      <w:r>
        <w:rPr>
          <w:sz w:val="28"/>
          <w:szCs w:val="28"/>
        </w:rPr>
        <w:t xml:space="preserve">со скоростью от 0 до </w:t>
      </w:r>
      <w:r w:rsidR="00C916B2" w:rsidRPr="00427AD6">
        <w:rPr>
          <w:sz w:val="28"/>
          <w:szCs w:val="28"/>
        </w:rPr>
        <w:t xml:space="preserve">1  </w:t>
      </w:r>
    </w:p>
    <w:p w:rsidR="002F67F5" w:rsidRPr="00427AD6" w:rsidRDefault="002F67F5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29AAEDA9" wp14:editId="1D6C23FE">
            <wp:extent cx="981075" cy="961295"/>
            <wp:effectExtent l="19050" t="0" r="9525" b="0"/>
            <wp:docPr id="3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5E" w:rsidRPr="00427AD6" w:rsidRDefault="00C916B2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м/сек </w:t>
      </w:r>
      <w:r w:rsidR="009A6C5E" w:rsidRPr="00427AD6">
        <w:rPr>
          <w:sz w:val="28"/>
          <w:szCs w:val="28"/>
        </w:rPr>
        <w:t>-  около 59%</w:t>
      </w:r>
      <w:r w:rsidR="00F61477">
        <w:rPr>
          <w:sz w:val="28"/>
          <w:szCs w:val="28"/>
        </w:rPr>
        <w:t>. Наибольшая вероятность малых скоростей ветра</w:t>
      </w:r>
      <w:r w:rsidR="009A6C5E" w:rsidRPr="00427AD6">
        <w:rPr>
          <w:sz w:val="28"/>
          <w:szCs w:val="28"/>
        </w:rPr>
        <w:t xml:space="preserve"> приходится на зимние</w:t>
      </w:r>
      <w:r w:rsidR="00F61477">
        <w:rPr>
          <w:sz w:val="28"/>
          <w:szCs w:val="28"/>
        </w:rPr>
        <w:t xml:space="preserve"> месяцы, а умеренных скоростей - на </w:t>
      </w:r>
      <w:r w:rsidR="009A6C5E" w:rsidRPr="00427AD6">
        <w:rPr>
          <w:sz w:val="28"/>
          <w:szCs w:val="28"/>
        </w:rPr>
        <w:t>летние.</w:t>
      </w:r>
    </w:p>
    <w:p w:rsidR="00152227" w:rsidRPr="00427AD6" w:rsidRDefault="004E294A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  </w:t>
      </w:r>
      <w:r w:rsidR="00152227" w:rsidRPr="00427AD6">
        <w:rPr>
          <w:rFonts w:ascii="Times New Roman" w:hAnsi="Times New Roman" w:cs="Times New Roman"/>
          <w:sz w:val="28"/>
          <w:szCs w:val="28"/>
        </w:rPr>
        <w:t>Ленский район считается одним из самых чис</w:t>
      </w:r>
      <w:r w:rsidR="00F61477">
        <w:rPr>
          <w:rFonts w:ascii="Times New Roman" w:hAnsi="Times New Roman" w:cs="Times New Roman"/>
          <w:sz w:val="28"/>
          <w:szCs w:val="28"/>
        </w:rPr>
        <w:t xml:space="preserve">тых в Республике Саха (Якутия) </w:t>
      </w:r>
      <w:r w:rsidR="00152227" w:rsidRPr="00427AD6">
        <w:rPr>
          <w:rFonts w:ascii="Times New Roman" w:hAnsi="Times New Roman" w:cs="Times New Roman"/>
          <w:sz w:val="28"/>
          <w:szCs w:val="28"/>
        </w:rPr>
        <w:t>по состоянию загрязнённости атмосферного воздуха. На территории района находится большое количество ресурсных резервов, где произрастают: брусника, черника, груздь настоящий.</w:t>
      </w:r>
    </w:p>
    <w:p w:rsidR="006D3E88" w:rsidRPr="00427AD6" w:rsidRDefault="006D3E8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Гидрологическая структура территории принадлежит бассейну реки Лена. Основные притоки Лены -  pеки Витим, Нюя, Пеледуй и Джерба. </w:t>
      </w:r>
    </w:p>
    <w:p w:rsidR="006D3E88" w:rsidRPr="00427AD6" w:rsidRDefault="00C748A4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>Лена</w:t>
      </w:r>
      <w:r w:rsidRPr="00427AD6">
        <w:rPr>
          <w:rFonts w:ascii="Times New Roman" w:hAnsi="Times New Roman" w:cs="Times New Roman"/>
          <w:sz w:val="28"/>
          <w:szCs w:val="28"/>
        </w:rPr>
        <w:t xml:space="preserve"> — крупнейшая </w:t>
      </w:r>
      <w:hyperlink r:id="rId9" w:tooltip="Река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река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 не только в Ленском районе, но и во всей Северо-Восточной </w:t>
      </w:r>
      <w:hyperlink r:id="rId10" w:tooltip="Сибирь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Сибири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. Протяжённость 4400 км (10-е место в мире), площадь бассейна 2490 тыс. км². Лена — самая длинная река в мире, полностью протекающая в зоне </w:t>
      </w:r>
      <w:hyperlink r:id="rId11" w:tooltip="Вечная мерзлота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вечной мерзлоты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. Основные </w:t>
      </w:r>
      <w:hyperlink r:id="rId12" w:tooltip="Приток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притоки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ooltip="Чая (приток Лены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Чая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Витим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Витим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лёкма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Олёкма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Алдан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Алдан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Вилюй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Вилюй</w:t>
        </w:r>
      </w:hyperlink>
      <w:r w:rsidRPr="00427AD6">
        <w:rPr>
          <w:rFonts w:ascii="Times New Roman" w:hAnsi="Times New Roman" w:cs="Times New Roman"/>
          <w:sz w:val="28"/>
          <w:szCs w:val="28"/>
        </w:rPr>
        <w:t>. Всё верхнее течение Лены (до Витима), то есть почти третья часть её длины, приходится на горное Предбайкалье.</w:t>
      </w:r>
      <w:r w:rsidR="00203DFC" w:rsidRPr="0042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FC" w:rsidRPr="00427AD6" w:rsidRDefault="00203DFC" w:rsidP="00181BFC">
      <w:pPr>
        <w:pStyle w:val="HTM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Общая схема поверхностных вод Ленского района представлена на рис. 1</w:t>
      </w:r>
    </w:p>
    <w:p w:rsidR="00203DFC" w:rsidRPr="00427AD6" w:rsidRDefault="00203DFC" w:rsidP="00181BFC">
      <w:pPr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203DFC" w:rsidRPr="00427AD6" w:rsidRDefault="00203DFC" w:rsidP="00181BFC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3DFC" w:rsidRPr="00427AD6" w:rsidRDefault="002F67F5" w:rsidP="00181BF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D9892" wp14:editId="16C2F5F4">
            <wp:extent cx="6477000" cy="3590925"/>
            <wp:effectExtent l="19050" t="0" r="0" b="0"/>
            <wp:docPr id="18" name="Рисунок 10" descr="Гидрография на малом фор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идрография на малом формат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59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F5" w:rsidRPr="00427AD6" w:rsidRDefault="00203DFC" w:rsidP="00181BFC">
      <w:pPr>
        <w:tabs>
          <w:tab w:val="left" w:pos="45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sz w:val="24"/>
          <w:szCs w:val="24"/>
        </w:rPr>
        <w:t>Рис.1 Ресурсы поверхностных вод</w:t>
      </w:r>
    </w:p>
    <w:p w:rsidR="002F67F5" w:rsidRPr="00427AD6" w:rsidRDefault="007634DB" w:rsidP="00181B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624E1B" wp14:editId="665B520D">
            <wp:extent cx="981075" cy="961295"/>
            <wp:effectExtent l="19050" t="0" r="9525" b="0"/>
            <wp:docPr id="2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F5" w:rsidRPr="00427AD6" w:rsidRDefault="00203DFC" w:rsidP="00181BF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1.3. Минерально – сырьевые ресурсы. </w:t>
      </w:r>
    </w:p>
    <w:p w:rsidR="00203DFC" w:rsidRPr="00427AD6" w:rsidRDefault="00203DFC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 xml:space="preserve">Район богат месторождениями нефти и газа, являющимися основой экономики не только района, но и Республики </w:t>
      </w:r>
      <w:r w:rsidR="00B01D98" w:rsidRPr="00427AD6">
        <w:rPr>
          <w:sz w:val="28"/>
          <w:szCs w:val="28"/>
        </w:rPr>
        <w:t xml:space="preserve">Саха (Якутия) </w:t>
      </w:r>
      <w:r w:rsidRPr="00427AD6">
        <w:rPr>
          <w:sz w:val="28"/>
          <w:szCs w:val="28"/>
        </w:rPr>
        <w:t xml:space="preserve">в целом. Отраслевая доля добычи топлива в промышленном производстве района составляет 82,2%. Кроме этого район располагает месторождениями конденсата, строительных материалов. </w:t>
      </w:r>
    </w:p>
    <w:p w:rsidR="00203DFC" w:rsidRPr="00427AD6" w:rsidRDefault="00203DFC" w:rsidP="00181BFC">
      <w:pPr>
        <w:pStyle w:val="af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Схема расположения месторождений полезных ископаемых Ленского района приведена на рис. 1.1.</w:t>
      </w:r>
    </w:p>
    <w:p w:rsidR="00203DFC" w:rsidRPr="00427AD6" w:rsidRDefault="00203DFC" w:rsidP="00181BFC">
      <w:pPr>
        <w:pStyle w:val="af1"/>
        <w:ind w:firstLine="567"/>
        <w:rPr>
          <w:rFonts w:ascii="Times New Roman" w:hAnsi="Times New Roman" w:cs="Times New Roman"/>
          <w:sz w:val="28"/>
          <w:szCs w:val="28"/>
        </w:rPr>
      </w:pPr>
    </w:p>
    <w:p w:rsidR="00203DFC" w:rsidRPr="00427AD6" w:rsidRDefault="00203DFC" w:rsidP="00181BFC">
      <w:pPr>
        <w:pStyle w:val="Main"/>
        <w:spacing w:after="120" w:line="276" w:lineRule="auto"/>
        <w:ind w:firstLine="567"/>
        <w:jc w:val="center"/>
        <w:rPr>
          <w:sz w:val="28"/>
          <w:szCs w:val="28"/>
        </w:rPr>
      </w:pPr>
      <w:r w:rsidRPr="00427AD6">
        <w:rPr>
          <w:noProof/>
        </w:rPr>
        <w:drawing>
          <wp:inline distT="0" distB="0" distL="0" distR="0" wp14:anchorId="58679A4F" wp14:editId="19979D85">
            <wp:extent cx="6476781" cy="4724400"/>
            <wp:effectExtent l="19050" t="0" r="219" b="0"/>
            <wp:docPr id="21" name="Рисунок 7" descr="полезные ископае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лезные ископаемы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72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FC" w:rsidRPr="00427AD6" w:rsidRDefault="00203DFC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sz w:val="24"/>
          <w:szCs w:val="24"/>
        </w:rPr>
        <w:t>Рис. 1.1. Месторождения полезных ископаемых</w:t>
      </w: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882C278" wp14:editId="7B6B568C">
            <wp:extent cx="981075" cy="961295"/>
            <wp:effectExtent l="19050" t="0" r="9525" b="0"/>
            <wp:docPr id="2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F6" w:rsidRPr="00427AD6" w:rsidRDefault="00BE25F6" w:rsidP="00181BF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1.4. Нефть и Газ. </w:t>
      </w:r>
    </w:p>
    <w:p w:rsidR="00FA0EF1" w:rsidRPr="00427AD6" w:rsidRDefault="00BE25F6" w:rsidP="00181BF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Все ресурсы нефти сосредоточены в Предпатомо-Ботуобинской нефтегазоносной области. </w:t>
      </w:r>
    </w:p>
    <w:p w:rsidR="000C7210" w:rsidRPr="0082260C" w:rsidRDefault="000C7210" w:rsidP="00181BFC">
      <w:pPr>
        <w:spacing w:after="0" w:line="340" w:lineRule="exact"/>
        <w:ind w:firstLine="567"/>
        <w:jc w:val="center"/>
        <w:rPr>
          <w:rFonts w:ascii="Times New Roman" w:hAnsi="Times New Roman"/>
          <w:color w:val="252525"/>
          <w:sz w:val="24"/>
          <w:szCs w:val="24"/>
        </w:rPr>
      </w:pPr>
      <w:r w:rsidRPr="0082260C">
        <w:rPr>
          <w:rFonts w:ascii="Times New Roman" w:hAnsi="Times New Roman"/>
          <w:color w:val="252525"/>
          <w:sz w:val="24"/>
          <w:szCs w:val="24"/>
        </w:rPr>
        <w:t>Запасы месторождений углеводородного сырья ОАО «Сургутнефтегаз»</w:t>
      </w:r>
    </w:p>
    <w:p w:rsidR="00074340" w:rsidRPr="0082260C" w:rsidRDefault="00074340" w:rsidP="00181BF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843"/>
        <w:gridCol w:w="1276"/>
        <w:gridCol w:w="1417"/>
        <w:gridCol w:w="1103"/>
      </w:tblGrid>
      <w:tr w:rsidR="000C7210" w:rsidRPr="006E7D70" w:rsidTr="000C7210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№</w:t>
            </w:r>
          </w:p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Месторождение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Балансовые запасы (категория С1+С2)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Прогнозные ресурсы, (категория С3)</w:t>
            </w:r>
          </w:p>
        </w:tc>
      </w:tr>
      <w:tr w:rsidR="000C7210" w:rsidRPr="006E7D70" w:rsidTr="0082260C">
        <w:trPr>
          <w:trHeight w:val="2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Нефть</w:t>
            </w:r>
          </w:p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(извлекаемая), млн.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Газ, млрд, м</w:t>
            </w:r>
            <w:r w:rsidRPr="0082260C">
              <w:rPr>
                <w:rFonts w:ascii="Times New Roman" w:eastAsia="Calibri" w:hAnsi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Нефть, млн. 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Газ, млрд, м</w:t>
            </w:r>
            <w:r w:rsidRPr="0082260C">
              <w:rPr>
                <w:rFonts w:ascii="Times New Roman" w:eastAsia="Calibri" w:hAnsi="Times New Roman"/>
                <w:vertAlign w:val="superscript"/>
              </w:rPr>
              <w:t>3</w:t>
            </w:r>
          </w:p>
        </w:tc>
      </w:tr>
      <w:tr w:rsidR="000C7210" w:rsidRPr="006E7D70" w:rsidTr="000C7210">
        <w:trPr>
          <w:trHeight w:val="338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  <w:b/>
                <w:bCs/>
                <w:iCs/>
              </w:rPr>
              <w:t>ОАО «Сургутнефтегаз»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</w:p>
        </w:tc>
      </w:tr>
      <w:tr w:rsidR="000C7210" w:rsidRPr="006E7D70" w:rsidTr="000C7210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Северо-Талаканское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Южно-Талаканское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Алинское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Восточно-Алинское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Пеледуйское 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Верхнепеледуйское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Вилюйско- Джербинское ГМ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Центральный блок Талаканского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Хоронохский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43,0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7,9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Пеледуйский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11,6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Гиллябкинский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0,3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Средневилючанский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46,5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317,2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187,3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53,8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106,3</w:t>
            </w:r>
          </w:p>
        </w:tc>
      </w:tr>
    </w:tbl>
    <w:p w:rsidR="00B562A5" w:rsidRDefault="00B562A5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B562A5" w:rsidRDefault="000C7210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2260C">
        <w:rPr>
          <w:rFonts w:ascii="Times New Roman" w:hAnsi="Times New Roman" w:cs="Times New Roman"/>
          <w:color w:val="252525"/>
          <w:sz w:val="24"/>
          <w:szCs w:val="24"/>
        </w:rPr>
        <w:t xml:space="preserve">Динамика добычи нефти компанией ОАО «Сургутнефтегаз» на территории </w:t>
      </w:r>
    </w:p>
    <w:p w:rsidR="00074340" w:rsidRDefault="000C7210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2260C">
        <w:rPr>
          <w:rFonts w:ascii="Times New Roman" w:hAnsi="Times New Roman" w:cs="Times New Roman"/>
          <w:color w:val="252525"/>
          <w:sz w:val="24"/>
          <w:szCs w:val="24"/>
        </w:rPr>
        <w:t>Республики Саха (Якутия)</w:t>
      </w:r>
    </w:p>
    <w:p w:rsidR="00B562A5" w:rsidRPr="0082260C" w:rsidRDefault="00B562A5" w:rsidP="00181BFC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992"/>
        <w:gridCol w:w="992"/>
        <w:gridCol w:w="992"/>
        <w:gridCol w:w="993"/>
        <w:gridCol w:w="992"/>
        <w:gridCol w:w="850"/>
        <w:gridCol w:w="993"/>
        <w:gridCol w:w="969"/>
      </w:tblGrid>
      <w:tr w:rsidR="004117CC" w:rsidRPr="00181BFC" w:rsidTr="00B562A5">
        <w:trPr>
          <w:trHeight w:val="33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C" w:rsidRPr="0082260C" w:rsidRDefault="004117CC" w:rsidP="004117CC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2021</w:t>
            </w:r>
          </w:p>
        </w:tc>
      </w:tr>
      <w:tr w:rsidR="004117CC" w:rsidRPr="00181BFC" w:rsidTr="00B562A5">
        <w:trPr>
          <w:trHeight w:val="336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7CC" w:rsidRPr="0082260C" w:rsidRDefault="004117CC" w:rsidP="004117C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9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965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7C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583971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7CC">
              <w:rPr>
                <w:rFonts w:ascii="Times New Roman" w:hAnsi="Times New Roman" w:cs="Times New Roman"/>
                <w:color w:val="000000"/>
              </w:rPr>
              <w:t>прогноз</w:t>
            </w:r>
          </w:p>
        </w:tc>
      </w:tr>
      <w:tr w:rsidR="004117CC" w:rsidRPr="008021D5" w:rsidTr="00B562A5">
        <w:trPr>
          <w:trHeight w:val="336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  <w:bCs/>
              </w:rPr>
              <w:t>Добыча нефти (тыс. тонн)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8 435,0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021D5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D79E9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9E9">
              <w:rPr>
                <w:rFonts w:ascii="Times New Roman" w:hAnsi="Times New Roman" w:cs="Times New Roman"/>
              </w:rPr>
              <w:t>9342,1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B268B" w:rsidRDefault="00583971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68B">
              <w:rPr>
                <w:rFonts w:ascii="Times New Roman" w:hAnsi="Times New Roman" w:cs="Times New Roman"/>
              </w:rPr>
              <w:t>10075,6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B268B" w:rsidRDefault="004117CC" w:rsidP="00583971">
            <w:pPr>
              <w:rPr>
                <w:rFonts w:ascii="Times New Roman" w:hAnsi="Times New Roman" w:cs="Times New Roman"/>
              </w:rPr>
            </w:pPr>
            <w:r w:rsidRPr="00DB268B">
              <w:rPr>
                <w:rFonts w:ascii="Times New Roman" w:hAnsi="Times New Roman" w:cs="Times New Roman"/>
              </w:rPr>
              <w:t>10108,</w:t>
            </w:r>
            <w:r w:rsidR="00583971" w:rsidRPr="00DB268B">
              <w:rPr>
                <w:rFonts w:ascii="Times New Roman" w:hAnsi="Times New Roman" w:cs="Times New Roman"/>
              </w:rPr>
              <w:t>7</w:t>
            </w:r>
          </w:p>
        </w:tc>
      </w:tr>
    </w:tbl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1DE" w:rsidRPr="00427AD6" w:rsidRDefault="007361DE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FE43AB5" wp14:editId="51AD29B7">
            <wp:extent cx="981075" cy="961295"/>
            <wp:effectExtent l="19050" t="0" r="9525" b="0"/>
            <wp:docPr id="23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Талаканское НГКМ</w:t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Талаканское нефтегазоконденсатное месторождение расположено в среднем течении р. Лены. Месторождение разделено на три отдельных блока: Центральный, Восточный и Таранский. Запасы наиболее изученного Центрального блока по запасам нефти составляют по категории C1 105 млн. 449 тыс. тонн и по категории С2 — 18 млн. 132 тыс. тонн, при этом запасы газа по С1 составляют 43 млрд. 533 млн. кубометров и по С2 — 19 млрд. 634 млн. кубометров, запасы конденсата по С1- 375 тыс. тонн и по С2 - 150 тыс. тонн.</w:t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color w:val="000000"/>
          <w:sz w:val="28"/>
          <w:szCs w:val="28"/>
        </w:rPr>
        <w:t>По геологическому строению Талаканское месторождение - это карбонатные залежи в известняках.</w:t>
      </w:r>
    </w:p>
    <w:p w:rsidR="007361DE" w:rsidRPr="00427AD6" w:rsidRDefault="007361DE" w:rsidP="00181B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Лицензия на право пользования недрами Талаканского месторождения сроком на 20 лет с 2004 г. принадлежит ОАО «Сургутнефтегаз». В настоящее время «Сургутнефтегаз» реализует проект строительства нефтепровода «Талакан — Усть-Кут» протяженностью около 500 км. </w:t>
      </w:r>
    </w:p>
    <w:p w:rsidR="007361DE" w:rsidRPr="00427AD6" w:rsidRDefault="00F61477" w:rsidP="00181BFC">
      <w:pPr>
        <w:pStyle w:val="Main"/>
        <w:spacing w:line="276" w:lineRule="auto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Отраднинское </w:t>
      </w:r>
      <w:r w:rsidR="007361DE" w:rsidRPr="00427AD6">
        <w:rPr>
          <w:b/>
          <w:color w:val="000000"/>
          <w:sz w:val="28"/>
          <w:szCs w:val="28"/>
        </w:rPr>
        <w:t>ГМ</w:t>
      </w:r>
    </w:p>
    <w:p w:rsidR="007361DE" w:rsidRPr="00427AD6" w:rsidRDefault="00F61477" w:rsidP="00181BF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птимальный вариант газификации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основных населенных пун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района следует связывать с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освоением   Отраднинского газового   месторождения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ближайшего к г. Ленску. 29 сентября 2005 года прошел аукцион на право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недрами   на   Отраднинском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участке.  По   итогам   аукциона   ОАО «Сахат</w:t>
      </w:r>
      <w:r w:rsidR="0081350A" w:rsidRPr="00427AD6">
        <w:rPr>
          <w:rFonts w:ascii="Times New Roman" w:hAnsi="Times New Roman" w:cs="Times New Roman"/>
          <w:color w:val="000000"/>
          <w:sz w:val="28"/>
          <w:szCs w:val="28"/>
        </w:rPr>
        <w:t>ранснефтегаз» получил   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Отраднинское ГМ открыто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в 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 1993 года на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Ленского района в 65 км к северо-западу от г. Ленска. </w:t>
      </w:r>
      <w:r w:rsidR="007361DE" w:rsidRPr="00427AD6">
        <w:rPr>
          <w:rFonts w:ascii="Times New Roman" w:hAnsi="Times New Roman" w:cs="Times New Roman"/>
          <w:sz w:val="28"/>
          <w:szCs w:val="28"/>
        </w:rPr>
        <w:t xml:space="preserve">Запасы газа по С1 составляют 939 млн. кубометров и по С2 — 5 млрд. 400 млн. кубометров.   </w:t>
      </w:r>
    </w:p>
    <w:p w:rsidR="007361DE" w:rsidRPr="00427AD6" w:rsidRDefault="007361DE" w:rsidP="00181B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Месторождение способно обеспечить запасами Ленский район на срок более 50 лет.</w:t>
      </w:r>
    </w:p>
    <w:p w:rsidR="00FF352A" w:rsidRPr="00427AD6" w:rsidRDefault="00FF352A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b/>
          <w:color w:val="000000"/>
          <w:sz w:val="28"/>
          <w:szCs w:val="28"/>
        </w:rPr>
        <w:t>Чаяндинское НГМ</w:t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В сентябре 2007 г. приказом Министерства промышленности и энергетики РФ утверждена "Программа создания в Восточной Сибири и на Дальнем Востоке единой системы добычи, транспортировки газа и газоснабжения с учетом возможного экспорта газа на рынки Китая и других стран АТР" (Восточная газовая программа). Газпром назначен правительством РФ координатором деятельности по реализации программы. Газпром активно ведет работу по созданию Якутского центра газодобычи, базовым для которого является Чаяндинское месторождение.</w:t>
      </w:r>
    </w:p>
    <w:p w:rsidR="00CA6EB2" w:rsidRPr="00427AD6" w:rsidRDefault="00CA6EB2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</w:p>
    <w:p w:rsidR="00CA6EB2" w:rsidRPr="00427AD6" w:rsidRDefault="00CA6EB2" w:rsidP="00181BFC">
      <w:pPr>
        <w:pStyle w:val="text"/>
        <w:spacing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7B2623E6" wp14:editId="013C2745">
            <wp:extent cx="981075" cy="961295"/>
            <wp:effectExtent l="19050" t="0" r="9525" b="0"/>
            <wp:docPr id="2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Распоряжением правительства РФ от 16 апреля 2008г. Газпрому как собственнику Единой системы газоснабжения передано в эксплуатацию Чаяндинское нефтегазоконденсатное месторождение.</w:t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Запасы месторождения по категории С1+С2 составляют 1,24 трлн куб. м газа, нефти и конденсата - 68,4 млн т (извлекаемые). В настоящее время на месторождении проведены инженерно-геологические и геодезические исследования, продолжается бурение разведочных скважин, проводятся сейсморазведочные работы 2D и 3D. Ввод в разработку нефтяной оторочки Чаяндинского месторождения планируется в 2014 г., газовых залежей - в 2016 г. </w:t>
      </w:r>
    </w:p>
    <w:p w:rsidR="0033377B" w:rsidRPr="00427AD6" w:rsidRDefault="00FF352A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Запасы нефти составляют по категории C1 </w:t>
      </w:r>
      <w:r w:rsidR="0081350A" w:rsidRPr="00427AD6">
        <w:rPr>
          <w:rFonts w:ascii="Times New Roman" w:hAnsi="Times New Roman" w:cs="Times New Roman"/>
          <w:sz w:val="28"/>
          <w:szCs w:val="28"/>
        </w:rPr>
        <w:t xml:space="preserve">- </w:t>
      </w:r>
      <w:r w:rsidRPr="00427AD6">
        <w:rPr>
          <w:rFonts w:ascii="Times New Roman" w:hAnsi="Times New Roman" w:cs="Times New Roman"/>
          <w:sz w:val="28"/>
          <w:szCs w:val="28"/>
        </w:rPr>
        <w:t>42 млн. 500 тыс. тонн и по категории С2 — 7 млн. 500 тыс. тонн, при этом запасы газа по С1 составляют 379 млрд. 700 млн. кубометров и по С2 — 861 млрд. 200 млн. кубометров, запасы конденсата по С1</w:t>
      </w:r>
      <w:r w:rsidR="0081350A" w:rsidRPr="00427AD6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- 5 млн. 700 тыс. тонн и по С2 - 12 млн. 700 тыс. тонн. Чаяндинский газ особенно ценен тем, что в его составе высокое содержание гелия (0,57 %) и этана (по разл</w:t>
      </w:r>
      <w:r w:rsidR="00F61477">
        <w:rPr>
          <w:rFonts w:ascii="Times New Roman" w:hAnsi="Times New Roman" w:cs="Times New Roman"/>
          <w:sz w:val="28"/>
          <w:szCs w:val="28"/>
        </w:rPr>
        <w:t>ичным данным от 5,2 % до 8 %)</w:t>
      </w:r>
      <w:r w:rsidRPr="00427AD6">
        <w:rPr>
          <w:rFonts w:ascii="Times New Roman" w:hAnsi="Times New Roman" w:cs="Times New Roman"/>
          <w:sz w:val="28"/>
          <w:szCs w:val="28"/>
        </w:rPr>
        <w:t>, делающее его (этан) ценным сырьем для полимерной химии. Благодаря высокому содержанию этих ценных компонентов Чаяндинское месторождение необходимо осваивать только комплексно.</w:t>
      </w:r>
      <w:r w:rsidRPr="00427AD6">
        <w:rPr>
          <w:sz w:val="28"/>
          <w:szCs w:val="28"/>
        </w:rPr>
        <w:t xml:space="preserve"> </w:t>
      </w:r>
    </w:p>
    <w:p w:rsidR="00181BFC" w:rsidRDefault="0033377B" w:rsidP="00181BFC">
      <w:pPr>
        <w:pStyle w:val="HTML"/>
        <w:tabs>
          <w:tab w:val="left" w:pos="720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Алинское НГМ</w:t>
      </w:r>
    </w:p>
    <w:p w:rsidR="000658F7" w:rsidRPr="00181BFC" w:rsidRDefault="0033377B" w:rsidP="00181BFC">
      <w:pPr>
        <w:pStyle w:val="HTML"/>
        <w:tabs>
          <w:tab w:val="left" w:pos="720"/>
        </w:tabs>
        <w:spacing w:line="276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Алинское нефтегазоконденсатное месторождение находится в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>30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>километрах от Талаканского месторождения. Запасы нефти по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 xml:space="preserve">категории С1+С2 составляют — 5,2 млн т, газа — 2,4 млрд м3.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Промышленная нефтегазоносность Талаканского месторождения приурочена к центральной части крупного куполовидного поднятия в пределах Непско-Пеледуйского свода Непско-Ботуобинской антеклизы.</w:t>
      </w:r>
    </w:p>
    <w:p w:rsidR="0033377B" w:rsidRPr="00427AD6" w:rsidRDefault="0033377B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Верхнепеледуйское ГМ</w:t>
      </w:r>
    </w:p>
    <w:p w:rsidR="0033377B" w:rsidRPr="00427AD6" w:rsidRDefault="0033377B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Верхнепеледуйское газовое месторождение находится в нераспределенном фонде недр. Извлекаемые запасы газа категории С1 – 1,4 млрд. м3, С2 – 99 млрд. м3.</w:t>
      </w:r>
    </w:p>
    <w:p w:rsidR="00CA6EB2" w:rsidRPr="00427AD6" w:rsidRDefault="0033377B" w:rsidP="00254DC1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Если большинство разведанных месторождений имеет местное или республиканское значение, то такие крупные месторождения как Чаяндинское и Талаканское представляют значительный интерес и на федеральном уровне.</w:t>
      </w:r>
    </w:p>
    <w:p w:rsidR="00254DC1" w:rsidRPr="00427AD6" w:rsidRDefault="00254DC1" w:rsidP="00254DC1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Реализация проектов по добыче и переработке нефти на Талаканском месторождении и газа на Чаяндинском месторождении осуществимы лишь при крупных долгосрочных инвестициях.</w:t>
      </w:r>
    </w:p>
    <w:p w:rsidR="00254DC1" w:rsidRPr="00427AD6" w:rsidRDefault="00254DC1" w:rsidP="00254DC1">
      <w:pPr>
        <w:pStyle w:val="af1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Освоению месторождений должны предшествовать большие объемы геологоразведочных работ с целью перевода запасов в промышленные категории.</w:t>
      </w:r>
    </w:p>
    <w:p w:rsidR="00CA6EB2" w:rsidRPr="00427AD6" w:rsidRDefault="00CA6EB2" w:rsidP="00181B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EB2" w:rsidRPr="00427AD6" w:rsidRDefault="00254DC1" w:rsidP="00B562A5">
      <w:pPr>
        <w:pStyle w:val="af1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EB2"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EF2A4" wp14:editId="462F7E28">
            <wp:extent cx="981075" cy="961295"/>
            <wp:effectExtent l="19050" t="0" r="9525" b="0"/>
            <wp:docPr id="25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F7" w:rsidRPr="00427AD6" w:rsidRDefault="000658F7" w:rsidP="00181BFC">
      <w:pPr>
        <w:pStyle w:val="af1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 xml:space="preserve">Золото. </w:t>
      </w:r>
    </w:p>
    <w:p w:rsidR="0005369D" w:rsidRPr="00427AD6" w:rsidRDefault="000658F7" w:rsidP="00181B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По сравнению с месторождениями нефти и газа золото в Ленском районе имеет меньшее значение. Известны золотоносные россыпи пилькинского типа, которые отличаются от других типов более крупным раз</w:t>
      </w:r>
      <w:r w:rsidR="00E50D76">
        <w:rPr>
          <w:rFonts w:ascii="Times New Roman" w:hAnsi="Times New Roman" w:cs="Times New Roman"/>
          <w:sz w:val="28"/>
          <w:szCs w:val="28"/>
        </w:rPr>
        <w:t xml:space="preserve">мером золотин и концентрациями, </w:t>
      </w:r>
      <w:r w:rsidRPr="00427AD6">
        <w:rPr>
          <w:rFonts w:ascii="Times New Roman" w:hAnsi="Times New Roman" w:cs="Times New Roman"/>
          <w:sz w:val="28"/>
          <w:szCs w:val="28"/>
        </w:rPr>
        <w:t>местами достигающими промышленного значения. Очевидно, золото поступало со стороны Патомского нагорья. Данный тип распространен в долинах рек, впадающих в устьевую часть Витима, и по притокам Лены ниже устья реки Витим. В результате шлихового опробования кос и террас Лены на участке устье Витима – устье Джербы установлено повсеместное присутствие весьма мелкого золота, ниже устья реки Пеледуй – более крупного, которое может быть добыто попутно в ходе углубления дна реки для облегчения прохождения речных судов.</w:t>
      </w:r>
    </w:p>
    <w:p w:rsidR="000658F7" w:rsidRPr="00427AD6" w:rsidRDefault="000658F7" w:rsidP="00181BFC">
      <w:pPr>
        <w:pStyle w:val="af1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>Строительные материалы.</w:t>
      </w:r>
    </w:p>
    <w:p w:rsidR="000658F7" w:rsidRPr="00427AD6" w:rsidRDefault="000658F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На территории Ленского района разведано большое количество месторождений общераспространенных полезных ископаемых – песков, песчано-гравийных смесей, камня строительного.</w:t>
      </w:r>
    </w:p>
    <w:p w:rsidR="000658F7" w:rsidRPr="00427AD6" w:rsidRDefault="000658F7" w:rsidP="00181B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Исходя из геологического строения, в районе имеются перспективы выявления новых месторождений песков и песчано-гравийных смесей. Перспективы выявления глинистого сырья ограничены.</w:t>
      </w:r>
    </w:p>
    <w:p w:rsidR="00CA6EB2" w:rsidRPr="00427AD6" w:rsidRDefault="00CA6EB2" w:rsidP="00181B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1.</w:t>
      </w:r>
      <w:r w:rsidR="0005369D" w:rsidRPr="00427AD6">
        <w:rPr>
          <w:rFonts w:ascii="Times New Roman" w:hAnsi="Times New Roman" w:cs="Times New Roman"/>
          <w:b/>
          <w:sz w:val="28"/>
          <w:szCs w:val="28"/>
        </w:rPr>
        <w:t>5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. Лесные ресурсы. </w:t>
      </w:r>
    </w:p>
    <w:p w:rsidR="00254DC1" w:rsidRPr="00427AD6" w:rsidRDefault="000C2A78" w:rsidP="00254DC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Лесные ресурсы Ленского района имеют внутриреспубликанское значение - здесь сосредоточено 10,5% республиканских запасов древесины. В Ленском районе — самые высокопроизводительные леса в республике, средний запас на 1 га — 140—160 м</w:t>
      </w:r>
      <w:r w:rsidRPr="00427AD6">
        <w:rPr>
          <w:sz w:val="28"/>
          <w:szCs w:val="28"/>
          <w:vertAlign w:val="superscript"/>
        </w:rPr>
        <w:t>3</w:t>
      </w:r>
      <w:r w:rsidRPr="00427AD6">
        <w:rPr>
          <w:sz w:val="28"/>
          <w:szCs w:val="28"/>
        </w:rPr>
        <w:t xml:space="preserve">. По геоботаническому районированию территория Ленского района относится к Верхнеленскому округу Центральноякутской среднетаежной подпровинции. Леса входят в Лено-Витимский предгорный округ Южно-якутской провинции и представляют сосново-лиственничный тип с участием темнохвойной тайги. Зональным типом растительности являются лиственничные леса, которые отличаются высоким бонитетом древостоя и являются самыми </w:t>
      </w:r>
      <w:r w:rsidR="00254DC1" w:rsidRPr="00427AD6">
        <w:rPr>
          <w:sz w:val="28"/>
          <w:szCs w:val="28"/>
        </w:rPr>
        <w:t xml:space="preserve">высокопроизводительными в регионе, для которых характерно наличие смешанных лесных насаждений с участием пихты, кедра и ели. При этом здесь расположены ценнейшие для Якутии кедровые массивы – 20% от всех кедровых угодий республики.  </w:t>
      </w:r>
    </w:p>
    <w:p w:rsidR="00254DC1" w:rsidRDefault="00254DC1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54DC1" w:rsidRPr="00427AD6" w:rsidRDefault="00254DC1" w:rsidP="00254D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58F7" w:rsidRPr="00427AD6" w:rsidRDefault="000658F7" w:rsidP="0017578F">
      <w:pPr>
        <w:pStyle w:val="a5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4D783BD8" wp14:editId="189CB04D">
            <wp:extent cx="981075" cy="961295"/>
            <wp:effectExtent l="19050" t="0" r="9525" b="0"/>
            <wp:docPr id="3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Основными лесообразующими породами в Ленском лесничестве являются сосна обыкновенная (16%) и лиственница Даурская (80%). Древостои с преобладанием кедра и ели встречаются реже. Еловые древостои встречаются преимущественно по поймам рек. В большинстве случаев кедр и ель входит в состав насаждений в качестве примеси к основным породам.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Березовые и осиновые насаждения образуют кратковременные формации на площадях вырубок и гарей – 4 % от покрытой лесом пощади.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Сосновые насаждения приурочены к наиболее прогреваемым частям рельефа: вершинам всх</w:t>
      </w:r>
      <w:r w:rsidR="004A7A2B" w:rsidRPr="00427AD6">
        <w:rPr>
          <w:rFonts w:ascii="Times New Roman" w:hAnsi="Times New Roman" w:cs="Times New Roman"/>
          <w:sz w:val="28"/>
          <w:szCs w:val="28"/>
        </w:rPr>
        <w:t>о</w:t>
      </w:r>
      <w:r w:rsidR="00E50D76">
        <w:rPr>
          <w:rFonts w:ascii="Times New Roman" w:hAnsi="Times New Roman" w:cs="Times New Roman"/>
          <w:sz w:val="28"/>
          <w:szCs w:val="28"/>
        </w:rPr>
        <w:t xml:space="preserve">лмлений </w:t>
      </w:r>
      <w:r w:rsidRPr="00427AD6">
        <w:rPr>
          <w:rFonts w:ascii="Times New Roman" w:hAnsi="Times New Roman" w:cs="Times New Roman"/>
          <w:sz w:val="28"/>
          <w:szCs w:val="28"/>
        </w:rPr>
        <w:t>и южным склонам с легкими песчаными и супесчаными почвами.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Подлесок образуют преимущественно ольха, береза кустарниковая, реже – ива, рябина, можжевельник, шиповник. В покрове преобладают брусника, голубика, толокнянка, багульник, зеленые мхи, злаки и другие. </w:t>
      </w:r>
    </w:p>
    <w:p w:rsidR="00035710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color w:val="345134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Флора сосудистых растений богата и насчитывает 447 видов, 33 вида занесены в Красные книги РФ и РС (Я): башмачки настоящий, крупноцветковый и пятнистый, тайник сердцелистный, калипсо луковичная, надбородник безлистный, ятрышник шлемоносный, душица обыкновенная, лилии кудреватая и пенсильванския, жарок азиатский, касатик сглаженный, фиалка однолистная, страусник обыкновенный, вьюнок полевой, мать-и-мачеха обыкновенная и др</w:t>
      </w:r>
      <w:r w:rsidRPr="00427AD6">
        <w:rPr>
          <w:rFonts w:ascii="Times New Roman" w:hAnsi="Times New Roman" w:cs="Times New Roman"/>
          <w:color w:val="345134"/>
          <w:sz w:val="28"/>
          <w:szCs w:val="28"/>
        </w:rPr>
        <w:t xml:space="preserve">. 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Разнообразен животный мир: лось, бурый медведь, рысь, волк, лисица, ласка, соболь, росомаха, речная выдра, белка, бурундук, пищуха, заяц-беляк. Много представителей пернатых - белошапочная, сероголовая и желтобровая овсянки, овсянка-ремез, овсянка-крошка, дубровник, степной, лесной, пятнистый, горный коньки, желтая, желтоголовая, горная и белая трясогузки, синехвостка и черноголовый чекан, дрозд-рябинник и дрозд Науманна, певчий, пестрый, оливковый и сибирский дрозды. Достаточно много и пернатых хищников - беркут, орлан-белохвост, ястребы тетеревятник и перепелятник, сапсан, пустельга, кобчик, скопа, черный коршун, полевой и камышовый луни, канюк, чеглок, дербник.</w:t>
      </w:r>
    </w:p>
    <w:p w:rsidR="000658F7" w:rsidRDefault="000C2A78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Довольно разнообразно представлена группа, объединяющая лебедей, гусей, речных и нырковых уток: кряква, чирок-свистунок, клоктун, касатка, серая утка, </w:t>
      </w:r>
    </w:p>
    <w:p w:rsidR="00254DC1" w:rsidRPr="00427AD6" w:rsidRDefault="00254DC1" w:rsidP="00254D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свиязь, шилохвост</w:t>
      </w:r>
      <w:r w:rsidRPr="00427AD6">
        <w:rPr>
          <w:sz w:val="28"/>
          <w:szCs w:val="28"/>
        </w:rPr>
        <w:t>, чирок-трескунок, широконоска, красноголовая и хохлатая чернети, обыкновенный гоголь, луток, длинноносый и большой крохали.</w:t>
      </w:r>
    </w:p>
    <w:p w:rsidR="00254DC1" w:rsidRPr="00427AD6" w:rsidRDefault="00254DC1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4451C" w:rsidRPr="00427AD6" w:rsidRDefault="000658F7" w:rsidP="00254DC1">
      <w:pPr>
        <w:pStyle w:val="a5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297592C9" wp14:editId="1E8CE916">
            <wp:extent cx="981075" cy="961295"/>
            <wp:effectExtent l="19050" t="0" r="9525" b="0"/>
            <wp:docPr id="3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1C" w:rsidRPr="00427AD6" w:rsidRDefault="00F4451C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27AD6">
        <w:rPr>
          <w:b/>
          <w:sz w:val="28"/>
          <w:szCs w:val="28"/>
        </w:rPr>
        <w:t>1.</w:t>
      </w:r>
      <w:r w:rsidR="0005369D" w:rsidRPr="00427AD6">
        <w:rPr>
          <w:b/>
          <w:sz w:val="28"/>
          <w:szCs w:val="28"/>
        </w:rPr>
        <w:t>6</w:t>
      </w:r>
      <w:r w:rsidRPr="00427AD6">
        <w:rPr>
          <w:b/>
          <w:sz w:val="28"/>
          <w:szCs w:val="28"/>
        </w:rPr>
        <w:t xml:space="preserve">. Сельскохозяйственные ресурсы. </w:t>
      </w:r>
    </w:p>
    <w:p w:rsidR="00E93B84" w:rsidRPr="00DB268B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117CC">
        <w:rPr>
          <w:sz w:val="28"/>
          <w:szCs w:val="28"/>
        </w:rPr>
        <w:t xml:space="preserve">Общая площадь земель сельскохозяйственного назначения МО «Ленский </w:t>
      </w:r>
      <w:r w:rsidRPr="00DB268B">
        <w:rPr>
          <w:sz w:val="28"/>
          <w:szCs w:val="28"/>
        </w:rPr>
        <w:t xml:space="preserve">район» - </w:t>
      </w:r>
      <w:r w:rsidR="00A3043E" w:rsidRPr="00DB268B">
        <w:rPr>
          <w:sz w:val="28"/>
          <w:szCs w:val="28"/>
        </w:rPr>
        <w:t>19 439</w:t>
      </w:r>
      <w:r w:rsidR="00F943DA" w:rsidRPr="00DB268B">
        <w:rPr>
          <w:sz w:val="28"/>
          <w:szCs w:val="28"/>
        </w:rPr>
        <w:t xml:space="preserve"> </w:t>
      </w:r>
      <w:r w:rsidRPr="00DB268B">
        <w:rPr>
          <w:sz w:val="28"/>
          <w:szCs w:val="28"/>
        </w:rPr>
        <w:t xml:space="preserve">га, что составляет </w:t>
      </w:r>
      <w:r w:rsidR="00A3043E" w:rsidRPr="00DB268B">
        <w:rPr>
          <w:sz w:val="28"/>
          <w:szCs w:val="28"/>
        </w:rPr>
        <w:t>0,25%</w:t>
      </w:r>
      <w:r w:rsidRPr="00DB268B">
        <w:rPr>
          <w:sz w:val="28"/>
          <w:szCs w:val="28"/>
        </w:rPr>
        <w:t xml:space="preserve"> от общей площади района, </w:t>
      </w:r>
      <w:r w:rsidR="009A2FF6" w:rsidRPr="00DB268B">
        <w:rPr>
          <w:sz w:val="28"/>
          <w:szCs w:val="28"/>
        </w:rPr>
        <w:t>из них</w:t>
      </w:r>
      <w:r w:rsidRPr="00DB268B">
        <w:rPr>
          <w:sz w:val="28"/>
          <w:szCs w:val="28"/>
        </w:rPr>
        <w:t xml:space="preserve"> сенокосы</w:t>
      </w:r>
      <w:r w:rsidR="00A3043E" w:rsidRPr="00DB268B">
        <w:rPr>
          <w:sz w:val="28"/>
          <w:szCs w:val="28"/>
        </w:rPr>
        <w:t xml:space="preserve"> занимают</w:t>
      </w:r>
      <w:r w:rsidRPr="00DB268B">
        <w:rPr>
          <w:sz w:val="28"/>
          <w:szCs w:val="28"/>
        </w:rPr>
        <w:t xml:space="preserve"> </w:t>
      </w:r>
      <w:r w:rsidR="00A3043E" w:rsidRPr="00DB268B">
        <w:rPr>
          <w:sz w:val="28"/>
          <w:szCs w:val="28"/>
        </w:rPr>
        <w:t>6 790</w:t>
      </w:r>
      <w:r w:rsidR="00181BFC" w:rsidRPr="00DB268B">
        <w:rPr>
          <w:sz w:val="28"/>
          <w:szCs w:val="28"/>
        </w:rPr>
        <w:t xml:space="preserve"> </w:t>
      </w:r>
      <w:r w:rsidR="00A3043E" w:rsidRPr="00DB268B">
        <w:rPr>
          <w:sz w:val="28"/>
          <w:szCs w:val="28"/>
        </w:rPr>
        <w:t>га,</w:t>
      </w:r>
      <w:r w:rsidRPr="00DB268B">
        <w:rPr>
          <w:sz w:val="28"/>
          <w:szCs w:val="28"/>
        </w:rPr>
        <w:t xml:space="preserve"> пашн</w:t>
      </w:r>
      <w:r w:rsidR="004117CC" w:rsidRPr="00DB268B">
        <w:rPr>
          <w:sz w:val="28"/>
          <w:szCs w:val="28"/>
        </w:rPr>
        <w:t>и</w:t>
      </w:r>
      <w:r w:rsidRPr="00DB268B">
        <w:rPr>
          <w:sz w:val="28"/>
          <w:szCs w:val="28"/>
        </w:rPr>
        <w:t xml:space="preserve"> </w:t>
      </w:r>
      <w:r w:rsidR="00A3043E" w:rsidRPr="00DB268B">
        <w:rPr>
          <w:sz w:val="28"/>
          <w:szCs w:val="28"/>
        </w:rPr>
        <w:t>-2 160 га, пастбища –</w:t>
      </w:r>
      <w:r w:rsidR="009A2FF6" w:rsidRPr="00DB268B">
        <w:rPr>
          <w:sz w:val="28"/>
          <w:szCs w:val="28"/>
        </w:rPr>
        <w:t xml:space="preserve"> </w:t>
      </w:r>
      <w:r w:rsidR="00A3043E" w:rsidRPr="00DB268B">
        <w:rPr>
          <w:sz w:val="28"/>
          <w:szCs w:val="28"/>
        </w:rPr>
        <w:t>2 259 га</w:t>
      </w:r>
      <w:r w:rsidRPr="00DB268B">
        <w:rPr>
          <w:sz w:val="28"/>
          <w:szCs w:val="28"/>
        </w:rPr>
        <w:t xml:space="preserve">. 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F44BE8">
        <w:rPr>
          <w:sz w:val="28"/>
          <w:szCs w:val="28"/>
        </w:rPr>
        <w:t xml:space="preserve">Земли сельскохозяйственного назначения муниципального образования «Ленский район» находятся в пользовании </w:t>
      </w:r>
      <w:r w:rsidR="00B97845" w:rsidRPr="00F44BE8">
        <w:rPr>
          <w:sz w:val="28"/>
          <w:szCs w:val="28"/>
        </w:rPr>
        <w:t>сельскохозяйственных кооператив</w:t>
      </w:r>
      <w:r w:rsidR="00FC45E5" w:rsidRPr="00F44BE8">
        <w:rPr>
          <w:sz w:val="28"/>
          <w:szCs w:val="28"/>
        </w:rPr>
        <w:t>ов</w:t>
      </w:r>
      <w:r w:rsidRPr="00F44BE8">
        <w:rPr>
          <w:sz w:val="28"/>
          <w:szCs w:val="28"/>
        </w:rPr>
        <w:t xml:space="preserve">, </w:t>
      </w:r>
      <w:r w:rsidR="00B97845" w:rsidRPr="00F44BE8">
        <w:rPr>
          <w:sz w:val="28"/>
          <w:szCs w:val="28"/>
        </w:rPr>
        <w:t>крестьянских хозяйств</w:t>
      </w:r>
      <w:r w:rsidRPr="00F44BE8">
        <w:rPr>
          <w:sz w:val="28"/>
          <w:szCs w:val="28"/>
        </w:rPr>
        <w:t>, объединений граждан</w:t>
      </w:r>
      <w:r w:rsidRPr="00427AD6">
        <w:rPr>
          <w:sz w:val="28"/>
          <w:szCs w:val="28"/>
        </w:rPr>
        <w:t xml:space="preserve"> по садоводству и огородничеству.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Территория Ленского района относится к подзоне средней тайги. Преобладающими почвами являются мерзлотные дернов</w:t>
      </w:r>
      <w:r w:rsidR="00E50D76">
        <w:rPr>
          <w:sz w:val="28"/>
          <w:szCs w:val="28"/>
        </w:rPr>
        <w:t xml:space="preserve">о-карбонатные в комплексе с </w:t>
      </w:r>
      <w:r w:rsidRPr="00427AD6">
        <w:rPr>
          <w:sz w:val="28"/>
          <w:szCs w:val="28"/>
        </w:rPr>
        <w:t xml:space="preserve">перегнойно-карбонатными, формирующиеся на карбонатных элювиально-делювиальных продуктах выветривания известняков и доломитов. Мерзлотные дерново-карбонатные почвы занимают водораздельные пространства, верхние и средние трети склонов; перегнойно-карбонатные занимают обычно нижние трети склонов, обладают высоким потенциальным плодородием. 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В термокарстовых понижениях вокруг озер, в долинах мелких рек формируются торфяные болотные низинные почвы, отличающиеся высоким потенциальным плодородием.</w:t>
      </w:r>
    </w:p>
    <w:p w:rsidR="009A2FF6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В поймах рек Лены, Витима и Нюи преобладают мерзлотные пойменные кислые, нейтральные и карбонатные почвы. Поймы рек являются основными сенокосными угодьями, а та</w:t>
      </w:r>
      <w:r w:rsidR="000658F7" w:rsidRPr="00427AD6">
        <w:rPr>
          <w:sz w:val="28"/>
          <w:szCs w:val="28"/>
        </w:rPr>
        <w:t>кже основным резервом освоения.</w:t>
      </w:r>
    </w:p>
    <w:p w:rsidR="00E93B84" w:rsidRPr="00427AD6" w:rsidRDefault="009A2FF6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b/>
          <w:bCs/>
          <w:noProof/>
          <w:color w:val="000000"/>
        </w:rPr>
        <w:drawing>
          <wp:inline distT="0" distB="0" distL="0" distR="0" wp14:anchorId="1F04A3FE" wp14:editId="1014052B">
            <wp:extent cx="5645888" cy="2445489"/>
            <wp:effectExtent l="0" t="0" r="0" b="0"/>
            <wp:docPr id="27" name="Рисунок 13" descr="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х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8861" b="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41" cy="244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1C" w:rsidRPr="00427AD6" w:rsidRDefault="00E93B84" w:rsidP="00181BFC">
      <w:pPr>
        <w:pStyle w:val="a5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427AD6">
        <w:rPr>
          <w:b/>
        </w:rPr>
        <w:t xml:space="preserve">Рис. 1.2. </w:t>
      </w:r>
      <w:r w:rsidRPr="00427AD6">
        <w:rPr>
          <w:b/>
          <w:bCs/>
          <w:noProof/>
          <w:color w:val="000000"/>
        </w:rPr>
        <w:t>Земли сельскохозяйственного назначения</w:t>
      </w:r>
    </w:p>
    <w:p w:rsidR="000658F7" w:rsidRPr="00427AD6" w:rsidRDefault="009A2FF6" w:rsidP="00254DC1">
      <w:pPr>
        <w:pStyle w:val="ConsPlusNormal"/>
        <w:widowControl/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DC8" w:rsidRDefault="008D4DC8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C8" w:rsidRDefault="008D4DC8" w:rsidP="008D4DC8">
      <w:pPr>
        <w:pStyle w:val="ConsPlusNormal"/>
        <w:widowControl/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00948A49" wp14:editId="5D89C8EA">
            <wp:extent cx="981075" cy="961295"/>
            <wp:effectExtent l="19050" t="0" r="9525" b="0"/>
            <wp:docPr id="3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152227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1.</w:t>
      </w:r>
      <w:r w:rsidR="00491981" w:rsidRPr="00427AD6">
        <w:rPr>
          <w:rFonts w:ascii="Times New Roman" w:hAnsi="Times New Roman" w:cs="Times New Roman"/>
          <w:b/>
          <w:sz w:val="28"/>
          <w:szCs w:val="28"/>
        </w:rPr>
        <w:t>7</w:t>
      </w:r>
      <w:r w:rsidRPr="00427AD6">
        <w:rPr>
          <w:rFonts w:ascii="Times New Roman" w:hAnsi="Times New Roman" w:cs="Times New Roman"/>
          <w:b/>
          <w:sz w:val="28"/>
          <w:szCs w:val="28"/>
        </w:rPr>
        <w:t>. Административное разделение.</w:t>
      </w:r>
    </w:p>
    <w:p w:rsidR="00243449" w:rsidRPr="00427AD6" w:rsidRDefault="00152227" w:rsidP="00181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 районе 19 населенных пунктов, в том числе 16 сельских, один город ра</w:t>
      </w:r>
      <w:r w:rsidR="00D37162">
        <w:rPr>
          <w:rFonts w:ascii="Times New Roman" w:hAnsi="Times New Roman" w:cs="Times New Roman"/>
          <w:sz w:val="28"/>
          <w:szCs w:val="28"/>
        </w:rPr>
        <w:t>йонного подчинения, два поселка.</w:t>
      </w:r>
      <w:r w:rsidRPr="00427AD6">
        <w:rPr>
          <w:rFonts w:ascii="Times New Roman" w:hAnsi="Times New Roman" w:cs="Times New Roman"/>
          <w:sz w:val="28"/>
          <w:szCs w:val="28"/>
        </w:rPr>
        <w:t xml:space="preserve"> Административные единицы района – 12 муниципальных образований: один муниципальный район, три городских и восемь сельских поселений.</w:t>
      </w:r>
    </w:p>
    <w:p w:rsidR="00152227" w:rsidRPr="00427AD6" w:rsidRDefault="0015222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427AD6">
        <w:rPr>
          <w:b/>
          <w:color w:val="000000"/>
          <w:sz w:val="28"/>
          <w:szCs w:val="28"/>
        </w:rPr>
        <w:t>1.</w:t>
      </w:r>
      <w:r w:rsidR="00491981" w:rsidRPr="00427AD6">
        <w:rPr>
          <w:b/>
          <w:color w:val="000000"/>
          <w:sz w:val="28"/>
          <w:szCs w:val="28"/>
        </w:rPr>
        <w:t>8</w:t>
      </w:r>
      <w:r w:rsidRPr="00427AD6">
        <w:rPr>
          <w:b/>
          <w:color w:val="000000"/>
          <w:sz w:val="28"/>
          <w:szCs w:val="28"/>
        </w:rPr>
        <w:t>. Экономика района: по инвестиционным сценариям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Выгодное географическое положение Ленского района и природные ресурсы Среднего Приленья с первых лет его образования сделали территорию привлекательной и многоотраслевой: лесозаготовка, речные и автомобильные перевозки, заготовка пушнины и земледелие.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Сегодня Ленский район является одним из основных промышленных районов Республики Саха (Якутия), располагает богатыми месторождениями нефти, газа, конденсата, строительных материалов, лесными массивами, имеет мощную транспортную инфраструктуру. Транспортный узел района включает в себя такие виды внешнего транспорта, как речной, автомобильный, воздушный, появился и новый вид – трубопроводный. </w:t>
      </w:r>
    </w:p>
    <w:p w:rsidR="008D4DC8" w:rsidRDefault="00152227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Ленский район укрепляет позиции как нефтегазовый центр республики.  Завершено строительство магистрального нефтепровода «Восточная Сибирь – Тихий океан», обслуживанием которого от Тайшета до </w:t>
      </w:r>
      <w:r w:rsidR="00090C55" w:rsidRPr="00427AD6">
        <w:rPr>
          <w:rFonts w:ascii="Times New Roman" w:hAnsi="Times New Roman" w:cs="Times New Roman"/>
          <w:sz w:val="28"/>
          <w:szCs w:val="28"/>
        </w:rPr>
        <w:t xml:space="preserve">восточных границ района занимается </w:t>
      </w:r>
      <w:r w:rsidRPr="00427AD6">
        <w:rPr>
          <w:rFonts w:ascii="Times New Roman" w:hAnsi="Times New Roman" w:cs="Times New Roman"/>
          <w:sz w:val="28"/>
          <w:szCs w:val="28"/>
        </w:rPr>
        <w:t xml:space="preserve">ООО «Востокнефтепровод» АК «Транснефть», в Ленске расположено его подразделение – районное нефтепроводное управление. В Ленске зарегистрировано и начало работать РПУ ООО «Газпром инвест Восток», которое занимается проектными работами и является заказчиком по разработке Чаяндинского месторождения. ОАО «Сахатранснефтегаз» завершило строительство газопровода от Отраднинского месторождения до Ленска, что позволило начать перевод котельных на газовое топливо.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30 июня 2009 года «Сургутнефтегаз» ввел в промышленную эксплуатацию крупное Алинское нефтегазовое месторож</w:t>
      </w:r>
      <w:r w:rsidR="008462B2" w:rsidRPr="00427AD6">
        <w:rPr>
          <w:rFonts w:ascii="Times New Roman" w:hAnsi="Times New Roman" w:cs="Times New Roman"/>
          <w:color w:val="000000"/>
          <w:sz w:val="28"/>
          <w:szCs w:val="28"/>
        </w:rPr>
        <w:t>дение на западе района. Теперь 6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0 процентов бюджета района формируется за счет налогов от «Сургутнефтегаза». В апреле 2010 года в Ленске открылся филиал ООО «Газпром добыча Ноябрьск», главной задачей которого станет разработка Чаяндинского нефте</w:t>
      </w:r>
      <w:r w:rsidR="00202739" w:rsidRPr="00427AD6">
        <w:rPr>
          <w:rFonts w:ascii="Times New Roman" w:hAnsi="Times New Roman" w:cs="Times New Roman"/>
          <w:color w:val="000000"/>
          <w:sz w:val="28"/>
          <w:szCs w:val="28"/>
        </w:rPr>
        <w:t>газоконденсатного месторождения и ООО «Газпром трансгаз Томск», который будет заниматься строительством и эксплуатацией газопровода «Сила Сибири».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о сотрудничестве между 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предприятиями группы Газпром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и муниципальным образо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ванием «Ленский район», в которых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84485" w:rsidRPr="00427AD6" w:rsidRDefault="00784485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85" w:rsidRPr="00427AD6" w:rsidRDefault="00784485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85" w:rsidRPr="00427AD6" w:rsidRDefault="00784485" w:rsidP="0026412F">
      <w:pPr>
        <w:pStyle w:val="a6"/>
        <w:widowControl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98D2E8" wp14:editId="61E00437">
            <wp:extent cx="981075" cy="961295"/>
            <wp:effectExtent l="19050" t="0" r="9525" b="0"/>
            <wp:docPr id="6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8D4DC8" w:rsidP="008D4DC8">
      <w:pPr>
        <w:pStyle w:val="a6"/>
        <w:widowControl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227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частности, закреплены взаимные обязательства сторон в области природопользования, капитального строительства и социальной политики. </w:t>
      </w:r>
    </w:p>
    <w:p w:rsidR="004A7BE7" w:rsidRDefault="00152227" w:rsidP="00181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Уверенность в поступательном разв</w:t>
      </w:r>
      <w:r w:rsidR="00E50D76">
        <w:rPr>
          <w:rFonts w:ascii="Times New Roman" w:hAnsi="Times New Roman" w:cs="Times New Roman"/>
          <w:sz w:val="28"/>
          <w:szCs w:val="28"/>
        </w:rPr>
        <w:t>итии района придаёт его участие</w:t>
      </w:r>
      <w:r w:rsidRPr="00427AD6">
        <w:rPr>
          <w:rFonts w:ascii="Times New Roman" w:hAnsi="Times New Roman" w:cs="Times New Roman"/>
          <w:sz w:val="28"/>
          <w:szCs w:val="28"/>
        </w:rPr>
        <w:t xml:space="preserve"> в реализа</w:t>
      </w:r>
      <w:r w:rsidR="00F61477">
        <w:rPr>
          <w:rFonts w:ascii="Times New Roman" w:hAnsi="Times New Roman" w:cs="Times New Roman"/>
          <w:sz w:val="28"/>
          <w:szCs w:val="28"/>
        </w:rPr>
        <w:t>ции Восточной газовой программы</w:t>
      </w:r>
      <w:r w:rsidRPr="00427AD6">
        <w:rPr>
          <w:rFonts w:ascii="Times New Roman" w:hAnsi="Times New Roman" w:cs="Times New Roman"/>
          <w:sz w:val="28"/>
          <w:szCs w:val="28"/>
        </w:rPr>
        <w:t xml:space="preserve"> и Комплексного плана развития Дальневосточного региона до 2020 года.</w:t>
      </w:r>
    </w:p>
    <w:p w:rsidR="00605BB6" w:rsidRPr="00427AD6" w:rsidRDefault="00B562A5" w:rsidP="00B562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5BB6" w:rsidRPr="00427AD6">
        <w:rPr>
          <w:rFonts w:ascii="Times New Roman" w:hAnsi="Times New Roman" w:cs="Times New Roman"/>
          <w:b/>
          <w:sz w:val="28"/>
          <w:szCs w:val="28"/>
        </w:rPr>
        <w:t>2. Параметры социально – экономического развития муниципального образования</w:t>
      </w:r>
    </w:p>
    <w:p w:rsidR="00605BB6" w:rsidRPr="00427AD6" w:rsidRDefault="00605BB6" w:rsidP="00181B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2.1. Уровень жизни. </w:t>
      </w:r>
    </w:p>
    <w:p w:rsidR="00605BB6" w:rsidRPr="00DB268B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за январь-</w:t>
      </w:r>
      <w:r w:rsidR="00EB5C07" w:rsidRPr="00DB268B">
        <w:rPr>
          <w:rFonts w:ascii="Times New Roman" w:hAnsi="Times New Roman" w:cs="Times New Roman"/>
          <w:sz w:val="28"/>
          <w:szCs w:val="28"/>
        </w:rPr>
        <w:t>ноябрь</w:t>
      </w:r>
      <w:r w:rsidR="00E76C00" w:rsidRPr="00DB268B">
        <w:rPr>
          <w:rFonts w:ascii="Times New Roman" w:hAnsi="Times New Roman" w:cs="Times New Roman"/>
          <w:sz w:val="28"/>
          <w:szCs w:val="28"/>
        </w:rPr>
        <w:t xml:space="preserve"> </w:t>
      </w:r>
      <w:r w:rsidRPr="00DB268B">
        <w:rPr>
          <w:rFonts w:ascii="Times New Roman" w:hAnsi="Times New Roman" w:cs="Times New Roman"/>
          <w:sz w:val="28"/>
          <w:szCs w:val="28"/>
        </w:rPr>
        <w:t>20</w:t>
      </w:r>
      <w:r w:rsidR="00711303" w:rsidRPr="00DB268B">
        <w:rPr>
          <w:rFonts w:ascii="Times New Roman" w:hAnsi="Times New Roman" w:cs="Times New Roman"/>
          <w:sz w:val="28"/>
          <w:szCs w:val="28"/>
        </w:rPr>
        <w:t>20</w:t>
      </w:r>
      <w:r w:rsidRPr="00DB268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EB5C07" w:rsidRPr="00DB268B">
        <w:rPr>
          <w:rFonts w:ascii="Times New Roman" w:hAnsi="Times New Roman" w:cs="Times New Roman"/>
          <w:sz w:val="28"/>
          <w:szCs w:val="28"/>
        </w:rPr>
        <w:t>87386,7</w:t>
      </w:r>
      <w:r w:rsidRPr="00DB268B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3A4DF7" w:rsidRPr="00DB268B">
        <w:rPr>
          <w:rFonts w:ascii="Times New Roman" w:hAnsi="Times New Roman" w:cs="Times New Roman"/>
          <w:sz w:val="28"/>
          <w:szCs w:val="28"/>
        </w:rPr>
        <w:t xml:space="preserve">К январю – </w:t>
      </w:r>
      <w:r w:rsidR="00EB5C07" w:rsidRPr="00DB268B">
        <w:rPr>
          <w:rFonts w:ascii="Times New Roman" w:hAnsi="Times New Roman" w:cs="Times New Roman"/>
          <w:sz w:val="28"/>
          <w:szCs w:val="28"/>
        </w:rPr>
        <w:t>ноябрю</w:t>
      </w:r>
      <w:r w:rsidR="003A4DF7" w:rsidRPr="00DB268B">
        <w:rPr>
          <w:rFonts w:ascii="Times New Roman" w:hAnsi="Times New Roman" w:cs="Times New Roman"/>
          <w:sz w:val="28"/>
          <w:szCs w:val="28"/>
        </w:rPr>
        <w:t xml:space="preserve"> 201</w:t>
      </w:r>
      <w:r w:rsidR="00711303" w:rsidRPr="00DB268B">
        <w:rPr>
          <w:rFonts w:ascii="Times New Roman" w:hAnsi="Times New Roman" w:cs="Times New Roman"/>
          <w:sz w:val="28"/>
          <w:szCs w:val="28"/>
        </w:rPr>
        <w:t>9</w:t>
      </w:r>
      <w:r w:rsidR="003A4DF7" w:rsidRPr="00DB26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1303" w:rsidRPr="00DB268B">
        <w:rPr>
          <w:rFonts w:ascii="Times New Roman" w:hAnsi="Times New Roman" w:cs="Times New Roman"/>
          <w:sz w:val="28"/>
          <w:szCs w:val="28"/>
        </w:rPr>
        <w:t>108</w:t>
      </w:r>
      <w:r w:rsidR="00EB5C07" w:rsidRPr="00DB268B">
        <w:rPr>
          <w:rFonts w:ascii="Times New Roman" w:hAnsi="Times New Roman" w:cs="Times New Roman"/>
          <w:sz w:val="28"/>
          <w:szCs w:val="28"/>
        </w:rPr>
        <w:t xml:space="preserve">,2 </w:t>
      </w:r>
      <w:r w:rsidR="00711303" w:rsidRPr="00DB268B">
        <w:rPr>
          <w:rFonts w:ascii="Times New Roman" w:hAnsi="Times New Roman" w:cs="Times New Roman"/>
          <w:sz w:val="28"/>
          <w:szCs w:val="28"/>
        </w:rPr>
        <w:t>%.</w:t>
      </w:r>
    </w:p>
    <w:p w:rsidR="0095020A" w:rsidRPr="00DB268B" w:rsidRDefault="0095020A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 xml:space="preserve">Объем социальных выплат населению и налогооблагаемых денежных доходов населения за 2018 год 96 556,3 руб. </w:t>
      </w:r>
    </w:p>
    <w:p w:rsidR="0095020A" w:rsidRPr="00EE26F5" w:rsidRDefault="0095020A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>Численность пенсионеров на 01.10.2020 года 11 221 человек, средний размер назначенных пенсий 19 895,3 руб.</w:t>
      </w:r>
    </w:p>
    <w:p w:rsidR="00605BB6" w:rsidRPr="00F44BE8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BE8">
        <w:rPr>
          <w:rFonts w:ascii="Times New Roman" w:hAnsi="Times New Roman" w:cs="Times New Roman"/>
          <w:b/>
          <w:sz w:val="28"/>
          <w:szCs w:val="28"/>
        </w:rPr>
        <w:t xml:space="preserve">2.2. Экономика, приоритеты, программы, прогнозы развития. </w:t>
      </w:r>
    </w:p>
    <w:p w:rsidR="00605BB6" w:rsidRPr="00427AD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90">
        <w:rPr>
          <w:rFonts w:ascii="Times New Roman" w:hAnsi="Times New Roman" w:cs="Times New Roman"/>
          <w:sz w:val="28"/>
          <w:szCs w:val="28"/>
        </w:rPr>
        <w:t>На 20</w:t>
      </w:r>
      <w:r w:rsidR="004117CC" w:rsidRPr="00355690">
        <w:rPr>
          <w:rFonts w:ascii="Times New Roman" w:hAnsi="Times New Roman" w:cs="Times New Roman"/>
          <w:sz w:val="28"/>
          <w:szCs w:val="28"/>
        </w:rPr>
        <w:t>2</w:t>
      </w:r>
      <w:r w:rsidR="0095020A">
        <w:rPr>
          <w:rFonts w:ascii="Times New Roman" w:hAnsi="Times New Roman" w:cs="Times New Roman"/>
          <w:sz w:val="28"/>
          <w:szCs w:val="28"/>
        </w:rPr>
        <w:t>1</w:t>
      </w:r>
      <w:r w:rsidRPr="00355690">
        <w:rPr>
          <w:rFonts w:ascii="Times New Roman" w:hAnsi="Times New Roman" w:cs="Times New Roman"/>
          <w:sz w:val="28"/>
          <w:szCs w:val="28"/>
        </w:rPr>
        <w:t xml:space="preserve"> год и на среднесрочную</w:t>
      </w:r>
      <w:r w:rsidRPr="00F44BE8">
        <w:rPr>
          <w:rFonts w:ascii="Times New Roman" w:hAnsi="Times New Roman" w:cs="Times New Roman"/>
          <w:sz w:val="28"/>
          <w:szCs w:val="28"/>
        </w:rPr>
        <w:t xml:space="preserve"> перспективу администрация Ленского муниципального района ставит главной задачей создание</w:t>
      </w:r>
      <w:r w:rsidRPr="00427AD6">
        <w:rPr>
          <w:rFonts w:ascii="Times New Roman" w:hAnsi="Times New Roman" w:cs="Times New Roman"/>
          <w:sz w:val="28"/>
          <w:szCs w:val="28"/>
        </w:rPr>
        <w:t xml:space="preserve"> условий для сбалансированного развития отраслей экономики и социальной сферы, обеспечение реального устойчивого роста жизни населения. Экономика должна переориентироваться на реальные потребности людей.</w:t>
      </w:r>
    </w:p>
    <w:p w:rsidR="00605BB6" w:rsidRPr="00427AD6" w:rsidRDefault="00605BB6" w:rsidP="00181BFC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Муниципальное образование «Ленский район» разрабатывает и реализует социально-экономическую политику в едином экономическом и правовом пространстве нашей страны, в соответствии с законодательными полномочиями и Уставами Республики Саха (Якутия) и муниципального образования «Ленский район».</w:t>
      </w:r>
    </w:p>
    <w:p w:rsidR="005D5464" w:rsidRPr="00EE26F5" w:rsidRDefault="007F0F8D" w:rsidP="005D5464">
      <w:pPr>
        <w:pStyle w:val="10"/>
        <w:spacing w:line="360" w:lineRule="exact"/>
      </w:pPr>
      <w:r w:rsidRPr="00EE26F5">
        <w:t>В 20</w:t>
      </w:r>
      <w:r w:rsidR="0095020A">
        <w:t>20</w:t>
      </w:r>
      <w:r w:rsidRPr="00EE26F5">
        <w:t xml:space="preserve"> году </w:t>
      </w:r>
      <w:r w:rsidR="00173EA9" w:rsidRPr="00173EA9">
        <w:t>утвержден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</w:t>
      </w:r>
      <w:r w:rsidR="00173EA9">
        <w:t xml:space="preserve">. </w:t>
      </w:r>
      <w:r w:rsidRPr="00EE26F5">
        <w:t>О</w:t>
      </w:r>
      <w:r w:rsidR="007063D2" w:rsidRPr="00EE26F5">
        <w:t xml:space="preserve">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района, основанного в том числе и на запуске нового конкурентоспособного местного производства.  </w:t>
      </w:r>
      <w:r w:rsidR="005D5464" w:rsidRPr="00EE26F5">
        <w:t xml:space="preserve">   </w:t>
      </w:r>
    </w:p>
    <w:p w:rsidR="00DB268B" w:rsidRDefault="00DB268B" w:rsidP="008D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68B" w:rsidRDefault="00DB268B" w:rsidP="00173E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68B" w:rsidRDefault="00DB268B" w:rsidP="00173E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68B" w:rsidRDefault="00DB268B" w:rsidP="008D4D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D401F" wp14:editId="1C51CCAA">
            <wp:extent cx="981075" cy="961295"/>
            <wp:effectExtent l="19050" t="0" r="9525" b="0"/>
            <wp:docPr id="2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8B" w:rsidRDefault="00173EA9" w:rsidP="00173E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EE26F5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предпринимательства </w:t>
      </w:r>
      <w:r w:rsidR="008C1A76">
        <w:rPr>
          <w:rFonts w:ascii="Times New Roman" w:hAnsi="Times New Roman" w:cs="Times New Roman"/>
          <w:sz w:val="28"/>
          <w:szCs w:val="28"/>
        </w:rPr>
        <w:t xml:space="preserve">в </w:t>
      </w:r>
      <w:r w:rsidRPr="00EE26F5">
        <w:rPr>
          <w:rFonts w:ascii="Times New Roman" w:hAnsi="Times New Roman" w:cs="Times New Roman"/>
          <w:sz w:val="28"/>
          <w:szCs w:val="28"/>
        </w:rPr>
        <w:t>Ленско</w:t>
      </w:r>
      <w:r w:rsidR="008C1A76">
        <w:rPr>
          <w:rFonts w:ascii="Times New Roman" w:hAnsi="Times New Roman" w:cs="Times New Roman"/>
          <w:sz w:val="28"/>
          <w:szCs w:val="28"/>
        </w:rPr>
        <w:t>м</w:t>
      </w:r>
      <w:r w:rsidRPr="00EE26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1A76">
        <w:rPr>
          <w:rFonts w:ascii="Times New Roman" w:hAnsi="Times New Roman" w:cs="Times New Roman"/>
          <w:sz w:val="28"/>
          <w:szCs w:val="28"/>
        </w:rPr>
        <w:t>е</w:t>
      </w:r>
      <w:r w:rsidRPr="00EE26F5">
        <w:rPr>
          <w:rFonts w:ascii="Times New Roman" w:hAnsi="Times New Roman" w:cs="Times New Roman"/>
          <w:sz w:val="28"/>
          <w:szCs w:val="28"/>
        </w:rPr>
        <w:t>», цель которой - 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173EA9" w:rsidRDefault="00173EA9" w:rsidP="00DB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как источника повышения качества жизни населения, формирования среднего класса, создания местного производства.</w:t>
      </w:r>
    </w:p>
    <w:p w:rsidR="00605BB6" w:rsidRPr="00427AD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Инфраструктурная поддержка малого предпринимательства представлена деятельностью Некоммерческой организации «Муниципальный фонд поддержки малого </w:t>
      </w:r>
      <w:r w:rsidR="008279A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427AD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3723B"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427AD6">
        <w:rPr>
          <w:rFonts w:ascii="Times New Roman" w:hAnsi="Times New Roman" w:cs="Times New Roman"/>
          <w:sz w:val="28"/>
          <w:szCs w:val="28"/>
        </w:rPr>
        <w:t>»</w:t>
      </w:r>
      <w:r w:rsidR="00EB4A99">
        <w:rPr>
          <w:rFonts w:ascii="Times New Roman" w:hAnsi="Times New Roman" w:cs="Times New Roman"/>
          <w:sz w:val="28"/>
          <w:szCs w:val="28"/>
        </w:rPr>
        <w:t>,</w:t>
      </w:r>
      <w:r w:rsidR="00FB1607">
        <w:rPr>
          <w:rFonts w:ascii="Times New Roman" w:hAnsi="Times New Roman" w:cs="Times New Roman"/>
          <w:sz w:val="28"/>
          <w:szCs w:val="28"/>
        </w:rPr>
        <w:t xml:space="preserve"> созданного в феврале 2001 года.</w:t>
      </w:r>
      <w:r w:rsidRPr="0042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B6" w:rsidRPr="00EB4A99" w:rsidRDefault="00605BB6" w:rsidP="00EB4A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Задачами Фонда является обеспечение равного доступа субъектов малого и среднего предпринимательства к </w:t>
      </w:r>
      <w:r w:rsidR="00E50D76">
        <w:rPr>
          <w:rFonts w:ascii="Times New Roman" w:hAnsi="Times New Roman" w:cs="Times New Roman"/>
          <w:sz w:val="28"/>
          <w:szCs w:val="28"/>
        </w:rPr>
        <w:t>финансовым ресурсам посредством</w:t>
      </w:r>
      <w:r w:rsidR="00F614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46E8D">
        <w:rPr>
          <w:rFonts w:ascii="Times New Roman" w:hAnsi="Times New Roman" w:cs="Times New Roman"/>
          <w:sz w:val="28"/>
          <w:szCs w:val="28"/>
        </w:rPr>
        <w:t>им</w:t>
      </w:r>
      <w:r w:rsidRPr="00427AD6">
        <w:rPr>
          <w:rFonts w:ascii="Times New Roman" w:hAnsi="Times New Roman" w:cs="Times New Roman"/>
          <w:sz w:val="28"/>
          <w:szCs w:val="28"/>
        </w:rPr>
        <w:t xml:space="preserve"> займов на возмездной, возвратной основе в приоритетных для Ленского района вид</w:t>
      </w:r>
      <w:r w:rsidR="00EB4A99">
        <w:rPr>
          <w:rFonts w:ascii="Times New Roman" w:hAnsi="Times New Roman" w:cs="Times New Roman"/>
          <w:sz w:val="28"/>
          <w:szCs w:val="28"/>
        </w:rPr>
        <w:t xml:space="preserve">ах деятельности. </w:t>
      </w:r>
    </w:p>
    <w:tbl>
      <w:tblPr>
        <w:tblStyle w:val="25"/>
        <w:tblpPr w:leftFromText="180" w:rightFromText="180" w:vertAnchor="text" w:horzAnchor="margin" w:tblpY="120"/>
        <w:tblW w:w="101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3"/>
        <w:gridCol w:w="7651"/>
      </w:tblGrid>
      <w:tr w:rsidR="008C1A76" w:rsidRPr="008C1A76" w:rsidTr="00A81FB8">
        <w:trPr>
          <w:trHeight w:val="274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«СТАРТАП» (начинающие СМП)</w:t>
            </w:r>
          </w:p>
        </w:tc>
      </w:tr>
      <w:tr w:rsidR="008C1A76" w:rsidRPr="008C1A76" w:rsidTr="00A81FB8">
        <w:trPr>
          <w:trHeight w:val="29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Цель займа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tabs>
                <w:tab w:val="left" w:pos="34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Пополнение оборотных средств</w:t>
            </w:r>
          </w:p>
        </w:tc>
      </w:tr>
      <w:tr w:rsidR="008C1A76" w:rsidRPr="008C1A76" w:rsidTr="00A81FB8">
        <w:trPr>
          <w:trHeight w:val="91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Вновь созданные СМСП (занимающиеся предпринимательской деятельностью не менее шести месяцев на дату предшествующую дате подаче заявления на предоставление микрозайма), соответствующие Федеральному закону № 209-ФЗ «О развитии малого и среднего предпринимательства» и Правилам предоставления микрозаймов субъектам малого и среднего предпринимательства МФПМП Ленского района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% ставка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7,5 %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Сумма займа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1000 000 рублей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Срок займа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24 месяцев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05"/>
        </w:trPr>
        <w:tc>
          <w:tcPr>
            <w:tcW w:w="10194" w:type="dxa"/>
            <w:gridSpan w:val="2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«СЕЛЬСКОХОЗЯЙСТВЕННЫЙ»</w:t>
            </w:r>
          </w:p>
        </w:tc>
      </w:tr>
      <w:tr w:rsidR="008C1A76" w:rsidRPr="008C1A76" w:rsidTr="00A81FB8">
        <w:trPr>
          <w:trHeight w:val="291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60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Цель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Финансирование   капитальных   затрат   -   приобретение  (модернизация)  производственного оборудования, приобретение сырья, строительство с целью развития действующего бизнеса</w:t>
            </w:r>
          </w:p>
        </w:tc>
      </w:tr>
      <w:tr w:rsidR="008C1A76" w:rsidRPr="008C1A76" w:rsidTr="00A81FB8">
        <w:trPr>
          <w:trHeight w:val="914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Действующие и вновь созданные СМСП, соответствующие Федеральному закону № 209-ФЗ «О развитии малого и среднего предпринимательства» и Правилам предоставления микрозаймов субъектам малого и среднего предпринимательства МФПМП Ленского района. ОКВЭД 01.1 – 01.70 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% ставка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5,0%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Сумма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2000 000 рублей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Срок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36 месяцев</w:t>
            </w:r>
          </w:p>
        </w:tc>
      </w:tr>
      <w:tr w:rsidR="008C1A76" w:rsidRPr="008C1A76" w:rsidTr="00A81FB8">
        <w:trPr>
          <w:trHeight w:val="291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05"/>
        </w:trPr>
        <w:tc>
          <w:tcPr>
            <w:tcW w:w="10194" w:type="dxa"/>
            <w:gridSpan w:val="2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«СТАБИЛЬНОСТЬ»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Цель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Пополнен</w:t>
            </w: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ие оборотных средств</w:t>
            </w:r>
          </w:p>
        </w:tc>
      </w:tr>
      <w:tr w:rsidR="008C1A76" w:rsidRPr="008C1A76" w:rsidTr="00A81FB8">
        <w:trPr>
          <w:trHeight w:val="914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Действующие СМСП, соответствующие Федеральному закону № 209-ФЗ «О развитии малого и среднего предпринимательства» и Правилам предоставления микрозаймов субъектам малого и среднего предпринимательства МФПМП Ленского района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vMerge w:val="restart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% ставка</w:t>
            </w:r>
          </w:p>
        </w:tc>
        <w:tc>
          <w:tcPr>
            <w:tcW w:w="7651" w:type="dxa"/>
            <w:vMerge w:val="restart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7,75%</w:t>
            </w:r>
          </w:p>
        </w:tc>
      </w:tr>
      <w:tr w:rsidR="008C1A76" w:rsidRPr="008C1A76" w:rsidTr="00A81FB8">
        <w:trPr>
          <w:trHeight w:val="299"/>
        </w:trPr>
        <w:tc>
          <w:tcPr>
            <w:tcW w:w="2543" w:type="dxa"/>
            <w:vMerge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vMerge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Сумма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От 100 000 до 3000 000 рублей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Срок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36 месяцев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05"/>
        </w:trPr>
        <w:tc>
          <w:tcPr>
            <w:tcW w:w="10194" w:type="dxa"/>
            <w:gridSpan w:val="2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«ЛЕСОПРОМЫШЛЕННЫЙ КОМПЛЕКС»</w:t>
            </w:r>
          </w:p>
        </w:tc>
      </w:tr>
      <w:tr w:rsidR="008C1A76" w:rsidRPr="008C1A76" w:rsidTr="00A81FB8">
        <w:trPr>
          <w:trHeight w:val="696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Цель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Финансирование   капитальных   затрат   -   приобретение  (модернизация)  производственного оборудования  и пополнение оборотных средств с целью развития действующего бизнеса </w:t>
            </w:r>
          </w:p>
        </w:tc>
      </w:tr>
      <w:tr w:rsidR="008C1A76" w:rsidRPr="008C1A76" w:rsidTr="00A81FB8">
        <w:trPr>
          <w:trHeight w:val="914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Действующие СМСП, соответствующие Федеральному закону № 209-ФЗ «О развитии малого и среднего предпринимательства» и Правилам предоставления микрозаймов субъектам малого и среднего предпринимательства МФПМП Ленского района. ОКВЭД 02.20; 16; 16.10.1-16.22. </w:t>
            </w:r>
          </w:p>
        </w:tc>
      </w:tr>
      <w:tr w:rsidR="008C1A76" w:rsidRPr="008C1A76" w:rsidTr="00A81FB8">
        <w:trPr>
          <w:trHeight w:val="33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% ставка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 xml:space="preserve">   7%</w:t>
            </w: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Сумма займа</w:t>
            </w: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5000 000 рублей</w:t>
            </w:r>
          </w:p>
        </w:tc>
      </w:tr>
      <w:tr w:rsidR="008C1A76" w:rsidRPr="008C1A76" w:rsidTr="00A81FB8">
        <w:trPr>
          <w:trHeight w:val="305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Срок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60 месяцев</w:t>
            </w:r>
          </w:p>
        </w:tc>
      </w:tr>
      <w:tr w:rsidR="008C1A76" w:rsidRPr="008C1A76" w:rsidTr="00A81FB8">
        <w:trPr>
          <w:trHeight w:val="298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A76" w:rsidRPr="008C1A76" w:rsidTr="00A81FB8">
        <w:trPr>
          <w:trHeight w:val="319"/>
        </w:trPr>
        <w:tc>
          <w:tcPr>
            <w:tcW w:w="10194" w:type="dxa"/>
            <w:gridSpan w:val="2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«НАРОДНОЕ РЕМЕСЛО»</w:t>
            </w:r>
          </w:p>
        </w:tc>
      </w:tr>
      <w:tr w:rsidR="008C1A76" w:rsidRPr="008C1A76" w:rsidTr="00A81FB8">
        <w:trPr>
          <w:trHeight w:val="6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Цель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Приобретение оборудования и оборотных средств для производства изделий народного художественного промысла.</w:t>
            </w:r>
          </w:p>
        </w:tc>
      </w:tr>
      <w:tr w:rsidR="008C1A76" w:rsidRPr="008C1A76" w:rsidTr="00A81FB8">
        <w:trPr>
          <w:trHeight w:val="6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Действующие СМСП, соответствующие Федеральному закону № 209-ФЗ «О развитии малого и среднего предпринимательства» и Правилам предоставления микрозаймов субъектам малого и среднего предпринимательства МФПМП Ленского района. ОКВЭД 32.99.8</w:t>
            </w:r>
          </w:p>
        </w:tc>
      </w:tr>
      <w:tr w:rsidR="008C1A76" w:rsidRPr="008C1A76" w:rsidTr="00A81FB8">
        <w:trPr>
          <w:trHeight w:val="6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% ставка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8C1A76" w:rsidRPr="008C1A76" w:rsidTr="00A81FB8">
        <w:trPr>
          <w:trHeight w:val="6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Сумма займа</w:t>
            </w: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2000 000</w:t>
            </w:r>
          </w:p>
        </w:tc>
      </w:tr>
      <w:tr w:rsidR="008C1A76" w:rsidRPr="008C1A76" w:rsidTr="00A81FB8">
        <w:trPr>
          <w:trHeight w:val="69"/>
        </w:trPr>
        <w:tc>
          <w:tcPr>
            <w:tcW w:w="2543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b/>
                <w:sz w:val="26"/>
                <w:szCs w:val="26"/>
              </w:rPr>
              <w:t>Срок займа</w:t>
            </w:r>
          </w:p>
        </w:tc>
        <w:tc>
          <w:tcPr>
            <w:tcW w:w="7651" w:type="dxa"/>
            <w:shd w:val="clear" w:color="auto" w:fill="FFFFFF" w:themeFill="background1"/>
          </w:tcPr>
          <w:p w:rsidR="008C1A76" w:rsidRPr="008C1A76" w:rsidRDefault="008C1A76" w:rsidP="008C1A7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1A76">
              <w:rPr>
                <w:rFonts w:ascii="Times New Roman" w:hAnsi="Times New Roman" w:cs="Times New Roman"/>
                <w:sz w:val="26"/>
                <w:szCs w:val="26"/>
              </w:rPr>
              <w:t>До 60 месяцев</w:t>
            </w:r>
          </w:p>
        </w:tc>
      </w:tr>
    </w:tbl>
    <w:p w:rsidR="00EB4A99" w:rsidRDefault="00EB4A99" w:rsidP="00EB4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212" w:rsidRDefault="00902212" w:rsidP="006909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Государственное </w:t>
      </w:r>
      <w:r w:rsidR="008C1A76" w:rsidRPr="00DB268B">
        <w:rPr>
          <w:rFonts w:ascii="Times New Roman" w:hAnsi="Times New Roman" w:cs="Times New Roman"/>
          <w:sz w:val="28"/>
          <w:szCs w:val="28"/>
        </w:rPr>
        <w:t>автономное</w:t>
      </w:r>
      <w:r w:rsidRPr="00DB268B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8C1A76" w:rsidRPr="00DB268B">
        <w:rPr>
          <w:rFonts w:ascii="Times New Roman" w:hAnsi="Times New Roman" w:cs="Times New Roman"/>
          <w:sz w:val="28"/>
          <w:szCs w:val="28"/>
        </w:rPr>
        <w:t>дение Республики Саха (Якутия)</w:t>
      </w:r>
      <w:r w:rsidR="00B76C00" w:rsidRPr="00DB268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C1A76" w:rsidRPr="00DB268B">
        <w:rPr>
          <w:rFonts w:ascii="Times New Roman" w:hAnsi="Times New Roman" w:cs="Times New Roman"/>
          <w:sz w:val="28"/>
          <w:szCs w:val="28"/>
        </w:rPr>
        <w:t xml:space="preserve"> «МОЙ БИЗНЕС» </w:t>
      </w:r>
      <w:r w:rsidR="00360EC4" w:rsidRPr="00DB268B">
        <w:rPr>
          <w:rFonts w:ascii="Times New Roman" w:hAnsi="Times New Roman" w:cs="Times New Roman"/>
          <w:sz w:val="28"/>
          <w:szCs w:val="28"/>
        </w:rPr>
        <w:t>с представителем</w:t>
      </w:r>
      <w:r w:rsidR="008C1A76" w:rsidRPr="00DB268B">
        <w:rPr>
          <w:rFonts w:ascii="Times New Roman" w:hAnsi="Times New Roman" w:cs="Times New Roman"/>
          <w:sz w:val="28"/>
          <w:szCs w:val="28"/>
        </w:rPr>
        <w:t xml:space="preserve"> </w:t>
      </w:r>
      <w:r w:rsidRPr="00DB268B">
        <w:rPr>
          <w:rFonts w:ascii="Times New Roman" w:hAnsi="Times New Roman" w:cs="Times New Roman"/>
          <w:sz w:val="28"/>
          <w:szCs w:val="28"/>
        </w:rPr>
        <w:t>в Ленском</w:t>
      </w:r>
      <w:r w:rsidRPr="00427AD6">
        <w:rPr>
          <w:rFonts w:ascii="Times New Roman" w:hAnsi="Times New Roman" w:cs="Times New Roman"/>
          <w:sz w:val="28"/>
          <w:szCs w:val="28"/>
        </w:rPr>
        <w:t xml:space="preserve"> районе, целью которого является проведение систематической информационно-разъяснительной работы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субъектов малого предпринимательства </w:t>
      </w:r>
      <w:r w:rsidRPr="00427AD6">
        <w:rPr>
          <w:rFonts w:ascii="Times New Roman" w:hAnsi="Times New Roman" w:cs="Times New Roman"/>
          <w:sz w:val="28"/>
          <w:szCs w:val="28"/>
        </w:rPr>
        <w:t>о механизмах государственной и</w:t>
      </w:r>
      <w:r w:rsidRPr="00902212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муниципальной поддержки малого и среднего предпринимательства и объектах инфраструк</w:t>
      </w:r>
      <w:r>
        <w:rPr>
          <w:rFonts w:ascii="Times New Roman" w:hAnsi="Times New Roman" w:cs="Times New Roman"/>
          <w:sz w:val="28"/>
          <w:szCs w:val="28"/>
        </w:rPr>
        <w:t>туры в Республике Саха (Якутия).</w:t>
      </w:r>
    </w:p>
    <w:p w:rsidR="005F2281" w:rsidRDefault="005F2281" w:rsidP="006909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F2281" w:rsidRDefault="005F2281" w:rsidP="005F2281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96673E" wp14:editId="0E03BFFF">
            <wp:extent cx="981075" cy="961295"/>
            <wp:effectExtent l="19050" t="0" r="9525" b="0"/>
            <wp:docPr id="3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47" w:rsidRPr="00707F47" w:rsidRDefault="000663EA" w:rsidP="00707F4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работать </w:t>
      </w:r>
      <w:r w:rsidR="005F2281"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>МКУ «Би</w:t>
      </w:r>
      <w:r w:rsidR="00EB5C07"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>знес инкубатор Ленского района»</w:t>
      </w:r>
      <w:r w:rsidR="00707F47"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7F47" w:rsidRPr="00707F47">
        <w:rPr>
          <w:color w:val="000000" w:themeColor="text1"/>
        </w:rPr>
        <w:t xml:space="preserve"> </w:t>
      </w:r>
      <w:r w:rsidR="00707F47"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которого осуществляют предпринимательскую деятельность 4 резидента: ИП Кузакова Т.В. («Академия знаний», ИП Федорова А.П. (Творческая мастерская), ИП Кайгородова О.А. (Тендерное сопровождение), ООО «Стройдом» (лесозаготовка). </w:t>
      </w:r>
      <w:r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47"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B4A99" w:rsidRPr="00707F47" w:rsidRDefault="00707F47" w:rsidP="00707F4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F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было объявлено 9 открытых конкурсов на право заключения договоров аренды нежилых помещений в МКУ «Бизнес-инкубатор Ленского района». Было проведено 23 консультации, 12 мероприятий, среднее количество участников составило 50 человек.</w:t>
      </w:r>
    </w:p>
    <w:p w:rsidR="00222EB6" w:rsidRDefault="00222E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2.3. Местный бюджет</w:t>
      </w:r>
    </w:p>
    <w:p w:rsidR="00355690" w:rsidRPr="00DB268B" w:rsidRDefault="006909AB" w:rsidP="006909AB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="00355690" w:rsidRPr="00DB26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Бюджетная политика муниципального образования «Ленский район» на среднесрочную перспективу обеспечивает преемственность целей и задач бюджетной политики предыдущего планового периода и нацелена на повышение уровня и качества жизни населения Ленского района.</w:t>
      </w:r>
      <w:r w:rsidRPr="00DB26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="001E51A6" w:rsidRPr="00DB26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Бюджетная и налоговая политика муниципального образования «Ленский район» в отчетном и плановом годах направлена на решение задач обеспечения сбалансированности и устойчивости бюджета района. Меры по повышению эффективности администрирования доходов районного бюджета, а также меры по активизации работы по выявлению потенциальных доходных источников проводились в рамках утвержденного Комплексного плана мероприятий по финансовому оздоровлению бюджета муниципального образования «Ленский район» на 2017-2020 годы.</w:t>
      </w:r>
    </w:p>
    <w:p w:rsidR="001E51A6" w:rsidRPr="00DB268B" w:rsidRDefault="001E51A6" w:rsidP="006909AB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6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В 2020 году продолжена работа по формированию реестра налоговых льгот, установленных на республиканском и местном уровнях, выработке механизма и критериев оценки эффективности региональных и муниципальных налоговых льгот.</w:t>
      </w:r>
    </w:p>
    <w:p w:rsidR="001E51A6" w:rsidRPr="00EE26F5" w:rsidRDefault="001E51A6" w:rsidP="006909AB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6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доходов.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2.4. Рынок труда. </w:t>
      </w:r>
    </w:p>
    <w:p w:rsidR="005F2281" w:rsidRPr="00DB268B" w:rsidRDefault="006909AB" w:rsidP="00A81FB8">
      <w:pPr>
        <w:pStyle w:val="ConsPlusNormal"/>
        <w:tabs>
          <w:tab w:val="left" w:pos="709"/>
          <w:tab w:val="left" w:pos="851"/>
        </w:tabs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2212" w:rsidRPr="00DB268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предприятий без внешних совместителей по «хозяйственным в</w:t>
      </w:r>
      <w:r w:rsidR="00A81FB8" w:rsidRPr="00DB268B">
        <w:rPr>
          <w:rFonts w:ascii="Times New Roman" w:hAnsi="Times New Roman" w:cs="Times New Roman"/>
          <w:sz w:val="28"/>
          <w:szCs w:val="28"/>
        </w:rPr>
        <w:t xml:space="preserve">идам деятельности» за январь – </w:t>
      </w:r>
      <w:r w:rsidR="00EB5C07" w:rsidRPr="00DB268B">
        <w:rPr>
          <w:rFonts w:ascii="Times New Roman" w:hAnsi="Times New Roman" w:cs="Times New Roman"/>
          <w:sz w:val="28"/>
          <w:szCs w:val="28"/>
        </w:rPr>
        <w:t>ноябрь</w:t>
      </w:r>
      <w:r w:rsidR="00902212" w:rsidRPr="00DB268B">
        <w:rPr>
          <w:rFonts w:ascii="Times New Roman" w:hAnsi="Times New Roman" w:cs="Times New Roman"/>
          <w:sz w:val="28"/>
          <w:szCs w:val="28"/>
        </w:rPr>
        <w:t xml:space="preserve"> 20</w:t>
      </w:r>
      <w:r w:rsidR="00A81FB8" w:rsidRPr="00DB268B">
        <w:rPr>
          <w:rFonts w:ascii="Times New Roman" w:hAnsi="Times New Roman" w:cs="Times New Roman"/>
          <w:sz w:val="28"/>
          <w:szCs w:val="28"/>
        </w:rPr>
        <w:t xml:space="preserve">20 </w:t>
      </w:r>
      <w:r w:rsidR="00902212" w:rsidRPr="00DB268B">
        <w:rPr>
          <w:rFonts w:ascii="Times New Roman" w:hAnsi="Times New Roman" w:cs="Times New Roman"/>
          <w:sz w:val="28"/>
          <w:szCs w:val="28"/>
        </w:rPr>
        <w:t>года составила –</w:t>
      </w:r>
      <w:r w:rsidR="00EB5C07" w:rsidRPr="00DB268B">
        <w:rPr>
          <w:rFonts w:ascii="Times New Roman" w:hAnsi="Times New Roman" w:cs="Times New Roman"/>
          <w:sz w:val="28"/>
          <w:szCs w:val="28"/>
        </w:rPr>
        <w:t xml:space="preserve"> 36 486 </w:t>
      </w:r>
      <w:r w:rsidR="00902212" w:rsidRPr="00DB268B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A81FB8" w:rsidRPr="00DB268B">
        <w:rPr>
          <w:rFonts w:ascii="Times New Roman" w:hAnsi="Times New Roman" w:cs="Times New Roman"/>
          <w:sz w:val="28"/>
          <w:szCs w:val="28"/>
        </w:rPr>
        <w:t>в % к январю-</w:t>
      </w:r>
      <w:r w:rsidR="00EB5C07" w:rsidRPr="00DB268B">
        <w:rPr>
          <w:rFonts w:ascii="Times New Roman" w:hAnsi="Times New Roman" w:cs="Times New Roman"/>
          <w:sz w:val="28"/>
          <w:szCs w:val="28"/>
        </w:rPr>
        <w:t>ноябр</w:t>
      </w:r>
      <w:r w:rsidR="00A81FB8" w:rsidRPr="00DB268B">
        <w:rPr>
          <w:rFonts w:ascii="Times New Roman" w:hAnsi="Times New Roman" w:cs="Times New Roman"/>
          <w:sz w:val="28"/>
          <w:szCs w:val="28"/>
        </w:rPr>
        <w:t>ю 2019</w:t>
      </w:r>
      <w:r w:rsidR="00EB5C07" w:rsidRPr="00DB268B">
        <w:rPr>
          <w:rFonts w:ascii="Times New Roman" w:hAnsi="Times New Roman" w:cs="Times New Roman"/>
          <w:sz w:val="28"/>
          <w:szCs w:val="28"/>
        </w:rPr>
        <w:t xml:space="preserve"> г.- 82 </w:t>
      </w:r>
      <w:r w:rsidR="00A81FB8" w:rsidRPr="00DB268B">
        <w:rPr>
          <w:rFonts w:ascii="Times New Roman" w:hAnsi="Times New Roman" w:cs="Times New Roman"/>
          <w:sz w:val="28"/>
          <w:szCs w:val="28"/>
        </w:rPr>
        <w:t>%. Закончилась активная фаза строительства в нефтегазовом комплексе на территории района.</w:t>
      </w:r>
    </w:p>
    <w:p w:rsidR="00583971" w:rsidRDefault="00583971" w:rsidP="008D4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8B" w:rsidRDefault="00583971" w:rsidP="00DB268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2A700E" wp14:editId="0A198542">
            <wp:extent cx="981075" cy="961295"/>
            <wp:effectExtent l="19050" t="0" r="9525" b="0"/>
            <wp:docPr id="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8B" w:rsidRPr="00DB268B" w:rsidRDefault="00DB268B" w:rsidP="00DB2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8B">
        <w:rPr>
          <w:rFonts w:ascii="Times New Roman" w:hAnsi="Times New Roman" w:cs="Times New Roman"/>
          <w:b/>
          <w:sz w:val="28"/>
          <w:szCs w:val="28"/>
        </w:rPr>
        <w:t xml:space="preserve">2.5. Инфраструктура района. </w:t>
      </w:r>
    </w:p>
    <w:p w:rsidR="00DB268B" w:rsidRPr="00DB268B" w:rsidRDefault="00DB268B" w:rsidP="00DB2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8B">
        <w:rPr>
          <w:rFonts w:ascii="Times New Roman" w:hAnsi="Times New Roman" w:cs="Times New Roman"/>
          <w:b/>
          <w:sz w:val="28"/>
          <w:szCs w:val="28"/>
        </w:rPr>
        <w:t>2.5.1. Инженерная инфраструктура.</w:t>
      </w:r>
    </w:p>
    <w:p w:rsidR="001E51A6" w:rsidRPr="00427AD6" w:rsidRDefault="001E51A6" w:rsidP="001E51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1E51A6" w:rsidRPr="00DB268B" w:rsidRDefault="001E51A6" w:rsidP="001E51A6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</w:t>
      </w:r>
      <w:r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Теплоснабжение жилого фонда и объектов социальной сферы осуществляют </w:t>
      </w:r>
      <w:r w:rsidRPr="00DB268B">
        <w:rPr>
          <w:rFonts w:ascii="Times New Roman" w:hAnsi="Times New Roman" w:cs="Times New Roman"/>
          <w:spacing w:val="-14"/>
          <w:sz w:val="28"/>
          <w:szCs w:val="28"/>
        </w:rPr>
        <w:t>42 котельных, в том числе 14 на твердом топливе, 12 - на жидком топливе, 16 – на газе.</w:t>
      </w:r>
    </w:p>
    <w:p w:rsidR="005F2281" w:rsidRPr="00583971" w:rsidRDefault="001E51A6" w:rsidP="00583971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B268B">
        <w:rPr>
          <w:rFonts w:ascii="Times New Roman" w:hAnsi="Times New Roman" w:cs="Times New Roman"/>
          <w:spacing w:val="-14"/>
          <w:sz w:val="28"/>
          <w:szCs w:val="28"/>
        </w:rPr>
        <w:t>Продолжительность отопительного сезона составляет 258 дней. Протяженность тепловых сетей 507,4 км.</w:t>
      </w:r>
    </w:p>
    <w:p w:rsidR="00C2514F" w:rsidRPr="00EE26F5" w:rsidRDefault="006909AB" w:rsidP="00690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514F" w:rsidRPr="00EE26F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784485" w:rsidRPr="00EE26F5" w:rsidRDefault="000C6D7F" w:rsidP="00264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Централизованным водоснабжением в Ленском районе обеспечено около 80% городского и 20% сельского населения. </w:t>
      </w:r>
    </w:p>
    <w:p w:rsidR="000C6D7F" w:rsidRPr="00EE26F5" w:rsidRDefault="001D7F3A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Общее количество водозаборных скважин в Ленском районе – 40, из которых все действуют в постоянном режиме в течение года. </w:t>
      </w:r>
      <w:r w:rsidR="000C6D7F" w:rsidRPr="00EE26F5">
        <w:rPr>
          <w:rFonts w:ascii="Times New Roman" w:hAnsi="Times New Roman" w:cs="Times New Roman"/>
          <w:sz w:val="28"/>
          <w:szCs w:val="28"/>
        </w:rPr>
        <w:t>Источники хозяйственно-питьевого водоснабжения ОАО «Сургутнефтегаз», построенные в 2006-2007 гг., соответствуют требованиям санитарного законодательства: зоны санитарной охраны организованы, ограждены, доступ ограничен, установлены комплексы химической, микробиологической очистки.</w:t>
      </w:r>
    </w:p>
    <w:p w:rsidR="00EF5D33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Горячее водоснабжение подается из открытой системы отопления (только в отопительный сезон) и закрытой системы (круглогодично). </w:t>
      </w:r>
      <w:r w:rsidR="001D7F3A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Протяженность водопроводных </w:t>
      </w:r>
      <w:r w:rsidR="001D7F3A" w:rsidRPr="00DB268B">
        <w:rPr>
          <w:rFonts w:ascii="Times New Roman" w:hAnsi="Times New Roman" w:cs="Times New Roman"/>
          <w:spacing w:val="-14"/>
          <w:sz w:val="28"/>
          <w:szCs w:val="28"/>
        </w:rPr>
        <w:t xml:space="preserve">сетей – </w:t>
      </w:r>
      <w:r w:rsidR="00F3257B" w:rsidRPr="00DB268B">
        <w:rPr>
          <w:rFonts w:ascii="Times New Roman" w:hAnsi="Times New Roman" w:cs="Times New Roman"/>
          <w:spacing w:val="-14"/>
          <w:sz w:val="28"/>
          <w:szCs w:val="28"/>
        </w:rPr>
        <w:t>146,4 км.</w:t>
      </w:r>
      <w:r w:rsidR="001D7F3A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66742B" w:rsidRPr="00EE26F5" w:rsidRDefault="00EF5D33" w:rsidP="00181BFC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26F5">
        <w:rPr>
          <w:rFonts w:ascii="Times New Roman" w:hAnsi="Times New Roman" w:cs="Times New Roman"/>
          <w:spacing w:val="-14"/>
          <w:sz w:val="28"/>
          <w:szCs w:val="28"/>
        </w:rPr>
        <w:t>Крупнейшим предприятием ЖКХ является ООО «Ленское предприятие тепловых и электрических сетей» (ООО «Ленское ПТЭС»), на балансе котор</w:t>
      </w:r>
      <w:r w:rsidR="0017578F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ого находятся 24 водонасосных, </w:t>
      </w:r>
      <w:r w:rsidRPr="00EE26F5">
        <w:rPr>
          <w:rFonts w:ascii="Times New Roman" w:hAnsi="Times New Roman" w:cs="Times New Roman"/>
          <w:spacing w:val="-14"/>
          <w:sz w:val="28"/>
          <w:szCs w:val="28"/>
        </w:rPr>
        <w:t>канализационных и других объектов города Ленска.</w:t>
      </w:r>
    </w:p>
    <w:p w:rsidR="00605BB6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355690" w:rsidRPr="001E51A6" w:rsidRDefault="00605BB6" w:rsidP="001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Водоотведение осуществляется коллекторной системой и выкачкой жидких отходов из септиков. Все отходы поступают на объект очистных сооружений и на блок биологической очистки. Протяженность канализационных сетей составляет 71,</w:t>
      </w:r>
      <w:r w:rsidR="00B121CC" w:rsidRPr="00EE26F5">
        <w:rPr>
          <w:rFonts w:ascii="Times New Roman" w:hAnsi="Times New Roman" w:cs="Times New Roman"/>
          <w:sz w:val="28"/>
          <w:szCs w:val="28"/>
        </w:rPr>
        <w:t>6</w:t>
      </w:r>
      <w:r w:rsidRPr="00EE26F5">
        <w:rPr>
          <w:rFonts w:ascii="Times New Roman" w:hAnsi="Times New Roman" w:cs="Times New Roman"/>
          <w:sz w:val="28"/>
          <w:szCs w:val="28"/>
        </w:rPr>
        <w:t xml:space="preserve"> км, из них ветхих – </w:t>
      </w:r>
      <w:r w:rsidR="00B121CC" w:rsidRPr="00EE26F5">
        <w:rPr>
          <w:rFonts w:ascii="Times New Roman" w:hAnsi="Times New Roman" w:cs="Times New Roman"/>
          <w:sz w:val="28"/>
          <w:szCs w:val="28"/>
        </w:rPr>
        <w:t>1,</w:t>
      </w:r>
      <w:r w:rsidR="008A3DA8" w:rsidRPr="00EE26F5">
        <w:rPr>
          <w:rFonts w:ascii="Times New Roman" w:hAnsi="Times New Roman" w:cs="Times New Roman"/>
          <w:sz w:val="28"/>
          <w:szCs w:val="28"/>
        </w:rPr>
        <w:t>76</w:t>
      </w:r>
      <w:r w:rsidRPr="00EE26F5">
        <w:rPr>
          <w:rFonts w:ascii="Times New Roman" w:hAnsi="Times New Roman" w:cs="Times New Roman"/>
          <w:sz w:val="28"/>
          <w:szCs w:val="28"/>
        </w:rPr>
        <w:t xml:space="preserve"> км, что составляет </w:t>
      </w:r>
      <w:r w:rsidR="008A3DA8" w:rsidRPr="00EE26F5">
        <w:rPr>
          <w:rFonts w:ascii="Times New Roman" w:hAnsi="Times New Roman" w:cs="Times New Roman"/>
          <w:sz w:val="28"/>
          <w:szCs w:val="28"/>
        </w:rPr>
        <w:t>2,4</w:t>
      </w:r>
      <w:r w:rsidR="001E51A6">
        <w:rPr>
          <w:rFonts w:ascii="Times New Roman" w:hAnsi="Times New Roman" w:cs="Times New Roman"/>
          <w:sz w:val="28"/>
          <w:szCs w:val="28"/>
        </w:rPr>
        <w:t>%.</w:t>
      </w:r>
    </w:p>
    <w:p w:rsidR="00046E8D" w:rsidRPr="00EE26F5" w:rsidRDefault="0017578F" w:rsidP="00175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6E8D" w:rsidRPr="00EE26F5"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p w:rsidR="00EF5D33" w:rsidRPr="00EE26F5" w:rsidRDefault="00EF5D33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В Ленском районе осуществляют деятельность три электросетевых компании: </w:t>
      </w:r>
      <w:r w:rsidR="00597940" w:rsidRPr="00EE26F5">
        <w:rPr>
          <w:rFonts w:ascii="Times New Roman" w:hAnsi="Times New Roman" w:cs="Times New Roman"/>
          <w:sz w:val="28"/>
          <w:szCs w:val="28"/>
        </w:rPr>
        <w:t>ПАО «Якутскэнерго», АО «ДВЭУК» и АО «Сургутнефтегаз».</w:t>
      </w:r>
      <w:r w:rsidRPr="00EE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A6" w:rsidRPr="001E51A6" w:rsidRDefault="001E51A6" w:rsidP="001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Город Ленск, поселки Витим и Пеледуй и девять населенных пунктов Нюйского, Ярославского, Салдыкельского, Бечечинского, Мурбайского и Орто-Нахаринского наслегов имеют централизованное электроснабжение.</w:t>
      </w:r>
    </w:p>
    <w:p w:rsidR="00583971" w:rsidRDefault="00583971" w:rsidP="00583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7F20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58397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D0E783" wp14:editId="104E74D1">
            <wp:extent cx="981710" cy="963295"/>
            <wp:effectExtent l="0" t="0" r="889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68B" w:rsidRDefault="00DB268B" w:rsidP="00DB2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Пять сельских населенных п</w:t>
      </w:r>
      <w:r>
        <w:rPr>
          <w:rFonts w:ascii="Times New Roman" w:hAnsi="Times New Roman" w:cs="Times New Roman"/>
          <w:sz w:val="28"/>
          <w:szCs w:val="28"/>
        </w:rPr>
        <w:t>унктов, Натора, Турукта, Толон,</w:t>
      </w:r>
      <w:r w:rsidRPr="001E51A6">
        <w:rPr>
          <w:rFonts w:ascii="Times New Roman" w:hAnsi="Times New Roman" w:cs="Times New Roman"/>
          <w:sz w:val="28"/>
          <w:szCs w:val="28"/>
        </w:rPr>
        <w:t xml:space="preserve"> Иннялы,  Хамра обеспечиваются от автономных электростанций АО «Сахаэнерго».</w:t>
      </w:r>
    </w:p>
    <w:p w:rsidR="007F20AF" w:rsidRPr="007F20AF" w:rsidRDefault="007F20AF" w:rsidP="007F20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AF">
        <w:rPr>
          <w:rFonts w:ascii="Times New Roman" w:hAnsi="Times New Roman" w:cs="Times New Roman"/>
          <w:sz w:val="28"/>
          <w:szCs w:val="28"/>
        </w:rPr>
        <w:t>ПАО «Якутскэнерго» в качестве электросетевой компания обслуживает электрические сети напряжением 0,4-220 кВ. Предприятие проводит большой объём</w:t>
      </w:r>
    </w:p>
    <w:p w:rsidR="0003473C" w:rsidRPr="005F2281" w:rsidRDefault="007F20AF" w:rsidP="00DB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0AF">
        <w:rPr>
          <w:rFonts w:ascii="Times New Roman" w:hAnsi="Times New Roman" w:cs="Times New Roman"/>
          <w:sz w:val="28"/>
          <w:szCs w:val="28"/>
        </w:rPr>
        <w:t>работ по ремонту линий электропередач, замене опор на внутренних и магистральных сетях электроснабжения, дизельных электростанций, трансформаторных подстанций, оборудования в подстанциях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5D" w:rsidRPr="00EE26F5" w:rsidRDefault="000F3855" w:rsidP="00B26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 2015 году закончено строительство ЛЭП 10 кВ «Северная Нюя–Чамча» с ТП т10/04 кВ. Объект введен в эксплуатацию.</w:t>
      </w:r>
      <w:r w:rsidR="00B26A3A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605BB6" w:rsidRPr="00EE26F5">
        <w:rPr>
          <w:rFonts w:ascii="Times New Roman" w:hAnsi="Times New Roman" w:cs="Times New Roman"/>
          <w:sz w:val="28"/>
          <w:szCs w:val="28"/>
        </w:rPr>
        <w:t xml:space="preserve">Завершено строительство 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линии электроснабжения до </w:t>
      </w:r>
      <w:r w:rsidR="00F24179" w:rsidRPr="00EE26F5">
        <w:rPr>
          <w:rFonts w:ascii="Times New Roman" w:hAnsi="Times New Roman" w:cs="Times New Roman"/>
          <w:sz w:val="28"/>
          <w:szCs w:val="28"/>
        </w:rPr>
        <w:t>с. Орто-Нахара.</w:t>
      </w:r>
    </w:p>
    <w:p w:rsidR="00605BB6" w:rsidRPr="00EE26F5" w:rsidRDefault="008A6C5D" w:rsidP="00B26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Проводится работа с Министерством жилищно-коммунального хозяйства и энергетики РС (Я) </w:t>
      </w:r>
      <w:r w:rsidR="006C0C0B" w:rsidRPr="00EE26F5">
        <w:rPr>
          <w:rFonts w:ascii="Times New Roman" w:hAnsi="Times New Roman" w:cs="Times New Roman"/>
          <w:sz w:val="28"/>
          <w:szCs w:val="28"/>
        </w:rPr>
        <w:t>по включению в Инвестиционную программу АК Якутскэнерго проектирование и строительство ВЛ до с. Хамра МО «Ярославский наслег».</w:t>
      </w:r>
      <w:r w:rsidR="00F24179" w:rsidRPr="00EE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B7" w:rsidRDefault="00AC27B7" w:rsidP="00AC27B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27B7" w:rsidRPr="00AC27B7" w:rsidRDefault="00AC27B7" w:rsidP="00AC27B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C27B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605BB6" w:rsidRPr="00DB268B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 г.</w:t>
      </w:r>
      <w:r w:rsidR="00181BFC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Ленске котельные, обслуживающие ООО «</w:t>
      </w:r>
      <w:r w:rsidRPr="00DB268B">
        <w:rPr>
          <w:rFonts w:ascii="Times New Roman" w:hAnsi="Times New Roman" w:cs="Times New Roman"/>
          <w:sz w:val="28"/>
          <w:szCs w:val="28"/>
        </w:rPr>
        <w:t>ЛПТЭС» (</w:t>
      </w:r>
      <w:r w:rsidR="00233CA7" w:rsidRPr="00DB268B">
        <w:rPr>
          <w:rFonts w:ascii="Times New Roman" w:hAnsi="Times New Roman" w:cs="Times New Roman"/>
          <w:sz w:val="28"/>
          <w:szCs w:val="28"/>
        </w:rPr>
        <w:t>7</w:t>
      </w:r>
      <w:r w:rsidRPr="00DB268B">
        <w:rPr>
          <w:rFonts w:ascii="Times New Roman" w:hAnsi="Times New Roman" w:cs="Times New Roman"/>
          <w:sz w:val="28"/>
          <w:szCs w:val="28"/>
        </w:rPr>
        <w:t xml:space="preserve"> шт.) и ООО «Теплоэнергосервис» (8 шт.) работают на газовом топливе. Газ подается по трубопроводам высокого давления.</w:t>
      </w:r>
    </w:p>
    <w:p w:rsidR="00605BB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>Проводятся работы по строительству внутригородских распределительных газовых сетей низкого давления для подключения индивидуальных жилых д</w:t>
      </w:r>
      <w:r w:rsidR="00F24179" w:rsidRPr="00DB268B">
        <w:rPr>
          <w:rFonts w:ascii="Times New Roman" w:hAnsi="Times New Roman" w:cs="Times New Roman"/>
          <w:sz w:val="28"/>
          <w:szCs w:val="28"/>
        </w:rPr>
        <w:t xml:space="preserve">омов. В районе газифицировано </w:t>
      </w:r>
      <w:r w:rsidR="00F3257B" w:rsidRPr="00DB268B">
        <w:rPr>
          <w:rFonts w:ascii="Times New Roman" w:hAnsi="Times New Roman" w:cs="Times New Roman"/>
          <w:sz w:val="28"/>
          <w:szCs w:val="28"/>
        </w:rPr>
        <w:t>282</w:t>
      </w:r>
      <w:r w:rsidR="00F24179" w:rsidRPr="00DB268B">
        <w:rPr>
          <w:rFonts w:ascii="Times New Roman" w:hAnsi="Times New Roman" w:cs="Times New Roman"/>
          <w:sz w:val="28"/>
          <w:szCs w:val="28"/>
        </w:rPr>
        <w:t xml:space="preserve"> дом</w:t>
      </w:r>
      <w:r w:rsidR="00F3257B" w:rsidRPr="00DB268B">
        <w:rPr>
          <w:rFonts w:ascii="Times New Roman" w:hAnsi="Times New Roman" w:cs="Times New Roman"/>
          <w:sz w:val="28"/>
          <w:szCs w:val="28"/>
        </w:rPr>
        <w:t>а</w:t>
      </w:r>
      <w:r w:rsidRPr="00DB268B">
        <w:rPr>
          <w:rFonts w:ascii="Times New Roman" w:hAnsi="Times New Roman" w:cs="Times New Roman"/>
          <w:sz w:val="28"/>
          <w:szCs w:val="28"/>
        </w:rPr>
        <w:t xml:space="preserve">, протяженность сетей </w:t>
      </w:r>
      <w:r w:rsidR="00F24179" w:rsidRPr="00DB268B">
        <w:rPr>
          <w:rFonts w:ascii="Times New Roman" w:hAnsi="Times New Roman" w:cs="Times New Roman"/>
          <w:sz w:val="28"/>
          <w:szCs w:val="28"/>
        </w:rPr>
        <w:t xml:space="preserve">низкого давления составляет </w:t>
      </w:r>
      <w:r w:rsidR="00F3257B" w:rsidRPr="00DB268B">
        <w:rPr>
          <w:rFonts w:ascii="Times New Roman" w:hAnsi="Times New Roman" w:cs="Times New Roman"/>
          <w:sz w:val="28"/>
          <w:szCs w:val="28"/>
        </w:rPr>
        <w:t>21,617</w:t>
      </w:r>
      <w:r w:rsidRPr="00DB268B">
        <w:rPr>
          <w:rFonts w:ascii="Times New Roman" w:hAnsi="Times New Roman" w:cs="Times New Roman"/>
          <w:sz w:val="28"/>
          <w:szCs w:val="28"/>
        </w:rPr>
        <w:t xml:space="preserve"> км.</w:t>
      </w:r>
      <w:r w:rsidR="00F3257B" w:rsidRPr="00DB268B">
        <w:rPr>
          <w:rFonts w:ascii="Times New Roman" w:hAnsi="Times New Roman" w:cs="Times New Roman"/>
          <w:sz w:val="28"/>
          <w:szCs w:val="28"/>
        </w:rPr>
        <w:t>, подводящие сети 15,942 км.; протяженность сетей высокого давления 36,018 км., подводящие сети 18,901 км.</w:t>
      </w:r>
      <w:r w:rsidRPr="00DB268B">
        <w:rPr>
          <w:rFonts w:ascii="Times New Roman" w:hAnsi="Times New Roman" w:cs="Times New Roman"/>
          <w:sz w:val="28"/>
          <w:szCs w:val="28"/>
        </w:rPr>
        <w:t xml:space="preserve"> Поставку газа и обслуживание объектов осуществляет организация ООО «Газодобывающая компания Ленск-газ».</w:t>
      </w:r>
    </w:p>
    <w:p w:rsidR="00AC27B7" w:rsidRPr="00B76C00" w:rsidRDefault="00FB1607" w:rsidP="005F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00">
        <w:rPr>
          <w:rFonts w:ascii="Times New Roman" w:hAnsi="Times New Roman" w:cs="Times New Roman"/>
          <w:sz w:val="28"/>
          <w:szCs w:val="28"/>
        </w:rPr>
        <w:t xml:space="preserve">АО «Саханефтегазсбыт» приступает к реализации собственной программы строительства многотопливных газовых заправок. В г. Ленске планируется строительство Автомобильной газонаполнительной компрессорной станции в 2020 году. </w:t>
      </w:r>
    </w:p>
    <w:p w:rsidR="00230CC9" w:rsidRPr="00AC27B7" w:rsidRDefault="00605BB6" w:rsidP="00AC27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2.5</w:t>
      </w:r>
      <w:r w:rsidR="00AC27B7">
        <w:rPr>
          <w:rFonts w:ascii="Times New Roman" w:hAnsi="Times New Roman" w:cs="Times New Roman"/>
          <w:b/>
          <w:sz w:val="28"/>
          <w:szCs w:val="28"/>
        </w:rPr>
        <w:t xml:space="preserve">.2. Финансовая инфраструктура. </w:t>
      </w:r>
    </w:p>
    <w:p w:rsidR="00046E8D" w:rsidRDefault="00605BB6" w:rsidP="0017578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7AD6">
        <w:rPr>
          <w:rFonts w:ascii="Times New Roman" w:hAnsi="Times New Roman" w:cs="Times New Roman"/>
          <w:sz w:val="28"/>
          <w:szCs w:val="28"/>
        </w:rPr>
        <w:t>О растущих возможностях района и его благоприятных перспективах говорит и тот факт, что в последние годы здесь идет активный процесс формирования банковских структур, расширяется рынок клиентских услуг</w:t>
      </w:r>
      <w:r w:rsidRPr="00427AD6">
        <w:rPr>
          <w:rFonts w:ascii="Times New Roman" w:hAnsi="Times New Roman" w:cs="Times New Roman"/>
        </w:rPr>
        <w:t>.</w:t>
      </w:r>
    </w:p>
    <w:p w:rsidR="00583971" w:rsidRDefault="001E51A6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Финансово - кредитная система представлена: Филиал Банка ВТБ 24 (ЗАО), филиал </w:t>
      </w:r>
      <w:r w:rsidR="00707F47">
        <w:rPr>
          <w:rFonts w:ascii="Times New Roman" w:hAnsi="Times New Roman" w:cs="Times New Roman"/>
          <w:sz w:val="28"/>
          <w:szCs w:val="28"/>
        </w:rPr>
        <w:t>П</w:t>
      </w:r>
      <w:r w:rsidRPr="001E51A6">
        <w:rPr>
          <w:rFonts w:ascii="Times New Roman" w:hAnsi="Times New Roman" w:cs="Times New Roman"/>
          <w:sz w:val="28"/>
          <w:szCs w:val="28"/>
        </w:rPr>
        <w:t xml:space="preserve">АО «Сбербанк России», филиал ОАО «Азиатско – Тихоокеанский банк», </w:t>
      </w:r>
    </w:p>
    <w:p w:rsidR="00583971" w:rsidRDefault="00583971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58397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73A2F7" wp14:editId="6C3F9CBE">
            <wp:extent cx="981710" cy="96329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12" w:rsidRPr="007F20AF" w:rsidRDefault="001E51A6" w:rsidP="00583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филиал ОАО «Газпромбанк», филиал ОАО «Россельхозбанк», филиал АКБ «Алмазэргиэнбанк», офис ПАО КБ «Восточный экспресс банк».  </w:t>
      </w:r>
    </w:p>
    <w:p w:rsidR="00902212" w:rsidRPr="00046E8D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2.5.3.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Телекоммуникационные системы.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Услуги электросвязи на территории Ленского района оказывает т</w:t>
      </w:r>
      <w:r>
        <w:rPr>
          <w:rFonts w:ascii="Times New Roman" w:hAnsi="Times New Roman" w:cs="Times New Roman"/>
          <w:sz w:val="28"/>
          <w:szCs w:val="28"/>
        </w:rPr>
        <w:t xml:space="preserve">ехнический узел электросвязи ПАО </w:t>
      </w:r>
      <w:r w:rsidRPr="00427AD6">
        <w:rPr>
          <w:rFonts w:ascii="Times New Roman" w:hAnsi="Times New Roman" w:cs="Times New Roman"/>
          <w:sz w:val="28"/>
          <w:szCs w:val="28"/>
        </w:rPr>
        <w:t>«Ростелеком». Услуги сот</w:t>
      </w:r>
      <w:r>
        <w:rPr>
          <w:rFonts w:ascii="Times New Roman" w:hAnsi="Times New Roman" w:cs="Times New Roman"/>
          <w:sz w:val="28"/>
          <w:szCs w:val="28"/>
        </w:rPr>
        <w:t xml:space="preserve">овой связи на территории района </w:t>
      </w:r>
      <w:r w:rsidRPr="00427AD6">
        <w:rPr>
          <w:rFonts w:ascii="Times New Roman" w:hAnsi="Times New Roman" w:cs="Times New Roman"/>
          <w:sz w:val="28"/>
          <w:szCs w:val="28"/>
        </w:rPr>
        <w:t xml:space="preserve">оказывают 3 оператора: «МТС», «Билайн», «Мегафон». </w:t>
      </w:r>
      <w:r w:rsidRPr="00EE26F5">
        <w:rPr>
          <w:rFonts w:ascii="Times New Roman" w:hAnsi="Times New Roman" w:cs="Times New Roman"/>
          <w:sz w:val="28"/>
          <w:szCs w:val="28"/>
        </w:rPr>
        <w:t>В районе охвата сотовой связью 17 населенных пунктов района.</w:t>
      </w:r>
    </w:p>
    <w:p w:rsidR="00046E8D" w:rsidRPr="00436C56" w:rsidRDefault="00436C56" w:rsidP="005F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C56">
        <w:rPr>
          <w:rFonts w:ascii="Times New Roman" w:hAnsi="Times New Roman" w:cs="Times New Roman"/>
          <w:sz w:val="28"/>
          <w:szCs w:val="28"/>
        </w:rPr>
        <w:t>Все населенные пункты Ленского района подключены к</w:t>
      </w:r>
      <w:r w:rsidR="005E220A" w:rsidRPr="00436C56">
        <w:rPr>
          <w:rFonts w:ascii="Times New Roman" w:hAnsi="Times New Roman" w:cs="Times New Roman"/>
          <w:sz w:val="28"/>
          <w:szCs w:val="28"/>
        </w:rPr>
        <w:t xml:space="preserve"> волоконно-оптической линии связи, </w:t>
      </w:r>
      <w:r w:rsidRPr="00436C56">
        <w:rPr>
          <w:rFonts w:ascii="Times New Roman" w:hAnsi="Times New Roman" w:cs="Times New Roman"/>
          <w:sz w:val="28"/>
          <w:szCs w:val="28"/>
        </w:rPr>
        <w:t>проведенной</w:t>
      </w:r>
      <w:r w:rsidR="005E220A" w:rsidRPr="00436C56">
        <w:rPr>
          <w:rFonts w:ascii="Times New Roman" w:hAnsi="Times New Roman" w:cs="Times New Roman"/>
          <w:sz w:val="28"/>
          <w:szCs w:val="28"/>
        </w:rPr>
        <w:t xml:space="preserve"> </w:t>
      </w:r>
      <w:r w:rsidRPr="00436C56">
        <w:rPr>
          <w:rFonts w:ascii="Times New Roman" w:hAnsi="Times New Roman" w:cs="Times New Roman"/>
          <w:sz w:val="28"/>
          <w:szCs w:val="28"/>
        </w:rPr>
        <w:t>ПАО «Ростелеком».</w:t>
      </w:r>
      <w:r w:rsidR="005E220A" w:rsidRPr="00436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3C" w:rsidRPr="00436C5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73C" w:rsidRPr="00427AD6" w:rsidRDefault="0003473C" w:rsidP="000347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 Инвестиционный потенциал</w:t>
      </w:r>
    </w:p>
    <w:p w:rsidR="0003473C" w:rsidRPr="00427AD6" w:rsidRDefault="0003473C" w:rsidP="0003473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3.1. Природно-рекреационные ресурсы.</w:t>
      </w:r>
    </w:p>
    <w:p w:rsidR="00AC27B7" w:rsidRPr="00427AD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Природно-рекреационные ресурсы – объекты и явления природы, которые можно использовать в целях отдыха, туризма и лечения. Рекреационные ресурсы состоят из природных и антропогенных объектов, которые при надлежащем </w:t>
      </w:r>
      <w:r w:rsidR="00A40681" w:rsidRPr="00427AD6">
        <w:rPr>
          <w:rFonts w:ascii="Times New Roman" w:hAnsi="Times New Roman" w:cs="Times New Roman"/>
          <w:sz w:val="28"/>
          <w:szCs w:val="28"/>
        </w:rPr>
        <w:t xml:space="preserve">развитии туристической инфраструктуры и </w:t>
      </w:r>
      <w:r w:rsidR="00E7314D">
        <w:rPr>
          <w:rFonts w:ascii="Times New Roman" w:hAnsi="Times New Roman" w:cs="Times New Roman"/>
          <w:sz w:val="28"/>
          <w:szCs w:val="28"/>
        </w:rPr>
        <w:t xml:space="preserve">производственных сил могут быть </w:t>
      </w:r>
      <w:r w:rsidR="00A40681" w:rsidRPr="00427AD6">
        <w:rPr>
          <w:rFonts w:ascii="Times New Roman" w:hAnsi="Times New Roman" w:cs="Times New Roman"/>
          <w:sz w:val="28"/>
          <w:szCs w:val="28"/>
        </w:rPr>
        <w:t>использованы для удовлетворен</w:t>
      </w:r>
      <w:r w:rsidR="00A027D7">
        <w:rPr>
          <w:rFonts w:ascii="Times New Roman" w:hAnsi="Times New Roman" w:cs="Times New Roman"/>
          <w:sz w:val="28"/>
          <w:szCs w:val="28"/>
        </w:rPr>
        <w:t>ия</w:t>
      </w:r>
      <w:r w:rsidR="00A40681" w:rsidRPr="00427AD6">
        <w:rPr>
          <w:rFonts w:ascii="Times New Roman" w:hAnsi="Times New Roman" w:cs="Times New Roman"/>
          <w:sz w:val="28"/>
          <w:szCs w:val="28"/>
        </w:rPr>
        <w:t xml:space="preserve"> потребностей общества. </w:t>
      </w:r>
    </w:p>
    <w:p w:rsidR="00AC27B7" w:rsidRPr="00AC27B7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Природные комплексы Ленского района не имеют развитой рекреационной инфраструктуры и туристической индустрии. Здесь преобладает любительский </w:t>
      </w:r>
      <w:r w:rsidR="00AC27B7" w:rsidRPr="00AC27B7">
        <w:rPr>
          <w:rFonts w:ascii="Times New Roman" w:hAnsi="Times New Roman" w:cs="Times New Roman"/>
          <w:sz w:val="28"/>
          <w:szCs w:val="28"/>
        </w:rPr>
        <w:t xml:space="preserve">промысел (охота, рыбная ловля и др.), отдых выходного дня в радиусе часовой доступности, садоводства, локальный туризм (водный). </w:t>
      </w:r>
    </w:p>
    <w:p w:rsidR="00AC27B7" w:rsidRDefault="00AC27B7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B7">
        <w:rPr>
          <w:rFonts w:ascii="Times New Roman" w:hAnsi="Times New Roman" w:cs="Times New Roman"/>
          <w:sz w:val="28"/>
          <w:szCs w:val="28"/>
        </w:rPr>
        <w:t>Спецификой местной рекреации является любительский промысел с четкой корреляцией отпусков с открытием охотничьего сезона и рыбной ловлей.</w:t>
      </w:r>
    </w:p>
    <w:p w:rsidR="00A40681" w:rsidRPr="00427AD6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Кратковременный отдых горожан является сезонным. В настоящее время основную рекреационную нагрузку испытывают пойменные урочища р.</w:t>
      </w:r>
      <w:r w:rsidR="000F3855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Лены и р.</w:t>
      </w:r>
      <w:r w:rsidR="000F3855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 xml:space="preserve">Нюи. </w:t>
      </w:r>
    </w:p>
    <w:p w:rsidR="00230CC9" w:rsidRDefault="00A40681" w:rsidP="00AC2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Продолжительность купального сезона 45 дней. Использование береговой зоны рек носит стихийный характер. Основным рекреационным притяжением обладает живопи</w:t>
      </w:r>
      <w:r w:rsidR="00AC27B7">
        <w:rPr>
          <w:rFonts w:ascii="Times New Roman" w:hAnsi="Times New Roman" w:cs="Times New Roman"/>
          <w:sz w:val="28"/>
          <w:szCs w:val="28"/>
        </w:rPr>
        <w:t xml:space="preserve">снейшее левобережье реки Лена. </w:t>
      </w:r>
    </w:p>
    <w:p w:rsidR="001E51A6" w:rsidRPr="001E51A6" w:rsidRDefault="001E51A6" w:rsidP="001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К наиболее благоприятным водотокам для организации водного спорта и туризма относятся р. Лена, Витим, Пеледуй с расходами воды более 5 м³/с. </w:t>
      </w:r>
    </w:p>
    <w:p w:rsidR="005F2281" w:rsidRPr="001E51A6" w:rsidRDefault="001E51A6" w:rsidP="001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Ограниченно благоприятная река Нюя с расходами воды 1-5 м³/с. Для пешеходных маршрутов пригодно хорошо продуваемые долинные урочища с живописными ландшафтами.</w:t>
      </w:r>
    </w:p>
    <w:p w:rsidR="005F2281" w:rsidRDefault="005F2281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5F228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A5B21D" wp14:editId="38AEE1EB">
            <wp:extent cx="981075" cy="961295"/>
            <wp:effectExtent l="19050" t="0" r="9525" b="0"/>
            <wp:docPr id="3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8D" w:rsidRDefault="00902212" w:rsidP="00436C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7AD6">
        <w:rPr>
          <w:rFonts w:ascii="Times New Roman" w:hAnsi="Times New Roman" w:cs="Times New Roman"/>
          <w:sz w:val="28"/>
          <w:szCs w:val="28"/>
        </w:rPr>
        <w:t xml:space="preserve">а сегодняшний день в районе реализуются мероприятия событийного туризма: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27AD6">
        <w:rPr>
          <w:rFonts w:ascii="Times New Roman" w:hAnsi="Times New Roman" w:cs="Times New Roman"/>
          <w:sz w:val="28"/>
          <w:szCs w:val="28"/>
        </w:rPr>
        <w:t xml:space="preserve">естиваль «Играй, гармонь»,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Pr="00427AD6">
        <w:rPr>
          <w:rFonts w:ascii="Times New Roman" w:hAnsi="Times New Roman" w:cs="Times New Roman"/>
          <w:sz w:val="28"/>
          <w:szCs w:val="28"/>
        </w:rPr>
        <w:t xml:space="preserve">праздник «Ысыах». В районе нет предприятий и субъектов малого бизнеса, готовых реализовать проекты экстремального, экологического туризма. </w:t>
      </w:r>
      <w:r w:rsidRPr="00254DC1">
        <w:rPr>
          <w:rFonts w:ascii="Times New Roman" w:hAnsi="Times New Roman" w:cs="Times New Roman"/>
          <w:sz w:val="28"/>
          <w:szCs w:val="28"/>
        </w:rPr>
        <w:t>Из туристических фирм официально представлены в Ленском районе «</w:t>
      </w:r>
      <w:r w:rsidRPr="00254DC1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Pr="00254DC1">
        <w:rPr>
          <w:rFonts w:ascii="Times New Roman" w:hAnsi="Times New Roman" w:cs="Times New Roman"/>
          <w:sz w:val="28"/>
          <w:szCs w:val="28"/>
        </w:rPr>
        <w:t xml:space="preserve"> – </w:t>
      </w:r>
      <w:r w:rsidRPr="00254DC1">
        <w:rPr>
          <w:rFonts w:ascii="Times New Roman" w:hAnsi="Times New Roman" w:cs="Times New Roman"/>
          <w:sz w:val="28"/>
          <w:szCs w:val="28"/>
          <w:lang w:val="en-US"/>
        </w:rPr>
        <w:t>Trevel</w:t>
      </w:r>
      <w:r w:rsidRPr="00254DC1">
        <w:rPr>
          <w:rFonts w:ascii="Times New Roman" w:hAnsi="Times New Roman" w:cs="Times New Roman"/>
          <w:sz w:val="28"/>
          <w:szCs w:val="28"/>
        </w:rPr>
        <w:t>», которая является филиалом ОАО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4DC1">
        <w:rPr>
          <w:rFonts w:ascii="Times New Roman" w:hAnsi="Times New Roman" w:cs="Times New Roman"/>
          <w:sz w:val="28"/>
          <w:szCs w:val="28"/>
        </w:rPr>
        <w:t>«Главное агентство воздушных сообщений РС (Я)» и оказывает туристические услуги выездного характера, ООО «Лайнер»,</w:t>
      </w:r>
      <w:r w:rsidRPr="00254DC1">
        <w:t xml:space="preserve"> </w:t>
      </w:r>
      <w:r w:rsidRPr="00254DC1">
        <w:rPr>
          <w:rFonts w:ascii="Times New Roman" w:hAnsi="Times New Roman" w:cs="Times New Roman"/>
          <w:sz w:val="28"/>
          <w:szCs w:val="28"/>
        </w:rPr>
        <w:t>ООО «Лайнер - Ленск», ООО</w:t>
      </w:r>
      <w:r w:rsidR="00436C56">
        <w:rPr>
          <w:rFonts w:ascii="Times New Roman" w:hAnsi="Times New Roman" w:cs="Times New Roman"/>
          <w:sz w:val="28"/>
          <w:szCs w:val="28"/>
        </w:rPr>
        <w:t xml:space="preserve"> </w:t>
      </w:r>
      <w:r w:rsidRPr="00254DC1">
        <w:rPr>
          <w:rFonts w:ascii="Times New Roman" w:hAnsi="Times New Roman" w:cs="Times New Roman"/>
          <w:sz w:val="28"/>
          <w:szCs w:val="28"/>
        </w:rPr>
        <w:t>«Глобус», предоставляющие услуги по оформлению и бронированию туров за пределы района, бронировани</w:t>
      </w:r>
      <w:r w:rsidR="005F2281">
        <w:rPr>
          <w:rFonts w:ascii="Times New Roman" w:hAnsi="Times New Roman" w:cs="Times New Roman"/>
          <w:sz w:val="28"/>
          <w:szCs w:val="28"/>
        </w:rPr>
        <w:t>ю и продаже авиа и ж/д билетов.</w:t>
      </w:r>
    </w:p>
    <w:p w:rsidR="0003473C" w:rsidRPr="00427AD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C1">
        <w:rPr>
          <w:rFonts w:ascii="Times New Roman" w:hAnsi="Times New Roman" w:cs="Times New Roman"/>
          <w:sz w:val="28"/>
          <w:szCs w:val="28"/>
        </w:rPr>
        <w:t xml:space="preserve">Функционирует турбаза «Жарки», </w:t>
      </w:r>
      <w:r w:rsidR="009862E1">
        <w:rPr>
          <w:rFonts w:ascii="Times New Roman" w:hAnsi="Times New Roman" w:cs="Times New Roman"/>
          <w:sz w:val="28"/>
          <w:szCs w:val="28"/>
        </w:rPr>
        <w:t>специализирующаяся на</w:t>
      </w:r>
      <w:r w:rsidRPr="00254DC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862E1">
        <w:rPr>
          <w:rFonts w:ascii="Times New Roman" w:hAnsi="Times New Roman" w:cs="Times New Roman"/>
          <w:sz w:val="28"/>
          <w:szCs w:val="28"/>
        </w:rPr>
        <w:t>ах</w:t>
      </w:r>
      <w:r w:rsidRPr="00254DC1">
        <w:rPr>
          <w:rFonts w:ascii="Times New Roman" w:hAnsi="Times New Roman" w:cs="Times New Roman"/>
          <w:sz w:val="28"/>
          <w:szCs w:val="28"/>
        </w:rPr>
        <w:t xml:space="preserve"> по предоставлению мест для временного проживания в кемпингах, организации отдыха и туристских услуг.</w:t>
      </w:r>
    </w:p>
    <w:p w:rsidR="00501E69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 6 км от города Ленска имеются выходы минеральных вод, близкие по составу водам курорта Нижние Серги (Свердловск) с дебитом 5 л/с. Может применят</w:t>
      </w:r>
      <w:r w:rsidR="00802A6A" w:rsidRPr="00427AD6">
        <w:rPr>
          <w:rFonts w:ascii="Times New Roman" w:hAnsi="Times New Roman" w:cs="Times New Roman"/>
          <w:sz w:val="28"/>
          <w:szCs w:val="28"/>
        </w:rPr>
        <w:t>ь</w:t>
      </w:r>
      <w:r w:rsidRPr="00427AD6">
        <w:rPr>
          <w:rFonts w:ascii="Times New Roman" w:hAnsi="Times New Roman" w:cs="Times New Roman"/>
          <w:sz w:val="28"/>
          <w:szCs w:val="28"/>
        </w:rPr>
        <w:t>ся для питьевого лечения желудочно-кишечных заболеваний.</w:t>
      </w:r>
    </w:p>
    <w:p w:rsidR="000044C8" w:rsidRPr="00902212" w:rsidRDefault="00A40681" w:rsidP="0000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Перспективными для лечения признаны сапропелевые грязи </w:t>
      </w:r>
      <w:r w:rsidRPr="00DB268B">
        <w:rPr>
          <w:rFonts w:ascii="Times New Roman" w:hAnsi="Times New Roman" w:cs="Times New Roman"/>
          <w:sz w:val="28"/>
          <w:szCs w:val="28"/>
        </w:rPr>
        <w:t>озера Камышовк</w:t>
      </w:r>
      <w:r w:rsidRPr="008D4DC8">
        <w:rPr>
          <w:rFonts w:ascii="Times New Roman" w:hAnsi="Times New Roman" w:cs="Times New Roman"/>
          <w:sz w:val="28"/>
          <w:szCs w:val="28"/>
        </w:rPr>
        <w:t>а,</w:t>
      </w:r>
      <w:r w:rsidRPr="00427AD6">
        <w:rPr>
          <w:rFonts w:ascii="Times New Roman" w:hAnsi="Times New Roman" w:cs="Times New Roman"/>
          <w:sz w:val="28"/>
          <w:szCs w:val="28"/>
        </w:rPr>
        <w:t xml:space="preserve"> аналогичные по своим лечебным качества грязям Белоре</w:t>
      </w:r>
      <w:r w:rsidR="00501E69">
        <w:rPr>
          <w:rFonts w:ascii="Times New Roman" w:hAnsi="Times New Roman" w:cs="Times New Roman"/>
          <w:sz w:val="28"/>
          <w:szCs w:val="28"/>
        </w:rPr>
        <w:t>цкого типа Челябинской области.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427AD6">
        <w:rPr>
          <w:rFonts w:ascii="Times New Roman" w:hAnsi="Times New Roman" w:cs="Times New Roman"/>
          <w:b/>
          <w:sz w:val="28"/>
          <w:szCs w:val="28"/>
        </w:rPr>
        <w:t>2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. Промышленность. </w:t>
      </w:r>
    </w:p>
    <w:p w:rsidR="00A40681" w:rsidRPr="00427AD6" w:rsidRDefault="00A40681" w:rsidP="00181BFC">
      <w:pPr>
        <w:tabs>
          <w:tab w:val="left" w:pos="468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427AD6">
        <w:rPr>
          <w:rFonts w:ascii="Times New Roman" w:hAnsi="Times New Roman" w:cs="Times New Roman"/>
          <w:b/>
          <w:sz w:val="28"/>
          <w:szCs w:val="28"/>
        </w:rPr>
        <w:t>2</w:t>
      </w:r>
      <w:r w:rsidRPr="00427AD6">
        <w:rPr>
          <w:rFonts w:ascii="Times New Roman" w:hAnsi="Times New Roman" w:cs="Times New Roman"/>
          <w:b/>
          <w:sz w:val="28"/>
          <w:szCs w:val="28"/>
        </w:rPr>
        <w:t>.1.</w:t>
      </w:r>
      <w:r w:rsidR="00E50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b/>
          <w:sz w:val="28"/>
          <w:szCs w:val="28"/>
        </w:rPr>
        <w:t>Добывающие и обрабатывающие производства, электроэнергетика, транспорт и связь.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Перспективы наращивания добычи нефти на территории не только района, но и республики связаны с месторождениями, имеющими доступ к трубопроводной системе ВСТО. К ним относятся месторождения ОАО «Сургутнефтегаз» (как уже обустроенные, так и планируемые к обустройству и подключению) и месторождения ООО «Таас-Юрях Нефтегазодобыча» (центральный блок Среднеботуобинского НГКМ). </w:t>
      </w:r>
    </w:p>
    <w:p w:rsidR="00230CC9" w:rsidRDefault="00A40681" w:rsidP="0050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сентябре 2013 года завершено обустройство центрального блока Среднеботуобинского месторождения и строительство подводящего нефтепровода </w:t>
      </w:r>
    </w:p>
    <w:p w:rsidR="005F2281" w:rsidRDefault="001E51A6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от месторождения до ТС ВСТО (ООО «Таас-Юрях Нефтегазодобыча») и введено в эксплуатацию.      </w:t>
      </w:r>
    </w:p>
    <w:p w:rsidR="001E51A6" w:rsidRDefault="001E51A6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5F2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716320" wp14:editId="0AF48816">
            <wp:extent cx="981075" cy="961295"/>
            <wp:effectExtent l="19050" t="0" r="9525" b="0"/>
            <wp:docPr id="4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2013 году ООО «Востокнефтепровод» введено в эксплуатацию блочная насосная контейнерная станция на НПС-10 «Талакан». Эта нефтеперекачивающая </w:t>
      </w:r>
    </w:p>
    <w:p w:rsidR="00902212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станция является резервным источником для одной из самых крупных станций «Востокнефтепровода».                                                         </w:t>
      </w:r>
    </w:p>
    <w:p w:rsidR="0060509F" w:rsidRPr="0029301D" w:rsidRDefault="00902212" w:rsidP="005F2281">
      <w:pPr>
        <w:pStyle w:val="a6"/>
        <w:widowControl/>
        <w:tabs>
          <w:tab w:val="left" w:pos="709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01D">
        <w:rPr>
          <w:rFonts w:ascii="Times New Roman" w:hAnsi="Times New Roman" w:cs="Times New Roman"/>
          <w:sz w:val="28"/>
          <w:szCs w:val="28"/>
        </w:rPr>
        <w:t>Добычу нефти в Ленском районе ведут ОАО «Сургутнефтегаз» и ООО «Таас-Юрях Нефтегазодобыча». ОАО «Сургутнефтегаз» ведет добычу нефти на пяти месторождениях: центральном блоке Талаканского нефтегазоконденсатного  месторождения (ТНГКМ), Восточном блоке ТНГКМ, Алинском нефтяном месторождение (НМ), Восточно-Алинском НМ и Северо-Талаканском НМ</w:t>
      </w:r>
      <w:r w:rsidRPr="00DB268B">
        <w:rPr>
          <w:rFonts w:ascii="Times New Roman" w:hAnsi="Times New Roman" w:cs="Times New Roman"/>
          <w:sz w:val="28"/>
          <w:szCs w:val="28"/>
        </w:rPr>
        <w:t>. По итогам 20</w:t>
      </w:r>
      <w:r w:rsidR="007F20AF" w:rsidRPr="00DB268B">
        <w:rPr>
          <w:rFonts w:ascii="Times New Roman" w:hAnsi="Times New Roman" w:cs="Times New Roman"/>
          <w:sz w:val="28"/>
          <w:szCs w:val="28"/>
        </w:rPr>
        <w:t>20</w:t>
      </w:r>
      <w:r w:rsidRPr="00DB268B">
        <w:rPr>
          <w:rFonts w:ascii="Times New Roman" w:hAnsi="Times New Roman" w:cs="Times New Roman"/>
          <w:sz w:val="28"/>
          <w:szCs w:val="28"/>
        </w:rPr>
        <w:t xml:space="preserve"> года добыто нефти </w:t>
      </w:r>
      <w:r w:rsidR="007F20AF" w:rsidRPr="00DB268B">
        <w:rPr>
          <w:rFonts w:ascii="Times New Roman" w:hAnsi="Times New Roman" w:cs="Times New Roman"/>
          <w:sz w:val="28"/>
          <w:szCs w:val="28"/>
        </w:rPr>
        <w:t>10 075,6</w:t>
      </w:r>
      <w:r w:rsidRPr="00DB268B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Pr="00DB268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DB268B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29301D" w:rsidRPr="00DB268B">
        <w:rPr>
          <w:rFonts w:ascii="Times New Roman" w:hAnsi="Times New Roman" w:cs="Times New Roman"/>
          <w:sz w:val="28"/>
          <w:szCs w:val="28"/>
        </w:rPr>
        <w:t>более 63</w:t>
      </w:r>
      <w:r w:rsidRPr="00DB268B">
        <w:rPr>
          <w:rFonts w:ascii="Times New Roman" w:hAnsi="Times New Roman" w:cs="Times New Roman"/>
          <w:sz w:val="28"/>
          <w:szCs w:val="28"/>
        </w:rPr>
        <w:t xml:space="preserve"> % от общего объёма добычи по республике и что на </w:t>
      </w:r>
      <w:r w:rsidR="007F20AF" w:rsidRPr="00DB268B">
        <w:rPr>
          <w:rFonts w:ascii="Times New Roman" w:hAnsi="Times New Roman" w:cs="Times New Roman"/>
          <w:sz w:val="28"/>
          <w:szCs w:val="28"/>
        </w:rPr>
        <w:t>7,8</w:t>
      </w:r>
      <w:r w:rsidRPr="00DB268B">
        <w:rPr>
          <w:rFonts w:ascii="Times New Roman" w:hAnsi="Times New Roman" w:cs="Times New Roman"/>
          <w:sz w:val="28"/>
          <w:szCs w:val="28"/>
        </w:rPr>
        <w:t xml:space="preserve"> % больше аналогичного периода прошлого года.</w:t>
      </w:r>
      <w:r w:rsidRPr="00DB26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01D" w:rsidRPr="00DB268B">
        <w:rPr>
          <w:rFonts w:ascii="Times New Roman" w:hAnsi="Times New Roman" w:cs="Times New Roman"/>
          <w:sz w:val="28"/>
          <w:szCs w:val="28"/>
        </w:rPr>
        <w:t>Объемы добычи газа природного и газового конденсата выросли более в 5 раз, что связано со 100 % заполнением магистрального газопровода «Сила Сибири».</w:t>
      </w:r>
      <w:r w:rsidRPr="00DB26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68B">
        <w:rPr>
          <w:rFonts w:ascii="Times New Roman" w:hAnsi="Times New Roman" w:cs="Times New Roman"/>
          <w:sz w:val="28"/>
          <w:szCs w:val="28"/>
        </w:rPr>
        <w:t>Добыча природного газа в 20</w:t>
      </w:r>
      <w:r w:rsidR="007F20AF" w:rsidRPr="00DB268B">
        <w:rPr>
          <w:rFonts w:ascii="Times New Roman" w:hAnsi="Times New Roman" w:cs="Times New Roman"/>
          <w:sz w:val="28"/>
          <w:szCs w:val="28"/>
        </w:rPr>
        <w:t>20</w:t>
      </w:r>
      <w:r w:rsidRPr="00DB268B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F20AF" w:rsidRPr="00DB268B">
        <w:rPr>
          <w:rFonts w:ascii="Times New Roman" w:hAnsi="Times New Roman" w:cs="Times New Roman"/>
          <w:sz w:val="28"/>
          <w:szCs w:val="28"/>
        </w:rPr>
        <w:t>4 754,1</w:t>
      </w:r>
      <w:r w:rsidRPr="00DB268B">
        <w:rPr>
          <w:rFonts w:ascii="Times New Roman" w:hAnsi="Times New Roman" w:cs="Times New Roman"/>
          <w:sz w:val="28"/>
          <w:szCs w:val="28"/>
        </w:rPr>
        <w:t xml:space="preserve"> млн. м</w:t>
      </w:r>
      <w:r w:rsidRPr="00DB268B">
        <w:rPr>
          <w:rStyle w:val="af6"/>
          <w:rFonts w:ascii="Times New Roman" w:hAnsi="Times New Roman" w:cs="Times New Roman"/>
          <w:sz w:val="28"/>
          <w:szCs w:val="28"/>
        </w:rPr>
        <w:t>3</w:t>
      </w:r>
      <w:r w:rsidRPr="00DB268B">
        <w:rPr>
          <w:rFonts w:ascii="Times New Roman" w:hAnsi="Times New Roman" w:cs="Times New Roman"/>
          <w:sz w:val="28"/>
          <w:szCs w:val="28"/>
        </w:rPr>
        <w:t>, конденсата газового</w:t>
      </w:r>
      <w:r w:rsidR="005F2281" w:rsidRPr="00DB268B">
        <w:rPr>
          <w:rFonts w:ascii="Times New Roman" w:hAnsi="Times New Roman" w:cs="Times New Roman"/>
          <w:sz w:val="28"/>
          <w:szCs w:val="28"/>
        </w:rPr>
        <w:t xml:space="preserve"> нестабильного – </w:t>
      </w:r>
      <w:r w:rsidR="007F20AF" w:rsidRPr="00DB268B">
        <w:rPr>
          <w:rFonts w:ascii="Times New Roman" w:hAnsi="Times New Roman" w:cs="Times New Roman"/>
          <w:sz w:val="28"/>
          <w:szCs w:val="28"/>
        </w:rPr>
        <w:t>75,5</w:t>
      </w:r>
      <w:r w:rsidR="005F2281" w:rsidRPr="00DB268B">
        <w:rPr>
          <w:rFonts w:ascii="Times New Roman" w:hAnsi="Times New Roman" w:cs="Times New Roman"/>
          <w:sz w:val="28"/>
          <w:szCs w:val="28"/>
        </w:rPr>
        <w:t xml:space="preserve"> тыс. тн</w:t>
      </w:r>
      <w:r w:rsidR="0029301D" w:rsidRPr="00DB268B">
        <w:rPr>
          <w:rFonts w:ascii="Times New Roman" w:hAnsi="Times New Roman" w:cs="Times New Roman"/>
          <w:sz w:val="28"/>
          <w:szCs w:val="28"/>
        </w:rPr>
        <w:t>.</w:t>
      </w:r>
      <w:r w:rsidR="00A40681" w:rsidRPr="00DB268B">
        <w:rPr>
          <w:rFonts w:ascii="Times New Roman" w:hAnsi="Times New Roman" w:cs="Times New Roman"/>
          <w:sz w:val="28"/>
          <w:szCs w:val="28"/>
        </w:rPr>
        <w:t xml:space="preserve"> </w:t>
      </w:r>
      <w:r w:rsidR="0029301D" w:rsidRPr="00DB268B">
        <w:rPr>
          <w:rFonts w:ascii="Times New Roman" w:hAnsi="Times New Roman" w:cs="Times New Roman"/>
          <w:sz w:val="28"/>
          <w:szCs w:val="28"/>
        </w:rPr>
        <w:t>В</w:t>
      </w:r>
      <w:r w:rsidR="00A40681" w:rsidRPr="00DB268B">
        <w:rPr>
          <w:rFonts w:ascii="Times New Roman" w:hAnsi="Times New Roman" w:cs="Times New Roman"/>
          <w:sz w:val="28"/>
          <w:szCs w:val="28"/>
        </w:rPr>
        <w:t xml:space="preserve"> прогнозируемый </w:t>
      </w:r>
      <w:r w:rsidR="0060509F" w:rsidRPr="00DB268B">
        <w:rPr>
          <w:rFonts w:ascii="Times New Roman" w:hAnsi="Times New Roman" w:cs="Times New Roman"/>
          <w:sz w:val="28"/>
          <w:szCs w:val="28"/>
        </w:rPr>
        <w:t xml:space="preserve">период продолжится планомерный </w:t>
      </w:r>
      <w:r w:rsidR="00B121CC" w:rsidRPr="00DB268B">
        <w:rPr>
          <w:rFonts w:ascii="Times New Roman" w:hAnsi="Times New Roman" w:cs="Times New Roman"/>
          <w:sz w:val="28"/>
          <w:szCs w:val="28"/>
        </w:rPr>
        <w:t>рост</w:t>
      </w:r>
      <w:r w:rsidR="00E50D76" w:rsidRPr="00DB268B">
        <w:rPr>
          <w:rFonts w:ascii="Times New Roman" w:hAnsi="Times New Roman" w:cs="Times New Roman"/>
          <w:sz w:val="28"/>
          <w:szCs w:val="28"/>
        </w:rPr>
        <w:t xml:space="preserve"> объема добычи нефти </w:t>
      </w:r>
      <w:r w:rsidR="00B121CC" w:rsidRPr="00DB268B">
        <w:rPr>
          <w:rFonts w:ascii="Times New Roman" w:hAnsi="Times New Roman" w:cs="Times New Roman"/>
          <w:sz w:val="28"/>
          <w:szCs w:val="28"/>
        </w:rPr>
        <w:t xml:space="preserve">до </w:t>
      </w:r>
      <w:r w:rsidR="0029301D" w:rsidRPr="00DB268B">
        <w:rPr>
          <w:rFonts w:ascii="Times New Roman" w:hAnsi="Times New Roman" w:cs="Times New Roman"/>
          <w:sz w:val="28"/>
          <w:szCs w:val="28"/>
        </w:rPr>
        <w:t>10 108,7</w:t>
      </w:r>
      <w:r w:rsidR="001C6113" w:rsidRPr="00DB268B">
        <w:rPr>
          <w:rFonts w:ascii="Times New Roman" w:hAnsi="Times New Roman" w:cs="Times New Roman"/>
          <w:sz w:val="28"/>
          <w:szCs w:val="28"/>
        </w:rPr>
        <w:t xml:space="preserve"> тыс</w:t>
      </w:r>
      <w:r w:rsidR="0060509F" w:rsidRPr="00DB268B">
        <w:rPr>
          <w:rFonts w:ascii="Times New Roman" w:hAnsi="Times New Roman" w:cs="Times New Roman"/>
          <w:sz w:val="28"/>
          <w:szCs w:val="28"/>
        </w:rPr>
        <w:t>. тонн в 20</w:t>
      </w:r>
      <w:r w:rsidR="00D63890" w:rsidRPr="00DB268B">
        <w:rPr>
          <w:rFonts w:ascii="Times New Roman" w:hAnsi="Times New Roman" w:cs="Times New Roman"/>
          <w:sz w:val="28"/>
          <w:szCs w:val="28"/>
        </w:rPr>
        <w:t>2</w:t>
      </w:r>
      <w:r w:rsidR="0029301D" w:rsidRPr="00DB268B">
        <w:rPr>
          <w:rFonts w:ascii="Times New Roman" w:hAnsi="Times New Roman" w:cs="Times New Roman"/>
          <w:sz w:val="28"/>
          <w:szCs w:val="28"/>
        </w:rPr>
        <w:t>1</w:t>
      </w:r>
      <w:r w:rsidR="0060509F" w:rsidRPr="00DB268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9496E" w:rsidRPr="00A81FB8" w:rsidRDefault="0099496E" w:rsidP="0099496E">
      <w:pPr>
        <w:rPr>
          <w:rFonts w:ascii="Times New Roman" w:hAnsi="Times New Roman" w:cs="Times New Roman"/>
          <w:sz w:val="28"/>
          <w:szCs w:val="28"/>
        </w:rPr>
      </w:pPr>
      <w:r w:rsidRPr="00A81FB8">
        <w:rPr>
          <w:rFonts w:ascii="Times New Roman" w:hAnsi="Times New Roman" w:cs="Times New Roman"/>
          <w:sz w:val="28"/>
          <w:szCs w:val="28"/>
        </w:rPr>
        <w:t xml:space="preserve">        02 декабря 2019 года введен в эксплуатацию газопровод «Сила Сибири» (ПАО «Газпром»). Экспортная производительность газопровода составляет 38 миллиардов кубометров в год. Как известно, природный газ будет транспортироваться по магистрали с Ковыктинского месторождения в Иркутской области и Чаяндинского месторождения в Ленском районе РС (Я). Запасы газа Чаяндинского месторождения – 1,2 триллиона кубометров, а проектная мощность месторождения – 25 миллиардов кубометров в год.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 xml:space="preserve">К основным задачам </w:t>
      </w:r>
      <w:r w:rsidRPr="00EE26F5">
        <w:rPr>
          <w:rFonts w:ascii="Times New Roman" w:hAnsi="Times New Roman" w:cs="Times New Roman"/>
          <w:b/>
          <w:bCs/>
          <w:iCs/>
          <w:sz w:val="28"/>
          <w:szCs w:val="28"/>
        </w:rPr>
        <w:t>лесопромышленного комплекса</w:t>
      </w: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развитие инфраструктуры отрасли (строительство и ремонт дорог, терминалов, возобновление сырьевой базы);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техническое перевооружение, модернизация и замена оборудования с целью увеличения выпуска качественной и конкурентоспособной продукции на базе современных технологий;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организация конкурентоспособных производств по глубокой переработке древесины.</w:t>
      </w:r>
    </w:p>
    <w:p w:rsidR="000E25B0" w:rsidRPr="00EE26F5" w:rsidRDefault="000E25B0" w:rsidP="000E25B0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предотвращения роста числа возникающих лесных пожаров.</w:t>
      </w:r>
    </w:p>
    <w:p w:rsidR="00DD79E9" w:rsidRPr="00DD79E9" w:rsidRDefault="00DD79E9" w:rsidP="00DD79E9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E9" w:rsidRDefault="00DD79E9" w:rsidP="00181BFC">
      <w:pPr>
        <w:pStyle w:val="af3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E9" w:rsidRPr="00DD79E9" w:rsidRDefault="00DD79E9" w:rsidP="00DD79E9">
      <w:pPr>
        <w:pStyle w:val="af3"/>
        <w:tabs>
          <w:tab w:val="left" w:pos="993"/>
        </w:tabs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7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97684F" wp14:editId="7F8988B8">
            <wp:extent cx="981075" cy="961295"/>
            <wp:effectExtent l="19050" t="0" r="9525" b="0"/>
            <wp:docPr id="4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3E" w:rsidRPr="00DB268B" w:rsidRDefault="00957580" w:rsidP="00181BFC">
      <w:pPr>
        <w:pStyle w:val="af3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Лесозаготов</w:t>
      </w:r>
      <w:r w:rsidR="000E25B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5B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лесопереработкой </w:t>
      </w: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района в                          отчетном периоде </w:t>
      </w:r>
      <w:r w:rsidR="000E25B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занимались</w:t>
      </w: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E25B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предприятий,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6E2D6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</w:t>
      </w:r>
      <w:r w:rsidR="000E25B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57580" w:rsidRPr="00DB268B" w:rsidRDefault="003B5B7F" w:rsidP="00181BFC">
      <w:pPr>
        <w:pStyle w:val="af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32717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6E2D6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717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 в районе заготовлено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147,71</w:t>
      </w:r>
      <w:r w:rsidR="00017247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717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тыс. м³</w:t>
      </w:r>
      <w:r w:rsidR="00532717" w:rsidRPr="00DB268B">
        <w:rPr>
          <w:color w:val="000000" w:themeColor="text1"/>
          <w:spacing w:val="-4"/>
          <w:sz w:val="28"/>
          <w:szCs w:val="28"/>
        </w:rPr>
        <w:t xml:space="preserve"> </w:t>
      </w:r>
      <w:r w:rsidR="0023587B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бревен хвойных пород (7</w:t>
      </w:r>
      <w:r w:rsidR="007F20AF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23587B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7F20AF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3 </w:t>
      </w:r>
      <w:r w:rsidR="0023587B" w:rsidRPr="00DB26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% к объемам 2019 года).</w:t>
      </w:r>
    </w:p>
    <w:p w:rsidR="00957580" w:rsidRPr="0023587B" w:rsidRDefault="004F68CE" w:rsidP="00C23B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495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807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роизведено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46,5</w:t>
      </w:r>
      <w:r w:rsidR="00017247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580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м³</w:t>
      </w:r>
      <w:r w:rsidR="00E50D76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пиломатериалов (96,</w:t>
      </w:r>
      <w:r w:rsidR="007F20AF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23587B" w:rsidRPr="00DB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к объемам 2019 года).</w:t>
      </w:r>
      <w:r w:rsidR="00E22807" w:rsidRPr="00235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578F" w:rsidRPr="00EE26F5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>На объектах энергетики</w:t>
      </w:r>
      <w:r w:rsidRPr="00EE26F5">
        <w:rPr>
          <w:rFonts w:ascii="Times New Roman" w:hAnsi="Times New Roman" w:cs="Times New Roman"/>
          <w:sz w:val="28"/>
          <w:szCs w:val="28"/>
        </w:rPr>
        <w:t xml:space="preserve"> ОАО «Дальневосточная энергетическая управляющая компания» ведет строительство ВЛ 220</w:t>
      </w:r>
      <w:r w:rsidR="00805ACD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 xml:space="preserve">кВ «Чернышевский – Мирный – Ленск – </w:t>
      </w:r>
    </w:p>
    <w:p w:rsidR="0017578F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Пеледуй, с отпайкой до НПС №14». Совокупная протяженность линейной части составляет 1,5 тыс. км, трансформаторная мощность четырех новых </w:t>
      </w:r>
    </w:p>
    <w:p w:rsidR="00902212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подстанции– 352 МВА. Стоимость строительства превышает 36 млрд. руб.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Проект реализуется для организации надежного энергосбережения потребителей юго-запада Якутии, в том числе объектов трубопроводной системы </w:t>
      </w:r>
    </w:p>
    <w:p w:rsidR="00902212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ВСТО. Линия электропередачи высвободит избыточные мощности Вилюйских ГЭС – 1,2 (680 МВт) и Светлинской ГЭС (270 МВт). </w:t>
      </w:r>
    </w:p>
    <w:p w:rsidR="00902212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DF7"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  <w:r w:rsidRPr="003A4DF7">
        <w:rPr>
          <w:rFonts w:ascii="Times New Roman" w:hAnsi="Times New Roman" w:cs="Times New Roman"/>
          <w:sz w:val="28"/>
          <w:szCs w:val="28"/>
        </w:rPr>
        <w:t xml:space="preserve"> района включает в себя автомобильный, речной и воздушный виды транспорта. Основной грузопоток приходитс</w:t>
      </w:r>
      <w:r>
        <w:rPr>
          <w:rFonts w:ascii="Times New Roman" w:hAnsi="Times New Roman" w:cs="Times New Roman"/>
          <w:sz w:val="28"/>
          <w:szCs w:val="28"/>
        </w:rPr>
        <w:t xml:space="preserve">я на предприятия нефтегазового </w:t>
      </w:r>
      <w:r w:rsidRPr="003A4DF7">
        <w:rPr>
          <w:rFonts w:ascii="Times New Roman" w:hAnsi="Times New Roman" w:cs="Times New Roman"/>
          <w:sz w:val="28"/>
          <w:szCs w:val="28"/>
        </w:rPr>
        <w:t>комплекса и алмазодобывающей</w:t>
      </w:r>
      <w:r>
        <w:rPr>
          <w:rFonts w:ascii="Times New Roman" w:hAnsi="Times New Roman" w:cs="Times New Roman"/>
          <w:sz w:val="28"/>
          <w:szCs w:val="28"/>
        </w:rPr>
        <w:t xml:space="preserve"> кампании.</w:t>
      </w:r>
    </w:p>
    <w:p w:rsidR="0017578F" w:rsidRPr="00DD79E9" w:rsidRDefault="00902212" w:rsidP="00DD79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</w:t>
      </w:r>
      <w:r w:rsidRPr="00EE26F5">
        <w:rPr>
          <w:rFonts w:ascii="Times New Roman" w:hAnsi="Times New Roman" w:cs="Times New Roman"/>
          <w:sz w:val="28"/>
          <w:szCs w:val="28"/>
        </w:rPr>
        <w:t>транспорт в районе представлен 3 судоходными компаниями: ОАО СК «АЛРОСА-Лена», ООО «Ленатурфлот», ОАО «Вер</w:t>
      </w:r>
      <w:r w:rsidR="00DD79E9">
        <w:rPr>
          <w:rFonts w:ascii="Times New Roman" w:hAnsi="Times New Roman" w:cs="Times New Roman"/>
          <w:sz w:val="28"/>
          <w:szCs w:val="28"/>
        </w:rPr>
        <w:t>хнеленское речное пароходство».</w:t>
      </w:r>
    </w:p>
    <w:p w:rsidR="007D77E7" w:rsidRPr="00EE26F5" w:rsidRDefault="007D77E7" w:rsidP="004F68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Основной задачей судоходной компании ОАО СК «Алроса-Лена»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является обеспечение перевозок</w:t>
      </w:r>
      <w:r w:rsidRPr="00EE26F5">
        <w:rPr>
          <w:rFonts w:ascii="Times New Roman" w:hAnsi="Times New Roman" w:cs="Times New Roman"/>
          <w:sz w:val="28"/>
          <w:szCs w:val="28"/>
        </w:rPr>
        <w:t xml:space="preserve"> груз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ов для </w:t>
      </w:r>
      <w:r w:rsidRPr="00EE26F5">
        <w:rPr>
          <w:rFonts w:ascii="Times New Roman" w:hAnsi="Times New Roman" w:cs="Times New Roman"/>
          <w:sz w:val="28"/>
          <w:szCs w:val="28"/>
        </w:rPr>
        <w:t>АК «АЛРОСА» (ОАО).</w:t>
      </w:r>
    </w:p>
    <w:p w:rsidR="00DB2EFF" w:rsidRPr="00EE26F5" w:rsidRDefault="00E7314D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Флот ОАО «ВЛРП», </w:t>
      </w:r>
      <w:r w:rsidR="004604FE" w:rsidRPr="00EE26F5">
        <w:rPr>
          <w:rFonts w:ascii="Times New Roman" w:hAnsi="Times New Roman" w:cs="Times New Roman"/>
          <w:sz w:val="28"/>
          <w:szCs w:val="28"/>
        </w:rPr>
        <w:t xml:space="preserve">ОАО СК «АЛРОСА-Лена» </w:t>
      </w:r>
      <w:r w:rsidR="00A40681" w:rsidRPr="00EE26F5">
        <w:rPr>
          <w:rFonts w:ascii="Times New Roman" w:hAnsi="Times New Roman" w:cs="Times New Roman"/>
          <w:sz w:val="28"/>
          <w:szCs w:val="28"/>
        </w:rPr>
        <w:t>обеспечива</w:t>
      </w:r>
      <w:r w:rsidR="004604FE" w:rsidRPr="00EE26F5">
        <w:rPr>
          <w:rFonts w:ascii="Times New Roman" w:hAnsi="Times New Roman" w:cs="Times New Roman"/>
          <w:sz w:val="28"/>
          <w:szCs w:val="28"/>
        </w:rPr>
        <w:t>ю</w:t>
      </w:r>
      <w:r w:rsidR="00A40681" w:rsidRPr="00EE26F5">
        <w:rPr>
          <w:rFonts w:ascii="Times New Roman" w:hAnsi="Times New Roman" w:cs="Times New Roman"/>
          <w:sz w:val="28"/>
          <w:szCs w:val="28"/>
        </w:rPr>
        <w:t>т перевозк</w:t>
      </w:r>
      <w:r w:rsidR="004604FE" w:rsidRPr="00EE26F5">
        <w:rPr>
          <w:rFonts w:ascii="Times New Roman" w:hAnsi="Times New Roman" w:cs="Times New Roman"/>
          <w:sz w:val="28"/>
          <w:szCs w:val="28"/>
        </w:rPr>
        <w:t>у</w:t>
      </w:r>
      <w:r w:rsidR="00A40681" w:rsidRPr="00EE26F5">
        <w:rPr>
          <w:rFonts w:ascii="Times New Roman" w:hAnsi="Times New Roman" w:cs="Times New Roman"/>
          <w:sz w:val="28"/>
          <w:szCs w:val="28"/>
        </w:rPr>
        <w:t xml:space="preserve"> грузов по всем направлениям Ленского бассейна, в первую очередь, завоз нефтеналивных грузов, в том числе для арктической зоны РС (Я) и прилегающих к ней субъектов РФ.</w:t>
      </w:r>
      <w:r w:rsidR="003A4DF7" w:rsidRPr="00EE26F5">
        <w:rPr>
          <w:rFonts w:ascii="Times New Roman" w:hAnsi="Times New Roman" w:cs="Times New Roman"/>
          <w:sz w:val="28"/>
          <w:szCs w:val="28"/>
        </w:rPr>
        <w:t xml:space="preserve"> ООО «Ленатурфлот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» занимается </w:t>
      </w:r>
      <w:r w:rsidR="004604FE" w:rsidRPr="00EE26F5">
        <w:rPr>
          <w:rFonts w:ascii="Times New Roman" w:hAnsi="Times New Roman" w:cs="Times New Roman"/>
          <w:sz w:val="28"/>
          <w:szCs w:val="28"/>
        </w:rPr>
        <w:t>перевозкой пассажиров.</w:t>
      </w:r>
    </w:p>
    <w:p w:rsidR="007A3E88" w:rsidRPr="00EE26F5" w:rsidRDefault="007A3E8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 xml:space="preserve">Предприятиями транспортного комплекса </w:t>
      </w:r>
      <w:r w:rsidR="00A81FB8" w:rsidRPr="00DB268B">
        <w:rPr>
          <w:rFonts w:ascii="Times New Roman" w:hAnsi="Times New Roman" w:cs="Times New Roman"/>
          <w:sz w:val="28"/>
          <w:szCs w:val="28"/>
        </w:rPr>
        <w:t xml:space="preserve">за </w:t>
      </w:r>
      <w:r w:rsidRPr="00DB268B">
        <w:rPr>
          <w:rFonts w:ascii="Times New Roman" w:hAnsi="Times New Roman" w:cs="Times New Roman"/>
          <w:sz w:val="28"/>
          <w:szCs w:val="28"/>
        </w:rPr>
        <w:t>20</w:t>
      </w:r>
      <w:r w:rsidR="00A81FB8" w:rsidRPr="00DB268B">
        <w:rPr>
          <w:rFonts w:ascii="Times New Roman" w:hAnsi="Times New Roman" w:cs="Times New Roman"/>
          <w:sz w:val="28"/>
          <w:szCs w:val="28"/>
        </w:rPr>
        <w:t>20 год</w:t>
      </w:r>
      <w:r w:rsidRPr="00DB268B">
        <w:rPr>
          <w:rFonts w:ascii="Times New Roman" w:hAnsi="Times New Roman" w:cs="Times New Roman"/>
          <w:sz w:val="28"/>
          <w:szCs w:val="28"/>
        </w:rPr>
        <w:t xml:space="preserve"> перевезено </w:t>
      </w:r>
      <w:r w:rsidR="00A81FB8" w:rsidRPr="00DB268B">
        <w:rPr>
          <w:rFonts w:ascii="Times New Roman" w:hAnsi="Times New Roman" w:cs="Times New Roman"/>
          <w:sz w:val="28"/>
          <w:szCs w:val="28"/>
        </w:rPr>
        <w:t xml:space="preserve">1662,2 </w:t>
      </w:r>
      <w:r w:rsidRPr="00DB268B">
        <w:rPr>
          <w:rFonts w:ascii="Times New Roman" w:hAnsi="Times New Roman" w:cs="Times New Roman"/>
          <w:sz w:val="28"/>
          <w:szCs w:val="28"/>
        </w:rPr>
        <w:t xml:space="preserve">тыс. тонн грузов, грузооборот составил </w:t>
      </w:r>
      <w:r w:rsidR="00A81FB8" w:rsidRPr="00DB268B">
        <w:rPr>
          <w:rFonts w:ascii="Times New Roman" w:hAnsi="Times New Roman" w:cs="Times New Roman"/>
          <w:sz w:val="28"/>
          <w:szCs w:val="28"/>
        </w:rPr>
        <w:t xml:space="preserve">205,385 </w:t>
      </w:r>
      <w:r w:rsidRPr="00DB268B">
        <w:rPr>
          <w:rFonts w:ascii="Times New Roman" w:hAnsi="Times New Roman" w:cs="Times New Roman"/>
          <w:sz w:val="28"/>
          <w:szCs w:val="28"/>
        </w:rPr>
        <w:t xml:space="preserve">млн. тн/км. Перевезено </w:t>
      </w:r>
      <w:r w:rsidR="004F68CE" w:rsidRPr="00DB268B">
        <w:rPr>
          <w:rFonts w:ascii="Times New Roman" w:hAnsi="Times New Roman" w:cs="Times New Roman"/>
          <w:sz w:val="28"/>
          <w:szCs w:val="28"/>
        </w:rPr>
        <w:t>1790,8</w:t>
      </w:r>
      <w:r w:rsidRPr="00DB268B">
        <w:rPr>
          <w:rFonts w:ascii="Times New Roman" w:hAnsi="Times New Roman" w:cs="Times New Roman"/>
          <w:sz w:val="28"/>
          <w:szCs w:val="28"/>
        </w:rPr>
        <w:t xml:space="preserve"> тыс.  </w:t>
      </w:r>
      <w:r w:rsidR="00240716" w:rsidRPr="00DB268B">
        <w:rPr>
          <w:rFonts w:ascii="Times New Roman" w:hAnsi="Times New Roman" w:cs="Times New Roman"/>
          <w:sz w:val="28"/>
          <w:szCs w:val="28"/>
        </w:rPr>
        <w:t>человек</w:t>
      </w:r>
      <w:r w:rsidRPr="00DB268B">
        <w:rPr>
          <w:rFonts w:ascii="Times New Roman" w:hAnsi="Times New Roman" w:cs="Times New Roman"/>
          <w:sz w:val="28"/>
          <w:szCs w:val="28"/>
        </w:rPr>
        <w:t xml:space="preserve">, пассажирооборот составил </w:t>
      </w:r>
      <w:r w:rsidR="004F68CE" w:rsidRPr="00DB268B">
        <w:rPr>
          <w:rFonts w:ascii="Times New Roman" w:hAnsi="Times New Roman" w:cs="Times New Roman"/>
          <w:sz w:val="28"/>
          <w:szCs w:val="28"/>
        </w:rPr>
        <w:t>10894,5</w:t>
      </w:r>
      <w:r w:rsidRPr="00DB268B">
        <w:rPr>
          <w:rFonts w:ascii="Times New Roman" w:hAnsi="Times New Roman" w:cs="Times New Roman"/>
          <w:sz w:val="28"/>
          <w:szCs w:val="28"/>
        </w:rPr>
        <w:t xml:space="preserve"> тыс. пасс/км.</w:t>
      </w:r>
    </w:p>
    <w:p w:rsidR="00DD79E9" w:rsidRDefault="00612361" w:rsidP="00612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С целью формирования сбалансированной транспортной системы Ленского района, направленной на повышение привлекательности территории для жизни и работы людей, расширение производства, сферы обслуживания, повышение конкурентоспособности, общественной и инвестиционной активности в районе </w:t>
      </w:r>
    </w:p>
    <w:p w:rsidR="00DD79E9" w:rsidRDefault="00DD79E9" w:rsidP="00DD79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50D7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3CFDA093" wp14:editId="6906007D">
            <wp:extent cx="981075" cy="961295"/>
            <wp:effectExtent l="19050" t="0" r="9525" b="0"/>
            <wp:docPr id="5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61" w:rsidRDefault="00612361" w:rsidP="006123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принята муниципальная программа «Развитие транспортной инфраструктуры</w:t>
      </w: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на территории МО «Ленский район».</w:t>
      </w:r>
    </w:p>
    <w:p w:rsidR="000C50C9" w:rsidRPr="00756008" w:rsidRDefault="00BE4DEF" w:rsidP="00612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008">
        <w:rPr>
          <w:rFonts w:ascii="Times New Roman" w:hAnsi="Times New Roman" w:cs="Times New Roman"/>
          <w:sz w:val="28"/>
          <w:szCs w:val="28"/>
        </w:rPr>
        <w:t xml:space="preserve">Положительно решен вопрос прохождения федеральной автомобильной дороги А-331 «Вилюй» по южному варианту через г. Ленск- п. Пеледуй – п. Витим, с. Непа. </w:t>
      </w:r>
    </w:p>
    <w:p w:rsidR="00542296" w:rsidRPr="00756008" w:rsidRDefault="00542296" w:rsidP="00612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008">
        <w:rPr>
          <w:rFonts w:ascii="Times New Roman" w:hAnsi="Times New Roman" w:cs="Times New Roman"/>
          <w:sz w:val="28"/>
          <w:szCs w:val="28"/>
        </w:rPr>
        <w:t xml:space="preserve">Это позволит </w:t>
      </w:r>
      <w:r w:rsidRPr="00756008">
        <w:rPr>
          <w:rFonts w:ascii="Times New Roman" w:hAnsi="Times New Roman" w:cs="Times New Roman"/>
          <w:bCs/>
          <w:sz w:val="28"/>
          <w:szCs w:val="28"/>
        </w:rPr>
        <w:t>обеспечить круглогодичное транспортное сообщение с центральными и соседними районами республики и Иркутской областью, что коренным образом повлияет на производственную и социальную ситуацию в районе и республике в целом.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C1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254DC1">
        <w:rPr>
          <w:rFonts w:ascii="Times New Roman" w:hAnsi="Times New Roman" w:cs="Times New Roman"/>
          <w:b/>
          <w:sz w:val="28"/>
          <w:szCs w:val="28"/>
        </w:rPr>
        <w:t>3</w:t>
      </w:r>
      <w:r w:rsidRPr="00254DC1">
        <w:rPr>
          <w:rFonts w:ascii="Times New Roman" w:hAnsi="Times New Roman" w:cs="Times New Roman"/>
          <w:b/>
          <w:sz w:val="28"/>
          <w:szCs w:val="28"/>
        </w:rPr>
        <w:t>. Сельское хозяйство.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AB8" w:rsidRDefault="00A40681" w:rsidP="00460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«Ленский район» </w:t>
      </w:r>
      <w:r w:rsidR="000551D9" w:rsidRPr="00427AD6">
        <w:rPr>
          <w:rFonts w:ascii="Times New Roman" w:hAnsi="Times New Roman" w:cs="Times New Roman"/>
          <w:sz w:val="28"/>
          <w:szCs w:val="28"/>
        </w:rPr>
        <w:t>ж</w:t>
      </w:r>
      <w:r w:rsidRPr="00427AD6">
        <w:rPr>
          <w:rFonts w:ascii="Times New Roman" w:hAnsi="Times New Roman" w:cs="Times New Roman"/>
          <w:sz w:val="28"/>
          <w:szCs w:val="28"/>
        </w:rPr>
        <w:t>ивотноводство является приоритетной от</w:t>
      </w:r>
      <w:r w:rsidR="002E4DCB">
        <w:rPr>
          <w:rFonts w:ascii="Times New Roman" w:hAnsi="Times New Roman" w:cs="Times New Roman"/>
          <w:sz w:val="28"/>
          <w:szCs w:val="28"/>
        </w:rPr>
        <w:t>раслью, основными направлениями</w:t>
      </w:r>
      <w:r w:rsidRPr="00427AD6">
        <w:rPr>
          <w:rFonts w:ascii="Times New Roman" w:hAnsi="Times New Roman" w:cs="Times New Roman"/>
          <w:sz w:val="28"/>
          <w:szCs w:val="28"/>
        </w:rPr>
        <w:t xml:space="preserve"> которой   - мясное и молочное скотоводство, коневодство, свиноводство и </w:t>
      </w:r>
      <w:r w:rsidR="002E4DCB">
        <w:rPr>
          <w:rFonts w:ascii="Times New Roman" w:hAnsi="Times New Roman" w:cs="Times New Roman"/>
          <w:sz w:val="28"/>
          <w:szCs w:val="28"/>
        </w:rPr>
        <w:t xml:space="preserve">птицеводство. Развитие отрасли </w:t>
      </w:r>
      <w:r w:rsidRPr="00427AD6">
        <w:rPr>
          <w:rFonts w:ascii="Times New Roman" w:hAnsi="Times New Roman" w:cs="Times New Roman"/>
          <w:sz w:val="28"/>
          <w:szCs w:val="28"/>
        </w:rPr>
        <w:t xml:space="preserve">имеет </w:t>
      </w:r>
    </w:p>
    <w:p w:rsidR="0017578F" w:rsidRDefault="00A40681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большое социальное значение, поскольку определяет обеспечение населения высокопитательными продуктами, а также экономический потенциал сельскохозяйственных товаропроизводителей.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D6">
        <w:rPr>
          <w:rFonts w:ascii="Times New Roman" w:hAnsi="Times New Roman" w:cs="Times New Roman"/>
          <w:bCs/>
          <w:sz w:val="28"/>
          <w:szCs w:val="28"/>
        </w:rPr>
        <w:t xml:space="preserve">Основное количество всех сельскохозяйственных животных сосредоточено в подсобных хозяйствах населения. 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В Ленском районе действует муниципальная программа «</w:t>
      </w:r>
      <w:r w:rsidRPr="00EE26F5">
        <w:rPr>
          <w:rFonts w:ascii="Times New Roman" w:hAnsi="Times New Roman" w:cs="Times New Roman"/>
          <w:sz w:val="28"/>
          <w:szCs w:val="24"/>
        </w:rPr>
        <w:t>Развитие сельского хозяйства Ленского района Республики Саха (Якутия)».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Цель программы - 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населения.</w:t>
      </w:r>
    </w:p>
    <w:p w:rsidR="000044C8" w:rsidRPr="00DB268B" w:rsidRDefault="000044C8" w:rsidP="000044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поддержку</w:t>
      </w:r>
      <w:r w:rsidRPr="00DB268B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ых</w:t>
      </w:r>
      <w:r w:rsidRPr="00DB268B">
        <w:rPr>
          <w:rFonts w:ascii="Times New Roman" w:hAnsi="Times New Roman" w:cs="Times New Roman"/>
          <w:bCs/>
          <w:sz w:val="28"/>
          <w:szCs w:val="28"/>
        </w:rPr>
        <w:t xml:space="preserve"> производ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ителей</w:t>
      </w:r>
      <w:r w:rsidRPr="00DB268B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20</w:t>
      </w:r>
      <w:r w:rsidRPr="00DB268B">
        <w:rPr>
          <w:rFonts w:ascii="Times New Roman" w:hAnsi="Times New Roman" w:cs="Times New Roman"/>
          <w:bCs/>
          <w:sz w:val="28"/>
          <w:szCs w:val="28"/>
        </w:rPr>
        <w:t xml:space="preserve"> году было направлено 2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19</w:t>
      </w:r>
      <w:r w:rsidR="007364B9" w:rsidRPr="00DB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28</w:t>
      </w:r>
      <w:r w:rsidRPr="00DB268B">
        <w:rPr>
          <w:rFonts w:ascii="Times New Roman" w:hAnsi="Times New Roman" w:cs="Times New Roman"/>
          <w:bCs/>
          <w:sz w:val="28"/>
          <w:szCs w:val="28"/>
        </w:rPr>
        <w:t>0,</w:t>
      </w:r>
      <w:r w:rsidR="005F5688" w:rsidRPr="00DB268B">
        <w:rPr>
          <w:rFonts w:ascii="Times New Roman" w:hAnsi="Times New Roman" w:cs="Times New Roman"/>
          <w:bCs/>
          <w:sz w:val="28"/>
          <w:szCs w:val="28"/>
        </w:rPr>
        <w:t>05</w:t>
      </w:r>
      <w:r w:rsidRPr="00DB26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5688" w:rsidRPr="00DB268B">
        <w:rPr>
          <w:rFonts w:ascii="Times New Roman" w:hAnsi="Times New Roman" w:cs="Times New Roman"/>
          <w:sz w:val="28"/>
          <w:szCs w:val="28"/>
        </w:rPr>
        <w:t>, в том числе из бюджета РС (Я) – 31 281,17 тыс.руб., из бюджета МО «Ленский район» - 188 098,89 тыс.руб.</w:t>
      </w:r>
      <w:r w:rsidRPr="00DB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688" w:rsidRPr="00DB268B" w:rsidRDefault="005F5688" w:rsidP="005F568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8B">
        <w:rPr>
          <w:rFonts w:ascii="Times New Roman" w:hAnsi="Times New Roman" w:cs="Times New Roman"/>
          <w:sz w:val="28"/>
          <w:szCs w:val="28"/>
        </w:rPr>
        <w:t>По направлениям сельскохозяйственной деятельности:</w:t>
      </w:r>
    </w:p>
    <w:p w:rsidR="000044C8" w:rsidRPr="00DB268B" w:rsidRDefault="000044C8" w:rsidP="000044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1. «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Развитие кормопроизводства</w:t>
      </w: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 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19 718,3</w:t>
      </w: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 </w:t>
      </w:r>
    </w:p>
    <w:p w:rsidR="007D77E7" w:rsidRPr="00DB268B" w:rsidRDefault="000044C8" w:rsidP="00DD79E9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2.«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Развитие перерабатывающей промышленности, системы сбыта сельскохозяйственной и продовольственной продукции</w:t>
      </w:r>
      <w:r w:rsidR="00DD79E9"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</w:t>
      </w:r>
      <w:r w:rsidR="00FF7A32" w:rsidRPr="00DB268B">
        <w:rPr>
          <w:rFonts w:ascii="Times New Roman" w:eastAsia="Times New Roman" w:hAnsi="Times New Roman" w:cs="Times New Roman"/>
          <w:bCs/>
          <w:sz w:val="28"/>
          <w:szCs w:val="28"/>
        </w:rPr>
        <w:t>77 329,5</w:t>
      </w:r>
      <w:r w:rsidR="00DD79E9"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руб; </w:t>
      </w:r>
    </w:p>
    <w:p w:rsidR="005F5688" w:rsidRPr="00DB268B" w:rsidRDefault="007D77E7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3. «Поддер</w:t>
      </w:r>
      <w:r w:rsidR="00E50D76"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жка животноводства»-  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113 406,82</w:t>
      </w:r>
      <w:r w:rsidR="00E50D76"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>тыс. руб.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F594D" w:rsidRPr="00DB268B" w:rsidRDefault="007D77E7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4.   «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растениеводства» -  </w:t>
      </w:r>
      <w:r w:rsidR="005F5688" w:rsidRPr="00DB268B">
        <w:rPr>
          <w:rFonts w:ascii="Times New Roman" w:eastAsia="Times New Roman" w:hAnsi="Times New Roman" w:cs="Times New Roman"/>
          <w:bCs/>
          <w:sz w:val="28"/>
          <w:szCs w:val="28"/>
        </w:rPr>
        <w:t>925,42</w:t>
      </w:r>
      <w:r w:rsidR="00902212"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тыс.руб.</w:t>
      </w:r>
      <w:r w:rsidRPr="00DB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666B74" w:rsidRPr="00DB268B" w:rsidRDefault="006C2982" w:rsidP="00666B74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4F0B82"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2020 году </w:t>
      </w:r>
      <w:r w:rsidR="009C6000"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был построен телятник на 200 голов молодняка крупного рогатого скота в ООО «Батамайское»; завезено 100 голов племенных нетелей холмогорской породы из архангельской области; введена в эксплуатацию силосная траншея объемом 500 тонн; </w:t>
      </w:r>
      <w:r w:rsidR="00666B74"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начато строительство молочного цеха в с. Батамай </w:t>
      </w:r>
    </w:p>
    <w:p w:rsidR="00666B74" w:rsidRDefault="00666B74" w:rsidP="00666B74">
      <w:pPr>
        <w:tabs>
          <w:tab w:val="left" w:pos="426"/>
        </w:tabs>
        <w:spacing w:after="0"/>
        <w:ind w:hanging="281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noProof/>
          <w:color w:val="00B0F0"/>
          <w:sz w:val="28"/>
          <w:szCs w:val="28"/>
        </w:rPr>
        <w:lastRenderedPageBreak/>
        <w:drawing>
          <wp:inline distT="0" distB="0" distL="0" distR="0" wp14:anchorId="518DC60A" wp14:editId="46F34DFE">
            <wp:extent cx="981710" cy="963295"/>
            <wp:effectExtent l="0" t="0" r="889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B74" w:rsidRDefault="00666B74" w:rsidP="004F0B82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DD79E9" w:rsidRPr="00666B74" w:rsidRDefault="00666B74" w:rsidP="004F0B82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Салдыкельского наслега мощностью 5 т/сут.; </w:t>
      </w:r>
      <w:r w:rsidR="009C6000"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приобретено 3 единицы техники для кормопроизводства для базовых хозяйств района: ООО «Батамайское», СЖПК «Аартык»</w:t>
      </w:r>
      <w:r w:rsidRPr="00DB2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ПТКХ «Русская Джерба».</w:t>
      </w:r>
      <w:r w:rsidRPr="00666B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C2982" w:rsidRPr="00DD79E9" w:rsidRDefault="006C2982" w:rsidP="00666B74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</w:p>
    <w:p w:rsidR="00855628" w:rsidRPr="00427AD6" w:rsidRDefault="00855628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4. Реализуемые инвестиционные проекты</w:t>
      </w:r>
    </w:p>
    <w:p w:rsidR="00855628" w:rsidRPr="00427AD6" w:rsidRDefault="00E50D7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отраслями </w:t>
      </w:r>
      <w:r w:rsidR="00855628" w:rsidRPr="00427AD6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  районе являются: лесозаготовка, переработка </w:t>
      </w:r>
      <w:r w:rsidR="00855628" w:rsidRPr="00427AD6">
        <w:rPr>
          <w:rFonts w:ascii="Times New Roman" w:hAnsi="Times New Roman" w:cs="Times New Roman"/>
          <w:sz w:val="28"/>
          <w:szCs w:val="28"/>
        </w:rPr>
        <w:t>др</w:t>
      </w:r>
      <w:r w:rsidR="00275124" w:rsidRPr="00427AD6">
        <w:rPr>
          <w:rFonts w:ascii="Times New Roman" w:hAnsi="Times New Roman" w:cs="Times New Roman"/>
          <w:sz w:val="28"/>
          <w:szCs w:val="28"/>
        </w:rPr>
        <w:t xml:space="preserve">евесины, </w:t>
      </w:r>
      <w:r w:rsidR="001C300A">
        <w:rPr>
          <w:rFonts w:ascii="Times New Roman" w:hAnsi="Times New Roman" w:cs="Times New Roman"/>
          <w:sz w:val="28"/>
          <w:szCs w:val="28"/>
        </w:rPr>
        <w:t>производство товаров</w:t>
      </w:r>
      <w:r w:rsidR="00275124" w:rsidRPr="00427AD6">
        <w:rPr>
          <w:rFonts w:ascii="Times New Roman" w:hAnsi="Times New Roman" w:cs="Times New Roman"/>
          <w:sz w:val="28"/>
          <w:szCs w:val="28"/>
        </w:rPr>
        <w:t xml:space="preserve"> по</w:t>
      </w:r>
      <w:r w:rsidR="00855628" w:rsidRPr="00427AD6">
        <w:rPr>
          <w:rFonts w:ascii="Times New Roman" w:hAnsi="Times New Roman" w:cs="Times New Roman"/>
          <w:sz w:val="28"/>
          <w:szCs w:val="28"/>
        </w:rPr>
        <w:t>этому основные инвестиционные проекты</w:t>
      </w:r>
      <w:r w:rsidR="00590213">
        <w:rPr>
          <w:rFonts w:ascii="Times New Roman" w:hAnsi="Times New Roman" w:cs="Times New Roman"/>
          <w:sz w:val="28"/>
          <w:szCs w:val="28"/>
        </w:rPr>
        <w:t>,</w:t>
      </w:r>
      <w:r w:rsidR="00855628" w:rsidRPr="00427AD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90213">
        <w:rPr>
          <w:rFonts w:ascii="Times New Roman" w:hAnsi="Times New Roman" w:cs="Times New Roman"/>
          <w:sz w:val="28"/>
          <w:szCs w:val="28"/>
        </w:rPr>
        <w:t>ация которых продолжается в настоящее время,</w:t>
      </w:r>
      <w:r w:rsidR="00855628" w:rsidRPr="00427AD6">
        <w:rPr>
          <w:rFonts w:ascii="Times New Roman" w:hAnsi="Times New Roman" w:cs="Times New Roman"/>
          <w:sz w:val="28"/>
          <w:szCs w:val="28"/>
        </w:rPr>
        <w:t xml:space="preserve"> направлены именно на развитие данных отраслей экономики. </w:t>
      </w:r>
    </w:p>
    <w:p w:rsidR="00855628" w:rsidRPr="00C83754" w:rsidRDefault="006C0BF8" w:rsidP="00181BF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754">
        <w:rPr>
          <w:rFonts w:ascii="Times New Roman" w:hAnsi="Times New Roman" w:cs="Times New Roman"/>
          <w:i/>
          <w:sz w:val="28"/>
          <w:szCs w:val="28"/>
        </w:rPr>
        <w:t xml:space="preserve">4.1. </w:t>
      </w:r>
      <w:r w:rsidR="00855628" w:rsidRPr="00C83754">
        <w:rPr>
          <w:rFonts w:ascii="Times New Roman" w:hAnsi="Times New Roman" w:cs="Times New Roman"/>
          <w:i/>
          <w:sz w:val="28"/>
          <w:szCs w:val="28"/>
        </w:rPr>
        <w:t xml:space="preserve">Лесная отрасль: </w:t>
      </w:r>
    </w:p>
    <w:p w:rsidR="003A4DF7" w:rsidRPr="00EE26F5" w:rsidRDefault="00F17F2D" w:rsidP="000751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1C300A" w:rsidRPr="00EE26F5">
        <w:rPr>
          <w:rFonts w:ascii="Times New Roman" w:hAnsi="Times New Roman" w:cs="Times New Roman"/>
          <w:sz w:val="28"/>
          <w:szCs w:val="28"/>
        </w:rPr>
        <w:t>Цех производства погонажных изделий ООО «Баргузин».</w:t>
      </w:r>
      <w:r w:rsidR="001C300A" w:rsidRPr="00EE26F5">
        <w:t xml:space="preserve"> </w:t>
      </w:r>
      <w:r w:rsidR="001C300A" w:rsidRPr="00EE26F5">
        <w:rPr>
          <w:rFonts w:ascii="Times New Roman" w:hAnsi="Times New Roman" w:cs="Times New Roman"/>
          <w:sz w:val="28"/>
          <w:szCs w:val="28"/>
        </w:rPr>
        <w:t>Основной идеей проекта является расширение действующего бизнеса, с целью создания цеха по производству погонажных изделий.</w:t>
      </w:r>
    </w:p>
    <w:p w:rsidR="001C300A" w:rsidRPr="00EE26F5" w:rsidRDefault="001C300A" w:rsidP="000751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</w:t>
      </w:r>
      <w:r w:rsidR="000751E1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2. Организация закупа фронтальных погрузчиков и оборудования ЗАО «Юпитер». Реализация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проекта позволит осуществлять качественную заготовку </w:t>
      </w:r>
      <w:r w:rsidRPr="00EE26F5">
        <w:rPr>
          <w:rFonts w:ascii="Times New Roman" w:hAnsi="Times New Roman" w:cs="Times New Roman"/>
          <w:sz w:val="28"/>
          <w:szCs w:val="28"/>
        </w:rPr>
        <w:t>лесоматериалов, выпускать продукцию, соответствующую Гостам и способную конкурировать с привозной продукцией.</w:t>
      </w:r>
    </w:p>
    <w:p w:rsidR="0017578F" w:rsidRPr="00C83754" w:rsidRDefault="001C300A" w:rsidP="001C30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75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C0BF8" w:rsidRPr="00C83754">
        <w:rPr>
          <w:rFonts w:ascii="Times New Roman" w:hAnsi="Times New Roman" w:cs="Times New Roman"/>
          <w:i/>
          <w:sz w:val="28"/>
          <w:szCs w:val="28"/>
        </w:rPr>
        <w:t xml:space="preserve">4.2. </w:t>
      </w:r>
      <w:r w:rsidR="0017578F" w:rsidRPr="00C83754">
        <w:rPr>
          <w:rFonts w:ascii="Times New Roman" w:hAnsi="Times New Roman" w:cs="Times New Roman"/>
          <w:i/>
          <w:sz w:val="28"/>
          <w:szCs w:val="28"/>
        </w:rPr>
        <w:t>Производство</w:t>
      </w:r>
    </w:p>
    <w:p w:rsidR="0017578F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1. Производство по переработке изношенных шин ООО «Дальневосточная рециклинговая компания». Цель проекта - создание и развитие линии по переработке автомобильных шин в Ленском районе; переработка резиновых</w:t>
      </w:r>
    </w:p>
    <w:p w:rsidR="000044C8" w:rsidRPr="00EE26F5" w:rsidRDefault="000044C8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покрышек и производство новых видов резиновых изделий.</w:t>
      </w:r>
    </w:p>
    <w:p w:rsidR="000044C8" w:rsidRPr="00EE26F5" w:rsidRDefault="000044C8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E26F5"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 xml:space="preserve">«Иван-чай» ИП Марков Станислав Сергеевич. Основной идеей проекта является организация производства иван-чая и его реализация населению через </w:t>
      </w:r>
    </w:p>
    <w:p w:rsidR="00666B74" w:rsidRPr="00DD79E9" w:rsidRDefault="00666B74" w:rsidP="00666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розничную торговую сеть, сеть общепита, фитнес-центров на территории Ленского, Мир</w:t>
      </w:r>
      <w:r>
        <w:rPr>
          <w:rFonts w:ascii="Times New Roman" w:hAnsi="Times New Roman" w:cs="Times New Roman"/>
          <w:sz w:val="28"/>
          <w:szCs w:val="28"/>
        </w:rPr>
        <w:t>нинского, Олекминского районов.</w:t>
      </w:r>
    </w:p>
    <w:p w:rsidR="00666B74" w:rsidRPr="00EE26F5" w:rsidRDefault="00666B74" w:rsidP="0066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4">
        <w:rPr>
          <w:rFonts w:ascii="Times New Roman" w:hAnsi="Times New Roman" w:cs="Times New Roman"/>
          <w:i/>
          <w:sz w:val="28"/>
          <w:szCs w:val="28"/>
        </w:rPr>
        <w:t>4.3.</w:t>
      </w:r>
      <w:r w:rsidRPr="00EE26F5">
        <w:rPr>
          <w:rFonts w:ascii="Times New Roman" w:hAnsi="Times New Roman" w:cs="Times New Roman"/>
          <w:sz w:val="28"/>
          <w:szCs w:val="28"/>
        </w:rPr>
        <w:t xml:space="preserve"> Перспективные направления вложения инвестиций:</w:t>
      </w:r>
    </w:p>
    <w:p w:rsidR="00666B74" w:rsidRPr="00EE26F5" w:rsidRDefault="00666B74" w:rsidP="0066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6F5">
        <w:rPr>
          <w:rFonts w:ascii="Times New Roman" w:hAnsi="Times New Roman" w:cs="Times New Roman"/>
          <w:sz w:val="28"/>
          <w:szCs w:val="28"/>
        </w:rPr>
        <w:t xml:space="preserve">.1. Создание ТОСЭР "Ленский":                                                              </w:t>
      </w:r>
    </w:p>
    <w:p w:rsidR="00666B74" w:rsidRPr="00EE26F5" w:rsidRDefault="00666B74" w:rsidP="0066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- создание федерального гелиохранилища;</w:t>
      </w:r>
    </w:p>
    <w:p w:rsidR="00666B74" w:rsidRPr="00EE26F5" w:rsidRDefault="00666B74" w:rsidP="0066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- переработка гелия; </w:t>
      </w:r>
    </w:p>
    <w:p w:rsidR="00666B74" w:rsidRPr="00EE26F5" w:rsidRDefault="00666B74" w:rsidP="0066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лесопереработка;</w:t>
      </w:r>
    </w:p>
    <w:p w:rsidR="00666B74" w:rsidRPr="00EE26F5" w:rsidRDefault="00666B74" w:rsidP="00666B7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СУГ, СПГ, КПГ;</w:t>
      </w:r>
    </w:p>
    <w:p w:rsidR="00DD79E9" w:rsidRDefault="00DD79E9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74" w:rsidRDefault="00666B74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9E9" w:rsidRDefault="00DD79E9" w:rsidP="00DD79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0D7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02211981" wp14:editId="4ADC0AAE">
            <wp:extent cx="981075" cy="961295"/>
            <wp:effectExtent l="19050" t="0" r="9525" b="0"/>
            <wp:docPr id="17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мини-металлургическое производство;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МНМ панелей;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арболитовых блоков.</w:t>
      </w:r>
    </w:p>
    <w:p w:rsidR="000751E1" w:rsidRPr="00EE26F5" w:rsidRDefault="00833DB4" w:rsidP="000751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3F594D">
        <w:rPr>
          <w:rFonts w:ascii="Times New Roman" w:hAnsi="Times New Roman" w:cs="Times New Roman"/>
          <w:sz w:val="28"/>
          <w:szCs w:val="28"/>
        </w:rPr>
        <w:t>.2</w:t>
      </w:r>
      <w:r w:rsidR="006C0BF8" w:rsidRPr="00EE26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BB5" w:rsidRPr="00EE26F5">
        <w:rPr>
          <w:rFonts w:ascii="Times New Roman" w:hAnsi="Times New Roman" w:cs="Times New Roman"/>
          <w:sz w:val="28"/>
          <w:szCs w:val="28"/>
        </w:rPr>
        <w:t>Развитие Агропромышленного комплекса Ленского района:</w:t>
      </w:r>
    </w:p>
    <w:p w:rsidR="000751E1" w:rsidRPr="00EE26F5" w:rsidRDefault="00833DB4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2.1. 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ПТ КХ "Русская Джерба" 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751E1" w:rsidRPr="00EE26F5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C53CD9" w:rsidRPr="00EE26F5">
        <w:rPr>
          <w:rFonts w:ascii="Times New Roman" w:hAnsi="Times New Roman" w:cs="Times New Roman"/>
          <w:sz w:val="28"/>
          <w:szCs w:val="28"/>
        </w:rPr>
        <w:t>коровника на 100 голов</w:t>
      </w:r>
    </w:p>
    <w:p w:rsidR="00C53CD9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0E25B0" w:rsidRPr="00EE26F5">
        <w:rPr>
          <w:rFonts w:ascii="Times New Roman" w:hAnsi="Times New Roman" w:cs="Times New Roman"/>
          <w:sz w:val="28"/>
          <w:szCs w:val="28"/>
        </w:rPr>
        <w:t>2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>2.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 ООО "Батамайское"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 - </w:t>
      </w:r>
      <w:r w:rsidR="00C53CD9" w:rsidRPr="00EE26F5">
        <w:rPr>
          <w:rFonts w:ascii="Times New Roman" w:hAnsi="Times New Roman" w:cs="Times New Roman"/>
          <w:sz w:val="28"/>
          <w:szCs w:val="28"/>
        </w:rPr>
        <w:t xml:space="preserve">Строительство животноводческого комплекса с     </w:t>
      </w:r>
    </w:p>
    <w:p w:rsidR="00825BB5" w:rsidRPr="00EE26F5" w:rsidRDefault="00C53CD9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молочным цехом;</w:t>
      </w:r>
    </w:p>
    <w:p w:rsidR="00A70DF3" w:rsidRPr="00EE26F5" w:rsidRDefault="000E25B0" w:rsidP="000E2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3.</w:t>
      </w:r>
      <w:r w:rsidR="00A70DF3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Восстановление и реконструкция мелиоративных систем</w:t>
      </w:r>
      <w:r w:rsidR="006C0BF8" w:rsidRPr="00EE26F5">
        <w:rPr>
          <w:rFonts w:ascii="Times New Roman" w:hAnsi="Times New Roman" w:cs="Times New Roman"/>
          <w:sz w:val="28"/>
          <w:szCs w:val="28"/>
        </w:rPr>
        <w:t>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>4.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Строительство спортивного комплекса с крытым хоккейным кортом и плавательным бассейном в г. Ленске.</w:t>
      </w:r>
    </w:p>
    <w:p w:rsidR="00825BB5" w:rsidRPr="00EE26F5" w:rsidRDefault="00825BB5" w:rsidP="00825BB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="00833DB4" w:rsidRPr="00EE26F5">
        <w:rPr>
          <w:rFonts w:ascii="Times New Roman" w:hAnsi="Times New Roman" w:cs="Times New Roman"/>
          <w:sz w:val="28"/>
          <w:szCs w:val="28"/>
        </w:rPr>
        <w:t>5.</w:t>
      </w:r>
      <w:r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0E25B0" w:rsidRPr="00EE26F5">
        <w:rPr>
          <w:rFonts w:ascii="Times New Roman" w:hAnsi="Times New Roman" w:cs="Times New Roman"/>
          <w:sz w:val="28"/>
          <w:szCs w:val="28"/>
        </w:rPr>
        <w:t>МУП "Ленский молокозавод"</w:t>
      </w:r>
      <w:r w:rsidR="000E25B0" w:rsidRPr="00EE26F5">
        <w:rPr>
          <w:rFonts w:ascii="Times New Roman" w:hAnsi="Times New Roman" w:cs="Times New Roman"/>
          <w:sz w:val="28"/>
          <w:szCs w:val="28"/>
        </w:rPr>
        <w:tab/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E25B0" w:rsidRPr="00EE26F5">
        <w:rPr>
          <w:rFonts w:ascii="Times New Roman" w:hAnsi="Times New Roman" w:cs="Times New Roman"/>
          <w:sz w:val="28"/>
          <w:szCs w:val="28"/>
        </w:rPr>
        <w:t>Реконструкция молокозавода</w:t>
      </w:r>
      <w:r w:rsidR="006C0BF8" w:rsidRPr="00EE26F5">
        <w:rPr>
          <w:rFonts w:ascii="Times New Roman" w:hAnsi="Times New Roman" w:cs="Times New Roman"/>
          <w:sz w:val="28"/>
          <w:szCs w:val="28"/>
        </w:rPr>
        <w:t>;</w:t>
      </w:r>
    </w:p>
    <w:p w:rsidR="000751E1" w:rsidRPr="00EE26F5" w:rsidRDefault="00833DB4" w:rsidP="00E50D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6.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ООО "Гурмания" Развитие многопрофильного пищевого комплекса </w:t>
      </w:r>
      <w:r w:rsidR="006C0BF8" w:rsidRPr="00EE26F5">
        <w:rPr>
          <w:rFonts w:ascii="Times New Roman" w:hAnsi="Times New Roman" w:cs="Times New Roman"/>
          <w:sz w:val="28"/>
          <w:szCs w:val="28"/>
        </w:rPr>
        <w:t>в г. Ленске;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7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ООО "Инок"</w:t>
      </w:r>
      <w:r w:rsidR="000E25B0" w:rsidRPr="00EE26F5">
        <w:rPr>
          <w:rFonts w:ascii="Times New Roman" w:hAnsi="Times New Roman" w:cs="Times New Roman"/>
          <w:sz w:val="28"/>
          <w:szCs w:val="28"/>
        </w:rPr>
        <w:tab/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E25B0" w:rsidRPr="00EE26F5">
        <w:rPr>
          <w:rFonts w:ascii="Times New Roman" w:hAnsi="Times New Roman" w:cs="Times New Roman"/>
          <w:sz w:val="28"/>
          <w:szCs w:val="28"/>
        </w:rPr>
        <w:t>Переработка тверды</w:t>
      </w:r>
      <w:r w:rsidR="006C0BF8" w:rsidRPr="00EE26F5">
        <w:rPr>
          <w:rFonts w:ascii="Times New Roman" w:hAnsi="Times New Roman" w:cs="Times New Roman"/>
          <w:sz w:val="28"/>
          <w:szCs w:val="28"/>
        </w:rPr>
        <w:t>х бытовых отходов и нефтешламов;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8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Строительство (реконструкция) банно-прачечного комбината.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9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ООО "Гурмания"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 -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Создание туристического комплекса с ассортиментом туруслуг.</w:t>
      </w:r>
    </w:p>
    <w:p w:rsidR="00766E7D" w:rsidRPr="00EE26F5" w:rsidRDefault="00825BB5" w:rsidP="000E2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25BB5" w:rsidRDefault="00825BB5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666B74" w:rsidRDefault="00666B74" w:rsidP="00C53CD9">
      <w:pPr>
        <w:tabs>
          <w:tab w:val="left" w:pos="2340"/>
        </w:tabs>
        <w:rPr>
          <w:color w:val="FF0000"/>
        </w:rPr>
      </w:pPr>
    </w:p>
    <w:p w:rsidR="00666B74" w:rsidRDefault="00666B74" w:rsidP="00C53CD9">
      <w:pPr>
        <w:tabs>
          <w:tab w:val="left" w:pos="2340"/>
        </w:tabs>
        <w:rPr>
          <w:color w:val="FF0000"/>
        </w:rPr>
      </w:pPr>
    </w:p>
    <w:p w:rsidR="00666B74" w:rsidRDefault="00666B74" w:rsidP="00C53CD9">
      <w:pPr>
        <w:tabs>
          <w:tab w:val="left" w:pos="2340"/>
        </w:tabs>
        <w:rPr>
          <w:color w:val="FF0000"/>
        </w:rPr>
      </w:pPr>
    </w:p>
    <w:p w:rsidR="00666B74" w:rsidRDefault="00666B74" w:rsidP="00C53CD9">
      <w:pPr>
        <w:tabs>
          <w:tab w:val="left" w:pos="2340"/>
        </w:tabs>
        <w:rPr>
          <w:color w:val="FF0000"/>
        </w:rPr>
      </w:pPr>
    </w:p>
    <w:p w:rsidR="00666B74" w:rsidRDefault="00666B74" w:rsidP="00C53CD9">
      <w:pPr>
        <w:tabs>
          <w:tab w:val="left" w:pos="2340"/>
        </w:tabs>
        <w:rPr>
          <w:color w:val="FF0000"/>
        </w:rPr>
      </w:pPr>
    </w:p>
    <w:p w:rsidR="000044C8" w:rsidRPr="006C0BF8" w:rsidRDefault="000044C8" w:rsidP="00C53CD9">
      <w:pPr>
        <w:tabs>
          <w:tab w:val="left" w:pos="2340"/>
        </w:tabs>
        <w:rPr>
          <w:color w:val="FF0000"/>
        </w:rPr>
      </w:pPr>
    </w:p>
    <w:p w:rsidR="009E2098" w:rsidRPr="00DB268B" w:rsidRDefault="009E2098" w:rsidP="00181B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Свободные земельные участки, пригодные для создания новых </w:t>
      </w:r>
      <w:r w:rsidRPr="00DB268B">
        <w:rPr>
          <w:rFonts w:ascii="Times New Roman" w:hAnsi="Times New Roman" w:cs="Times New Roman"/>
          <w:b/>
          <w:sz w:val="28"/>
          <w:szCs w:val="28"/>
        </w:rPr>
        <w:t>производств</w:t>
      </w:r>
    </w:p>
    <w:p w:rsidR="00FE1503" w:rsidRPr="00EE26F5" w:rsidRDefault="009E2098" w:rsidP="00902212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268B">
        <w:rPr>
          <w:rFonts w:ascii="Times New Roman" w:hAnsi="Times New Roman" w:cs="Times New Roman"/>
          <w:b/>
        </w:rPr>
        <w:t>Земельный участок №1</w:t>
      </w:r>
      <w:r w:rsidRPr="00EE26F5">
        <w:rPr>
          <w:rFonts w:ascii="Times New Roman" w:hAnsi="Times New Roman" w:cs="Times New Roman"/>
          <w:b/>
        </w:rPr>
        <w:t xml:space="preserve">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EB6BF1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МО «Ленс</w:t>
            </w:r>
            <w:r w:rsidR="00FE1503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кий район» РС(Я)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ул.Ленина, д. 65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</w:t>
            </w:r>
            <w:r w:rsidR="000F44CC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Ж</w:t>
            </w:r>
            <w:r w:rsidR="000F44CC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), Ленский район, г. Ленск, </w:t>
            </w:r>
            <w:r w:rsidR="000F44CC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ул. Победы, д.109/4а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0403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0403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FE1503" w:rsidRPr="00FE1503" w:rsidRDefault="000F44CC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="00FE1503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FE1503" w:rsidRPr="00FE1503" w:rsidRDefault="000F44CC" w:rsidP="00C83754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Под строительство производственн</w:t>
            </w:r>
            <w:r w:rsidR="00C8375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й базы, для иного использования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олее 5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более </w:t>
            </w:r>
            <w:r w:rsidR="000F44CC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D70E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менее </w:t>
            </w:r>
            <w:r w:rsidR="004D70E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км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</w:t>
            </w:r>
            <w:r w:rsidR="000F44CC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, грунтовая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а/дорога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0E374B">
        <w:trPr>
          <w:trHeight w:val="259"/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0E374B" w:rsidRPr="00FE1503" w:rsidRDefault="00FE1503" w:rsidP="000E374B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Предложения собственника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E1503" w:rsidRPr="00EE26F5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268B">
        <w:rPr>
          <w:rFonts w:ascii="Times New Roman" w:hAnsi="Times New Roman" w:cs="Times New Roman"/>
          <w:b/>
        </w:rPr>
        <w:t>Земельный участок №</w:t>
      </w:r>
      <w:r w:rsidR="00D54FE8" w:rsidRPr="00DB268B">
        <w:rPr>
          <w:rFonts w:ascii="Times New Roman" w:hAnsi="Times New Roman" w:cs="Times New Roman"/>
          <w:b/>
        </w:rPr>
        <w:t xml:space="preserve"> </w:t>
      </w:r>
      <w:r w:rsidR="00DB4ACB" w:rsidRPr="00DB268B">
        <w:rPr>
          <w:rFonts w:ascii="Times New Roman" w:hAnsi="Times New Roman" w:cs="Times New Roman"/>
          <w:b/>
        </w:rPr>
        <w:t>2</w:t>
      </w:r>
    </w:p>
    <w:p w:rsidR="00FE1503" w:rsidRP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4ACB">
        <w:rPr>
          <w:rFonts w:ascii="Times New Roman" w:hAnsi="Times New Roman" w:cs="Times New Roman"/>
          <w:b/>
        </w:rPr>
        <w:t>Земельный участок для размещения производственных и административных зданий, строений, сооружений промышленности, коммунального хозяйства, материально-технического,</w:t>
      </w:r>
      <w:r w:rsidRPr="00FE1503">
        <w:rPr>
          <w:rFonts w:ascii="Times New Roman" w:hAnsi="Times New Roman" w:cs="Times New Roman"/>
          <w:b/>
        </w:rPr>
        <w:t xml:space="preserve"> продовольственного снабжения, сбыта и заготовок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Ленина, д. 65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Ж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с. Нюя, на территории производственной зоны по ул. Центральная.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  <w:t>14:14:080010:143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0,03 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, 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2 км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0,5 км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5. Источник электроснабжения (да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с Нюя, ул Центральная, д. 89 (Деловое управление)</w:t>
            </w:r>
          </w:p>
        </w:tc>
      </w:tr>
      <w:tr w:rsidR="003630E0" w:rsidRPr="00FE1503" w:rsidTr="000E374B">
        <w:trPr>
          <w:trHeight w:val="555"/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3630E0" w:rsidRPr="00FE1503" w:rsidRDefault="003630E0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E1503" w:rsidRPr="00EE26F5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268B">
        <w:rPr>
          <w:rFonts w:ascii="Times New Roman" w:hAnsi="Times New Roman" w:cs="Times New Roman"/>
          <w:b/>
        </w:rPr>
        <w:t>Земельный участок №</w:t>
      </w:r>
      <w:r w:rsidR="00D54FE8" w:rsidRPr="00DB268B">
        <w:rPr>
          <w:rFonts w:ascii="Times New Roman" w:hAnsi="Times New Roman" w:cs="Times New Roman"/>
          <w:b/>
        </w:rPr>
        <w:t xml:space="preserve"> </w:t>
      </w:r>
      <w:r w:rsidR="00DB4ACB" w:rsidRPr="00DB268B">
        <w:rPr>
          <w:rFonts w:ascii="Times New Roman" w:hAnsi="Times New Roman" w:cs="Times New Roman"/>
          <w:b/>
        </w:rPr>
        <w:t>3</w:t>
      </w:r>
    </w:p>
    <w:p w:rsidR="00FE1503" w:rsidRP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E1503">
        <w:rPr>
          <w:rFonts w:ascii="Times New Roman" w:hAnsi="Times New Roman" w:cs="Times New Roman"/>
          <w:b/>
        </w:rPr>
        <w:t>Земельный участок под устройство причала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ул.Ленина, д. 65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Ж. Ж.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3630E0" w:rsidRPr="00FE1503" w:rsidTr="0026412F">
        <w:trPr>
          <w:trHeight w:val="742"/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с. Нюя, в 475 метрах западнее юго-западного угла жилого дома по адресу: ул. Октябрьская, 8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</w:t>
            </w:r>
            <w:r w:rsidRPr="00FE1503">
              <w:rPr>
                <w:rFonts w:ascii="Calibri" w:hAnsi="Calibri"/>
                <w:color w:val="333333"/>
                <w:sz w:val="18"/>
                <w:szCs w:val="18"/>
                <w:shd w:val="clear" w:color="auto" w:fill="E6E6E6"/>
              </w:rPr>
              <w:t xml:space="preserve">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8001 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 (устройство причала)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2 км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Техническое здание для опоры ТВ антенн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3630E0" w:rsidRPr="00FE1503" w:rsidRDefault="003630E0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3630E0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0E0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3630E0" w:rsidRPr="00FE1503" w:rsidTr="0026412F">
        <w:trPr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3630E0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3630E0" w:rsidRPr="00FE1503" w:rsidRDefault="003630E0" w:rsidP="003630E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FE1503" w:rsidRPr="00FE1503" w:rsidRDefault="00FE1503" w:rsidP="00FE1503"/>
    <w:p w:rsidR="00DB4ACB" w:rsidRPr="00427AD6" w:rsidRDefault="006B6C1B" w:rsidP="00D65877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268B">
        <w:rPr>
          <w:rFonts w:ascii="Times New Roman" w:hAnsi="Times New Roman" w:cs="Times New Roman"/>
          <w:b/>
        </w:rPr>
        <w:t xml:space="preserve">Земельный участок № </w:t>
      </w:r>
      <w:r w:rsidR="00DB4ACB" w:rsidRPr="00DB268B">
        <w:rPr>
          <w:rFonts w:ascii="Times New Roman" w:hAnsi="Times New Roman" w:cs="Times New Roman"/>
          <w:b/>
        </w:rPr>
        <w:t>4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DB4ACB" w:rsidRPr="00427AD6" w:rsidTr="00DB4ACB">
        <w:trPr>
          <w:jc w:val="center"/>
        </w:trPr>
        <w:tc>
          <w:tcPr>
            <w:tcW w:w="314" w:type="dxa"/>
            <w:vAlign w:val="center"/>
          </w:tcPr>
          <w:p w:rsidR="00DB4ACB" w:rsidRPr="00427AD6" w:rsidRDefault="00DB4ACB" w:rsidP="00DB4ACB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DB4ACB" w:rsidRPr="009630AA" w:rsidRDefault="00DB4ACB" w:rsidP="00DB4ACB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DB4ACB" w:rsidRPr="009630AA" w:rsidRDefault="00D65877" w:rsidP="00DB4ACB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«Ленский район» РС (Я)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ул.Ленина, д. 65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DB268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</w:t>
            </w:r>
            <w:r w:rsidR="00DB268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Ж</w:t>
            </w:r>
            <w:r w:rsidR="00DB268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9630AA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9630AA">
              <w:rPr>
                <w:b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506E2A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 (Якутия) </w:t>
            </w:r>
            <w:r w:rsidR="00506E2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есп, у. Ленский, с.Нюя, ул. Школьная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14:14:080003:6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0,0298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D65877" w:rsidRPr="009630AA" w:rsidRDefault="003630E0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мини-цеха по выпуску молочных продуктов м-700 «молоконт», для иного использования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Удаленность участка от, км: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D65877" w:rsidRPr="00427AD6" w:rsidRDefault="003630E0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 км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0,5 км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Инженерная инфраструктура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грунтовая автодорога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Нет.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 xml:space="preserve">Нет. 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 xml:space="preserve">Нет 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Нет.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объект Сети цифрового наземного вещания (первый частотный мультиплекс) РТС в с. Нюя Ленского района)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D65877" w:rsidRPr="00427AD6" w:rsidRDefault="00D65877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Предложения собственника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1 658,36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9 170,65</w:t>
            </w:r>
          </w:p>
        </w:tc>
      </w:tr>
    </w:tbl>
    <w:p w:rsidR="00DB4ACB" w:rsidRDefault="00DB4ACB" w:rsidP="00D54FE8">
      <w:pPr>
        <w:tabs>
          <w:tab w:val="left" w:pos="2340"/>
        </w:tabs>
      </w:pPr>
    </w:p>
    <w:p w:rsidR="00D65877" w:rsidRPr="00EE26F5" w:rsidRDefault="00745280" w:rsidP="00745280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268B">
        <w:rPr>
          <w:rFonts w:ascii="Times New Roman" w:hAnsi="Times New Roman" w:cs="Times New Roman"/>
          <w:b/>
        </w:rPr>
        <w:t>Земельный участок № 5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D65877" w:rsidRPr="00FE1503" w:rsidTr="00745280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745280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п. Пеледуй, </w:t>
            </w:r>
          </w:p>
          <w:p w:rsidR="00D65877" w:rsidRPr="00FE1503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Юго-Запад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74528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60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Удаленность участка от, км: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0,1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3,5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D65877" w:rsidRPr="00FE1503" w:rsidRDefault="00D65877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D65877" w:rsidRPr="00FE1503" w:rsidRDefault="00D65877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DB4ACB" w:rsidRDefault="00DB4ACB" w:rsidP="00D54FE8">
      <w:pPr>
        <w:tabs>
          <w:tab w:val="left" w:pos="2340"/>
        </w:tabs>
      </w:pPr>
    </w:p>
    <w:p w:rsidR="00745280" w:rsidRPr="00EE26F5" w:rsidRDefault="00745280" w:rsidP="00745280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D4DC8">
        <w:rPr>
          <w:rFonts w:ascii="Times New Roman" w:hAnsi="Times New Roman" w:cs="Times New Roman"/>
          <w:b/>
        </w:rPr>
        <w:t>Земельный участок № 6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745280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745280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Орто-Нахара, </w:t>
            </w:r>
          </w:p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Северо-восточная часть села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14:14:100012:122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11 103 кв.м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6B63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Для </w:t>
            </w:r>
            <w:r w:rsidR="006B63DA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размещения объектов социального и коммунально-бытового назначения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745280" w:rsidRPr="00FE1503" w:rsidRDefault="006B63D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10 132 042,65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Характеристика территории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6B63D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Рельеф </w:t>
            </w:r>
            <w:r w:rsidR="006B63DA">
              <w:rPr>
                <w:rFonts w:ascii="Times New Roman" w:hAnsi="Times New Roman" w:cs="Times New Roman"/>
                <w:sz w:val="20"/>
                <w:szCs w:val="20"/>
              </w:rPr>
              <w:t>крупно</w:t>
            </w:r>
            <w:r w:rsidR="00506E2A">
              <w:rPr>
                <w:rFonts w:ascii="Times New Roman" w:hAnsi="Times New Roman" w:cs="Times New Roman"/>
                <w:sz w:val="20"/>
                <w:szCs w:val="20"/>
              </w:rPr>
              <w:t>-увалистый однообразный,дерново-</w:t>
            </w:r>
            <w:r w:rsidR="00506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карбонатная почва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Удаленность участка от, км: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745280" w:rsidRPr="00FE1503" w:rsidRDefault="00506E2A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1,9</w:t>
            </w:r>
            <w:r w:rsidR="0074528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745280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506E2A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500-700 м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506E2A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1,5 км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745280" w:rsidRPr="00FE1503" w:rsidRDefault="00745280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745280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Pr="00EE26F5" w:rsidRDefault="00544248" w:rsidP="00745280">
      <w:pPr>
        <w:tabs>
          <w:tab w:val="left" w:pos="2340"/>
        </w:tabs>
      </w:pPr>
    </w:p>
    <w:p w:rsidR="00544248" w:rsidRPr="00EE26F5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D4DC8">
        <w:rPr>
          <w:rFonts w:ascii="Times New Roman" w:hAnsi="Times New Roman" w:cs="Times New Roman"/>
          <w:b/>
        </w:rPr>
        <w:t>Земельный участок № 7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544248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544248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Орто-Нахара, 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06E2A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14:14:100012:</w:t>
            </w:r>
            <w:r w:rsidR="00506E2A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8,4</w:t>
            </w:r>
            <w:r w:rsidR="00544248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Пункт технического обслуживания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130 047,48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06E2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</w:t>
            </w:r>
            <w:r w:rsidR="00506E2A">
              <w:rPr>
                <w:rFonts w:ascii="Times New Roman" w:hAnsi="Times New Roman" w:cs="Times New Roman"/>
                <w:sz w:val="20"/>
                <w:szCs w:val="20"/>
              </w:rPr>
              <w:t>крупно-увалистый однообразный, дерново-карбонатная почва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1,5</w:t>
            </w:r>
            <w:r w:rsidR="0054424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0,5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50-70 м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44248" w:rsidRPr="00FE1503" w:rsidRDefault="00544248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Default="00544248" w:rsidP="00544248">
      <w:pPr>
        <w:tabs>
          <w:tab w:val="left" w:pos="2340"/>
        </w:tabs>
      </w:pPr>
    </w:p>
    <w:p w:rsidR="00544248" w:rsidRPr="00AC7C34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D4DC8">
        <w:rPr>
          <w:rFonts w:ascii="Times New Roman" w:hAnsi="Times New Roman" w:cs="Times New Roman"/>
          <w:b/>
        </w:rPr>
        <w:t>Земельный участок № 8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МО «Ленский район» РС (Я)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 Ленск, ул. Ленина, д. 65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544248" w:rsidRPr="00FE1503" w:rsidRDefault="00506E2A" w:rsidP="008D4DC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Ж.Ж.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544248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 w:rsidR="003630E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г. Ленск, ул. Победы,д.109/2б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3630E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="003630E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2E4D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Под производственную базу, для размещения промышленных объектов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удельный показатель кадастровой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стоимости, руб./кв.м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3630E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5 км</w:t>
            </w:r>
            <w:r w:rsidR="0054424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2 км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3630E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44248" w:rsidRPr="00FE1503" w:rsidRDefault="00544248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Default="00544248" w:rsidP="00745280">
      <w:pPr>
        <w:tabs>
          <w:tab w:val="left" w:pos="2340"/>
        </w:tabs>
      </w:pPr>
    </w:p>
    <w:p w:rsidR="00544248" w:rsidRPr="00AC7C34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D4DC8">
        <w:rPr>
          <w:rFonts w:ascii="Times New Roman" w:hAnsi="Times New Roman" w:cs="Times New Roman"/>
          <w:b/>
        </w:rPr>
        <w:t>Земельный участок № 9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0F44CC" w:rsidRPr="00FE1503" w:rsidTr="002E4DCB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МО «Ленский район» РС (Я)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 Ленск, ул. Ленина, д. 65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8D4DC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Ж.Ж.</w:t>
            </w:r>
          </w:p>
        </w:tc>
      </w:tr>
      <w:tr w:rsidR="000F44CC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0F44CC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г. Ленск, ул. Победы, д.109/2</w:t>
            </w:r>
          </w:p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 населенных пунктов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Под производственную базу, для размещения промышленных объектов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0F44CC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5 км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2 км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0F44CC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0F44CC" w:rsidRPr="00FE1503" w:rsidRDefault="000F44CC" w:rsidP="000E37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0F44CC" w:rsidRPr="00FE1503" w:rsidRDefault="000F44CC" w:rsidP="000F44C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0F44CC" w:rsidRPr="00FE1503" w:rsidTr="002E4DCB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F44C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0F44CC" w:rsidRDefault="000F44CC" w:rsidP="00D54FE8">
      <w:pPr>
        <w:tabs>
          <w:tab w:val="left" w:pos="2340"/>
        </w:tabs>
      </w:pPr>
    </w:p>
    <w:p w:rsidR="000F44CC" w:rsidRPr="00AC7C34" w:rsidRDefault="000F44CC" w:rsidP="000F44C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D4DC8">
        <w:rPr>
          <w:rFonts w:ascii="Times New Roman" w:hAnsi="Times New Roman" w:cs="Times New Roman"/>
          <w:b/>
        </w:rPr>
        <w:t>Земельный участок № 10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0F44CC" w:rsidRPr="00FE1503" w:rsidTr="00A3043E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МО «Ленский район» РС (Я)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 Ленск, ул. Ленина, д. 65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8D4DC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Ж.Ж.</w:t>
            </w:r>
          </w:p>
        </w:tc>
      </w:tr>
      <w:tr w:rsidR="000F44CC" w:rsidRPr="00FE1503" w:rsidTr="00A3043E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0F44CC" w:rsidRPr="00FE1503" w:rsidTr="00A3043E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4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г. Ленск, ул. </w:t>
            </w:r>
            <w:r w:rsidR="000E374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Мелиораторов, д.18а/1</w:t>
            </w:r>
          </w:p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 населенных пунктов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E37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Под производственную базу, для </w:t>
            </w:r>
            <w:r w:rsidR="000E374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промышленного строительства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0F44CC" w:rsidRPr="00FE1503" w:rsidTr="00A3043E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0E374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Более </w:t>
            </w:r>
            <w:r w:rsidR="000E374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2 км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0F44CC" w:rsidRPr="00FE1503" w:rsidTr="00A3043E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 w:val="restart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Merge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0F44CC" w:rsidRPr="00FE1503" w:rsidRDefault="000F44CC" w:rsidP="00A3043E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0F44CC" w:rsidRPr="00FE1503" w:rsidRDefault="000F44CC" w:rsidP="00A3043E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jc w:val="center"/>
        </w:trPr>
        <w:tc>
          <w:tcPr>
            <w:tcW w:w="9720" w:type="dxa"/>
            <w:gridSpan w:val="3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0F44CC" w:rsidRPr="00FE1503" w:rsidTr="00A3043E">
        <w:trPr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0F44CC" w:rsidRPr="00FE1503" w:rsidTr="00A3043E">
        <w:trPr>
          <w:trHeight w:val="348"/>
          <w:jc w:val="center"/>
        </w:trPr>
        <w:tc>
          <w:tcPr>
            <w:tcW w:w="31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0F44CC" w:rsidRPr="00FE1503" w:rsidRDefault="000F44CC" w:rsidP="00A3043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0F44CC" w:rsidRDefault="000F44CC" w:rsidP="00D54FE8">
      <w:pPr>
        <w:tabs>
          <w:tab w:val="left" w:pos="2340"/>
        </w:tabs>
      </w:pPr>
    </w:p>
    <w:p w:rsidR="000F44CC" w:rsidRDefault="000F44CC" w:rsidP="00D54FE8">
      <w:pPr>
        <w:tabs>
          <w:tab w:val="left" w:pos="2340"/>
        </w:tabs>
      </w:pPr>
    </w:p>
    <w:p w:rsidR="000F44CC" w:rsidRDefault="000F44CC" w:rsidP="00D54FE8">
      <w:pPr>
        <w:tabs>
          <w:tab w:val="left" w:pos="2340"/>
        </w:tabs>
      </w:pPr>
    </w:p>
    <w:p w:rsidR="00EB6BF1" w:rsidRDefault="00EB6BF1" w:rsidP="00D54FE8">
      <w:pPr>
        <w:tabs>
          <w:tab w:val="left" w:pos="2340"/>
        </w:tabs>
      </w:pPr>
    </w:p>
    <w:p w:rsidR="002D2AA4" w:rsidRPr="00427AD6" w:rsidRDefault="00004975" w:rsidP="00561D4A">
      <w:pPr>
        <w:tabs>
          <w:tab w:val="left" w:pos="2340"/>
        </w:tabs>
        <w:ind w:firstLine="567"/>
        <w:jc w:val="right"/>
      </w:pPr>
      <w:r w:rsidRPr="00427AD6">
        <w:rPr>
          <w:noProof/>
        </w:rPr>
        <w:lastRenderedPageBreak/>
        <w:drawing>
          <wp:inline distT="0" distB="0" distL="0" distR="0" wp14:anchorId="4F0912E8" wp14:editId="2A271B89">
            <wp:extent cx="981075" cy="961295"/>
            <wp:effectExtent l="19050" t="0" r="9525" b="0"/>
            <wp:docPr id="1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75" w:rsidRPr="00427AD6" w:rsidRDefault="0064720B" w:rsidP="00181BFC">
      <w:pPr>
        <w:tabs>
          <w:tab w:val="left" w:pos="23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6. Контактная информация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082"/>
      </w:tblGrid>
      <w:tr w:rsidR="00D33AEC" w:rsidRPr="00427AD6" w:rsidTr="00FD34FA">
        <w:trPr>
          <w:trHeight w:val="898"/>
        </w:trPr>
        <w:tc>
          <w:tcPr>
            <w:tcW w:w="7338" w:type="dxa"/>
          </w:tcPr>
          <w:p w:rsidR="004200DD" w:rsidRPr="00427AD6" w:rsidRDefault="00D33AEC" w:rsidP="005B4DA8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544B4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</w:t>
            </w:r>
            <w:r w:rsidR="0040171D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4DA8">
              <w:rPr>
                <w:rFonts w:ascii="Times New Roman" w:hAnsi="Times New Roman" w:cs="Times New Roman"/>
                <w:sz w:val="28"/>
                <w:szCs w:val="28"/>
              </w:rPr>
              <w:t>Абильманов Жумарт Жакслыкович</w:t>
            </w:r>
            <w:r w:rsidR="0040171D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4-23-10</w:t>
            </w:r>
          </w:p>
        </w:tc>
      </w:tr>
      <w:tr w:rsidR="00D33AEC" w:rsidRPr="00427AD6" w:rsidTr="00FD34FA">
        <w:trPr>
          <w:trHeight w:val="1110"/>
        </w:trPr>
        <w:tc>
          <w:tcPr>
            <w:tcW w:w="7338" w:type="dxa"/>
          </w:tcPr>
          <w:p w:rsidR="00D33AEC" w:rsidRPr="00427AD6" w:rsidRDefault="00FD34FA" w:rsidP="005B4DA8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инвестиционной и экономической политике администрации муниципального образования «Ленский район» – </w:t>
            </w:r>
            <w:r w:rsidR="00264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704" w:rsidRPr="00427AD6">
              <w:rPr>
                <w:rFonts w:ascii="Times New Roman" w:hAnsi="Times New Roman" w:cs="Times New Roman"/>
                <w:sz w:val="28"/>
                <w:szCs w:val="28"/>
              </w:rPr>
              <w:t>нвестиционный уполномоченный администрации муниципального образования «Ленский район»</w:t>
            </w:r>
            <w:r w:rsidR="007836C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4704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DA8">
              <w:rPr>
                <w:rFonts w:ascii="Times New Roman" w:hAnsi="Times New Roman" w:cs="Times New Roman"/>
                <w:sz w:val="28"/>
                <w:szCs w:val="28"/>
              </w:rPr>
              <w:t>Черепанов Александр Вячеславович</w:t>
            </w: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561D4A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</w:t>
            </w:r>
            <w:r w:rsidR="00561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3AEC" w:rsidRPr="00427AD6" w:rsidTr="00FD34FA">
        <w:trPr>
          <w:trHeight w:val="1098"/>
        </w:trPr>
        <w:tc>
          <w:tcPr>
            <w:tcW w:w="7338" w:type="dxa"/>
          </w:tcPr>
          <w:p w:rsidR="00D33AEC" w:rsidRPr="00427AD6" w:rsidRDefault="00FD34FA" w:rsidP="000E374B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инвестиционной и экономической политики администрации муниципального образования «Ленский район» – </w:t>
            </w:r>
            <w:r w:rsidR="000E374B">
              <w:rPr>
                <w:rFonts w:ascii="Times New Roman" w:hAnsi="Times New Roman" w:cs="Times New Roman"/>
                <w:sz w:val="28"/>
                <w:szCs w:val="28"/>
              </w:rPr>
              <w:t>Никонова Роза Петровна</w:t>
            </w: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4-23-30</w:t>
            </w:r>
          </w:p>
        </w:tc>
      </w:tr>
    </w:tbl>
    <w:p w:rsidR="007E5C0B" w:rsidRPr="00427AD6" w:rsidRDefault="007E5C0B" w:rsidP="00181BFC">
      <w:pPr>
        <w:tabs>
          <w:tab w:val="left" w:pos="23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E5C0B" w:rsidRPr="00427AD6" w:rsidSect="00FD50B0">
      <w:footerReference w:type="default" r:id="rId23"/>
      <w:pgSz w:w="11906" w:h="16838"/>
      <w:pgMar w:top="851" w:right="851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3E" w:rsidRDefault="00A3043E" w:rsidP="00203DFC">
      <w:pPr>
        <w:spacing w:after="0" w:line="240" w:lineRule="auto"/>
      </w:pPr>
      <w:r>
        <w:separator/>
      </w:r>
    </w:p>
  </w:endnote>
  <w:endnote w:type="continuationSeparator" w:id="0">
    <w:p w:rsidR="00A3043E" w:rsidRDefault="00A3043E" w:rsidP="002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642"/>
      <w:docPartObj>
        <w:docPartGallery w:val="Page Numbers (Bottom of Page)"/>
        <w:docPartUnique/>
      </w:docPartObj>
    </w:sdtPr>
    <w:sdtContent>
      <w:p w:rsidR="00A3043E" w:rsidRDefault="00A3043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43E" w:rsidRDefault="00A304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3E" w:rsidRDefault="00A3043E" w:rsidP="00203DFC">
      <w:pPr>
        <w:spacing w:after="0" w:line="240" w:lineRule="auto"/>
      </w:pPr>
      <w:r>
        <w:separator/>
      </w:r>
    </w:p>
  </w:footnote>
  <w:footnote w:type="continuationSeparator" w:id="0">
    <w:p w:rsidR="00A3043E" w:rsidRDefault="00A3043E" w:rsidP="0020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897"/>
    <w:multiLevelType w:val="hybridMultilevel"/>
    <w:tmpl w:val="445A8D26"/>
    <w:lvl w:ilvl="0" w:tplc="03A411C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8B3259"/>
    <w:multiLevelType w:val="hybridMultilevel"/>
    <w:tmpl w:val="8A4AC3C6"/>
    <w:lvl w:ilvl="0" w:tplc="11BC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E2C6C">
      <w:numFmt w:val="none"/>
      <w:lvlText w:val=""/>
      <w:lvlJc w:val="left"/>
      <w:pPr>
        <w:tabs>
          <w:tab w:val="num" w:pos="360"/>
        </w:tabs>
      </w:pPr>
    </w:lvl>
    <w:lvl w:ilvl="2" w:tplc="B8E80FE6">
      <w:numFmt w:val="none"/>
      <w:lvlText w:val=""/>
      <w:lvlJc w:val="left"/>
      <w:pPr>
        <w:tabs>
          <w:tab w:val="num" w:pos="360"/>
        </w:tabs>
      </w:pPr>
    </w:lvl>
    <w:lvl w:ilvl="3" w:tplc="3BC8F7A6">
      <w:numFmt w:val="none"/>
      <w:lvlText w:val=""/>
      <w:lvlJc w:val="left"/>
      <w:pPr>
        <w:tabs>
          <w:tab w:val="num" w:pos="360"/>
        </w:tabs>
      </w:pPr>
    </w:lvl>
    <w:lvl w:ilvl="4" w:tplc="35E618DC">
      <w:numFmt w:val="none"/>
      <w:lvlText w:val=""/>
      <w:lvlJc w:val="left"/>
      <w:pPr>
        <w:tabs>
          <w:tab w:val="num" w:pos="360"/>
        </w:tabs>
      </w:pPr>
    </w:lvl>
    <w:lvl w:ilvl="5" w:tplc="FDE6F678">
      <w:numFmt w:val="none"/>
      <w:lvlText w:val=""/>
      <w:lvlJc w:val="left"/>
      <w:pPr>
        <w:tabs>
          <w:tab w:val="num" w:pos="360"/>
        </w:tabs>
      </w:pPr>
    </w:lvl>
    <w:lvl w:ilvl="6" w:tplc="FE3841E4">
      <w:numFmt w:val="none"/>
      <w:lvlText w:val=""/>
      <w:lvlJc w:val="left"/>
      <w:pPr>
        <w:tabs>
          <w:tab w:val="num" w:pos="360"/>
        </w:tabs>
      </w:pPr>
    </w:lvl>
    <w:lvl w:ilvl="7" w:tplc="4BD00236">
      <w:numFmt w:val="none"/>
      <w:lvlText w:val=""/>
      <w:lvlJc w:val="left"/>
      <w:pPr>
        <w:tabs>
          <w:tab w:val="num" w:pos="360"/>
        </w:tabs>
      </w:pPr>
    </w:lvl>
    <w:lvl w:ilvl="8" w:tplc="18B067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661BEE"/>
    <w:multiLevelType w:val="hybridMultilevel"/>
    <w:tmpl w:val="CD0AAED2"/>
    <w:lvl w:ilvl="0" w:tplc="3F3EB9FE">
      <w:start w:val="1"/>
      <w:numFmt w:val="decimal"/>
      <w:lvlText w:val="%1."/>
      <w:lvlJc w:val="left"/>
      <w:pPr>
        <w:ind w:left="314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 w:tentative="1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55322200"/>
    <w:multiLevelType w:val="hybridMultilevel"/>
    <w:tmpl w:val="76A870CA"/>
    <w:lvl w:ilvl="0" w:tplc="F056D770">
      <w:start w:val="10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D93437"/>
    <w:multiLevelType w:val="hybridMultilevel"/>
    <w:tmpl w:val="4E14A2D8"/>
    <w:lvl w:ilvl="0" w:tplc="44DCFB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8FA45EA"/>
    <w:multiLevelType w:val="hybridMultilevel"/>
    <w:tmpl w:val="D2EC32EA"/>
    <w:lvl w:ilvl="0" w:tplc="DE8AEF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9233263"/>
    <w:multiLevelType w:val="hybridMultilevel"/>
    <w:tmpl w:val="55949AF4"/>
    <w:lvl w:ilvl="0" w:tplc="19BA509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F555E0"/>
    <w:multiLevelType w:val="hybridMultilevel"/>
    <w:tmpl w:val="723A8E1A"/>
    <w:lvl w:ilvl="0" w:tplc="546AE84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CF"/>
    <w:rsid w:val="0000284E"/>
    <w:rsid w:val="000044C8"/>
    <w:rsid w:val="00004975"/>
    <w:rsid w:val="0001228D"/>
    <w:rsid w:val="00017247"/>
    <w:rsid w:val="0003473C"/>
    <w:rsid w:val="00035710"/>
    <w:rsid w:val="00036423"/>
    <w:rsid w:val="000401C2"/>
    <w:rsid w:val="00046E8D"/>
    <w:rsid w:val="000474AD"/>
    <w:rsid w:val="00051E58"/>
    <w:rsid w:val="0005369D"/>
    <w:rsid w:val="00054B6E"/>
    <w:rsid w:val="000551D9"/>
    <w:rsid w:val="00056EC3"/>
    <w:rsid w:val="000658F7"/>
    <w:rsid w:val="000663EA"/>
    <w:rsid w:val="00074340"/>
    <w:rsid w:val="000751E1"/>
    <w:rsid w:val="00075679"/>
    <w:rsid w:val="00085C8E"/>
    <w:rsid w:val="00090C55"/>
    <w:rsid w:val="000937C5"/>
    <w:rsid w:val="00093875"/>
    <w:rsid w:val="000C2A78"/>
    <w:rsid w:val="000C50C9"/>
    <w:rsid w:val="000C6D7F"/>
    <w:rsid w:val="000C7210"/>
    <w:rsid w:val="000D2A46"/>
    <w:rsid w:val="000E25B0"/>
    <w:rsid w:val="000E374B"/>
    <w:rsid w:val="000E49B4"/>
    <w:rsid w:val="000F3855"/>
    <w:rsid w:val="000F44CC"/>
    <w:rsid w:val="00106D33"/>
    <w:rsid w:val="00124489"/>
    <w:rsid w:val="0013078B"/>
    <w:rsid w:val="00132B03"/>
    <w:rsid w:val="0014230A"/>
    <w:rsid w:val="00145D8D"/>
    <w:rsid w:val="00147591"/>
    <w:rsid w:val="00152227"/>
    <w:rsid w:val="001604B4"/>
    <w:rsid w:val="001632F2"/>
    <w:rsid w:val="00173EA9"/>
    <w:rsid w:val="0017578F"/>
    <w:rsid w:val="00181BFC"/>
    <w:rsid w:val="0018544E"/>
    <w:rsid w:val="001854C0"/>
    <w:rsid w:val="001867EB"/>
    <w:rsid w:val="0019266B"/>
    <w:rsid w:val="001945E0"/>
    <w:rsid w:val="001955D7"/>
    <w:rsid w:val="00195E04"/>
    <w:rsid w:val="001B75A2"/>
    <w:rsid w:val="001C1A60"/>
    <w:rsid w:val="001C300A"/>
    <w:rsid w:val="001C6113"/>
    <w:rsid w:val="001D7F3A"/>
    <w:rsid w:val="001E10A1"/>
    <w:rsid w:val="001E51A6"/>
    <w:rsid w:val="00202368"/>
    <w:rsid w:val="00202739"/>
    <w:rsid w:val="00203DFC"/>
    <w:rsid w:val="002113BA"/>
    <w:rsid w:val="00211989"/>
    <w:rsid w:val="00222EB6"/>
    <w:rsid w:val="00230CC9"/>
    <w:rsid w:val="0023138F"/>
    <w:rsid w:val="00233CA7"/>
    <w:rsid w:val="0023587B"/>
    <w:rsid w:val="00240716"/>
    <w:rsid w:val="00243449"/>
    <w:rsid w:val="00246A41"/>
    <w:rsid w:val="00254DC1"/>
    <w:rsid w:val="002566B2"/>
    <w:rsid w:val="0026412F"/>
    <w:rsid w:val="00264704"/>
    <w:rsid w:val="00270C09"/>
    <w:rsid w:val="00275124"/>
    <w:rsid w:val="0029301D"/>
    <w:rsid w:val="00297A53"/>
    <w:rsid w:val="002B12FC"/>
    <w:rsid w:val="002B3921"/>
    <w:rsid w:val="002C297D"/>
    <w:rsid w:val="002C3FB5"/>
    <w:rsid w:val="002D07A2"/>
    <w:rsid w:val="002D2AA4"/>
    <w:rsid w:val="002E4DCB"/>
    <w:rsid w:val="002E4F71"/>
    <w:rsid w:val="002F36E1"/>
    <w:rsid w:val="002F668B"/>
    <w:rsid w:val="002F67F5"/>
    <w:rsid w:val="00300B19"/>
    <w:rsid w:val="0031349B"/>
    <w:rsid w:val="00321AAE"/>
    <w:rsid w:val="00330313"/>
    <w:rsid w:val="0033377B"/>
    <w:rsid w:val="0033723B"/>
    <w:rsid w:val="0034473F"/>
    <w:rsid w:val="00355690"/>
    <w:rsid w:val="00360EC4"/>
    <w:rsid w:val="003630E0"/>
    <w:rsid w:val="00370BF5"/>
    <w:rsid w:val="0037321E"/>
    <w:rsid w:val="00381BD1"/>
    <w:rsid w:val="0038528C"/>
    <w:rsid w:val="003A4DF7"/>
    <w:rsid w:val="003B1D3E"/>
    <w:rsid w:val="003B5B7F"/>
    <w:rsid w:val="003E6DD2"/>
    <w:rsid w:val="003F2232"/>
    <w:rsid w:val="003F25CF"/>
    <w:rsid w:val="003F594D"/>
    <w:rsid w:val="003F70C3"/>
    <w:rsid w:val="0040171D"/>
    <w:rsid w:val="00404033"/>
    <w:rsid w:val="00407AE9"/>
    <w:rsid w:val="004117CC"/>
    <w:rsid w:val="00412731"/>
    <w:rsid w:val="004200DD"/>
    <w:rsid w:val="00420E7B"/>
    <w:rsid w:val="00426095"/>
    <w:rsid w:val="00427AD6"/>
    <w:rsid w:val="00436C56"/>
    <w:rsid w:val="004374F8"/>
    <w:rsid w:val="00441F5B"/>
    <w:rsid w:val="00444774"/>
    <w:rsid w:val="004479F2"/>
    <w:rsid w:val="00457C3F"/>
    <w:rsid w:val="004604FE"/>
    <w:rsid w:val="00465E7C"/>
    <w:rsid w:val="00466AEF"/>
    <w:rsid w:val="00482C58"/>
    <w:rsid w:val="00483C3B"/>
    <w:rsid w:val="00483C5B"/>
    <w:rsid w:val="00491981"/>
    <w:rsid w:val="004A1D76"/>
    <w:rsid w:val="004A7A2B"/>
    <w:rsid w:val="004A7BE7"/>
    <w:rsid w:val="004B70E9"/>
    <w:rsid w:val="004C60E1"/>
    <w:rsid w:val="004D70E8"/>
    <w:rsid w:val="004E0F6A"/>
    <w:rsid w:val="004E294A"/>
    <w:rsid w:val="004F0B82"/>
    <w:rsid w:val="004F108D"/>
    <w:rsid w:val="004F68CE"/>
    <w:rsid w:val="004F6FE5"/>
    <w:rsid w:val="00501E69"/>
    <w:rsid w:val="005023FB"/>
    <w:rsid w:val="00502A77"/>
    <w:rsid w:val="00506E2A"/>
    <w:rsid w:val="00532717"/>
    <w:rsid w:val="00542296"/>
    <w:rsid w:val="005424F9"/>
    <w:rsid w:val="00542E4B"/>
    <w:rsid w:val="00544248"/>
    <w:rsid w:val="00561D4A"/>
    <w:rsid w:val="0057267F"/>
    <w:rsid w:val="005829DB"/>
    <w:rsid w:val="00583971"/>
    <w:rsid w:val="005839C5"/>
    <w:rsid w:val="00583F6C"/>
    <w:rsid w:val="005842EF"/>
    <w:rsid w:val="00590213"/>
    <w:rsid w:val="005924B9"/>
    <w:rsid w:val="00597940"/>
    <w:rsid w:val="005B1472"/>
    <w:rsid w:val="005B4DA8"/>
    <w:rsid w:val="005C3BF9"/>
    <w:rsid w:val="005D196D"/>
    <w:rsid w:val="005D37AD"/>
    <w:rsid w:val="005D4C8C"/>
    <w:rsid w:val="005D5464"/>
    <w:rsid w:val="005D6E7B"/>
    <w:rsid w:val="005D6E8F"/>
    <w:rsid w:val="005E220A"/>
    <w:rsid w:val="005E48B6"/>
    <w:rsid w:val="005F2281"/>
    <w:rsid w:val="005F2887"/>
    <w:rsid w:val="005F3095"/>
    <w:rsid w:val="005F5688"/>
    <w:rsid w:val="0060509F"/>
    <w:rsid w:val="00605BB6"/>
    <w:rsid w:val="00607769"/>
    <w:rsid w:val="00612361"/>
    <w:rsid w:val="00622B0E"/>
    <w:rsid w:val="00632C77"/>
    <w:rsid w:val="00644292"/>
    <w:rsid w:val="0064666F"/>
    <w:rsid w:val="0064720B"/>
    <w:rsid w:val="00666B74"/>
    <w:rsid w:val="0066742B"/>
    <w:rsid w:val="00680B5C"/>
    <w:rsid w:val="00687783"/>
    <w:rsid w:val="006909AB"/>
    <w:rsid w:val="006A0370"/>
    <w:rsid w:val="006B63DA"/>
    <w:rsid w:val="006B6C1B"/>
    <w:rsid w:val="006C0BF8"/>
    <w:rsid w:val="006C0C0B"/>
    <w:rsid w:val="006C2982"/>
    <w:rsid w:val="006C5166"/>
    <w:rsid w:val="006D3E88"/>
    <w:rsid w:val="006D4AB8"/>
    <w:rsid w:val="006E2D6B"/>
    <w:rsid w:val="00705389"/>
    <w:rsid w:val="007063D2"/>
    <w:rsid w:val="00707F47"/>
    <w:rsid w:val="007101D3"/>
    <w:rsid w:val="00711303"/>
    <w:rsid w:val="007361DE"/>
    <w:rsid w:val="007364B9"/>
    <w:rsid w:val="00745280"/>
    <w:rsid w:val="00756008"/>
    <w:rsid w:val="0076340C"/>
    <w:rsid w:val="007634DB"/>
    <w:rsid w:val="00766E7D"/>
    <w:rsid w:val="00767428"/>
    <w:rsid w:val="00773232"/>
    <w:rsid w:val="007836CD"/>
    <w:rsid w:val="00784485"/>
    <w:rsid w:val="00784759"/>
    <w:rsid w:val="007A3E88"/>
    <w:rsid w:val="007A6C41"/>
    <w:rsid w:val="007B4ED3"/>
    <w:rsid w:val="007C6D72"/>
    <w:rsid w:val="007D77E7"/>
    <w:rsid w:val="007E030A"/>
    <w:rsid w:val="007E191B"/>
    <w:rsid w:val="007E5A30"/>
    <w:rsid w:val="007E5C0B"/>
    <w:rsid w:val="007F0F8D"/>
    <w:rsid w:val="007F20AF"/>
    <w:rsid w:val="007F4714"/>
    <w:rsid w:val="008021D5"/>
    <w:rsid w:val="008025CE"/>
    <w:rsid w:val="00802A6A"/>
    <w:rsid w:val="00805ACD"/>
    <w:rsid w:val="0081350A"/>
    <w:rsid w:val="00815ACA"/>
    <w:rsid w:val="00817B20"/>
    <w:rsid w:val="0082260C"/>
    <w:rsid w:val="008230F7"/>
    <w:rsid w:val="00825BB5"/>
    <w:rsid w:val="008279A3"/>
    <w:rsid w:val="0083135A"/>
    <w:rsid w:val="00831C14"/>
    <w:rsid w:val="00833DB4"/>
    <w:rsid w:val="00843519"/>
    <w:rsid w:val="008462B2"/>
    <w:rsid w:val="00855628"/>
    <w:rsid w:val="008562EF"/>
    <w:rsid w:val="00873EBC"/>
    <w:rsid w:val="00873FA5"/>
    <w:rsid w:val="00881F9A"/>
    <w:rsid w:val="008A3DA8"/>
    <w:rsid w:val="008A6C5D"/>
    <w:rsid w:val="008B2106"/>
    <w:rsid w:val="008B410B"/>
    <w:rsid w:val="008B5EED"/>
    <w:rsid w:val="008C1A76"/>
    <w:rsid w:val="008C32F7"/>
    <w:rsid w:val="008C5685"/>
    <w:rsid w:val="008D4DC8"/>
    <w:rsid w:val="00902212"/>
    <w:rsid w:val="00912E8A"/>
    <w:rsid w:val="00913571"/>
    <w:rsid w:val="0092036C"/>
    <w:rsid w:val="00925BB5"/>
    <w:rsid w:val="009423B6"/>
    <w:rsid w:val="00945794"/>
    <w:rsid w:val="00946C47"/>
    <w:rsid w:val="0095020A"/>
    <w:rsid w:val="00957580"/>
    <w:rsid w:val="009630AA"/>
    <w:rsid w:val="00963F72"/>
    <w:rsid w:val="00965AF5"/>
    <w:rsid w:val="009862E1"/>
    <w:rsid w:val="00992DD6"/>
    <w:rsid w:val="009942A8"/>
    <w:rsid w:val="0099496E"/>
    <w:rsid w:val="00994ADF"/>
    <w:rsid w:val="009A2FF6"/>
    <w:rsid w:val="009A6AA3"/>
    <w:rsid w:val="009A6C5E"/>
    <w:rsid w:val="009C6000"/>
    <w:rsid w:val="009D026D"/>
    <w:rsid w:val="009E1833"/>
    <w:rsid w:val="009E2098"/>
    <w:rsid w:val="009E7F82"/>
    <w:rsid w:val="009F7276"/>
    <w:rsid w:val="00A027D7"/>
    <w:rsid w:val="00A02C4C"/>
    <w:rsid w:val="00A11E43"/>
    <w:rsid w:val="00A11EEC"/>
    <w:rsid w:val="00A21BAB"/>
    <w:rsid w:val="00A2421A"/>
    <w:rsid w:val="00A24518"/>
    <w:rsid w:val="00A3043E"/>
    <w:rsid w:val="00A40681"/>
    <w:rsid w:val="00A40925"/>
    <w:rsid w:val="00A666D9"/>
    <w:rsid w:val="00A67083"/>
    <w:rsid w:val="00A70DF3"/>
    <w:rsid w:val="00A81FB8"/>
    <w:rsid w:val="00AB0074"/>
    <w:rsid w:val="00AC27B7"/>
    <w:rsid w:val="00AC685E"/>
    <w:rsid w:val="00AC7C34"/>
    <w:rsid w:val="00AD5DBF"/>
    <w:rsid w:val="00AE4965"/>
    <w:rsid w:val="00AE57DD"/>
    <w:rsid w:val="00B01D98"/>
    <w:rsid w:val="00B121CC"/>
    <w:rsid w:val="00B12D16"/>
    <w:rsid w:val="00B26A3A"/>
    <w:rsid w:val="00B336CC"/>
    <w:rsid w:val="00B34400"/>
    <w:rsid w:val="00B34519"/>
    <w:rsid w:val="00B36FC6"/>
    <w:rsid w:val="00B37449"/>
    <w:rsid w:val="00B4247C"/>
    <w:rsid w:val="00B466C4"/>
    <w:rsid w:val="00B562A5"/>
    <w:rsid w:val="00B733E4"/>
    <w:rsid w:val="00B74A0C"/>
    <w:rsid w:val="00B76C00"/>
    <w:rsid w:val="00B83122"/>
    <w:rsid w:val="00B97845"/>
    <w:rsid w:val="00BA6739"/>
    <w:rsid w:val="00BA74D4"/>
    <w:rsid w:val="00BC3D43"/>
    <w:rsid w:val="00BD132A"/>
    <w:rsid w:val="00BE25F6"/>
    <w:rsid w:val="00BE4DEF"/>
    <w:rsid w:val="00BF1702"/>
    <w:rsid w:val="00C06D9E"/>
    <w:rsid w:val="00C11728"/>
    <w:rsid w:val="00C11EAB"/>
    <w:rsid w:val="00C22F0B"/>
    <w:rsid w:val="00C23B78"/>
    <w:rsid w:val="00C2514F"/>
    <w:rsid w:val="00C3517F"/>
    <w:rsid w:val="00C53CD9"/>
    <w:rsid w:val="00C748A4"/>
    <w:rsid w:val="00C83754"/>
    <w:rsid w:val="00C84D30"/>
    <w:rsid w:val="00C916B2"/>
    <w:rsid w:val="00C95D37"/>
    <w:rsid w:val="00CA3480"/>
    <w:rsid w:val="00CA65A7"/>
    <w:rsid w:val="00CA6EB2"/>
    <w:rsid w:val="00CC42A0"/>
    <w:rsid w:val="00CD0656"/>
    <w:rsid w:val="00CD7B87"/>
    <w:rsid w:val="00CF5023"/>
    <w:rsid w:val="00CF6CB9"/>
    <w:rsid w:val="00CF6D3F"/>
    <w:rsid w:val="00D13409"/>
    <w:rsid w:val="00D162A7"/>
    <w:rsid w:val="00D209A4"/>
    <w:rsid w:val="00D21820"/>
    <w:rsid w:val="00D33AEC"/>
    <w:rsid w:val="00D37162"/>
    <w:rsid w:val="00D45A48"/>
    <w:rsid w:val="00D50C50"/>
    <w:rsid w:val="00D54FE8"/>
    <w:rsid w:val="00D63890"/>
    <w:rsid w:val="00D65877"/>
    <w:rsid w:val="00D8308C"/>
    <w:rsid w:val="00D95503"/>
    <w:rsid w:val="00D978FC"/>
    <w:rsid w:val="00DA5BC9"/>
    <w:rsid w:val="00DA62DF"/>
    <w:rsid w:val="00DB1653"/>
    <w:rsid w:val="00DB268B"/>
    <w:rsid w:val="00DB2EFF"/>
    <w:rsid w:val="00DB4ACB"/>
    <w:rsid w:val="00DD0AB9"/>
    <w:rsid w:val="00DD40C4"/>
    <w:rsid w:val="00DD79E9"/>
    <w:rsid w:val="00DD7E9C"/>
    <w:rsid w:val="00DE570E"/>
    <w:rsid w:val="00DF5CB0"/>
    <w:rsid w:val="00E22807"/>
    <w:rsid w:val="00E36AA6"/>
    <w:rsid w:val="00E44C99"/>
    <w:rsid w:val="00E50D76"/>
    <w:rsid w:val="00E53A5E"/>
    <w:rsid w:val="00E6573F"/>
    <w:rsid w:val="00E703C3"/>
    <w:rsid w:val="00E7314D"/>
    <w:rsid w:val="00E76C00"/>
    <w:rsid w:val="00E8556D"/>
    <w:rsid w:val="00E92C94"/>
    <w:rsid w:val="00E93B84"/>
    <w:rsid w:val="00E97DFC"/>
    <w:rsid w:val="00EA59DB"/>
    <w:rsid w:val="00EA7495"/>
    <w:rsid w:val="00EB2836"/>
    <w:rsid w:val="00EB4A99"/>
    <w:rsid w:val="00EB5C07"/>
    <w:rsid w:val="00EB6BF1"/>
    <w:rsid w:val="00ED24B9"/>
    <w:rsid w:val="00EE26F5"/>
    <w:rsid w:val="00EE7E2E"/>
    <w:rsid w:val="00EF5886"/>
    <w:rsid w:val="00EF5D33"/>
    <w:rsid w:val="00F02474"/>
    <w:rsid w:val="00F17F2D"/>
    <w:rsid w:val="00F24179"/>
    <w:rsid w:val="00F3257B"/>
    <w:rsid w:val="00F327DE"/>
    <w:rsid w:val="00F429DA"/>
    <w:rsid w:val="00F4404C"/>
    <w:rsid w:val="00F4438F"/>
    <w:rsid w:val="00F4451C"/>
    <w:rsid w:val="00F44BE8"/>
    <w:rsid w:val="00F451D6"/>
    <w:rsid w:val="00F544B4"/>
    <w:rsid w:val="00F61477"/>
    <w:rsid w:val="00F64971"/>
    <w:rsid w:val="00F713D5"/>
    <w:rsid w:val="00F76C2B"/>
    <w:rsid w:val="00F810DA"/>
    <w:rsid w:val="00F852F9"/>
    <w:rsid w:val="00F943DA"/>
    <w:rsid w:val="00F95767"/>
    <w:rsid w:val="00F95FF0"/>
    <w:rsid w:val="00FA0EF1"/>
    <w:rsid w:val="00FA28DE"/>
    <w:rsid w:val="00FA3572"/>
    <w:rsid w:val="00FA40F2"/>
    <w:rsid w:val="00FB1607"/>
    <w:rsid w:val="00FC45E5"/>
    <w:rsid w:val="00FD34FA"/>
    <w:rsid w:val="00FD50B0"/>
    <w:rsid w:val="00FD582E"/>
    <w:rsid w:val="00FE1503"/>
    <w:rsid w:val="00FE6B03"/>
    <w:rsid w:val="00FF352A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92C"/>
  <w15:docId w15:val="{0B4FF051-A0DE-4678-94E6-F4F08A2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CC"/>
  </w:style>
  <w:style w:type="paragraph" w:styleId="2">
    <w:name w:val="heading 2"/>
    <w:basedOn w:val="a"/>
    <w:next w:val="a"/>
    <w:link w:val="20"/>
    <w:qFormat/>
    <w:rsid w:val="00F451D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51D6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21">
    <w:name w:val="Body Text 2"/>
    <w:basedOn w:val="a"/>
    <w:link w:val="22"/>
    <w:rsid w:val="00F451D6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2">
    <w:name w:val="Основной текст 2 Знак"/>
    <w:basedOn w:val="a0"/>
    <w:link w:val="21"/>
    <w:rsid w:val="00F451D6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33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1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Íàçâàíèå"/>
    <w:basedOn w:val="a"/>
    <w:next w:val="a"/>
    <w:link w:val="a7"/>
    <w:rsid w:val="0015222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605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605B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0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Íàçâàíèå Знак"/>
    <w:link w:val="a6"/>
    <w:rsid w:val="00A4068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9E2098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D33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in">
    <w:name w:val="Main"/>
    <w:uiPriority w:val="99"/>
    <w:rsid w:val="0018544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C748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03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3D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3DFC"/>
  </w:style>
  <w:style w:type="paragraph" w:styleId="af">
    <w:name w:val="footer"/>
    <w:basedOn w:val="a"/>
    <w:link w:val="af0"/>
    <w:uiPriority w:val="99"/>
    <w:unhideWhenUsed/>
    <w:rsid w:val="002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3DFC"/>
  </w:style>
  <w:style w:type="paragraph" w:styleId="af1">
    <w:name w:val="Body Text Indent"/>
    <w:basedOn w:val="a"/>
    <w:link w:val="af2"/>
    <w:uiPriority w:val="99"/>
    <w:semiHidden/>
    <w:unhideWhenUsed/>
    <w:rsid w:val="00203DF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03DFC"/>
  </w:style>
  <w:style w:type="paragraph" w:customStyle="1" w:styleId="text">
    <w:name w:val="text"/>
    <w:basedOn w:val="a"/>
    <w:uiPriority w:val="99"/>
    <w:rsid w:val="00FF352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23">
    <w:name w:val="Body Text Indent 2"/>
    <w:basedOn w:val="a"/>
    <w:link w:val="24"/>
    <w:uiPriority w:val="99"/>
    <w:unhideWhenUsed/>
    <w:rsid w:val="006050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0509F"/>
  </w:style>
  <w:style w:type="paragraph" w:styleId="af3">
    <w:name w:val="List Paragraph"/>
    <w:basedOn w:val="a"/>
    <w:uiPriority w:val="34"/>
    <w:qFormat/>
    <w:rsid w:val="00817B20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C23B7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23B7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23B78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EB4A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qFormat/>
    <w:rsid w:val="005D5464"/>
    <w:pPr>
      <w:spacing w:after="0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35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25">
    <w:name w:val="Сетка таблицы2"/>
    <w:basedOn w:val="a1"/>
    <w:next w:val="ab"/>
    <w:uiPriority w:val="59"/>
    <w:rsid w:val="008C1A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7%D0%B0%D1%8F_%28%D0%BF%D1%80%D0%B8%D1%82%D0%BE%D0%BA_%D0%9B%D0%B5%D0%BD%D1%8B%29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8%D1%82%D0%BE%D0%BA" TargetMode="External"/><Relationship Id="rId17" Type="http://schemas.openxmlformats.org/officeDocument/2006/relationships/hyperlink" Target="http://ru.wikipedia.org/wiki/%D0%92%D0%B8%D0%BB%D1%8E%D0%B9_%28%D1%80%D0%B5%D0%BA%D0%B0%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B%D0%B4%D0%B0%D0%BD_%28%D1%80%D0%B5%D0%BA%D0%B0%29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5%D1%87%D0%BD%D0%B0%D1%8F_%D0%BC%D0%B5%D1%80%D0%B7%D0%BB%D0%BE%D1%82%D0%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B%D1%91%D0%BA%D0%BC%D0%B0_%28%D1%80%D0%B5%D0%BA%D0%B0%2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A1%D0%B8%D0%B1%D0%B8%D1%80%D1%8C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A%D0%B0" TargetMode="External"/><Relationship Id="rId14" Type="http://schemas.openxmlformats.org/officeDocument/2006/relationships/hyperlink" Target="http://ru.wikipedia.org/wiki/%D0%92%D0%B8%D1%82%D0%B8%D0%BC_%28%D1%80%D0%B5%D0%BA%D0%B0%29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15D1-D406-4DF2-B6B7-86CB4426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37</Pages>
  <Words>9879</Words>
  <Characters>56312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Юлия Евгеньевна</dc:creator>
  <cp:lastModifiedBy>Шнайдер Оксана Ивановна</cp:lastModifiedBy>
  <cp:revision>69</cp:revision>
  <cp:lastPrinted>2021-01-22T01:35:00Z</cp:lastPrinted>
  <dcterms:created xsi:type="dcterms:W3CDTF">2017-01-18T03:02:00Z</dcterms:created>
  <dcterms:modified xsi:type="dcterms:W3CDTF">2021-02-25T01:21:00Z</dcterms:modified>
</cp:coreProperties>
</file>