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E27408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Наслежный Совет депутатов сельского поселения </w:t>
            </w:r>
            <w:r w:rsidR="007079AC">
              <w:rPr>
                <w:b/>
                <w:sz w:val="28"/>
                <w:szCs w:val="28"/>
              </w:rPr>
              <w:t>Салдыкельск</w:t>
            </w:r>
            <w:r w:rsidRPr="00E27408">
              <w:rPr>
                <w:b/>
                <w:sz w:val="28"/>
                <w:szCs w:val="28"/>
              </w:rPr>
              <w:t>ий наслег муниципального района «Ленский район» Республики Саха (Якутия)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Решение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80645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E27408" w:rsidRDefault="00E27408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Саха 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Өрөспүүбүлүкэтин </w:t>
            </w:r>
            <w:r w:rsidRPr="00E27408">
              <w:rPr>
                <w:b/>
                <w:sz w:val="28"/>
                <w:szCs w:val="28"/>
              </w:rPr>
              <w:t>«</w:t>
            </w:r>
            <w:r w:rsidRPr="00E27408">
              <w:rPr>
                <w:b/>
                <w:sz w:val="28"/>
                <w:szCs w:val="28"/>
                <w:lang w:val="sah-RU"/>
              </w:rPr>
              <w:t>Ленскэй оройуон</w:t>
            </w:r>
            <w:r w:rsidRPr="00E27408">
              <w:rPr>
                <w:b/>
                <w:sz w:val="28"/>
                <w:szCs w:val="28"/>
              </w:rPr>
              <w:t>»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 муниципальнай оройуонун </w:t>
            </w:r>
            <w:r w:rsidR="007079AC"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</w:t>
            </w:r>
            <w:r w:rsidR="007079AC" w:rsidRPr="00E27408">
              <w:rPr>
                <w:b/>
                <w:sz w:val="28"/>
                <w:szCs w:val="28"/>
                <w:lang w:val="sah-RU"/>
              </w:rPr>
              <w:t xml:space="preserve"> </w:t>
            </w:r>
            <w:r w:rsidRPr="00E27408">
              <w:rPr>
                <w:b/>
                <w:sz w:val="28"/>
                <w:szCs w:val="28"/>
                <w:lang w:val="sah-RU"/>
              </w:rPr>
              <w:t>нэhилиэк тыа сирин түөлбэтин н</w:t>
            </w:r>
            <w:proofErr w:type="spellStart"/>
            <w:r w:rsidRPr="00E27408">
              <w:rPr>
                <w:b/>
                <w:sz w:val="28"/>
                <w:szCs w:val="28"/>
              </w:rPr>
              <w:t>эһилиэк</w:t>
            </w:r>
            <w:proofErr w:type="spellEnd"/>
            <w:r w:rsidRPr="00E274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408">
              <w:rPr>
                <w:b/>
                <w:sz w:val="28"/>
                <w:szCs w:val="28"/>
              </w:rPr>
              <w:t>депутаттарын</w:t>
            </w:r>
            <w:proofErr w:type="spellEnd"/>
            <w:r w:rsidRPr="00E274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408">
              <w:rPr>
                <w:b/>
                <w:sz w:val="28"/>
                <w:szCs w:val="28"/>
              </w:rPr>
              <w:t>сэбиэтэ</w:t>
            </w:r>
            <w:proofErr w:type="spellEnd"/>
            <w:r w:rsidRPr="00E27408"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  <w:t xml:space="preserve"> </w:t>
            </w:r>
          </w:p>
          <w:p w:rsidR="00E27408" w:rsidRDefault="00E27408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1520A" w:rsidRPr="007079AC" w:rsidRDefault="007079AC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Бы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аары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703107">
        <w:rPr>
          <w:b/>
          <w:sz w:val="28"/>
          <w:szCs w:val="28"/>
        </w:rPr>
        <w:t>06</w:t>
      </w:r>
      <w:r w:rsidRPr="00E73B09">
        <w:rPr>
          <w:b/>
          <w:sz w:val="28"/>
          <w:szCs w:val="28"/>
        </w:rPr>
        <w:t>»</w:t>
      </w:r>
      <w:r w:rsidR="00703107">
        <w:rPr>
          <w:b/>
          <w:sz w:val="28"/>
          <w:szCs w:val="28"/>
        </w:rPr>
        <w:t xml:space="preserve"> февраля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703107">
        <w:rPr>
          <w:b/>
          <w:sz w:val="28"/>
          <w:szCs w:val="28"/>
        </w:rPr>
        <w:t xml:space="preserve">                    </w:t>
      </w:r>
      <w:r w:rsidRPr="00E73B09">
        <w:rPr>
          <w:b/>
          <w:sz w:val="28"/>
          <w:szCs w:val="28"/>
        </w:rPr>
        <w:t xml:space="preserve">№ </w:t>
      </w:r>
      <w:r w:rsidR="00703107">
        <w:rPr>
          <w:b/>
          <w:sz w:val="28"/>
          <w:szCs w:val="28"/>
        </w:rPr>
        <w:t>1-1</w:t>
      </w:r>
    </w:p>
    <w:p w:rsidR="00E73B09" w:rsidRDefault="00E73B09">
      <w:pPr>
        <w:rPr>
          <w:b/>
          <w:sz w:val="28"/>
          <w:szCs w:val="28"/>
        </w:rPr>
      </w:pPr>
    </w:p>
    <w:p w:rsidR="00E73B09" w:rsidRDefault="00E73B09">
      <w:pPr>
        <w:rPr>
          <w:b/>
          <w:sz w:val="28"/>
          <w:szCs w:val="28"/>
        </w:rPr>
      </w:pPr>
    </w:p>
    <w:p w:rsidR="00703107" w:rsidRDefault="00703107" w:rsidP="00703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аслежного Совета депутатов сельского поселения «Салдыкельский наслег» от 29 декабря 2025 года </w:t>
      </w:r>
    </w:p>
    <w:p w:rsidR="00703107" w:rsidRDefault="00703107" w:rsidP="00703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10-1 «О бюджете сельского поселения Салдыкельский наслег </w:t>
      </w:r>
    </w:p>
    <w:p w:rsidR="00E73B09" w:rsidRDefault="00703107" w:rsidP="00703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год»</w:t>
      </w:r>
    </w:p>
    <w:p w:rsidR="00E73B09" w:rsidRDefault="00E73B09" w:rsidP="00E73B09">
      <w:pPr>
        <w:jc w:val="center"/>
        <w:rPr>
          <w:b/>
          <w:sz w:val="28"/>
          <w:szCs w:val="28"/>
        </w:rPr>
      </w:pPr>
    </w:p>
    <w:p w:rsidR="00E73B09" w:rsidRDefault="00E73B09" w:rsidP="00E73B09">
      <w:pPr>
        <w:jc w:val="center"/>
        <w:rPr>
          <w:b/>
          <w:sz w:val="28"/>
          <w:szCs w:val="28"/>
        </w:rPr>
      </w:pPr>
    </w:p>
    <w:p w:rsidR="00703107" w:rsidRDefault="00703107" w:rsidP="00703107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</w:t>
      </w:r>
      <w:r>
        <w:t xml:space="preserve"> </w:t>
      </w:r>
      <w:r>
        <w:rPr>
          <w:sz w:val="28"/>
          <w:szCs w:val="28"/>
        </w:rPr>
        <w:t xml:space="preserve">от 31 июля 1998 года № 145-ФЗ, </w:t>
      </w:r>
      <w:r w:rsidRPr="00703107">
        <w:rPr>
          <w:sz w:val="28"/>
          <w:szCs w:val="28"/>
        </w:rPr>
        <w:t xml:space="preserve">Уставом сельского поселения Салдыкельский наслег» </w:t>
      </w:r>
      <w:r w:rsidRPr="00703107">
        <w:rPr>
          <w:sz w:val="28"/>
          <w:szCs w:val="28"/>
        </w:rPr>
        <w:t xml:space="preserve">муниципального района «Ленский район» </w:t>
      </w:r>
      <w:r w:rsidRPr="00703107">
        <w:rPr>
          <w:sz w:val="28"/>
          <w:szCs w:val="28"/>
        </w:rPr>
        <w:t xml:space="preserve">Республики Саха (Якутия), </w:t>
      </w:r>
      <w:r>
        <w:rPr>
          <w:sz w:val="28"/>
          <w:szCs w:val="28"/>
        </w:rPr>
        <w:t>Положением о бюджетном процессе в сельском поселении Салдыкельский наслег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 xml:space="preserve">утверждённым решением наслежного Совета депутатов от 04 апреля 2025 года № 4-2,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аслежный Совет депутатов сельского поселения Салдыкельский наслег</w:t>
      </w:r>
    </w:p>
    <w:p w:rsidR="00703107" w:rsidRDefault="00703107" w:rsidP="00703107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703107" w:rsidRDefault="00703107" w:rsidP="00703107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аслежного Совета депутатов сельского поселения Салдыкельский наслег от 29 декабря 2025 года № 10-1 «О бюджете сельского поселения Салдыкельский наслег на 2026 год» следующие изменения:</w:t>
      </w:r>
    </w:p>
    <w:p w:rsidR="00703107" w:rsidRDefault="00703107" w:rsidP="00703107">
      <w:pPr>
        <w:spacing w:line="360" w:lineRule="auto"/>
        <w:ind w:left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статье 3: </w:t>
      </w:r>
    </w:p>
    <w:p w:rsidR="00703107" w:rsidRDefault="00703107" w:rsidP="007031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 №2,3,4 изложить в новой редакции согласно приложениям 1,2,3 к данному решению.</w:t>
      </w:r>
    </w:p>
    <w:p w:rsidR="00703107" w:rsidRDefault="00703107" w:rsidP="007031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Обнародовать данное Решение на стендах официальной информации и на официальном сайте сельского поселения Салдыкельский наслег </w:t>
      </w:r>
      <w:r w:rsidRPr="00703107">
        <w:rPr>
          <w:sz w:val="28"/>
          <w:szCs w:val="28"/>
        </w:rPr>
        <w:t xml:space="preserve">муниципального района «Ленский район» </w:t>
      </w:r>
      <w:r>
        <w:rPr>
          <w:sz w:val="28"/>
          <w:szCs w:val="28"/>
        </w:rPr>
        <w:t>Республики Саха (Якутия).</w:t>
      </w:r>
    </w:p>
    <w:p w:rsidR="00703107" w:rsidRDefault="00703107" w:rsidP="007031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</w:t>
      </w:r>
      <w:proofErr w:type="spellStart"/>
      <w:r>
        <w:rPr>
          <w:sz w:val="28"/>
          <w:szCs w:val="28"/>
        </w:rPr>
        <w:t>планово</w:t>
      </w:r>
      <w:proofErr w:type="spellEnd"/>
      <w:r>
        <w:rPr>
          <w:sz w:val="28"/>
          <w:szCs w:val="28"/>
        </w:rPr>
        <w:t xml:space="preserve"> – бюджетную комиссию.</w:t>
      </w:r>
    </w:p>
    <w:p w:rsidR="00E73B09" w:rsidRDefault="00E73B09" w:rsidP="00E73B09">
      <w:pPr>
        <w:ind w:firstLine="709"/>
        <w:jc w:val="both"/>
        <w:rPr>
          <w:sz w:val="28"/>
          <w:szCs w:val="28"/>
        </w:rPr>
      </w:pPr>
    </w:p>
    <w:p w:rsidR="00E73B09" w:rsidRDefault="00E73B09" w:rsidP="00E73B09">
      <w:pPr>
        <w:ind w:firstLine="709"/>
        <w:jc w:val="both"/>
        <w:rPr>
          <w:sz w:val="28"/>
          <w:szCs w:val="28"/>
        </w:rPr>
      </w:pPr>
    </w:p>
    <w:p w:rsidR="00E73B09" w:rsidRDefault="00E73B09" w:rsidP="00E73B0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079AC" w:rsidRDefault="007079AC" w:rsidP="00E73B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наслежного Совета                                          </w:t>
      </w:r>
      <w:r w:rsidRPr="00E73B09">
        <w:rPr>
          <w:b/>
          <w:sz w:val="28"/>
          <w:szCs w:val="28"/>
        </w:rPr>
        <w:t>С.И. Сергеев</w:t>
      </w:r>
    </w:p>
    <w:p w:rsidR="007079AC" w:rsidRDefault="007079AC" w:rsidP="00E73B09">
      <w:pPr>
        <w:jc w:val="both"/>
        <w:rPr>
          <w:b/>
          <w:sz w:val="28"/>
          <w:szCs w:val="28"/>
        </w:rPr>
      </w:pPr>
    </w:p>
    <w:p w:rsidR="00E73B09" w:rsidRPr="00E73B09" w:rsidRDefault="00E73B09" w:rsidP="00E73B09">
      <w:pPr>
        <w:jc w:val="both"/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E73B09">
        <w:rPr>
          <w:b/>
          <w:sz w:val="28"/>
          <w:szCs w:val="28"/>
        </w:rPr>
        <w:t>С.И. Сергеев</w:t>
      </w:r>
    </w:p>
    <w:sectPr w:rsidR="00E73B09" w:rsidRPr="00E73B09" w:rsidSect="007031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74168"/>
    <w:multiLevelType w:val="multilevel"/>
    <w:tmpl w:val="A86810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34" w:hanging="360"/>
      </w:pPr>
    </w:lvl>
    <w:lvl w:ilvl="2">
      <w:start w:val="1"/>
      <w:numFmt w:val="decimal"/>
      <w:isLgl/>
      <w:lvlText w:val="%1.%2.%3"/>
      <w:lvlJc w:val="left"/>
      <w:pPr>
        <w:ind w:left="1559" w:hanging="720"/>
      </w:pPr>
    </w:lvl>
    <w:lvl w:ilvl="3">
      <w:start w:val="1"/>
      <w:numFmt w:val="decimal"/>
      <w:isLgl/>
      <w:lvlText w:val="%1.%2.%3.%4"/>
      <w:lvlJc w:val="left"/>
      <w:pPr>
        <w:ind w:left="1984" w:hanging="1080"/>
      </w:pPr>
    </w:lvl>
    <w:lvl w:ilvl="4">
      <w:start w:val="1"/>
      <w:numFmt w:val="decimal"/>
      <w:isLgl/>
      <w:lvlText w:val="%1.%2.%3.%4.%5"/>
      <w:lvlJc w:val="left"/>
      <w:pPr>
        <w:ind w:left="2049" w:hanging="1080"/>
      </w:pPr>
    </w:lvl>
    <w:lvl w:ilvl="5">
      <w:start w:val="1"/>
      <w:numFmt w:val="decimal"/>
      <w:isLgl/>
      <w:lvlText w:val="%1.%2.%3.%4.%5.%6"/>
      <w:lvlJc w:val="left"/>
      <w:pPr>
        <w:ind w:left="2474" w:hanging="1440"/>
      </w:pPr>
    </w:lvl>
    <w:lvl w:ilvl="6">
      <w:start w:val="1"/>
      <w:numFmt w:val="decimal"/>
      <w:isLgl/>
      <w:lvlText w:val="%1.%2.%3.%4.%5.%6.%7"/>
      <w:lvlJc w:val="left"/>
      <w:pPr>
        <w:ind w:left="2539" w:hanging="1440"/>
      </w:pPr>
    </w:lvl>
    <w:lvl w:ilvl="7">
      <w:start w:val="1"/>
      <w:numFmt w:val="decimal"/>
      <w:isLgl/>
      <w:lvlText w:val="%1.%2.%3.%4.%5.%6.%7.%8"/>
      <w:lvlJc w:val="left"/>
      <w:pPr>
        <w:ind w:left="2964" w:hanging="1800"/>
      </w:pPr>
    </w:lvl>
    <w:lvl w:ilvl="8">
      <w:start w:val="1"/>
      <w:numFmt w:val="decimal"/>
      <w:isLgl/>
      <w:lvlText w:val="%1.%2.%3.%4.%5.%6.%7.%8.%9"/>
      <w:lvlJc w:val="left"/>
      <w:pPr>
        <w:ind w:left="302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133C36"/>
    <w:rsid w:val="002138D5"/>
    <w:rsid w:val="00703107"/>
    <w:rsid w:val="007079AC"/>
    <w:rsid w:val="008B0CDC"/>
    <w:rsid w:val="00995CA5"/>
    <w:rsid w:val="00D1520A"/>
    <w:rsid w:val="00E27408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0E6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031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semiHidden/>
    <w:unhideWhenUsed/>
    <w:rsid w:val="00703107"/>
    <w:pPr>
      <w:ind w:firstLine="210"/>
    </w:pPr>
  </w:style>
  <w:style w:type="character" w:customStyle="1" w:styleId="20">
    <w:name w:val="Красная строка 2 Знак"/>
    <w:basedOn w:val="a4"/>
    <w:link w:val="2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2026-02-06T01:10:00Z</dcterms:created>
  <dcterms:modified xsi:type="dcterms:W3CDTF">2026-02-06T01:10:00Z</dcterms:modified>
</cp:coreProperties>
</file>