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077"/>
        <w:gridCol w:w="1701"/>
        <w:gridCol w:w="4003"/>
      </w:tblGrid>
      <w:tr w:rsidR="00D1520A" w:rsidRPr="00C51848" w:rsidTr="002138D5">
        <w:tc>
          <w:tcPr>
            <w:tcW w:w="4077" w:type="dxa"/>
          </w:tcPr>
          <w:p w:rsidR="00D1520A" w:rsidRPr="00E27408" w:rsidRDefault="00E27408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 w:rsidRPr="00E27408">
              <w:rPr>
                <w:b/>
                <w:sz w:val="28"/>
                <w:szCs w:val="28"/>
              </w:rPr>
              <w:t xml:space="preserve">Наслежный Совет депутатов сельского поселения </w:t>
            </w:r>
            <w:r w:rsidR="007079AC">
              <w:rPr>
                <w:b/>
                <w:sz w:val="28"/>
                <w:szCs w:val="28"/>
              </w:rPr>
              <w:t>Салдыкельск</w:t>
            </w:r>
            <w:r w:rsidRPr="00E27408">
              <w:rPr>
                <w:b/>
                <w:sz w:val="28"/>
                <w:szCs w:val="28"/>
              </w:rPr>
              <w:t>ий наслег муниципального района «Ленский район» Республики Саха (Якутия)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Default="00E27408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>
              <w:rPr>
                <w:b/>
                <w:sz w:val="28"/>
                <w:szCs w:val="28"/>
                <w:lang w:val="sah-RU"/>
              </w:rPr>
              <w:t>Решение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0"/>
              </w:rPr>
            </w:pPr>
            <w:r>
              <w:rPr>
                <w:b/>
                <w:sz w:val="28"/>
                <w:szCs w:val="28"/>
                <w:lang w:val="sah-RU"/>
              </w:rPr>
              <w:t>с. Мурья</w:t>
            </w:r>
          </w:p>
        </w:tc>
        <w:tc>
          <w:tcPr>
            <w:tcW w:w="1701" w:type="dxa"/>
          </w:tcPr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E07010" wp14:editId="2E37D8E0">
                  <wp:simplePos x="0" y="0"/>
                  <wp:positionH relativeFrom="column">
                    <wp:posOffset>-207645</wp:posOffset>
                  </wp:positionH>
                  <wp:positionV relativeFrom="paragraph">
                    <wp:posOffset>-52705</wp:posOffset>
                  </wp:positionV>
                  <wp:extent cx="1401445" cy="1401445"/>
                  <wp:effectExtent l="0" t="0" r="8255" b="8255"/>
                  <wp:wrapNone/>
                  <wp:docPr id="1" name="Рисунок 1" descr="C:\Users\user\Downloads\IMG_0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0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3" w:type="dxa"/>
          </w:tcPr>
          <w:p w:rsidR="00D1520A" w:rsidRPr="00E27408" w:rsidRDefault="00E27408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E27408">
              <w:rPr>
                <w:b/>
                <w:sz w:val="28"/>
                <w:szCs w:val="28"/>
              </w:rPr>
              <w:t xml:space="preserve">Саха </w:t>
            </w:r>
            <w:r w:rsidRPr="00E27408">
              <w:rPr>
                <w:b/>
                <w:sz w:val="28"/>
                <w:szCs w:val="28"/>
                <w:lang w:val="sah-RU"/>
              </w:rPr>
              <w:t xml:space="preserve">Өрөспүүбүлүкэтин </w:t>
            </w:r>
            <w:r w:rsidRPr="00E27408">
              <w:rPr>
                <w:b/>
                <w:sz w:val="28"/>
                <w:szCs w:val="28"/>
              </w:rPr>
              <w:t>«</w:t>
            </w:r>
            <w:r w:rsidRPr="00E27408">
              <w:rPr>
                <w:b/>
                <w:sz w:val="28"/>
                <w:szCs w:val="28"/>
                <w:lang w:val="sah-RU"/>
              </w:rPr>
              <w:t>Ленскэй оройуон</w:t>
            </w:r>
            <w:r w:rsidRPr="00E27408">
              <w:rPr>
                <w:b/>
                <w:sz w:val="28"/>
                <w:szCs w:val="28"/>
              </w:rPr>
              <w:t>»</w:t>
            </w:r>
            <w:r w:rsidRPr="00E27408">
              <w:rPr>
                <w:b/>
                <w:sz w:val="28"/>
                <w:szCs w:val="28"/>
                <w:lang w:val="sah-RU"/>
              </w:rPr>
              <w:t xml:space="preserve"> муниципальнай оройуонун </w:t>
            </w:r>
            <w:r w:rsidR="007079AC" w:rsidRPr="00D1520A"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Сылгы-күөл</w:t>
            </w:r>
            <w:r w:rsidR="007079AC" w:rsidRPr="00E27408">
              <w:rPr>
                <w:b/>
                <w:sz w:val="28"/>
                <w:szCs w:val="28"/>
                <w:lang w:val="sah-RU"/>
              </w:rPr>
              <w:t xml:space="preserve"> </w:t>
            </w:r>
            <w:r w:rsidRPr="00E27408">
              <w:rPr>
                <w:b/>
                <w:sz w:val="28"/>
                <w:szCs w:val="28"/>
                <w:lang w:val="sah-RU"/>
              </w:rPr>
              <w:t>нэhилиэк тыа сирин түөлбэтин н</w:t>
            </w:r>
            <w:r w:rsidRPr="00E27408">
              <w:rPr>
                <w:b/>
                <w:sz w:val="28"/>
                <w:szCs w:val="28"/>
              </w:rPr>
              <w:t>эһилиэк депутаттарын сэбиэтэ</w:t>
            </w:r>
            <w:r w:rsidRPr="00E27408"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  <w:t xml:space="preserve"> </w:t>
            </w:r>
          </w:p>
          <w:p w:rsidR="00E27408" w:rsidRDefault="00E27408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D1520A" w:rsidRPr="007079AC" w:rsidRDefault="007079AC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Бы</w:t>
            </w:r>
            <w:r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h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аары</w:t>
            </w:r>
          </w:p>
          <w:p w:rsidR="00D1520A" w:rsidRPr="00D1520A" w:rsidRDefault="00D1520A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D1520A">
              <w:rPr>
                <w:b/>
                <w:snapToGrid w:val="0"/>
                <w:color w:val="000000"/>
                <w:sz w:val="28"/>
                <w:szCs w:val="28"/>
              </w:rPr>
              <w:t>Мууруйа 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8B0CDC" w:rsidRDefault="008B0CDC"/>
    <w:p w:rsidR="00E73B09" w:rsidRDefault="00E73B09"/>
    <w:p w:rsidR="00E73B09" w:rsidRDefault="00E73B09">
      <w:pPr>
        <w:rPr>
          <w:b/>
          <w:sz w:val="28"/>
          <w:szCs w:val="28"/>
        </w:rPr>
      </w:pPr>
      <w:r w:rsidRPr="00E73B09">
        <w:rPr>
          <w:b/>
          <w:sz w:val="28"/>
          <w:szCs w:val="28"/>
        </w:rPr>
        <w:t>От «</w:t>
      </w:r>
      <w:r w:rsidR="00625C20">
        <w:rPr>
          <w:b/>
          <w:sz w:val="28"/>
          <w:szCs w:val="28"/>
        </w:rPr>
        <w:t>2</w:t>
      </w:r>
      <w:r w:rsidR="00007A60">
        <w:rPr>
          <w:b/>
          <w:sz w:val="28"/>
          <w:szCs w:val="28"/>
        </w:rPr>
        <w:t>2</w:t>
      </w:r>
      <w:r w:rsidRPr="00E73B09">
        <w:rPr>
          <w:b/>
          <w:sz w:val="28"/>
          <w:szCs w:val="28"/>
        </w:rPr>
        <w:t>»</w:t>
      </w:r>
      <w:r w:rsidR="00703107">
        <w:rPr>
          <w:b/>
          <w:sz w:val="28"/>
          <w:szCs w:val="28"/>
        </w:rPr>
        <w:t xml:space="preserve"> </w:t>
      </w:r>
      <w:r w:rsidR="00625C20">
        <w:rPr>
          <w:b/>
          <w:sz w:val="28"/>
          <w:szCs w:val="28"/>
        </w:rPr>
        <w:t>апреля</w:t>
      </w:r>
      <w:r w:rsidRPr="00E73B09">
        <w:rPr>
          <w:b/>
          <w:sz w:val="28"/>
          <w:szCs w:val="28"/>
        </w:rPr>
        <w:t xml:space="preserve"> 2026 года                </w:t>
      </w:r>
      <w:r>
        <w:rPr>
          <w:b/>
          <w:sz w:val="28"/>
          <w:szCs w:val="28"/>
        </w:rPr>
        <w:t xml:space="preserve">   </w:t>
      </w:r>
      <w:r w:rsidRPr="00E73B09">
        <w:rPr>
          <w:b/>
          <w:sz w:val="28"/>
          <w:szCs w:val="28"/>
        </w:rPr>
        <w:t xml:space="preserve">                 </w:t>
      </w:r>
      <w:r w:rsidR="00703107">
        <w:rPr>
          <w:b/>
          <w:sz w:val="28"/>
          <w:szCs w:val="28"/>
        </w:rPr>
        <w:t xml:space="preserve">                   </w:t>
      </w:r>
      <w:r w:rsidR="00A045AB">
        <w:rPr>
          <w:b/>
          <w:sz w:val="28"/>
          <w:szCs w:val="28"/>
        </w:rPr>
        <w:t xml:space="preserve">      </w:t>
      </w:r>
      <w:r w:rsidR="00703107">
        <w:rPr>
          <w:b/>
          <w:sz w:val="28"/>
          <w:szCs w:val="28"/>
        </w:rPr>
        <w:t xml:space="preserve"> </w:t>
      </w:r>
      <w:r w:rsidRPr="00E73B09">
        <w:rPr>
          <w:b/>
          <w:sz w:val="28"/>
          <w:szCs w:val="28"/>
        </w:rPr>
        <w:t xml:space="preserve">№ </w:t>
      </w:r>
      <w:r w:rsidR="00625C20">
        <w:rPr>
          <w:b/>
          <w:sz w:val="28"/>
          <w:szCs w:val="28"/>
        </w:rPr>
        <w:t>3</w:t>
      </w:r>
      <w:r w:rsidR="00703107">
        <w:rPr>
          <w:b/>
          <w:sz w:val="28"/>
          <w:szCs w:val="28"/>
        </w:rPr>
        <w:t>-</w:t>
      </w:r>
      <w:r w:rsidR="00625C20">
        <w:rPr>
          <w:b/>
          <w:sz w:val="28"/>
          <w:szCs w:val="28"/>
        </w:rPr>
        <w:t>2</w:t>
      </w:r>
    </w:p>
    <w:p w:rsidR="00E73B09" w:rsidRDefault="00E73B09">
      <w:pPr>
        <w:rPr>
          <w:b/>
          <w:sz w:val="28"/>
          <w:szCs w:val="28"/>
        </w:rPr>
      </w:pPr>
    </w:p>
    <w:p w:rsidR="00E73B09" w:rsidRDefault="00E73B09">
      <w:pPr>
        <w:rPr>
          <w:b/>
          <w:sz w:val="28"/>
          <w:szCs w:val="28"/>
        </w:rPr>
      </w:pPr>
    </w:p>
    <w:p w:rsidR="00625C20" w:rsidRPr="0088342A" w:rsidRDefault="00625C20" w:rsidP="00625C20">
      <w:pPr>
        <w:jc w:val="center"/>
        <w:rPr>
          <w:bCs/>
          <w:i/>
          <w:sz w:val="28"/>
          <w:szCs w:val="28"/>
        </w:rPr>
      </w:pPr>
      <w:r w:rsidRPr="0088342A">
        <w:rPr>
          <w:b/>
          <w:bCs/>
          <w:sz w:val="28"/>
          <w:szCs w:val="28"/>
        </w:rPr>
        <w:t>О внесении изменений в решение наслежного Совета депутатов сельского поселения Салдыкельский наслег от 06.05.2025 № 5-1</w:t>
      </w:r>
      <w:r>
        <w:rPr>
          <w:b/>
          <w:bCs/>
          <w:sz w:val="28"/>
          <w:szCs w:val="28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 Салдыкельский наслег муниципального района «Ленский район» Республики Саха (Якутия)»</w:t>
      </w:r>
    </w:p>
    <w:p w:rsidR="00625C20" w:rsidRDefault="00625C20" w:rsidP="00625C20">
      <w:pPr>
        <w:shd w:val="clear" w:color="auto" w:fill="FFFFFF"/>
        <w:ind w:firstLine="567"/>
        <w:rPr>
          <w:b/>
          <w:color w:val="000000"/>
        </w:rPr>
      </w:pPr>
    </w:p>
    <w:p w:rsidR="00625C20" w:rsidRPr="001F1F63" w:rsidRDefault="00625C20" w:rsidP="00625C20">
      <w:pPr>
        <w:shd w:val="clear" w:color="auto" w:fill="FFFFFF"/>
        <w:ind w:firstLine="567"/>
        <w:rPr>
          <w:b/>
          <w:color w:val="000000"/>
        </w:rPr>
      </w:pPr>
    </w:p>
    <w:p w:rsidR="00625C20" w:rsidRDefault="00625C20" w:rsidP="00625C20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D5BCA">
        <w:rPr>
          <w:color w:val="000000"/>
          <w:sz w:val="28"/>
          <w:szCs w:val="28"/>
        </w:rPr>
        <w:t>В соответствии</w:t>
      </w:r>
      <w:r>
        <w:rPr>
          <w:color w:val="000000"/>
          <w:sz w:val="28"/>
          <w:szCs w:val="28"/>
        </w:rPr>
        <w:t xml:space="preserve"> с </w:t>
      </w:r>
      <w:r w:rsidRPr="003D5BCA">
        <w:rPr>
          <w:color w:val="000000"/>
          <w:sz w:val="28"/>
          <w:szCs w:val="28"/>
          <w:shd w:val="clear" w:color="auto" w:fill="FFFFFF"/>
        </w:rPr>
        <w:t>Феде</w:t>
      </w:r>
      <w:r>
        <w:rPr>
          <w:color w:val="000000"/>
          <w:sz w:val="28"/>
          <w:szCs w:val="28"/>
          <w:shd w:val="clear" w:color="auto" w:fill="FFFFFF"/>
        </w:rPr>
        <w:t>ральным законом от </w:t>
      </w:r>
      <w:r w:rsidRPr="003D5BCA">
        <w:rPr>
          <w:color w:val="000000"/>
          <w:sz w:val="28"/>
          <w:szCs w:val="28"/>
          <w:shd w:val="clear" w:color="auto" w:fill="FFFFFF"/>
        </w:rPr>
        <w:t>6 октября 2003</w:t>
      </w:r>
      <w:r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3D5BCA">
        <w:rPr>
          <w:color w:val="000000"/>
          <w:sz w:val="28"/>
          <w:szCs w:val="28"/>
          <w:shd w:val="clear" w:color="auto" w:fill="FFFFFF"/>
        </w:rPr>
        <w:t xml:space="preserve"> № 131-ФЗ «Об общих принципах организации местного самоуправления в Российской Федерации»</w:t>
      </w:r>
      <w:r w:rsidRPr="003D5BC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D5BCA">
        <w:rPr>
          <w:color w:val="000000"/>
          <w:sz w:val="28"/>
          <w:szCs w:val="28"/>
        </w:rPr>
        <w:t>Федеральным законом от 31 июля </w:t>
      </w:r>
      <w:r>
        <w:rPr>
          <w:color w:val="000000"/>
          <w:sz w:val="28"/>
          <w:szCs w:val="28"/>
        </w:rPr>
        <w:t>2020 № </w:t>
      </w:r>
      <w:r w:rsidRPr="003D5BCA">
        <w:rPr>
          <w:color w:val="000000"/>
          <w:sz w:val="28"/>
          <w:szCs w:val="28"/>
        </w:rPr>
        <w:t>248-ФЗ «О государственном контроле (надзоре) и муниципальном контроле в Российской Федерации»,</w:t>
      </w:r>
      <w:r>
        <w:rPr>
          <w:color w:val="000000"/>
          <w:sz w:val="28"/>
          <w:szCs w:val="28"/>
        </w:rPr>
        <w:t xml:space="preserve"> </w:t>
      </w:r>
      <w:r w:rsidRPr="004B1A32"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>ом</w:t>
      </w:r>
      <w:r w:rsidRPr="004B1A32">
        <w:rPr>
          <w:color w:val="000000"/>
          <w:sz w:val="28"/>
          <w:szCs w:val="28"/>
        </w:rPr>
        <w:t xml:space="preserve"> Республики Саха (Якути</w:t>
      </w:r>
      <w:r>
        <w:rPr>
          <w:color w:val="000000"/>
          <w:sz w:val="28"/>
          <w:szCs w:val="28"/>
        </w:rPr>
        <w:t>я) от 26 ноября 2014 г. 1367-З № 291-V «</w:t>
      </w:r>
      <w:r w:rsidRPr="004B1A32">
        <w:rPr>
          <w:color w:val="000000"/>
          <w:sz w:val="28"/>
          <w:szCs w:val="28"/>
        </w:rPr>
        <w:t>О закреплении за сельскими поселениями Республики Саха (Яку</w:t>
      </w:r>
      <w:r>
        <w:rPr>
          <w:color w:val="000000"/>
          <w:sz w:val="28"/>
          <w:szCs w:val="28"/>
        </w:rPr>
        <w:t xml:space="preserve">тия) вопросов местного значения», </w:t>
      </w:r>
      <w:r w:rsidRPr="003D5BCA">
        <w:rPr>
          <w:color w:val="000000"/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>Уставом сельского поселения Салдыкельский наслег муниципального района «Ленский район» Республики Саха (Якутия)</w:t>
      </w:r>
      <w:r w:rsidRPr="003D5BCA">
        <w:rPr>
          <w:bCs/>
          <w:color w:val="000000"/>
          <w:sz w:val="28"/>
          <w:szCs w:val="28"/>
        </w:rPr>
        <w:t>,</w:t>
      </w:r>
      <w:r w:rsidRPr="003D5BCA">
        <w:rPr>
          <w:b/>
          <w:bCs/>
          <w:color w:val="000000"/>
          <w:sz w:val="28"/>
          <w:szCs w:val="28"/>
        </w:rPr>
        <w:t xml:space="preserve"> </w:t>
      </w:r>
      <w:r w:rsidRPr="00C4546F">
        <w:rPr>
          <w:bCs/>
          <w:color w:val="000000"/>
          <w:sz w:val="28"/>
          <w:szCs w:val="28"/>
        </w:rPr>
        <w:t xml:space="preserve">наслежный Совет депутатов </w:t>
      </w:r>
      <w:r>
        <w:rPr>
          <w:bCs/>
          <w:color w:val="000000"/>
          <w:sz w:val="28"/>
          <w:szCs w:val="28"/>
        </w:rPr>
        <w:t xml:space="preserve">сельского поселения </w:t>
      </w:r>
      <w:r w:rsidRPr="00C4546F">
        <w:rPr>
          <w:bCs/>
          <w:color w:val="000000"/>
          <w:sz w:val="28"/>
          <w:szCs w:val="28"/>
        </w:rPr>
        <w:t>Салдыкельский наслег</w:t>
      </w:r>
    </w:p>
    <w:p w:rsidR="00625C20" w:rsidRPr="00C4546F" w:rsidRDefault="00625C20" w:rsidP="00625C20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C4546F">
        <w:rPr>
          <w:b/>
          <w:iCs/>
          <w:sz w:val="28"/>
          <w:szCs w:val="28"/>
        </w:rPr>
        <w:t>РЕШИЛ:</w:t>
      </w:r>
    </w:p>
    <w:p w:rsidR="00625C20" w:rsidRDefault="00625C20" w:rsidP="00625C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25C20" w:rsidRDefault="00625C20" w:rsidP="00625C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Внести в Положение </w:t>
      </w:r>
      <w:r w:rsidRPr="00B850C3">
        <w:rPr>
          <w:color w:val="000000"/>
          <w:sz w:val="28"/>
          <w:szCs w:val="28"/>
        </w:rPr>
        <w:t xml:space="preserve">о муниципальном контроле на автомобильном транспорте, городском наземном электрическом транспорте и в дорожном </w:t>
      </w:r>
      <w:r w:rsidRPr="00B850C3">
        <w:rPr>
          <w:color w:val="000000"/>
          <w:sz w:val="28"/>
          <w:szCs w:val="28"/>
        </w:rPr>
        <w:lastRenderedPageBreak/>
        <w:t>хозяйстве в границах населенных пунктов сельского поселения Салдыкельский наслег Ленского района Республики Саха (Якутия)</w:t>
      </w:r>
      <w:r>
        <w:rPr>
          <w:color w:val="000000"/>
          <w:sz w:val="28"/>
          <w:szCs w:val="28"/>
        </w:rPr>
        <w:t xml:space="preserve">, утвержденное решением </w:t>
      </w:r>
      <w:r w:rsidRPr="00B850C3">
        <w:rPr>
          <w:color w:val="000000"/>
          <w:sz w:val="28"/>
          <w:szCs w:val="28"/>
        </w:rPr>
        <w:t>наслежного Совета депутатов сельского поселения Салдыкельский наслег от 06.05.2025 № 5-1</w:t>
      </w:r>
      <w:r>
        <w:rPr>
          <w:color w:val="000000"/>
          <w:sz w:val="28"/>
          <w:szCs w:val="28"/>
        </w:rPr>
        <w:t xml:space="preserve"> (далее - Положение) следующие изменения:</w:t>
      </w:r>
    </w:p>
    <w:p w:rsidR="00625C20" w:rsidRDefault="00625C20" w:rsidP="00625C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0C3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Раздел 1 Положения дополнить пунктом 1.8. следующего содержания:</w:t>
      </w:r>
    </w:p>
    <w:p w:rsidR="00625C20" w:rsidRDefault="00625C20" w:rsidP="00625C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850C3">
        <w:rPr>
          <w:color w:val="000000"/>
          <w:sz w:val="28"/>
          <w:szCs w:val="28"/>
        </w:rPr>
        <w:t>1.8.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</w:t>
      </w:r>
      <w:r>
        <w:rPr>
          <w:color w:val="000000"/>
          <w:sz w:val="28"/>
          <w:szCs w:val="28"/>
        </w:rPr>
        <w:t xml:space="preserve"> (надзорных)</w:t>
      </w:r>
      <w:r w:rsidRPr="00B850C3">
        <w:rPr>
          <w:color w:val="000000"/>
          <w:sz w:val="28"/>
          <w:szCs w:val="28"/>
        </w:rPr>
        <w:t xml:space="preserve">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color w:val="000000"/>
          <w:sz w:val="28"/>
          <w:szCs w:val="28"/>
        </w:rPr>
        <w:t>»;</w:t>
      </w:r>
    </w:p>
    <w:p w:rsidR="00625C20" w:rsidRDefault="00625C20" w:rsidP="00625C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Подпункт 4 пункта 4.1. раздела 4 Положения дополнить новым абзацем следующего содержания:</w:t>
      </w:r>
    </w:p>
    <w:p w:rsidR="00625C20" w:rsidRDefault="00625C20" w:rsidP="00625C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850C3">
        <w:rPr>
          <w:color w:val="000000"/>
          <w:sz w:val="28"/>
          <w:szCs w:val="28"/>
        </w:rPr>
        <w:t xml:space="preserve">Действие требований, установленных абзацем первым настоящего подпункта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</w:t>
      </w:r>
      <w:r w:rsidRPr="00B850C3">
        <w:rPr>
          <w:color w:val="000000"/>
          <w:sz w:val="28"/>
          <w:szCs w:val="28"/>
        </w:rPr>
        <w:lastRenderedPageBreak/>
        <w:t>превышает предельного значения, установленного указанным пунктом для микропредприятий. Действие положений настоящего подпункта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  <w:r>
        <w:rPr>
          <w:color w:val="000000"/>
          <w:sz w:val="28"/>
          <w:szCs w:val="28"/>
        </w:rPr>
        <w:t>»;</w:t>
      </w:r>
    </w:p>
    <w:p w:rsidR="00625C20" w:rsidRPr="00B850C3" w:rsidRDefault="00625C20" w:rsidP="00625C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В абзаце первом пункта 4.8. раздела 4 Положения слова «</w:t>
      </w:r>
      <w:r w:rsidRPr="00B850C3">
        <w:rPr>
          <w:color w:val="000000"/>
          <w:sz w:val="28"/>
          <w:szCs w:val="28"/>
        </w:rPr>
        <w:t>(но не более чем на 20 дней)</w:t>
      </w:r>
      <w:r>
        <w:rPr>
          <w:color w:val="000000"/>
          <w:sz w:val="28"/>
          <w:szCs w:val="28"/>
        </w:rPr>
        <w:t>» исключить.</w:t>
      </w:r>
    </w:p>
    <w:p w:rsidR="00625C20" w:rsidRDefault="00625C20" w:rsidP="00625C2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6C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8256CC">
        <w:rPr>
          <w:color w:val="000000"/>
          <w:sz w:val="28"/>
          <w:szCs w:val="28"/>
        </w:rPr>
        <w:t>Настоящее решение вступает в силу после</w:t>
      </w:r>
      <w:r>
        <w:rPr>
          <w:color w:val="000000"/>
          <w:sz w:val="28"/>
          <w:szCs w:val="28"/>
        </w:rPr>
        <w:t xml:space="preserve"> его</w:t>
      </w:r>
      <w:r w:rsidRPr="008256CC">
        <w:rPr>
          <w:color w:val="000000"/>
          <w:sz w:val="28"/>
          <w:szCs w:val="28"/>
        </w:rPr>
        <w:t xml:space="preserve"> официального опубликования</w:t>
      </w:r>
      <w:r>
        <w:rPr>
          <w:color w:val="000000"/>
          <w:sz w:val="28"/>
          <w:szCs w:val="28"/>
        </w:rPr>
        <w:t>.</w:t>
      </w:r>
    </w:p>
    <w:p w:rsidR="00673B0E" w:rsidRPr="00673B0E" w:rsidRDefault="00673B0E" w:rsidP="00E73B09">
      <w:pPr>
        <w:ind w:firstLine="709"/>
        <w:jc w:val="both"/>
        <w:rPr>
          <w:sz w:val="26"/>
          <w:szCs w:val="26"/>
        </w:rPr>
      </w:pPr>
    </w:p>
    <w:p w:rsidR="00E73B09" w:rsidRDefault="00E73B09" w:rsidP="00E73B09">
      <w:pPr>
        <w:ind w:firstLine="709"/>
        <w:jc w:val="both"/>
        <w:rPr>
          <w:sz w:val="26"/>
          <w:szCs w:val="26"/>
        </w:rPr>
      </w:pPr>
    </w:p>
    <w:p w:rsidR="00625C20" w:rsidRPr="00673B0E" w:rsidRDefault="00625C20" w:rsidP="00E73B09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7079AC" w:rsidRPr="00625C20" w:rsidRDefault="007079AC" w:rsidP="00E73B09">
      <w:pPr>
        <w:jc w:val="both"/>
        <w:rPr>
          <w:b/>
          <w:sz w:val="28"/>
          <w:szCs w:val="28"/>
        </w:rPr>
      </w:pPr>
      <w:r w:rsidRPr="00625C20">
        <w:rPr>
          <w:b/>
          <w:sz w:val="28"/>
          <w:szCs w:val="28"/>
        </w:rPr>
        <w:t>Председатель наслежного Совета                                          С.И. Сергеев</w:t>
      </w:r>
    </w:p>
    <w:p w:rsidR="007079AC" w:rsidRPr="00625C20" w:rsidRDefault="007079AC" w:rsidP="00E73B09">
      <w:pPr>
        <w:jc w:val="both"/>
        <w:rPr>
          <w:b/>
          <w:sz w:val="28"/>
          <w:szCs w:val="28"/>
        </w:rPr>
      </w:pPr>
    </w:p>
    <w:p w:rsidR="00E73B09" w:rsidRPr="00625C20" w:rsidRDefault="00E73B09" w:rsidP="00E73B09">
      <w:pPr>
        <w:jc w:val="both"/>
        <w:rPr>
          <w:b/>
          <w:sz w:val="28"/>
          <w:szCs w:val="28"/>
        </w:rPr>
      </w:pPr>
      <w:r w:rsidRPr="00625C20">
        <w:rPr>
          <w:b/>
          <w:sz w:val="28"/>
          <w:szCs w:val="28"/>
        </w:rPr>
        <w:t>Глава                                                                                            С.И. Сергеев</w:t>
      </w: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sectPr w:rsidR="003D7BA8" w:rsidSect="00625C20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A61" w:rsidRDefault="00441A61" w:rsidP="00E50C4F">
      <w:r>
        <w:separator/>
      </w:r>
    </w:p>
  </w:endnote>
  <w:endnote w:type="continuationSeparator" w:id="0">
    <w:p w:rsidR="00441A61" w:rsidRDefault="00441A61" w:rsidP="00E5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A61" w:rsidRDefault="00441A61" w:rsidP="00E50C4F">
      <w:r>
        <w:separator/>
      </w:r>
    </w:p>
  </w:footnote>
  <w:footnote w:type="continuationSeparator" w:id="0">
    <w:p w:rsidR="00441A61" w:rsidRDefault="00441A61" w:rsidP="00E5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994751"/>
      <w:docPartObj>
        <w:docPartGallery w:val="Page Numbers (Top of Page)"/>
        <w:docPartUnique/>
      </w:docPartObj>
    </w:sdtPr>
    <w:sdtContent>
      <w:p w:rsidR="00625C20" w:rsidRDefault="00625C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50C4F" w:rsidRDefault="00E50C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4E6A"/>
    <w:multiLevelType w:val="hybridMultilevel"/>
    <w:tmpl w:val="C6C02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9B47D2"/>
    <w:multiLevelType w:val="hybridMultilevel"/>
    <w:tmpl w:val="601CAF7C"/>
    <w:lvl w:ilvl="0" w:tplc="C2CA6064">
      <w:start w:val="1"/>
      <w:numFmt w:val="decimal"/>
      <w:lvlText w:val="%1."/>
      <w:lvlJc w:val="left"/>
      <w:pPr>
        <w:ind w:left="4080" w:hanging="360"/>
      </w:pPr>
    </w:lvl>
    <w:lvl w:ilvl="1" w:tplc="04190019">
      <w:start w:val="1"/>
      <w:numFmt w:val="lowerLetter"/>
      <w:lvlText w:val="%2."/>
      <w:lvlJc w:val="left"/>
      <w:pPr>
        <w:ind w:left="4800" w:hanging="360"/>
      </w:pPr>
    </w:lvl>
    <w:lvl w:ilvl="2" w:tplc="0419001B">
      <w:start w:val="1"/>
      <w:numFmt w:val="lowerRoman"/>
      <w:lvlText w:val="%3."/>
      <w:lvlJc w:val="right"/>
      <w:pPr>
        <w:ind w:left="5520" w:hanging="180"/>
      </w:pPr>
    </w:lvl>
    <w:lvl w:ilvl="3" w:tplc="0419000F">
      <w:start w:val="1"/>
      <w:numFmt w:val="decimal"/>
      <w:lvlText w:val="%4."/>
      <w:lvlJc w:val="left"/>
      <w:pPr>
        <w:ind w:left="6240" w:hanging="360"/>
      </w:pPr>
    </w:lvl>
    <w:lvl w:ilvl="4" w:tplc="04190019">
      <w:start w:val="1"/>
      <w:numFmt w:val="lowerLetter"/>
      <w:lvlText w:val="%5."/>
      <w:lvlJc w:val="left"/>
      <w:pPr>
        <w:ind w:left="6960" w:hanging="360"/>
      </w:pPr>
    </w:lvl>
    <w:lvl w:ilvl="5" w:tplc="0419001B">
      <w:start w:val="1"/>
      <w:numFmt w:val="lowerRoman"/>
      <w:lvlText w:val="%6."/>
      <w:lvlJc w:val="right"/>
      <w:pPr>
        <w:ind w:left="7680" w:hanging="180"/>
      </w:pPr>
    </w:lvl>
    <w:lvl w:ilvl="6" w:tplc="0419000F">
      <w:start w:val="1"/>
      <w:numFmt w:val="decimal"/>
      <w:lvlText w:val="%7."/>
      <w:lvlJc w:val="left"/>
      <w:pPr>
        <w:ind w:left="8400" w:hanging="360"/>
      </w:pPr>
    </w:lvl>
    <w:lvl w:ilvl="7" w:tplc="04190019">
      <w:start w:val="1"/>
      <w:numFmt w:val="lowerLetter"/>
      <w:lvlText w:val="%8."/>
      <w:lvlJc w:val="left"/>
      <w:pPr>
        <w:ind w:left="9120" w:hanging="360"/>
      </w:pPr>
    </w:lvl>
    <w:lvl w:ilvl="8" w:tplc="0419001B">
      <w:start w:val="1"/>
      <w:numFmt w:val="lowerRoman"/>
      <w:lvlText w:val="%9."/>
      <w:lvlJc w:val="right"/>
      <w:pPr>
        <w:ind w:left="9840" w:hanging="180"/>
      </w:pPr>
    </w:lvl>
  </w:abstractNum>
  <w:abstractNum w:abstractNumId="2" w15:restartNumberingAfterBreak="0">
    <w:nsid w:val="56471F1A"/>
    <w:multiLevelType w:val="hybridMultilevel"/>
    <w:tmpl w:val="CA245130"/>
    <w:lvl w:ilvl="0" w:tplc="786AF54A">
      <w:start w:val="1"/>
      <w:numFmt w:val="decimal"/>
      <w:lvlText w:val="%1."/>
      <w:lvlJc w:val="left"/>
      <w:pPr>
        <w:ind w:left="2029" w:hanging="1200"/>
      </w:pPr>
      <w:rPr>
        <w:rFonts w:cs="Arial"/>
        <w:color w:val="000000"/>
      </w:rPr>
    </w:lvl>
    <w:lvl w:ilvl="1" w:tplc="04190019">
      <w:start w:val="1"/>
      <w:numFmt w:val="lowerLetter"/>
      <w:lvlText w:val="%2."/>
      <w:lvlJc w:val="left"/>
      <w:pPr>
        <w:ind w:left="1909" w:hanging="360"/>
      </w:pPr>
    </w:lvl>
    <w:lvl w:ilvl="2" w:tplc="0419001B">
      <w:start w:val="1"/>
      <w:numFmt w:val="lowerRoman"/>
      <w:lvlText w:val="%3."/>
      <w:lvlJc w:val="right"/>
      <w:pPr>
        <w:ind w:left="2629" w:hanging="180"/>
      </w:pPr>
    </w:lvl>
    <w:lvl w:ilvl="3" w:tplc="0419000F">
      <w:start w:val="1"/>
      <w:numFmt w:val="decimal"/>
      <w:lvlText w:val="%4."/>
      <w:lvlJc w:val="left"/>
      <w:pPr>
        <w:ind w:left="3349" w:hanging="360"/>
      </w:pPr>
    </w:lvl>
    <w:lvl w:ilvl="4" w:tplc="04190019">
      <w:start w:val="1"/>
      <w:numFmt w:val="lowerLetter"/>
      <w:lvlText w:val="%5."/>
      <w:lvlJc w:val="left"/>
      <w:pPr>
        <w:ind w:left="4069" w:hanging="360"/>
      </w:pPr>
    </w:lvl>
    <w:lvl w:ilvl="5" w:tplc="0419001B">
      <w:start w:val="1"/>
      <w:numFmt w:val="lowerRoman"/>
      <w:lvlText w:val="%6."/>
      <w:lvlJc w:val="right"/>
      <w:pPr>
        <w:ind w:left="4789" w:hanging="180"/>
      </w:pPr>
    </w:lvl>
    <w:lvl w:ilvl="6" w:tplc="0419000F">
      <w:start w:val="1"/>
      <w:numFmt w:val="decimal"/>
      <w:lvlText w:val="%7."/>
      <w:lvlJc w:val="left"/>
      <w:pPr>
        <w:ind w:left="5509" w:hanging="360"/>
      </w:pPr>
    </w:lvl>
    <w:lvl w:ilvl="7" w:tplc="04190019">
      <w:start w:val="1"/>
      <w:numFmt w:val="lowerLetter"/>
      <w:lvlText w:val="%8."/>
      <w:lvlJc w:val="left"/>
      <w:pPr>
        <w:ind w:left="6229" w:hanging="360"/>
      </w:pPr>
    </w:lvl>
    <w:lvl w:ilvl="8" w:tplc="0419001B">
      <w:start w:val="1"/>
      <w:numFmt w:val="lowerRoman"/>
      <w:lvlText w:val="%9."/>
      <w:lvlJc w:val="right"/>
      <w:pPr>
        <w:ind w:left="6949" w:hanging="180"/>
      </w:pPr>
    </w:lvl>
  </w:abstractNum>
  <w:abstractNum w:abstractNumId="3" w15:restartNumberingAfterBreak="0">
    <w:nsid w:val="5DD74168"/>
    <w:multiLevelType w:val="multilevel"/>
    <w:tmpl w:val="A868109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134" w:hanging="360"/>
      </w:pPr>
    </w:lvl>
    <w:lvl w:ilvl="2">
      <w:start w:val="1"/>
      <w:numFmt w:val="decimal"/>
      <w:isLgl/>
      <w:lvlText w:val="%1.%2.%3"/>
      <w:lvlJc w:val="left"/>
      <w:pPr>
        <w:ind w:left="1559" w:hanging="720"/>
      </w:pPr>
    </w:lvl>
    <w:lvl w:ilvl="3">
      <w:start w:val="1"/>
      <w:numFmt w:val="decimal"/>
      <w:isLgl/>
      <w:lvlText w:val="%1.%2.%3.%4"/>
      <w:lvlJc w:val="left"/>
      <w:pPr>
        <w:ind w:left="1984" w:hanging="1080"/>
      </w:pPr>
    </w:lvl>
    <w:lvl w:ilvl="4">
      <w:start w:val="1"/>
      <w:numFmt w:val="decimal"/>
      <w:isLgl/>
      <w:lvlText w:val="%1.%2.%3.%4.%5"/>
      <w:lvlJc w:val="left"/>
      <w:pPr>
        <w:ind w:left="2049" w:hanging="1080"/>
      </w:pPr>
    </w:lvl>
    <w:lvl w:ilvl="5">
      <w:start w:val="1"/>
      <w:numFmt w:val="decimal"/>
      <w:isLgl/>
      <w:lvlText w:val="%1.%2.%3.%4.%5.%6"/>
      <w:lvlJc w:val="left"/>
      <w:pPr>
        <w:ind w:left="2474" w:hanging="1440"/>
      </w:pPr>
    </w:lvl>
    <w:lvl w:ilvl="6">
      <w:start w:val="1"/>
      <w:numFmt w:val="decimal"/>
      <w:isLgl/>
      <w:lvlText w:val="%1.%2.%3.%4.%5.%6.%7"/>
      <w:lvlJc w:val="left"/>
      <w:pPr>
        <w:ind w:left="2539" w:hanging="1440"/>
      </w:pPr>
    </w:lvl>
    <w:lvl w:ilvl="7">
      <w:start w:val="1"/>
      <w:numFmt w:val="decimal"/>
      <w:isLgl/>
      <w:lvlText w:val="%1.%2.%3.%4.%5.%6.%7.%8"/>
      <w:lvlJc w:val="left"/>
      <w:pPr>
        <w:ind w:left="2964" w:hanging="1800"/>
      </w:pPr>
    </w:lvl>
    <w:lvl w:ilvl="8">
      <w:start w:val="1"/>
      <w:numFmt w:val="decimal"/>
      <w:isLgl/>
      <w:lvlText w:val="%1.%2.%3.%4.%5.%6.%7.%8.%9"/>
      <w:lvlJc w:val="left"/>
      <w:pPr>
        <w:ind w:left="3029" w:hanging="1800"/>
      </w:pPr>
    </w:lvl>
  </w:abstractNum>
  <w:abstractNum w:abstractNumId="4" w15:restartNumberingAfterBreak="0">
    <w:nsid w:val="70F81EC3"/>
    <w:multiLevelType w:val="multilevel"/>
    <w:tmpl w:val="9C4CA8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0A"/>
    <w:rsid w:val="00007A60"/>
    <w:rsid w:val="00035884"/>
    <w:rsid w:val="00133C36"/>
    <w:rsid w:val="002138D5"/>
    <w:rsid w:val="003D7BA8"/>
    <w:rsid w:val="00441A61"/>
    <w:rsid w:val="005947C5"/>
    <w:rsid w:val="00625C20"/>
    <w:rsid w:val="00673B0E"/>
    <w:rsid w:val="00703107"/>
    <w:rsid w:val="007079AC"/>
    <w:rsid w:val="007D3AA8"/>
    <w:rsid w:val="008B0CDC"/>
    <w:rsid w:val="00995CA5"/>
    <w:rsid w:val="00A045AB"/>
    <w:rsid w:val="00D1520A"/>
    <w:rsid w:val="00E27408"/>
    <w:rsid w:val="00E50C4F"/>
    <w:rsid w:val="00E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23707"/>
  <w15:chartTrackingRefBased/>
  <w15:docId w15:val="{C1B22813-5775-42CD-B930-20549B43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3AA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70310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0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3"/>
    <w:link w:val="20"/>
    <w:semiHidden/>
    <w:unhideWhenUsed/>
    <w:rsid w:val="00703107"/>
    <w:pPr>
      <w:ind w:firstLine="210"/>
    </w:pPr>
  </w:style>
  <w:style w:type="character" w:customStyle="1" w:styleId="20">
    <w:name w:val="Красная строка 2 Знак"/>
    <w:basedOn w:val="a4"/>
    <w:link w:val="2"/>
    <w:semiHidden/>
    <w:rsid w:val="0070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7A60"/>
    <w:pPr>
      <w:ind w:left="720"/>
      <w:contextualSpacing/>
    </w:pPr>
    <w:rPr>
      <w:szCs w:val="20"/>
      <w:lang w:val="en-US"/>
    </w:rPr>
  </w:style>
  <w:style w:type="paragraph" w:customStyle="1" w:styleId="ConsPlusNormal">
    <w:name w:val="ConsPlusNormal"/>
    <w:rsid w:val="003D7B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7B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7BA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3AA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7D3AA8"/>
    <w:rPr>
      <w:rFonts w:ascii="Times New Roman" w:hAnsi="Times New Roman" w:cs="Times New Roman" w:hint="default"/>
      <w:b w:val="0"/>
      <w:bCs w:val="0"/>
      <w:color w:val="106BBE"/>
    </w:rPr>
  </w:style>
  <w:style w:type="paragraph" w:styleId="a9">
    <w:name w:val="header"/>
    <w:basedOn w:val="a"/>
    <w:link w:val="aa"/>
    <w:uiPriority w:val="99"/>
    <w:unhideWhenUsed/>
    <w:rsid w:val="00E50C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0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50C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0C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2026-03-10T01:51:00Z</cp:lastPrinted>
  <dcterms:created xsi:type="dcterms:W3CDTF">2026-04-23T09:18:00Z</dcterms:created>
  <dcterms:modified xsi:type="dcterms:W3CDTF">2026-04-23T09:18:00Z</dcterms:modified>
</cp:coreProperties>
</file>