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7D04EB" w:rsidRPr="007D04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 w:rsidRPr="007D04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7D04EB" w:rsidRPr="007D04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7D04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6067C0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7D04EB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7D04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D04EB" w:rsidRPr="007D04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01-04-2056/3</w:t>
            </w:r>
            <w:r w:rsidR="0071417D" w:rsidRPr="007D04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9453C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A9453C" w:rsidRPr="00277644" w:rsidRDefault="00277644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77644">
        <w:rPr>
          <w:rFonts w:eastAsia="Calibri"/>
          <w:color w:val="000000" w:themeColor="text1"/>
          <w:sz w:val="28"/>
          <w:szCs w:val="28"/>
          <w:lang w:eastAsia="en-US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277644">
        <w:rPr>
          <w:color w:val="000000" w:themeColor="text1"/>
          <w:sz w:val="28"/>
          <w:szCs w:val="28"/>
        </w:rPr>
        <w:t>,</w:t>
      </w:r>
      <w:r w:rsidRPr="0027764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77644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 решением </w:t>
      </w:r>
      <w:r w:rsidRPr="00277644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Районного Совета депутатов МО «Ленский район» от 30.08.2019г. №4-7,</w:t>
      </w:r>
      <w:r w:rsidR="009C1FDF" w:rsidRPr="0027764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9453C" w:rsidRPr="00277644">
        <w:rPr>
          <w:color w:val="000000" w:themeColor="text1"/>
          <w:sz w:val="28"/>
          <w:szCs w:val="28"/>
        </w:rPr>
        <w:t>с целью информирования насел</w:t>
      </w:r>
      <w:r w:rsidR="00760A62" w:rsidRPr="00277644">
        <w:rPr>
          <w:color w:val="000000" w:themeColor="text1"/>
          <w:sz w:val="28"/>
          <w:szCs w:val="28"/>
        </w:rPr>
        <w:t>ения о намечаемой деятельности</w:t>
      </w:r>
      <w:r w:rsidR="00723378" w:rsidRPr="00277644">
        <w:rPr>
          <w:color w:val="000000" w:themeColor="text1"/>
          <w:sz w:val="28"/>
          <w:szCs w:val="28"/>
        </w:rPr>
        <w:t>, рассмотрев об</w:t>
      </w:r>
      <w:r w:rsidR="00AF4070" w:rsidRPr="00277644">
        <w:rPr>
          <w:color w:val="000000" w:themeColor="text1"/>
          <w:sz w:val="28"/>
          <w:szCs w:val="28"/>
        </w:rPr>
        <w:t>ращение</w:t>
      </w:r>
      <w:r w:rsidR="008365A4">
        <w:rPr>
          <w:color w:val="000000" w:themeColor="text1"/>
          <w:sz w:val="28"/>
          <w:szCs w:val="28"/>
        </w:rPr>
        <w:t xml:space="preserve"> </w:t>
      </w:r>
      <w:r w:rsidR="001536BC">
        <w:rPr>
          <w:color w:val="000000" w:themeColor="text1"/>
          <w:sz w:val="28"/>
          <w:szCs w:val="28"/>
        </w:rPr>
        <w:t>МКУ «Комитет имущественных отношений МО «Ленский район»»</w:t>
      </w:r>
      <w:r w:rsidR="00AF4070" w:rsidRPr="00277644">
        <w:rPr>
          <w:color w:val="000000" w:themeColor="text1"/>
          <w:sz w:val="28"/>
          <w:szCs w:val="28"/>
        </w:rPr>
        <w:t xml:space="preserve"> от </w:t>
      </w:r>
      <w:r w:rsidR="001536BC">
        <w:rPr>
          <w:color w:val="000000" w:themeColor="text1"/>
          <w:sz w:val="28"/>
          <w:szCs w:val="28"/>
        </w:rPr>
        <w:t>16</w:t>
      </w:r>
      <w:r w:rsidR="00723378" w:rsidRPr="00277644">
        <w:rPr>
          <w:color w:val="000000" w:themeColor="text1"/>
          <w:sz w:val="28"/>
          <w:szCs w:val="28"/>
        </w:rPr>
        <w:t>.</w:t>
      </w:r>
      <w:r w:rsidR="001536BC">
        <w:rPr>
          <w:color w:val="000000" w:themeColor="text1"/>
          <w:sz w:val="28"/>
          <w:szCs w:val="28"/>
        </w:rPr>
        <w:t>10</w:t>
      </w:r>
      <w:r w:rsidR="00723378" w:rsidRPr="00277644">
        <w:rPr>
          <w:color w:val="000000" w:themeColor="text1"/>
          <w:sz w:val="28"/>
          <w:szCs w:val="28"/>
        </w:rPr>
        <w:t>.202</w:t>
      </w:r>
      <w:r w:rsidRPr="00277644">
        <w:rPr>
          <w:color w:val="000000" w:themeColor="text1"/>
          <w:sz w:val="28"/>
          <w:szCs w:val="28"/>
        </w:rPr>
        <w:t>3</w:t>
      </w:r>
      <w:r w:rsidR="00723378" w:rsidRPr="00277644">
        <w:rPr>
          <w:color w:val="000000" w:themeColor="text1"/>
          <w:sz w:val="28"/>
          <w:szCs w:val="28"/>
        </w:rPr>
        <w:t>г. №</w:t>
      </w:r>
      <w:r w:rsidR="001536BC">
        <w:rPr>
          <w:color w:val="000000" w:themeColor="text1"/>
          <w:sz w:val="28"/>
          <w:szCs w:val="28"/>
        </w:rPr>
        <w:t>23</w:t>
      </w:r>
      <w:r w:rsidR="00723378" w:rsidRPr="00277644">
        <w:rPr>
          <w:color w:val="000000" w:themeColor="text1"/>
          <w:sz w:val="28"/>
          <w:szCs w:val="28"/>
        </w:rPr>
        <w:t>-</w:t>
      </w:r>
      <w:r w:rsidR="008365A4">
        <w:rPr>
          <w:color w:val="000000" w:themeColor="text1"/>
          <w:sz w:val="28"/>
          <w:szCs w:val="28"/>
        </w:rPr>
        <w:t>0</w:t>
      </w:r>
      <w:r w:rsidR="001536BC">
        <w:rPr>
          <w:color w:val="000000" w:themeColor="text1"/>
          <w:sz w:val="28"/>
          <w:szCs w:val="28"/>
        </w:rPr>
        <w:t>9</w:t>
      </w:r>
      <w:r w:rsidR="00723378" w:rsidRPr="00277644">
        <w:rPr>
          <w:color w:val="000000" w:themeColor="text1"/>
          <w:sz w:val="28"/>
          <w:szCs w:val="28"/>
        </w:rPr>
        <w:t>-</w:t>
      </w:r>
      <w:r w:rsidR="001536BC">
        <w:rPr>
          <w:color w:val="000000" w:themeColor="text1"/>
          <w:sz w:val="28"/>
          <w:szCs w:val="28"/>
        </w:rPr>
        <w:t>1221</w:t>
      </w:r>
      <w:r w:rsidR="00723378" w:rsidRPr="00277644">
        <w:rPr>
          <w:color w:val="000000" w:themeColor="text1"/>
          <w:sz w:val="28"/>
          <w:szCs w:val="28"/>
        </w:rPr>
        <w:t>/</w:t>
      </w:r>
      <w:r w:rsidRPr="00277644">
        <w:rPr>
          <w:color w:val="000000" w:themeColor="text1"/>
          <w:sz w:val="28"/>
          <w:szCs w:val="28"/>
        </w:rPr>
        <w:t>3</w:t>
      </w:r>
      <w:r w:rsidR="00A9453C" w:rsidRPr="00277644">
        <w:rPr>
          <w:color w:val="000000" w:themeColor="text1"/>
          <w:sz w:val="28"/>
          <w:szCs w:val="28"/>
        </w:rPr>
        <w:t>:</w:t>
      </w:r>
    </w:p>
    <w:p w:rsidR="008C7106" w:rsidRPr="00152EBC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365A4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8C7106" w:rsidRPr="008365A4">
        <w:rPr>
          <w:color w:val="000000" w:themeColor="text1"/>
          <w:sz w:val="28"/>
          <w:szCs w:val="28"/>
        </w:rPr>
        <w:t>по внесению изменений в Правила землепользования и застройки МО «</w:t>
      </w:r>
      <w:proofErr w:type="spellStart"/>
      <w:r w:rsidR="001536BC">
        <w:rPr>
          <w:color w:val="000000" w:themeColor="text1"/>
          <w:sz w:val="28"/>
          <w:szCs w:val="28"/>
        </w:rPr>
        <w:t>Толонский</w:t>
      </w:r>
      <w:proofErr w:type="spellEnd"/>
      <w:r w:rsidR="00277644" w:rsidRPr="008365A4">
        <w:rPr>
          <w:color w:val="000000" w:themeColor="text1"/>
          <w:sz w:val="28"/>
          <w:szCs w:val="28"/>
        </w:rPr>
        <w:t xml:space="preserve"> наслег»</w:t>
      </w:r>
      <w:r w:rsidR="008C7106" w:rsidRPr="008365A4">
        <w:rPr>
          <w:color w:val="000000" w:themeColor="text1"/>
          <w:sz w:val="28"/>
          <w:szCs w:val="28"/>
        </w:rPr>
        <w:t xml:space="preserve"> в части изменения территориальной зоны</w:t>
      </w:r>
      <w:r w:rsidR="00946E94" w:rsidRPr="008365A4">
        <w:rPr>
          <w:color w:val="000000" w:themeColor="text1"/>
          <w:sz w:val="28"/>
          <w:szCs w:val="28"/>
        </w:rPr>
        <w:t xml:space="preserve"> земельного участка</w:t>
      </w:r>
      <w:r w:rsidR="008C7106" w:rsidRPr="008365A4">
        <w:rPr>
          <w:color w:val="000000" w:themeColor="text1"/>
          <w:sz w:val="28"/>
          <w:szCs w:val="28"/>
        </w:rPr>
        <w:t>, расположенн</w:t>
      </w:r>
      <w:r w:rsidR="00FC61A9" w:rsidRPr="008365A4">
        <w:rPr>
          <w:color w:val="000000" w:themeColor="text1"/>
          <w:sz w:val="28"/>
          <w:szCs w:val="28"/>
        </w:rPr>
        <w:t>о</w:t>
      </w:r>
      <w:r w:rsidR="00946E94" w:rsidRPr="008365A4">
        <w:rPr>
          <w:color w:val="000000" w:themeColor="text1"/>
          <w:sz w:val="28"/>
          <w:szCs w:val="28"/>
        </w:rPr>
        <w:t>го</w:t>
      </w:r>
      <w:r w:rsidR="008C7106" w:rsidRPr="008365A4">
        <w:rPr>
          <w:color w:val="000000" w:themeColor="text1"/>
          <w:sz w:val="28"/>
          <w:szCs w:val="28"/>
        </w:rPr>
        <w:t xml:space="preserve"> </w:t>
      </w:r>
      <w:r w:rsidR="001536BC">
        <w:rPr>
          <w:color w:val="000000" w:themeColor="text1"/>
          <w:sz w:val="28"/>
          <w:szCs w:val="28"/>
        </w:rPr>
        <w:t xml:space="preserve">на территории с. </w:t>
      </w:r>
      <w:proofErr w:type="spellStart"/>
      <w:r w:rsidR="001536BC" w:rsidRPr="001536BC">
        <w:rPr>
          <w:color w:val="000000" w:themeColor="text1"/>
          <w:sz w:val="28"/>
          <w:szCs w:val="28"/>
        </w:rPr>
        <w:t>Толон</w:t>
      </w:r>
      <w:proofErr w:type="spellEnd"/>
      <w:r w:rsidR="009C1FDF" w:rsidRPr="001536BC">
        <w:rPr>
          <w:color w:val="000000" w:themeColor="text1"/>
          <w:sz w:val="28"/>
          <w:szCs w:val="28"/>
        </w:rPr>
        <w:t xml:space="preserve">, </w:t>
      </w:r>
      <w:r w:rsidR="001536BC" w:rsidRPr="001536BC">
        <w:rPr>
          <w:color w:val="000000" w:themeColor="text1"/>
          <w:sz w:val="28"/>
          <w:szCs w:val="28"/>
        </w:rPr>
        <w:t>в</w:t>
      </w:r>
      <w:r w:rsidR="00AF4070" w:rsidRPr="001536BC">
        <w:rPr>
          <w:color w:val="000000" w:themeColor="text1"/>
          <w:sz w:val="28"/>
          <w:szCs w:val="28"/>
        </w:rPr>
        <w:t xml:space="preserve"> кадастров</w:t>
      </w:r>
      <w:r w:rsidR="001536BC" w:rsidRPr="001536BC">
        <w:rPr>
          <w:color w:val="000000" w:themeColor="text1"/>
          <w:sz w:val="28"/>
          <w:szCs w:val="28"/>
        </w:rPr>
        <w:t>о</w:t>
      </w:r>
      <w:r w:rsidR="00AF4070" w:rsidRPr="001536BC">
        <w:rPr>
          <w:color w:val="000000" w:themeColor="text1"/>
          <w:sz w:val="28"/>
          <w:szCs w:val="28"/>
        </w:rPr>
        <w:t xml:space="preserve">м </w:t>
      </w:r>
      <w:r w:rsidR="001536BC" w:rsidRPr="001536BC">
        <w:rPr>
          <w:color w:val="000000" w:themeColor="text1"/>
          <w:sz w:val="28"/>
          <w:szCs w:val="28"/>
        </w:rPr>
        <w:t>квартале</w:t>
      </w:r>
      <w:r w:rsidR="00AF4070" w:rsidRPr="001536BC">
        <w:rPr>
          <w:color w:val="000000" w:themeColor="text1"/>
          <w:sz w:val="28"/>
          <w:szCs w:val="28"/>
        </w:rPr>
        <w:t xml:space="preserve"> 14</w:t>
      </w:r>
      <w:r w:rsidR="00AF4070" w:rsidRPr="00152EBC">
        <w:rPr>
          <w:color w:val="000000" w:themeColor="text1"/>
          <w:sz w:val="28"/>
          <w:szCs w:val="28"/>
        </w:rPr>
        <w:t>:14:</w:t>
      </w:r>
      <w:r w:rsidR="008365A4" w:rsidRPr="00152EBC">
        <w:rPr>
          <w:color w:val="000000" w:themeColor="text1"/>
          <w:sz w:val="28"/>
          <w:szCs w:val="28"/>
        </w:rPr>
        <w:t>0</w:t>
      </w:r>
      <w:r w:rsidR="001536BC" w:rsidRPr="00152EBC">
        <w:rPr>
          <w:color w:val="000000" w:themeColor="text1"/>
          <w:sz w:val="28"/>
          <w:szCs w:val="28"/>
        </w:rPr>
        <w:t>1</w:t>
      </w:r>
      <w:r w:rsidR="00277644" w:rsidRPr="00152EBC">
        <w:rPr>
          <w:color w:val="000000" w:themeColor="text1"/>
          <w:sz w:val="28"/>
          <w:szCs w:val="28"/>
        </w:rPr>
        <w:t>00</w:t>
      </w:r>
      <w:r w:rsidR="001536BC" w:rsidRPr="00152EBC">
        <w:rPr>
          <w:color w:val="000000" w:themeColor="text1"/>
          <w:sz w:val="28"/>
          <w:szCs w:val="28"/>
        </w:rPr>
        <w:t>12</w:t>
      </w:r>
      <w:r w:rsidR="00AF4070" w:rsidRPr="00152EBC">
        <w:rPr>
          <w:color w:val="000000" w:themeColor="text1"/>
          <w:sz w:val="28"/>
          <w:szCs w:val="28"/>
        </w:rPr>
        <w:t xml:space="preserve"> </w:t>
      </w:r>
      <w:r w:rsidR="008C7106" w:rsidRPr="00152EBC">
        <w:rPr>
          <w:color w:val="000000" w:themeColor="text1"/>
          <w:sz w:val="28"/>
          <w:szCs w:val="28"/>
        </w:rPr>
        <w:t xml:space="preserve">с зоны </w:t>
      </w:r>
      <w:r w:rsidR="008365A4" w:rsidRPr="001536BC">
        <w:rPr>
          <w:color w:val="000000" w:themeColor="text1"/>
          <w:sz w:val="28"/>
          <w:szCs w:val="28"/>
        </w:rPr>
        <w:t>Сх-</w:t>
      </w:r>
      <w:r w:rsidR="00277644" w:rsidRPr="00152EBC">
        <w:rPr>
          <w:color w:val="000000" w:themeColor="text1"/>
          <w:sz w:val="28"/>
          <w:szCs w:val="28"/>
        </w:rPr>
        <w:t>1</w:t>
      </w:r>
      <w:r w:rsidR="008C7106" w:rsidRPr="00152EBC">
        <w:rPr>
          <w:color w:val="000000" w:themeColor="text1"/>
          <w:sz w:val="28"/>
          <w:szCs w:val="28"/>
        </w:rPr>
        <w:t xml:space="preserve"> (</w:t>
      </w:r>
      <w:r w:rsidR="00152EBC" w:rsidRPr="00152EBC">
        <w:rPr>
          <w:color w:val="000000" w:themeColor="text1"/>
          <w:sz w:val="28"/>
          <w:szCs w:val="28"/>
        </w:rPr>
        <w:t>Зона, занятая объектами сельскохозяйственного назначения</w:t>
      </w:r>
      <w:r w:rsidR="008C7106" w:rsidRPr="00152EBC">
        <w:rPr>
          <w:color w:val="000000" w:themeColor="text1"/>
          <w:sz w:val="28"/>
          <w:szCs w:val="28"/>
        </w:rPr>
        <w:t xml:space="preserve">) </w:t>
      </w:r>
      <w:r w:rsidR="008C7106" w:rsidRPr="001536BC">
        <w:rPr>
          <w:color w:val="000000" w:themeColor="text1"/>
          <w:sz w:val="28"/>
          <w:szCs w:val="28"/>
        </w:rPr>
        <w:t xml:space="preserve">на зону </w:t>
      </w:r>
      <w:r w:rsidR="008365A4" w:rsidRPr="00152EBC">
        <w:rPr>
          <w:color w:val="000000" w:themeColor="text1"/>
          <w:sz w:val="28"/>
          <w:szCs w:val="28"/>
        </w:rPr>
        <w:t>С</w:t>
      </w:r>
      <w:r w:rsidR="001536BC" w:rsidRPr="00152EBC">
        <w:rPr>
          <w:color w:val="000000" w:themeColor="text1"/>
          <w:sz w:val="28"/>
          <w:szCs w:val="28"/>
        </w:rPr>
        <w:t>п</w:t>
      </w:r>
      <w:r w:rsidR="00277644" w:rsidRPr="00152EBC">
        <w:rPr>
          <w:color w:val="000000" w:themeColor="text1"/>
          <w:sz w:val="28"/>
          <w:szCs w:val="28"/>
        </w:rPr>
        <w:t>-</w:t>
      </w:r>
      <w:r w:rsidR="008365A4" w:rsidRPr="00152EBC">
        <w:rPr>
          <w:color w:val="000000" w:themeColor="text1"/>
          <w:sz w:val="28"/>
          <w:szCs w:val="28"/>
        </w:rPr>
        <w:t>2</w:t>
      </w:r>
      <w:r w:rsidR="008C7106" w:rsidRPr="00152EBC">
        <w:rPr>
          <w:color w:val="000000" w:themeColor="text1"/>
          <w:sz w:val="28"/>
          <w:szCs w:val="28"/>
        </w:rPr>
        <w:t xml:space="preserve"> (</w:t>
      </w:r>
      <w:r w:rsidR="00277644" w:rsidRPr="00152EBC">
        <w:rPr>
          <w:color w:val="000000" w:themeColor="text1"/>
          <w:sz w:val="28"/>
          <w:szCs w:val="28"/>
        </w:rPr>
        <w:t>Зона</w:t>
      </w:r>
      <w:r w:rsidR="008365A4" w:rsidRPr="00152EBC">
        <w:rPr>
          <w:color w:val="000000" w:themeColor="text1"/>
          <w:sz w:val="28"/>
          <w:szCs w:val="28"/>
        </w:rPr>
        <w:t xml:space="preserve"> объект</w:t>
      </w:r>
      <w:r w:rsidR="00152EBC" w:rsidRPr="00152EBC">
        <w:rPr>
          <w:color w:val="000000" w:themeColor="text1"/>
          <w:sz w:val="28"/>
          <w:szCs w:val="28"/>
        </w:rPr>
        <w:t>ов</w:t>
      </w:r>
      <w:r w:rsidR="008365A4" w:rsidRPr="00152EBC">
        <w:rPr>
          <w:color w:val="000000" w:themeColor="text1"/>
          <w:sz w:val="28"/>
          <w:szCs w:val="28"/>
        </w:rPr>
        <w:t xml:space="preserve"> </w:t>
      </w:r>
      <w:r w:rsidR="00152EBC" w:rsidRPr="00152EBC">
        <w:rPr>
          <w:color w:val="000000" w:themeColor="text1"/>
          <w:sz w:val="28"/>
          <w:szCs w:val="28"/>
        </w:rPr>
        <w:t>обращения с отходами</w:t>
      </w:r>
      <w:r w:rsidR="00066257" w:rsidRPr="00152EBC">
        <w:rPr>
          <w:color w:val="000000" w:themeColor="text1"/>
          <w:sz w:val="28"/>
          <w:szCs w:val="28"/>
        </w:rPr>
        <w:t>)</w:t>
      </w:r>
      <w:r w:rsidR="008C7106" w:rsidRPr="00152EBC">
        <w:rPr>
          <w:color w:val="000000" w:themeColor="text1"/>
          <w:sz w:val="28"/>
          <w:szCs w:val="28"/>
        </w:rPr>
        <w:t>.</w:t>
      </w:r>
    </w:p>
    <w:p w:rsidR="00946E94" w:rsidRPr="008E4323" w:rsidRDefault="00415067" w:rsidP="00946E94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536BC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8365A4" w:rsidRPr="001536BC">
        <w:rPr>
          <w:color w:val="000000" w:themeColor="text1"/>
          <w:sz w:val="28"/>
          <w:szCs w:val="28"/>
        </w:rPr>
        <w:t>2</w:t>
      </w:r>
      <w:r w:rsidR="001536BC" w:rsidRPr="001536BC">
        <w:rPr>
          <w:color w:val="000000" w:themeColor="text1"/>
          <w:sz w:val="28"/>
          <w:szCs w:val="28"/>
        </w:rPr>
        <w:t>8</w:t>
      </w:r>
      <w:r w:rsidRPr="001536BC">
        <w:rPr>
          <w:color w:val="000000" w:themeColor="text1"/>
          <w:sz w:val="28"/>
          <w:szCs w:val="28"/>
        </w:rPr>
        <w:t xml:space="preserve"> </w:t>
      </w:r>
      <w:r w:rsidR="001536BC" w:rsidRPr="001536BC">
        <w:rPr>
          <w:color w:val="000000" w:themeColor="text1"/>
          <w:sz w:val="28"/>
          <w:szCs w:val="28"/>
        </w:rPr>
        <w:t>ноября</w:t>
      </w:r>
      <w:r w:rsidRPr="001536BC">
        <w:rPr>
          <w:color w:val="000000" w:themeColor="text1"/>
          <w:sz w:val="28"/>
          <w:szCs w:val="28"/>
        </w:rPr>
        <w:t xml:space="preserve"> 20</w:t>
      </w:r>
      <w:r w:rsidR="00CC202A" w:rsidRPr="001536BC">
        <w:rPr>
          <w:color w:val="000000" w:themeColor="text1"/>
          <w:sz w:val="28"/>
          <w:szCs w:val="28"/>
        </w:rPr>
        <w:t>2</w:t>
      </w:r>
      <w:r w:rsidR="00277644" w:rsidRPr="001536BC">
        <w:rPr>
          <w:color w:val="000000" w:themeColor="text1"/>
          <w:sz w:val="28"/>
          <w:szCs w:val="28"/>
        </w:rPr>
        <w:t>3</w:t>
      </w:r>
      <w:r w:rsidRPr="001536BC">
        <w:rPr>
          <w:color w:val="000000" w:themeColor="text1"/>
          <w:sz w:val="28"/>
          <w:szCs w:val="28"/>
        </w:rPr>
        <w:t xml:space="preserve"> года в </w:t>
      </w:r>
      <w:r w:rsidRPr="008E4323">
        <w:rPr>
          <w:color w:val="000000" w:themeColor="text1"/>
          <w:sz w:val="28"/>
          <w:szCs w:val="28"/>
        </w:rPr>
        <w:t>1</w:t>
      </w:r>
      <w:r w:rsidR="001536BC" w:rsidRPr="008E4323">
        <w:rPr>
          <w:color w:val="000000" w:themeColor="text1"/>
          <w:sz w:val="28"/>
          <w:szCs w:val="28"/>
        </w:rPr>
        <w:t>4</w:t>
      </w:r>
      <w:r w:rsidRPr="008E4323">
        <w:rPr>
          <w:color w:val="000000" w:themeColor="text1"/>
          <w:sz w:val="28"/>
          <w:szCs w:val="28"/>
        </w:rPr>
        <w:t>:</w:t>
      </w:r>
      <w:r w:rsidR="008365A4" w:rsidRPr="008E4323">
        <w:rPr>
          <w:color w:val="000000" w:themeColor="text1"/>
          <w:sz w:val="28"/>
          <w:szCs w:val="28"/>
        </w:rPr>
        <w:t>0</w:t>
      </w:r>
      <w:r w:rsidRPr="008E4323">
        <w:rPr>
          <w:color w:val="000000" w:themeColor="text1"/>
          <w:sz w:val="28"/>
          <w:szCs w:val="28"/>
        </w:rPr>
        <w:t xml:space="preserve">0 часов </w:t>
      </w:r>
      <w:r w:rsidR="00CD677F" w:rsidRPr="008E4323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1536BC" w:rsidRPr="008E4323">
        <w:rPr>
          <w:rFonts w:eastAsia="Calibri"/>
          <w:color w:val="000000" w:themeColor="text1"/>
          <w:sz w:val="28"/>
          <w:szCs w:val="28"/>
          <w:lang w:eastAsia="en-US"/>
        </w:rPr>
        <w:t xml:space="preserve"> спортивном зале МКОУ «СОШ с. </w:t>
      </w:r>
      <w:proofErr w:type="spellStart"/>
      <w:proofErr w:type="gramStart"/>
      <w:r w:rsidR="001536BC" w:rsidRPr="008E4323">
        <w:rPr>
          <w:rFonts w:eastAsia="Calibri"/>
          <w:color w:val="000000" w:themeColor="text1"/>
          <w:sz w:val="28"/>
          <w:szCs w:val="28"/>
          <w:lang w:eastAsia="en-US"/>
        </w:rPr>
        <w:t>Толон</w:t>
      </w:r>
      <w:proofErr w:type="spellEnd"/>
      <w:r w:rsidR="001536BC" w:rsidRPr="008E4323">
        <w:rPr>
          <w:rFonts w:eastAsia="Calibri"/>
          <w:color w:val="000000" w:themeColor="text1"/>
          <w:sz w:val="28"/>
          <w:szCs w:val="28"/>
          <w:lang w:eastAsia="en-US"/>
        </w:rPr>
        <w:t xml:space="preserve">» </w:t>
      </w:r>
      <w:r w:rsidR="008365A4" w:rsidRPr="008E4323">
        <w:rPr>
          <w:rFonts w:eastAsia="Calibri"/>
          <w:color w:val="000000" w:themeColor="text1"/>
          <w:sz w:val="28"/>
          <w:szCs w:val="28"/>
          <w:lang w:eastAsia="en-US"/>
        </w:rPr>
        <w:t xml:space="preserve"> (</w:t>
      </w:r>
      <w:proofErr w:type="gramEnd"/>
      <w:r w:rsidR="008365A4" w:rsidRPr="008E4323">
        <w:rPr>
          <w:rFonts w:eastAsia="Calibri"/>
          <w:color w:val="000000" w:themeColor="text1"/>
          <w:sz w:val="28"/>
          <w:szCs w:val="28"/>
          <w:lang w:eastAsia="en-US"/>
        </w:rPr>
        <w:t xml:space="preserve">с. </w:t>
      </w:r>
      <w:proofErr w:type="spellStart"/>
      <w:r w:rsidR="001536BC" w:rsidRPr="008E4323">
        <w:rPr>
          <w:rFonts w:eastAsia="Calibri"/>
          <w:color w:val="000000" w:themeColor="text1"/>
          <w:sz w:val="28"/>
          <w:szCs w:val="28"/>
          <w:lang w:eastAsia="en-US"/>
        </w:rPr>
        <w:t>Толон</w:t>
      </w:r>
      <w:proofErr w:type="spellEnd"/>
      <w:r w:rsidR="008365A4" w:rsidRPr="008E4323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1536BC" w:rsidRPr="008E4323">
        <w:rPr>
          <w:rFonts w:eastAsia="Calibri"/>
          <w:color w:val="000000" w:themeColor="text1"/>
          <w:sz w:val="28"/>
          <w:szCs w:val="28"/>
          <w:lang w:eastAsia="en-US"/>
        </w:rPr>
        <w:t xml:space="preserve">ул. </w:t>
      </w:r>
      <w:r w:rsidR="008E4323" w:rsidRPr="008E4323">
        <w:rPr>
          <w:rFonts w:eastAsia="Calibri"/>
          <w:color w:val="000000" w:themeColor="text1"/>
          <w:sz w:val="28"/>
          <w:szCs w:val="28"/>
          <w:lang w:eastAsia="en-US"/>
        </w:rPr>
        <w:t xml:space="preserve">Н.Д. </w:t>
      </w:r>
      <w:proofErr w:type="spellStart"/>
      <w:r w:rsidR="001536BC" w:rsidRPr="008E4323">
        <w:rPr>
          <w:rFonts w:eastAsia="Calibri"/>
          <w:color w:val="000000" w:themeColor="text1"/>
          <w:sz w:val="28"/>
          <w:szCs w:val="28"/>
          <w:lang w:eastAsia="en-US"/>
        </w:rPr>
        <w:t>Терешкина</w:t>
      </w:r>
      <w:proofErr w:type="spellEnd"/>
      <w:r w:rsidR="001536BC" w:rsidRPr="008E4323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8E4323" w:rsidRPr="008E4323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8365A4" w:rsidRPr="008E4323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="00CD677F" w:rsidRPr="008E4323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D02AB" w:rsidRPr="008365A4" w:rsidRDefault="00415067" w:rsidP="00BD02AB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365A4">
        <w:rPr>
          <w:color w:val="000000" w:themeColor="text1"/>
          <w:sz w:val="28"/>
          <w:szCs w:val="28"/>
        </w:rPr>
        <w:t xml:space="preserve">Установить </w:t>
      </w:r>
      <w:r w:rsidR="00277644" w:rsidRPr="008365A4">
        <w:rPr>
          <w:color w:val="000000" w:themeColor="text1"/>
          <w:sz w:val="28"/>
          <w:szCs w:val="28"/>
        </w:rPr>
        <w:t>местом доступа для ознакомления заинтересованных лиц с документами по вопросам публичных слушаний здание администрации МО «Ленский район» (г. Ленск, ул. Ленина, д. 65, кабинет 112)</w:t>
      </w:r>
      <w:r w:rsidR="00BD02AB" w:rsidRPr="008365A4">
        <w:rPr>
          <w:color w:val="000000" w:themeColor="text1"/>
          <w:sz w:val="28"/>
          <w:szCs w:val="28"/>
        </w:rPr>
        <w:t>.</w:t>
      </w:r>
    </w:p>
    <w:p w:rsidR="00840B34" w:rsidRPr="008365A4" w:rsidRDefault="00840B34" w:rsidP="003B37B5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365A4">
        <w:rPr>
          <w:color w:val="000000" w:themeColor="text1"/>
          <w:sz w:val="28"/>
          <w:szCs w:val="28"/>
        </w:rPr>
        <w:t>Постоянно действующей комиссии по подготовке проектов внесения изменений и дополнений в СТП, ГП и ПЗЗ муниципальных образований Ленского района подготовить проект внесений изменений в Правила землепользования и застройки МО «</w:t>
      </w:r>
      <w:proofErr w:type="spellStart"/>
      <w:r w:rsidR="001536BC">
        <w:rPr>
          <w:color w:val="000000" w:themeColor="text1"/>
          <w:sz w:val="28"/>
          <w:szCs w:val="28"/>
        </w:rPr>
        <w:t>Толонский</w:t>
      </w:r>
      <w:proofErr w:type="spellEnd"/>
      <w:r w:rsidR="00277644" w:rsidRPr="008365A4">
        <w:rPr>
          <w:color w:val="000000" w:themeColor="text1"/>
          <w:sz w:val="28"/>
          <w:szCs w:val="28"/>
        </w:rPr>
        <w:t xml:space="preserve"> наслег</w:t>
      </w:r>
      <w:r w:rsidRPr="008365A4">
        <w:rPr>
          <w:color w:val="000000" w:themeColor="text1"/>
          <w:sz w:val="28"/>
          <w:szCs w:val="28"/>
        </w:rPr>
        <w:t>».</w:t>
      </w:r>
    </w:p>
    <w:p w:rsidR="00A9453C" w:rsidRPr="008365A4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365A4">
        <w:rPr>
          <w:color w:val="000000" w:themeColor="text1"/>
          <w:sz w:val="28"/>
          <w:szCs w:val="28"/>
        </w:rPr>
        <w:lastRenderedPageBreak/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8365A4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365A4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8365A4">
        <w:rPr>
          <w:color w:val="000000" w:themeColor="text1"/>
          <w:sz w:val="28"/>
          <w:szCs w:val="28"/>
        </w:rPr>
        <w:t>каб</w:t>
      </w:r>
      <w:proofErr w:type="spellEnd"/>
      <w:r w:rsidRPr="008365A4">
        <w:rPr>
          <w:color w:val="000000" w:themeColor="text1"/>
          <w:sz w:val="28"/>
          <w:szCs w:val="28"/>
        </w:rPr>
        <w:t xml:space="preserve">. </w:t>
      </w:r>
      <w:r w:rsidR="00193E6B" w:rsidRPr="008365A4">
        <w:rPr>
          <w:color w:val="000000" w:themeColor="text1"/>
          <w:sz w:val="28"/>
          <w:szCs w:val="28"/>
        </w:rPr>
        <w:t>112</w:t>
      </w:r>
      <w:r w:rsidRPr="008365A4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277644" w:rsidRPr="008365A4">
        <w:rPr>
          <w:color w:val="000000" w:themeColor="text1"/>
          <w:sz w:val="28"/>
          <w:szCs w:val="28"/>
        </w:rPr>
        <w:t>Мыреева</w:t>
      </w:r>
      <w:proofErr w:type="spellEnd"/>
      <w:r w:rsidR="00277644" w:rsidRPr="008365A4">
        <w:rPr>
          <w:color w:val="000000" w:themeColor="text1"/>
          <w:sz w:val="28"/>
          <w:szCs w:val="28"/>
        </w:rPr>
        <w:t xml:space="preserve"> Ольга</w:t>
      </w:r>
      <w:r w:rsidRPr="008365A4">
        <w:rPr>
          <w:color w:val="000000" w:themeColor="text1"/>
          <w:sz w:val="28"/>
          <w:szCs w:val="28"/>
        </w:rPr>
        <w:t xml:space="preserve"> Алекс</w:t>
      </w:r>
      <w:r w:rsidR="00277644" w:rsidRPr="008365A4">
        <w:rPr>
          <w:color w:val="000000" w:themeColor="text1"/>
          <w:sz w:val="28"/>
          <w:szCs w:val="28"/>
        </w:rPr>
        <w:t>андровна, тел. 8(41137) 3</w:t>
      </w:r>
      <w:r w:rsidRPr="008365A4">
        <w:rPr>
          <w:color w:val="000000" w:themeColor="text1"/>
          <w:sz w:val="28"/>
          <w:szCs w:val="28"/>
        </w:rPr>
        <w:t>-</w:t>
      </w:r>
      <w:r w:rsidR="00277644" w:rsidRPr="008365A4">
        <w:rPr>
          <w:color w:val="000000" w:themeColor="text1"/>
          <w:sz w:val="28"/>
          <w:szCs w:val="28"/>
        </w:rPr>
        <w:t>01</w:t>
      </w:r>
      <w:r w:rsidRPr="008365A4">
        <w:rPr>
          <w:color w:val="000000" w:themeColor="text1"/>
          <w:sz w:val="28"/>
          <w:szCs w:val="28"/>
        </w:rPr>
        <w:t>-</w:t>
      </w:r>
      <w:r w:rsidR="00277644" w:rsidRPr="008365A4">
        <w:rPr>
          <w:color w:val="000000" w:themeColor="text1"/>
          <w:sz w:val="28"/>
          <w:szCs w:val="28"/>
        </w:rPr>
        <w:t>29</w:t>
      </w:r>
      <w:r w:rsidR="00193E6B" w:rsidRPr="008365A4">
        <w:rPr>
          <w:color w:val="000000" w:themeColor="text1"/>
          <w:sz w:val="28"/>
          <w:szCs w:val="28"/>
        </w:rPr>
        <w:t xml:space="preserve">, эл. почта: </w:t>
      </w:r>
      <w:hyperlink r:id="rId6" w:history="1">
        <w:r w:rsidR="00193E6B" w:rsidRPr="008365A4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193E6B" w:rsidRPr="008365A4">
          <w:rPr>
            <w:rStyle w:val="a5"/>
            <w:color w:val="000000" w:themeColor="text1"/>
            <w:sz w:val="28"/>
            <w:szCs w:val="28"/>
          </w:rPr>
          <w:t>.</w:t>
        </w:r>
        <w:r w:rsidR="00193E6B" w:rsidRPr="008365A4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193E6B" w:rsidRPr="008365A4">
          <w:rPr>
            <w:rStyle w:val="a5"/>
            <w:color w:val="000000" w:themeColor="text1"/>
            <w:sz w:val="28"/>
            <w:szCs w:val="28"/>
          </w:rPr>
          <w:t>@</w:t>
        </w:r>
        <w:r w:rsidR="00193E6B" w:rsidRPr="008365A4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193E6B" w:rsidRPr="008365A4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193E6B" w:rsidRPr="008365A4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8365A4">
        <w:rPr>
          <w:color w:val="000000" w:themeColor="text1"/>
          <w:sz w:val="28"/>
          <w:szCs w:val="28"/>
        </w:rPr>
        <w:t>.</w:t>
      </w:r>
    </w:p>
    <w:p w:rsidR="00840B34" w:rsidRPr="008365A4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365A4">
        <w:rPr>
          <w:color w:val="000000" w:themeColor="text1"/>
          <w:sz w:val="28"/>
          <w:szCs w:val="28"/>
        </w:rPr>
        <w:t xml:space="preserve">Направить </w:t>
      </w:r>
      <w:proofErr w:type="spellStart"/>
      <w:r w:rsidR="008365A4" w:rsidRPr="008365A4">
        <w:rPr>
          <w:color w:val="000000" w:themeColor="text1"/>
          <w:sz w:val="28"/>
          <w:szCs w:val="28"/>
        </w:rPr>
        <w:t>и.о</w:t>
      </w:r>
      <w:proofErr w:type="spellEnd"/>
      <w:r w:rsidR="008365A4" w:rsidRPr="008365A4">
        <w:rPr>
          <w:color w:val="000000" w:themeColor="text1"/>
          <w:sz w:val="28"/>
          <w:szCs w:val="28"/>
        </w:rPr>
        <w:t>. начальника</w:t>
      </w:r>
      <w:r w:rsidR="00CD677F" w:rsidRPr="008365A4">
        <w:rPr>
          <w:color w:val="000000" w:themeColor="text1"/>
          <w:sz w:val="28"/>
          <w:szCs w:val="28"/>
        </w:rPr>
        <w:t xml:space="preserve"> отдела</w:t>
      </w:r>
      <w:r w:rsidRPr="008365A4">
        <w:rPr>
          <w:color w:val="000000" w:themeColor="text1"/>
          <w:sz w:val="28"/>
          <w:szCs w:val="28"/>
        </w:rPr>
        <w:t xml:space="preserve"> архитектуры </w:t>
      </w:r>
      <w:r w:rsidR="00C1526B" w:rsidRPr="008365A4">
        <w:rPr>
          <w:color w:val="000000" w:themeColor="text1"/>
          <w:sz w:val="28"/>
          <w:szCs w:val="28"/>
        </w:rPr>
        <w:t xml:space="preserve">и градостроительства </w:t>
      </w:r>
      <w:r w:rsidRPr="008365A4">
        <w:rPr>
          <w:color w:val="000000" w:themeColor="text1"/>
          <w:sz w:val="28"/>
          <w:szCs w:val="28"/>
        </w:rPr>
        <w:t>администрации муниципального образования «Ленский район» (</w:t>
      </w:r>
      <w:proofErr w:type="spellStart"/>
      <w:r w:rsidR="00277644" w:rsidRPr="008365A4">
        <w:rPr>
          <w:color w:val="000000" w:themeColor="text1"/>
          <w:sz w:val="28"/>
          <w:szCs w:val="28"/>
        </w:rPr>
        <w:t>Мыреева</w:t>
      </w:r>
      <w:proofErr w:type="spellEnd"/>
      <w:r w:rsidR="00277644" w:rsidRPr="008365A4">
        <w:rPr>
          <w:color w:val="000000" w:themeColor="text1"/>
          <w:sz w:val="28"/>
          <w:szCs w:val="28"/>
        </w:rPr>
        <w:t xml:space="preserve"> О.А</w:t>
      </w:r>
      <w:r w:rsidR="00CD677F" w:rsidRPr="008365A4">
        <w:rPr>
          <w:color w:val="000000" w:themeColor="text1"/>
          <w:sz w:val="28"/>
          <w:szCs w:val="28"/>
        </w:rPr>
        <w:t>.</w:t>
      </w:r>
      <w:r w:rsidRPr="008365A4">
        <w:rPr>
          <w:color w:val="000000" w:themeColor="text1"/>
          <w:sz w:val="28"/>
          <w:szCs w:val="28"/>
        </w:rPr>
        <w:t xml:space="preserve">) в </w:t>
      </w:r>
      <w:r w:rsidR="00277644" w:rsidRPr="008365A4">
        <w:rPr>
          <w:color w:val="000000" w:themeColor="text1"/>
          <w:sz w:val="28"/>
          <w:szCs w:val="28"/>
        </w:rPr>
        <w:t>с</w:t>
      </w:r>
      <w:r w:rsidRPr="008365A4">
        <w:rPr>
          <w:color w:val="000000" w:themeColor="text1"/>
          <w:sz w:val="28"/>
          <w:szCs w:val="28"/>
        </w:rPr>
        <w:t xml:space="preserve">. </w:t>
      </w:r>
      <w:proofErr w:type="spellStart"/>
      <w:r w:rsidR="001536BC">
        <w:rPr>
          <w:color w:val="000000" w:themeColor="text1"/>
          <w:sz w:val="28"/>
          <w:szCs w:val="28"/>
        </w:rPr>
        <w:t>Толон</w:t>
      </w:r>
      <w:proofErr w:type="spellEnd"/>
      <w:r w:rsidRPr="008365A4">
        <w:rPr>
          <w:color w:val="000000" w:themeColor="text1"/>
          <w:sz w:val="28"/>
          <w:szCs w:val="28"/>
        </w:rPr>
        <w:t xml:space="preserve"> </w:t>
      </w:r>
      <w:r w:rsidR="008365A4" w:rsidRPr="008365A4">
        <w:rPr>
          <w:color w:val="000000" w:themeColor="text1"/>
          <w:sz w:val="28"/>
          <w:szCs w:val="28"/>
        </w:rPr>
        <w:t>2</w:t>
      </w:r>
      <w:r w:rsidR="001536BC">
        <w:rPr>
          <w:color w:val="000000" w:themeColor="text1"/>
          <w:sz w:val="28"/>
          <w:szCs w:val="28"/>
        </w:rPr>
        <w:t>8</w:t>
      </w:r>
      <w:r w:rsidRPr="008365A4">
        <w:rPr>
          <w:color w:val="000000" w:themeColor="text1"/>
          <w:sz w:val="28"/>
          <w:szCs w:val="28"/>
        </w:rPr>
        <w:t xml:space="preserve"> </w:t>
      </w:r>
      <w:r w:rsidR="001536BC">
        <w:rPr>
          <w:color w:val="000000" w:themeColor="text1"/>
          <w:sz w:val="28"/>
          <w:szCs w:val="28"/>
        </w:rPr>
        <w:t>ноя</w:t>
      </w:r>
      <w:r w:rsidR="008365A4" w:rsidRPr="008365A4">
        <w:rPr>
          <w:color w:val="000000" w:themeColor="text1"/>
          <w:sz w:val="28"/>
          <w:szCs w:val="28"/>
        </w:rPr>
        <w:t>бря</w:t>
      </w:r>
      <w:r w:rsidRPr="008365A4">
        <w:rPr>
          <w:color w:val="000000" w:themeColor="text1"/>
          <w:sz w:val="28"/>
          <w:szCs w:val="28"/>
        </w:rPr>
        <w:t xml:space="preserve"> 20</w:t>
      </w:r>
      <w:r w:rsidR="00193E6B" w:rsidRPr="008365A4">
        <w:rPr>
          <w:color w:val="000000" w:themeColor="text1"/>
          <w:sz w:val="28"/>
          <w:szCs w:val="28"/>
        </w:rPr>
        <w:t>2</w:t>
      </w:r>
      <w:r w:rsidR="00277644" w:rsidRPr="008365A4">
        <w:rPr>
          <w:color w:val="000000" w:themeColor="text1"/>
          <w:sz w:val="28"/>
          <w:szCs w:val="28"/>
        </w:rPr>
        <w:t>3</w:t>
      </w:r>
      <w:r w:rsidRPr="008365A4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C1526B" w:rsidRPr="008365A4" w:rsidRDefault="00775AD1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365A4">
        <w:rPr>
          <w:color w:val="000000" w:themeColor="text1"/>
          <w:sz w:val="28"/>
          <w:szCs w:val="28"/>
        </w:rPr>
        <w:t>МБ</w:t>
      </w:r>
      <w:r w:rsidR="00C1526B" w:rsidRPr="008365A4">
        <w:rPr>
          <w:color w:val="000000" w:themeColor="text1"/>
          <w:sz w:val="28"/>
          <w:szCs w:val="28"/>
        </w:rPr>
        <w:t>У «Управление по эксплуатации и содержанию административных зданий «Гранит» МО «Ленский район»» (</w:t>
      </w:r>
      <w:r w:rsidR="0012197F" w:rsidRPr="008365A4">
        <w:rPr>
          <w:color w:val="000000" w:themeColor="text1"/>
          <w:sz w:val="28"/>
          <w:szCs w:val="28"/>
        </w:rPr>
        <w:t>Черепанов И.А</w:t>
      </w:r>
      <w:r w:rsidR="00B10B00" w:rsidRPr="008365A4">
        <w:rPr>
          <w:color w:val="000000" w:themeColor="text1"/>
          <w:sz w:val="28"/>
          <w:szCs w:val="28"/>
        </w:rPr>
        <w:t>.</w:t>
      </w:r>
      <w:r w:rsidR="00C1526B" w:rsidRPr="008365A4">
        <w:rPr>
          <w:color w:val="000000" w:themeColor="text1"/>
          <w:sz w:val="28"/>
          <w:szCs w:val="28"/>
        </w:rPr>
        <w:t>) обеспечить в день проведения публичных слушаний служебным автотранспортом.</w:t>
      </w:r>
    </w:p>
    <w:p w:rsidR="006B509E" w:rsidRPr="008365A4" w:rsidRDefault="00664535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365A4">
        <w:rPr>
          <w:color w:val="000000" w:themeColor="text1"/>
          <w:sz w:val="28"/>
          <w:szCs w:val="28"/>
        </w:rPr>
        <w:t>Главному</w:t>
      </w:r>
      <w:r w:rsidR="00946E94" w:rsidRPr="008365A4">
        <w:rPr>
          <w:color w:val="000000" w:themeColor="text1"/>
          <w:sz w:val="28"/>
          <w:szCs w:val="28"/>
        </w:rPr>
        <w:t xml:space="preserve"> </w:t>
      </w:r>
      <w:r w:rsidR="006B509E" w:rsidRPr="008365A4">
        <w:rPr>
          <w:color w:val="000000" w:themeColor="text1"/>
          <w:sz w:val="28"/>
          <w:szCs w:val="28"/>
        </w:rPr>
        <w:t xml:space="preserve">специалисту </w:t>
      </w:r>
      <w:r w:rsidRPr="008365A4">
        <w:rPr>
          <w:color w:val="000000" w:themeColor="text1"/>
          <w:sz w:val="28"/>
          <w:szCs w:val="28"/>
        </w:rPr>
        <w:t>управления делами</w:t>
      </w:r>
      <w:r w:rsidR="006B509E" w:rsidRPr="008365A4">
        <w:rPr>
          <w:color w:val="000000" w:themeColor="text1"/>
          <w:sz w:val="28"/>
          <w:szCs w:val="28"/>
        </w:rPr>
        <w:t xml:space="preserve"> (</w:t>
      </w:r>
      <w:proofErr w:type="spellStart"/>
      <w:r w:rsidRPr="008365A4">
        <w:rPr>
          <w:color w:val="000000" w:themeColor="text1"/>
          <w:sz w:val="28"/>
          <w:szCs w:val="28"/>
        </w:rPr>
        <w:t>Иванская</w:t>
      </w:r>
      <w:proofErr w:type="spellEnd"/>
      <w:r w:rsidRPr="008365A4">
        <w:rPr>
          <w:color w:val="000000" w:themeColor="text1"/>
          <w:sz w:val="28"/>
          <w:szCs w:val="28"/>
        </w:rPr>
        <w:t xml:space="preserve"> Е</w:t>
      </w:r>
      <w:r w:rsidR="006B509E" w:rsidRPr="008365A4">
        <w:rPr>
          <w:color w:val="000000" w:themeColor="text1"/>
          <w:sz w:val="28"/>
          <w:szCs w:val="28"/>
        </w:rPr>
        <w:t>.</w:t>
      </w:r>
      <w:r w:rsidRPr="008365A4">
        <w:rPr>
          <w:color w:val="000000" w:themeColor="text1"/>
          <w:sz w:val="28"/>
          <w:szCs w:val="28"/>
        </w:rPr>
        <w:t>С.</w:t>
      </w:r>
      <w:r w:rsidR="006B509E" w:rsidRPr="008365A4">
        <w:rPr>
          <w:color w:val="000000" w:themeColor="text1"/>
          <w:sz w:val="28"/>
          <w:szCs w:val="28"/>
        </w:rPr>
        <w:t>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8365A4" w:rsidRDefault="003739C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365A4">
        <w:rPr>
          <w:color w:val="000000" w:themeColor="text1"/>
          <w:sz w:val="28"/>
          <w:szCs w:val="28"/>
        </w:rPr>
        <w:t xml:space="preserve"> </w:t>
      </w:r>
      <w:r w:rsidR="006B509E" w:rsidRPr="008365A4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723378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AF5E7F" w:rsidRPr="00723378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723378">
        <w:rPr>
          <w:color w:val="FF0000"/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B972EF" w:rsidRPr="00B972EF" w:rsidTr="00454A26">
        <w:tc>
          <w:tcPr>
            <w:tcW w:w="9781" w:type="dxa"/>
          </w:tcPr>
          <w:p w:rsidR="00AF5E7F" w:rsidRPr="00B972EF" w:rsidRDefault="001536BC" w:rsidP="001536BC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И.о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>. г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>лав</w:t>
            </w:r>
            <w:r>
              <w:rPr>
                <w:b/>
                <w:color w:val="000000" w:themeColor="text1"/>
                <w:sz w:val="28"/>
                <w:szCs w:val="28"/>
              </w:rPr>
              <w:t>ы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6067C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365A4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8365A4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А.В. Черепанов</w:t>
            </w:r>
          </w:p>
        </w:tc>
      </w:tr>
    </w:tbl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8365A4" w:rsidRDefault="008365A4" w:rsidP="00066257">
      <w:pPr>
        <w:jc w:val="right"/>
        <w:rPr>
          <w:color w:val="000000" w:themeColor="text1"/>
          <w:sz w:val="28"/>
        </w:rPr>
      </w:pPr>
    </w:p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  <w:r w:rsidRPr="00B972EF">
        <w:rPr>
          <w:color w:val="000000" w:themeColor="text1"/>
          <w:sz w:val="28"/>
        </w:rPr>
        <w:t>Приложение</w:t>
      </w: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pStyle w:val="Default"/>
        <w:rPr>
          <w:color w:val="000000" w:themeColor="text1"/>
        </w:rPr>
      </w:pPr>
    </w:p>
    <w:p w:rsidR="00066257" w:rsidRPr="00B972EF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СХЕМА</w:t>
      </w:r>
    </w:p>
    <w:p w:rsidR="00066257" w:rsidRPr="00B972EF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расположения земельного участка</w:t>
      </w:r>
    </w:p>
    <w:p w:rsidR="00066257" w:rsidRPr="00B972EF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на карте градостроительного зонирования</w:t>
      </w:r>
    </w:p>
    <w:p w:rsidR="00066257" w:rsidRPr="00B972EF" w:rsidRDefault="00066257" w:rsidP="00066257">
      <w:pPr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152EBC">
        <w:rPr>
          <w:color w:val="000000" w:themeColor="text1"/>
          <w:sz w:val="28"/>
          <w:szCs w:val="28"/>
        </w:rPr>
        <w:t>Толонский</w:t>
      </w:r>
      <w:proofErr w:type="spellEnd"/>
      <w:r w:rsidR="0012197F">
        <w:rPr>
          <w:color w:val="000000" w:themeColor="text1"/>
          <w:sz w:val="28"/>
          <w:szCs w:val="28"/>
        </w:rPr>
        <w:t xml:space="preserve"> наслег</w:t>
      </w:r>
      <w:r w:rsidRPr="00B972EF">
        <w:rPr>
          <w:color w:val="000000" w:themeColor="text1"/>
          <w:sz w:val="28"/>
          <w:szCs w:val="28"/>
        </w:rPr>
        <w:t>»</w:t>
      </w:r>
    </w:p>
    <w:p w:rsidR="00066257" w:rsidRPr="00723378" w:rsidRDefault="00066257" w:rsidP="00066257">
      <w:pPr>
        <w:jc w:val="center"/>
        <w:rPr>
          <w:color w:val="FF0000"/>
          <w:sz w:val="28"/>
          <w:szCs w:val="28"/>
        </w:rPr>
      </w:pPr>
    </w:p>
    <w:p w:rsidR="00066257" w:rsidRPr="00B972EF" w:rsidRDefault="00066257" w:rsidP="00066257">
      <w:pPr>
        <w:pStyle w:val="Default"/>
        <w:jc w:val="right"/>
        <w:rPr>
          <w:color w:val="000000" w:themeColor="text1"/>
          <w:sz w:val="20"/>
          <w:szCs w:val="20"/>
        </w:rPr>
      </w:pPr>
      <w:r w:rsidRPr="00B972EF">
        <w:rPr>
          <w:color w:val="000000" w:themeColor="text1"/>
        </w:rPr>
        <w:t xml:space="preserve"> </w:t>
      </w:r>
      <w:r w:rsidRPr="00B972EF">
        <w:rPr>
          <w:color w:val="000000" w:themeColor="text1"/>
          <w:sz w:val="20"/>
          <w:szCs w:val="20"/>
        </w:rPr>
        <w:t xml:space="preserve">Земельный участок, зона которая </w:t>
      </w:r>
    </w:p>
    <w:p w:rsidR="00066257" w:rsidRPr="00B972EF" w:rsidRDefault="00066257" w:rsidP="00066257">
      <w:pPr>
        <w:jc w:val="center"/>
        <w:rPr>
          <w:color w:val="000000" w:themeColor="text1"/>
        </w:rPr>
      </w:pPr>
      <w:r w:rsidRPr="00B972EF">
        <w:rPr>
          <w:color w:val="000000" w:themeColor="text1"/>
        </w:rPr>
        <w:t xml:space="preserve">                                                                                                                                 изменяется на зону </w:t>
      </w:r>
      <w:r w:rsidR="008365A4">
        <w:rPr>
          <w:color w:val="000000" w:themeColor="text1"/>
        </w:rPr>
        <w:t>С</w:t>
      </w:r>
      <w:r w:rsidR="00152EBC">
        <w:rPr>
          <w:color w:val="000000" w:themeColor="text1"/>
        </w:rPr>
        <w:t>п</w:t>
      </w:r>
      <w:r w:rsidR="0012197F">
        <w:rPr>
          <w:color w:val="000000" w:themeColor="text1"/>
        </w:rPr>
        <w:t>-</w:t>
      </w:r>
      <w:r w:rsidR="008365A4">
        <w:rPr>
          <w:color w:val="000000" w:themeColor="text1"/>
        </w:rPr>
        <w:t>2</w:t>
      </w:r>
    </w:p>
    <w:p w:rsidR="00066257" w:rsidRDefault="00066257" w:rsidP="00152EBC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18932" wp14:editId="73993F9E">
                <wp:simplePos x="0" y="0"/>
                <wp:positionH relativeFrom="column">
                  <wp:posOffset>2967989</wp:posOffset>
                </wp:positionH>
                <wp:positionV relativeFrom="paragraph">
                  <wp:posOffset>47625</wp:posOffset>
                </wp:positionV>
                <wp:extent cx="1175385" cy="2543175"/>
                <wp:effectExtent l="0" t="0" r="2476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5385" cy="254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1E2EF" id="Прямая соединительная линия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3.75pt" to="326.25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" strokecolor="black [3040]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A855C" wp14:editId="4F4B0917">
                <wp:simplePos x="0" y="0"/>
                <wp:positionH relativeFrom="column">
                  <wp:posOffset>4142917</wp:posOffset>
                </wp:positionH>
                <wp:positionV relativeFrom="paragraph">
                  <wp:posOffset>24816</wp:posOffset>
                </wp:positionV>
                <wp:extent cx="1814169" cy="21945"/>
                <wp:effectExtent l="0" t="0" r="34290" b="355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169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61500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pt,1.95pt" to="469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" strokecolor="black [3040]"/>
            </w:pict>
          </mc:Fallback>
        </mc:AlternateContent>
      </w:r>
    </w:p>
    <w:p w:rsidR="00066257" w:rsidRDefault="009D498E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D49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20E33" wp14:editId="0B578CA7">
                <wp:simplePos x="0" y="0"/>
                <wp:positionH relativeFrom="page">
                  <wp:posOffset>3060065</wp:posOffset>
                </wp:positionH>
                <wp:positionV relativeFrom="paragraph">
                  <wp:posOffset>1593849</wp:posOffset>
                </wp:positionV>
                <wp:extent cx="2280135" cy="1716836"/>
                <wp:effectExtent l="0" t="171450" r="0" b="16954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4576">
                          <a:off x="0" y="0"/>
                          <a:ext cx="2280135" cy="171683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9D413A" id="Овал 4" o:spid="_x0000_s1026" style="position:absolute;margin-left:240.95pt;margin-top:125.5pt;width:179.55pt;height:135.2pt;rotation:2823046fd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" filled="f" strokecolor="black [1600]" strokeweight="2pt">
                <w10:wrap anchorx="page"/>
              </v:oval>
            </w:pict>
          </mc:Fallback>
        </mc:AlternateContent>
      </w:r>
      <w:r w:rsidRPr="00152EBC">
        <w:rPr>
          <w:noProof/>
          <w:sz w:val="28"/>
        </w:rPr>
        <w:drawing>
          <wp:inline distT="0" distB="0" distL="0" distR="0">
            <wp:extent cx="5939833" cy="47244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75"/>
                    <a:stretch/>
                  </pic:blipFill>
                  <pic:spPr bwMode="auto">
                    <a:xfrm>
                      <a:off x="0" y="0"/>
                      <a:ext cx="5940425" cy="472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EBC" w:rsidRDefault="00152EBC" w:rsidP="00066257">
      <w:pPr>
        <w:jc w:val="center"/>
        <w:rPr>
          <w:sz w:val="28"/>
        </w:rPr>
      </w:pPr>
    </w:p>
    <w:p w:rsidR="00152EBC" w:rsidRDefault="00152EBC" w:rsidP="00066257">
      <w:pPr>
        <w:jc w:val="center"/>
        <w:rPr>
          <w:sz w:val="28"/>
        </w:rPr>
      </w:pPr>
    </w:p>
    <w:p w:rsidR="00152EBC" w:rsidRDefault="00152EBC" w:rsidP="00066257">
      <w:pPr>
        <w:jc w:val="center"/>
        <w:rPr>
          <w:sz w:val="28"/>
        </w:rPr>
      </w:pPr>
    </w:p>
    <w:p w:rsidR="00152EBC" w:rsidRDefault="00152EBC" w:rsidP="00066257">
      <w:pPr>
        <w:jc w:val="center"/>
        <w:rPr>
          <w:sz w:val="28"/>
        </w:rPr>
      </w:pPr>
    </w:p>
    <w:p w:rsidR="00152EBC" w:rsidRDefault="00152EBC" w:rsidP="00066257">
      <w:pPr>
        <w:jc w:val="center"/>
        <w:rPr>
          <w:sz w:val="28"/>
        </w:rPr>
      </w:pPr>
    </w:p>
    <w:p w:rsidR="00152EBC" w:rsidRDefault="00152EBC" w:rsidP="00066257">
      <w:pPr>
        <w:jc w:val="center"/>
        <w:rPr>
          <w:sz w:val="28"/>
        </w:rPr>
      </w:pPr>
    </w:p>
    <w:p w:rsidR="00152EBC" w:rsidRDefault="00152EBC" w:rsidP="00066257">
      <w:pPr>
        <w:jc w:val="center"/>
        <w:rPr>
          <w:sz w:val="28"/>
        </w:rPr>
      </w:pPr>
    </w:p>
    <w:p w:rsidR="00152EBC" w:rsidRDefault="00152EBC" w:rsidP="00066257">
      <w:pPr>
        <w:jc w:val="center"/>
        <w:rPr>
          <w:sz w:val="28"/>
        </w:rPr>
      </w:pPr>
    </w:p>
    <w:p w:rsidR="00152EBC" w:rsidRDefault="00152EBC" w:rsidP="00066257">
      <w:pPr>
        <w:jc w:val="center"/>
        <w:rPr>
          <w:sz w:val="28"/>
        </w:rPr>
      </w:pPr>
    </w:p>
    <w:p w:rsidR="00152EBC" w:rsidRDefault="00152EBC" w:rsidP="00066257">
      <w:pPr>
        <w:jc w:val="center"/>
        <w:rPr>
          <w:sz w:val="28"/>
        </w:rPr>
      </w:pPr>
    </w:p>
    <w:p w:rsidR="00152EBC" w:rsidRPr="00CE072D" w:rsidRDefault="00152EBC" w:rsidP="00152EBC">
      <w:pPr>
        <w:pStyle w:val="3"/>
        <w:spacing w:before="120" w:after="0"/>
        <w:rPr>
          <w:rFonts w:cs="Times New Roman"/>
          <w:color w:val="000000"/>
          <w:szCs w:val="24"/>
        </w:rPr>
      </w:pPr>
      <w:bookmarkStart w:id="1" w:name="_Toc94865687"/>
      <w:bookmarkStart w:id="2" w:name="_Toc525302360"/>
      <w:r w:rsidRPr="00CE072D">
        <w:rPr>
          <w:rFonts w:cs="Times New Roman"/>
          <w:color w:val="000000"/>
          <w:szCs w:val="24"/>
        </w:rPr>
        <w:t>Статья</w:t>
      </w:r>
      <w:r>
        <w:rPr>
          <w:rFonts w:cs="Times New Roman"/>
          <w:color w:val="000000"/>
          <w:szCs w:val="24"/>
        </w:rPr>
        <w:t xml:space="preserve"> </w:t>
      </w:r>
      <w:r w:rsidR="008E4323">
        <w:rPr>
          <w:rFonts w:cs="Times New Roman"/>
          <w:color w:val="000000"/>
          <w:szCs w:val="24"/>
        </w:rPr>
        <w:t>52</w:t>
      </w:r>
      <w:r w:rsidRPr="00CE072D">
        <w:rPr>
          <w:rFonts w:cs="Times New Roman"/>
          <w:color w:val="000000"/>
          <w:szCs w:val="24"/>
        </w:rPr>
        <w:t>.</w:t>
      </w:r>
      <w:r w:rsidR="008E4323">
        <w:rPr>
          <w:rFonts w:cs="Times New Roman"/>
          <w:color w:val="000000"/>
          <w:szCs w:val="24"/>
        </w:rPr>
        <w:t>2</w:t>
      </w:r>
      <w:r w:rsidRPr="00CE072D">
        <w:rPr>
          <w:rFonts w:cs="Times New Roman"/>
          <w:color w:val="000000"/>
          <w:szCs w:val="24"/>
        </w:rPr>
        <w:t xml:space="preserve"> Зона объектов обращения с отходами Сп-2</w:t>
      </w:r>
      <w:bookmarkEnd w:id="1"/>
    </w:p>
    <w:p w:rsidR="00152EBC" w:rsidRPr="00CE072D" w:rsidRDefault="00152EBC" w:rsidP="00152EBC">
      <w:pPr>
        <w:ind w:firstLine="709"/>
        <w:jc w:val="both"/>
        <w:rPr>
          <w:bCs/>
          <w:color w:val="000000"/>
          <w:sz w:val="24"/>
          <w:szCs w:val="24"/>
        </w:rPr>
      </w:pPr>
      <w:r w:rsidRPr="00CE072D">
        <w:rPr>
          <w:bCs/>
          <w:color w:val="000000"/>
          <w:sz w:val="24"/>
          <w:szCs w:val="24"/>
        </w:rPr>
        <w:t>Зона объектов обращения с отходами (Сп-2) выделена под размещение, хранение, захоронение, утилизацию, накопление, обработку, обезвреживание отходов производства и потребления, медицинских отходов, биологических отходов.</w:t>
      </w:r>
    </w:p>
    <w:p w:rsidR="00152EBC" w:rsidRPr="00CE072D" w:rsidRDefault="00152EBC" w:rsidP="00152EBC">
      <w:pPr>
        <w:tabs>
          <w:tab w:val="left" w:pos="4335"/>
        </w:tabs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152EBC" w:rsidRPr="00CE072D" w:rsidRDefault="00152EBC" w:rsidP="00152EBC">
      <w:pPr>
        <w:ind w:firstLine="426"/>
        <w:jc w:val="center"/>
        <w:rPr>
          <w:color w:val="000000"/>
          <w:sz w:val="24"/>
          <w:szCs w:val="24"/>
        </w:rPr>
      </w:pPr>
      <w:r w:rsidRPr="00CE072D">
        <w:rPr>
          <w:color w:val="000000"/>
          <w:sz w:val="24"/>
          <w:szCs w:val="24"/>
        </w:rPr>
        <w:t>Перечень основных видов разрешенного использования объектов капитального строительства и земельных участков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841"/>
        <w:gridCol w:w="2131"/>
        <w:gridCol w:w="5661"/>
      </w:tblGrid>
      <w:tr w:rsidR="00152EBC" w:rsidRPr="00CE072D" w:rsidTr="007D15A8">
        <w:trPr>
          <w:trHeight w:val="20"/>
          <w:jc w:val="center"/>
        </w:trPr>
        <w:tc>
          <w:tcPr>
            <w:tcW w:w="381" w:type="pct"/>
            <w:vMerge w:val="restart"/>
            <w:tcBorders>
              <w:bottom w:val="nil"/>
            </w:tcBorders>
            <w:vAlign w:val="center"/>
          </w:tcPr>
          <w:p w:rsidR="00152EBC" w:rsidRPr="00CE072D" w:rsidRDefault="00152EBC" w:rsidP="007D15A8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rPr>
                <w:b/>
                <w:color w:val="000000"/>
                <w:sz w:val="20"/>
                <w:szCs w:val="20"/>
              </w:rPr>
            </w:pPr>
            <w:r w:rsidRPr="00CE072D">
              <w:rPr>
                <w:rStyle w:val="9pt0pt"/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1590" w:type="pct"/>
            <w:gridSpan w:val="2"/>
            <w:tcBorders>
              <w:bottom w:val="single" w:sz="4" w:space="0" w:color="auto"/>
            </w:tcBorders>
            <w:vAlign w:val="center"/>
          </w:tcPr>
          <w:p w:rsidR="00152EBC" w:rsidRPr="00CE072D" w:rsidRDefault="00152EBC" w:rsidP="007D15A8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rPr>
                <w:b/>
                <w:color w:val="000000"/>
                <w:sz w:val="20"/>
                <w:szCs w:val="20"/>
              </w:rPr>
            </w:pPr>
            <w:r w:rsidRPr="00CE072D">
              <w:rPr>
                <w:rStyle w:val="9pt0pt"/>
                <w:rFonts w:eastAsia="Calibri"/>
                <w:b/>
                <w:sz w:val="20"/>
                <w:szCs w:val="20"/>
              </w:rPr>
              <w:t>Вид разрешенного использования земельного участка и объекта капитального строительства</w:t>
            </w:r>
          </w:p>
        </w:tc>
        <w:tc>
          <w:tcPr>
            <w:tcW w:w="3029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52EBC" w:rsidRPr="00CE072D" w:rsidRDefault="00152EBC" w:rsidP="007D15A8">
            <w:pPr>
              <w:tabs>
                <w:tab w:val="left" w:pos="236"/>
              </w:tabs>
              <w:contextualSpacing/>
              <w:jc w:val="center"/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</w:pPr>
            <w:r w:rsidRPr="00CE072D">
              <w:rPr>
                <w:rStyle w:val="9pt0pt"/>
                <w:b/>
              </w:rPr>
              <w:t>Описание вида разрешенного использования земельного участка и объекта капитального строительства</w:t>
            </w:r>
          </w:p>
        </w:tc>
      </w:tr>
      <w:tr w:rsidR="00152EBC" w:rsidRPr="00CE072D" w:rsidTr="007D15A8">
        <w:trPr>
          <w:trHeight w:val="20"/>
          <w:jc w:val="center"/>
        </w:trPr>
        <w:tc>
          <w:tcPr>
            <w:tcW w:w="381" w:type="pct"/>
            <w:vMerge/>
            <w:tcBorders>
              <w:bottom w:val="nil"/>
            </w:tcBorders>
            <w:vAlign w:val="center"/>
          </w:tcPr>
          <w:p w:rsidR="00152EBC" w:rsidRPr="00CE072D" w:rsidRDefault="00152EBC" w:rsidP="007D15A8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450" w:type="pct"/>
            <w:tcBorders>
              <w:bottom w:val="nil"/>
            </w:tcBorders>
            <w:vAlign w:val="center"/>
          </w:tcPr>
          <w:p w:rsidR="00152EBC" w:rsidRPr="00CE072D" w:rsidRDefault="00152EBC" w:rsidP="007D15A8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rPr>
                <w:b/>
                <w:color w:val="000000"/>
                <w:sz w:val="20"/>
                <w:szCs w:val="20"/>
              </w:rPr>
            </w:pPr>
            <w:r w:rsidRPr="00CE072D">
              <w:rPr>
                <w:rStyle w:val="9pt0pt"/>
                <w:rFonts w:eastAsia="Calibri"/>
                <w:b/>
                <w:sz w:val="20"/>
                <w:szCs w:val="20"/>
              </w:rPr>
              <w:t>код</w:t>
            </w:r>
          </w:p>
        </w:tc>
        <w:tc>
          <w:tcPr>
            <w:tcW w:w="1140" w:type="pct"/>
            <w:tcBorders>
              <w:bottom w:val="nil"/>
            </w:tcBorders>
            <w:shd w:val="clear" w:color="auto" w:fill="auto"/>
            <w:vAlign w:val="center"/>
          </w:tcPr>
          <w:p w:rsidR="00152EBC" w:rsidRPr="00CE072D" w:rsidRDefault="00152EBC" w:rsidP="007D15A8">
            <w:pPr>
              <w:pStyle w:val="2"/>
              <w:shd w:val="clear" w:color="auto" w:fill="auto"/>
              <w:tabs>
                <w:tab w:val="left" w:pos="480"/>
                <w:tab w:val="center" w:pos="1129"/>
              </w:tabs>
              <w:spacing w:after="0" w:line="240" w:lineRule="auto"/>
              <w:ind w:firstLine="0"/>
              <w:contextualSpacing/>
              <w:rPr>
                <w:b/>
                <w:color w:val="000000"/>
                <w:sz w:val="20"/>
                <w:szCs w:val="20"/>
              </w:rPr>
            </w:pPr>
            <w:r w:rsidRPr="00CE072D">
              <w:rPr>
                <w:rStyle w:val="9pt0pt"/>
                <w:rFonts w:eastAsia="Calibri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029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152EBC" w:rsidRPr="00CE072D" w:rsidRDefault="00152EBC" w:rsidP="007D15A8">
            <w:pPr>
              <w:tabs>
                <w:tab w:val="left" w:pos="236"/>
              </w:tabs>
              <w:contextualSpacing/>
              <w:jc w:val="center"/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</w:pPr>
          </w:p>
        </w:tc>
      </w:tr>
    </w:tbl>
    <w:p w:rsidR="00152EBC" w:rsidRPr="00CE072D" w:rsidRDefault="00152EBC" w:rsidP="00152EBC">
      <w:pPr>
        <w:spacing w:line="14" w:lineRule="auto"/>
        <w:ind w:firstLine="425"/>
        <w:jc w:val="center"/>
        <w:rPr>
          <w:color w:val="000000"/>
          <w:sz w:val="24"/>
          <w:szCs w:val="24"/>
        </w:rPr>
      </w:pPr>
    </w:p>
    <w:p w:rsidR="00152EBC" w:rsidRPr="00CE072D" w:rsidRDefault="00152EBC" w:rsidP="00152EBC">
      <w:pPr>
        <w:spacing w:line="14" w:lineRule="auto"/>
        <w:ind w:firstLine="709"/>
        <w:rPr>
          <w:color w:val="000000"/>
          <w:sz w:val="24"/>
          <w:szCs w:val="24"/>
        </w:rPr>
      </w:pPr>
    </w:p>
    <w:p w:rsidR="00152EBC" w:rsidRPr="00CE072D" w:rsidRDefault="00152EBC" w:rsidP="00152EBC">
      <w:pPr>
        <w:spacing w:line="14" w:lineRule="auto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850"/>
        <w:gridCol w:w="2121"/>
        <w:gridCol w:w="5661"/>
      </w:tblGrid>
      <w:tr w:rsidR="00152EBC" w:rsidRPr="00CE072D" w:rsidTr="007D15A8">
        <w:trPr>
          <w:trHeight w:val="20"/>
          <w:tblHeader/>
          <w:jc w:val="center"/>
        </w:trPr>
        <w:tc>
          <w:tcPr>
            <w:tcW w:w="381" w:type="pct"/>
          </w:tcPr>
          <w:p w:rsidR="00152EBC" w:rsidRPr="00CE072D" w:rsidRDefault="00152EBC" w:rsidP="007D15A8">
            <w:pPr>
              <w:jc w:val="center"/>
              <w:rPr>
                <w:b/>
                <w:color w:val="000000"/>
              </w:rPr>
            </w:pPr>
            <w:r w:rsidRPr="00CE072D">
              <w:rPr>
                <w:b/>
                <w:color w:val="000000"/>
              </w:rPr>
              <w:t>1</w:t>
            </w:r>
          </w:p>
        </w:tc>
        <w:tc>
          <w:tcPr>
            <w:tcW w:w="455" w:type="pct"/>
          </w:tcPr>
          <w:p w:rsidR="00152EBC" w:rsidRPr="00CE072D" w:rsidRDefault="00152EBC" w:rsidP="007D15A8">
            <w:pPr>
              <w:jc w:val="center"/>
              <w:rPr>
                <w:b/>
                <w:color w:val="000000"/>
              </w:rPr>
            </w:pPr>
            <w:r w:rsidRPr="00CE072D">
              <w:rPr>
                <w:b/>
                <w:color w:val="000000"/>
              </w:rPr>
              <w:t>2</w:t>
            </w:r>
          </w:p>
        </w:tc>
        <w:tc>
          <w:tcPr>
            <w:tcW w:w="1135" w:type="pct"/>
            <w:shd w:val="clear" w:color="auto" w:fill="auto"/>
          </w:tcPr>
          <w:p w:rsidR="00152EBC" w:rsidRPr="00CE072D" w:rsidRDefault="00152EBC" w:rsidP="007D15A8">
            <w:pPr>
              <w:jc w:val="center"/>
              <w:rPr>
                <w:b/>
                <w:color w:val="000000"/>
              </w:rPr>
            </w:pPr>
            <w:r w:rsidRPr="00CE072D">
              <w:rPr>
                <w:b/>
                <w:color w:val="000000"/>
              </w:rPr>
              <w:t>3</w:t>
            </w:r>
          </w:p>
        </w:tc>
        <w:tc>
          <w:tcPr>
            <w:tcW w:w="3029" w:type="pct"/>
            <w:shd w:val="clear" w:color="auto" w:fill="auto"/>
          </w:tcPr>
          <w:p w:rsidR="00152EBC" w:rsidRPr="00CE072D" w:rsidRDefault="00152EBC" w:rsidP="007D15A8">
            <w:pPr>
              <w:ind w:right="59"/>
              <w:contextualSpacing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E072D">
              <w:rPr>
                <w:rFonts w:eastAsia="Calibri"/>
                <w:b/>
                <w:bCs/>
                <w:color w:val="000000"/>
                <w:lang w:eastAsia="en-US"/>
              </w:rPr>
              <w:t>4</w:t>
            </w:r>
          </w:p>
        </w:tc>
      </w:tr>
      <w:tr w:rsidR="00152EBC" w:rsidRPr="00CE072D" w:rsidTr="007D15A8">
        <w:trPr>
          <w:trHeight w:val="20"/>
          <w:jc w:val="center"/>
        </w:trPr>
        <w:tc>
          <w:tcPr>
            <w:tcW w:w="381" w:type="pct"/>
          </w:tcPr>
          <w:p w:rsidR="00152EBC" w:rsidRPr="00CE072D" w:rsidRDefault="00152EBC" w:rsidP="00152EB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527" w:hanging="357"/>
              <w:jc w:val="center"/>
              <w:rPr>
                <w:color w:val="000000"/>
              </w:rPr>
            </w:pPr>
          </w:p>
        </w:tc>
        <w:tc>
          <w:tcPr>
            <w:tcW w:w="455" w:type="pct"/>
          </w:tcPr>
          <w:p w:rsidR="00152EBC" w:rsidRPr="00CE072D" w:rsidRDefault="00152EBC" w:rsidP="007D15A8">
            <w:pPr>
              <w:jc w:val="center"/>
              <w:rPr>
                <w:color w:val="000000"/>
              </w:rPr>
            </w:pPr>
            <w:r w:rsidRPr="00CE072D">
              <w:rPr>
                <w:color w:val="000000"/>
              </w:rPr>
              <w:t>12.2</w:t>
            </w:r>
          </w:p>
        </w:tc>
        <w:tc>
          <w:tcPr>
            <w:tcW w:w="1135" w:type="pct"/>
            <w:shd w:val="clear" w:color="auto" w:fill="auto"/>
          </w:tcPr>
          <w:p w:rsidR="00152EBC" w:rsidRPr="00CE072D" w:rsidRDefault="00152EBC" w:rsidP="007D15A8">
            <w:pPr>
              <w:rPr>
                <w:color w:val="000000"/>
              </w:rPr>
            </w:pPr>
            <w:r w:rsidRPr="00CE072D">
              <w:rPr>
                <w:color w:val="000000"/>
              </w:rPr>
              <w:t>Специальная деятельность</w:t>
            </w:r>
          </w:p>
        </w:tc>
        <w:tc>
          <w:tcPr>
            <w:tcW w:w="3029" w:type="pct"/>
            <w:shd w:val="clear" w:color="auto" w:fill="auto"/>
          </w:tcPr>
          <w:p w:rsidR="00152EBC" w:rsidRPr="00CE072D" w:rsidRDefault="00152EBC" w:rsidP="007D15A8">
            <w:pPr>
              <w:ind w:right="59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CE072D">
              <w:rPr>
                <w:rFonts w:eastAsia="Calibri"/>
                <w:bCs/>
                <w:color w:val="000000"/>
                <w:lang w:eastAsia="en-US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</w:tr>
      <w:tr w:rsidR="00152EBC" w:rsidRPr="00CE072D" w:rsidTr="007D15A8">
        <w:trPr>
          <w:trHeight w:val="20"/>
          <w:jc w:val="center"/>
        </w:trPr>
        <w:tc>
          <w:tcPr>
            <w:tcW w:w="381" w:type="pct"/>
          </w:tcPr>
          <w:p w:rsidR="00152EBC" w:rsidRPr="00CE072D" w:rsidRDefault="00152EBC" w:rsidP="00152EB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527" w:hanging="357"/>
              <w:jc w:val="center"/>
              <w:rPr>
                <w:color w:val="000000"/>
              </w:rPr>
            </w:pPr>
          </w:p>
        </w:tc>
        <w:tc>
          <w:tcPr>
            <w:tcW w:w="455" w:type="pct"/>
          </w:tcPr>
          <w:p w:rsidR="00152EBC" w:rsidRPr="00CE072D" w:rsidRDefault="00152EBC" w:rsidP="007D15A8">
            <w:pPr>
              <w:jc w:val="center"/>
              <w:rPr>
                <w:color w:val="000000"/>
              </w:rPr>
            </w:pPr>
            <w:r w:rsidRPr="00CE072D">
              <w:rPr>
                <w:color w:val="000000"/>
              </w:rPr>
              <w:t>3.1</w:t>
            </w:r>
          </w:p>
        </w:tc>
        <w:tc>
          <w:tcPr>
            <w:tcW w:w="1135" w:type="pct"/>
            <w:shd w:val="clear" w:color="auto" w:fill="auto"/>
          </w:tcPr>
          <w:p w:rsidR="00152EBC" w:rsidRPr="00CE072D" w:rsidRDefault="00152EBC" w:rsidP="007D15A8">
            <w:pPr>
              <w:rPr>
                <w:color w:val="000000"/>
              </w:rPr>
            </w:pPr>
            <w:r w:rsidRPr="00CE072D">
              <w:rPr>
                <w:color w:val="000000"/>
              </w:rPr>
              <w:t>Коммунальное обслуживание</w:t>
            </w:r>
          </w:p>
        </w:tc>
        <w:tc>
          <w:tcPr>
            <w:tcW w:w="3029" w:type="pct"/>
            <w:shd w:val="clear" w:color="auto" w:fill="auto"/>
          </w:tcPr>
          <w:p w:rsidR="00152EBC" w:rsidRPr="00CE072D" w:rsidRDefault="00152EBC" w:rsidP="007D15A8">
            <w:pPr>
              <w:tabs>
                <w:tab w:val="left" w:pos="236"/>
              </w:tabs>
              <w:ind w:right="59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CE072D">
              <w:rPr>
                <w:rFonts w:eastAsia="Calibri"/>
                <w:bCs/>
                <w:color w:val="000000"/>
                <w:lang w:eastAsia="en-US"/>
              </w:rPr>
              <w:t>Размещение зданий и сооружений в целях</w:t>
            </w:r>
          </w:p>
          <w:p w:rsidR="00152EBC" w:rsidRPr="00CE072D" w:rsidRDefault="00152EBC" w:rsidP="007D15A8">
            <w:pPr>
              <w:tabs>
                <w:tab w:val="left" w:pos="236"/>
              </w:tabs>
              <w:ind w:right="59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CE072D">
              <w:rPr>
                <w:rFonts w:eastAsia="Calibri"/>
                <w:bCs/>
                <w:color w:val="000000"/>
                <w:lang w:eastAsia="en-US"/>
              </w:rPr>
              <w:t>обеспечения физических и юридических лиц</w:t>
            </w:r>
          </w:p>
          <w:p w:rsidR="00152EBC" w:rsidRPr="00CE072D" w:rsidRDefault="00152EBC" w:rsidP="007D15A8">
            <w:pPr>
              <w:tabs>
                <w:tab w:val="left" w:pos="236"/>
              </w:tabs>
              <w:ind w:right="59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CE072D">
              <w:rPr>
                <w:rFonts w:eastAsia="Calibri"/>
                <w:bCs/>
                <w:color w:val="000000"/>
                <w:lang w:eastAsia="en-US"/>
              </w:rPr>
              <w:t>коммунальными услугами. Содержание данного</w:t>
            </w:r>
          </w:p>
          <w:p w:rsidR="00152EBC" w:rsidRPr="00CE072D" w:rsidRDefault="00152EBC" w:rsidP="007D15A8">
            <w:pPr>
              <w:tabs>
                <w:tab w:val="left" w:pos="236"/>
              </w:tabs>
              <w:ind w:right="59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CE072D">
              <w:rPr>
                <w:rFonts w:eastAsia="Calibri"/>
                <w:bCs/>
                <w:color w:val="000000"/>
                <w:lang w:eastAsia="en-US"/>
              </w:rPr>
              <w:lastRenderedPageBreak/>
              <w:t>вида разрешенного использования включает в</w:t>
            </w:r>
          </w:p>
          <w:p w:rsidR="00152EBC" w:rsidRPr="00CE072D" w:rsidRDefault="00152EBC" w:rsidP="007D15A8">
            <w:pPr>
              <w:tabs>
                <w:tab w:val="left" w:pos="236"/>
              </w:tabs>
              <w:ind w:right="59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CE072D">
              <w:rPr>
                <w:rFonts w:eastAsia="Calibri"/>
                <w:bCs/>
                <w:color w:val="000000"/>
                <w:lang w:eastAsia="en-US"/>
              </w:rPr>
              <w:t>себя содержание видов разрешенного</w:t>
            </w:r>
          </w:p>
          <w:p w:rsidR="00152EBC" w:rsidRPr="00CE072D" w:rsidRDefault="00152EBC" w:rsidP="007D15A8">
            <w:pPr>
              <w:tabs>
                <w:tab w:val="left" w:pos="236"/>
              </w:tabs>
              <w:ind w:right="251"/>
              <w:rPr>
                <w:color w:val="000000"/>
              </w:rPr>
            </w:pPr>
            <w:r w:rsidRPr="00CE072D">
              <w:rPr>
                <w:rFonts w:eastAsia="Calibri"/>
                <w:bCs/>
                <w:color w:val="000000"/>
                <w:lang w:eastAsia="en-US"/>
              </w:rPr>
              <w:t>использования с кодами 3.1.1-3.1.2</w:t>
            </w:r>
          </w:p>
        </w:tc>
      </w:tr>
      <w:tr w:rsidR="00152EBC" w:rsidRPr="00CE072D" w:rsidTr="007D15A8">
        <w:trPr>
          <w:trHeight w:val="20"/>
          <w:jc w:val="center"/>
        </w:trPr>
        <w:tc>
          <w:tcPr>
            <w:tcW w:w="381" w:type="pct"/>
          </w:tcPr>
          <w:p w:rsidR="00152EBC" w:rsidRPr="00CE072D" w:rsidRDefault="00152EBC" w:rsidP="00152EB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527" w:hanging="357"/>
              <w:jc w:val="center"/>
              <w:rPr>
                <w:color w:val="000000"/>
              </w:rPr>
            </w:pPr>
          </w:p>
        </w:tc>
        <w:tc>
          <w:tcPr>
            <w:tcW w:w="455" w:type="pct"/>
          </w:tcPr>
          <w:p w:rsidR="00152EBC" w:rsidRPr="00CE072D" w:rsidRDefault="00152EBC" w:rsidP="007D15A8">
            <w:pPr>
              <w:jc w:val="center"/>
              <w:rPr>
                <w:color w:val="000000"/>
              </w:rPr>
            </w:pPr>
            <w:r w:rsidRPr="00CE072D">
              <w:rPr>
                <w:color w:val="000000"/>
              </w:rPr>
              <w:t>7.2</w:t>
            </w:r>
          </w:p>
        </w:tc>
        <w:tc>
          <w:tcPr>
            <w:tcW w:w="1135" w:type="pct"/>
            <w:shd w:val="clear" w:color="auto" w:fill="auto"/>
          </w:tcPr>
          <w:p w:rsidR="00152EBC" w:rsidRPr="00CE072D" w:rsidRDefault="00152EBC" w:rsidP="007D15A8">
            <w:pPr>
              <w:tabs>
                <w:tab w:val="left" w:pos="946"/>
              </w:tabs>
              <w:suppressAutoHyphens/>
              <w:snapToGrid w:val="0"/>
              <w:spacing w:line="244" w:lineRule="auto"/>
              <w:ind w:right="20"/>
              <w:rPr>
                <w:color w:val="000000"/>
                <w:lang w:eastAsia="zh-CN"/>
              </w:rPr>
            </w:pPr>
            <w:r w:rsidRPr="00CE072D">
              <w:rPr>
                <w:color w:val="000000"/>
                <w:lang w:eastAsia="zh-CN"/>
              </w:rPr>
              <w:t>Автомобильный транспорт</w:t>
            </w:r>
          </w:p>
        </w:tc>
        <w:tc>
          <w:tcPr>
            <w:tcW w:w="3029" w:type="pct"/>
            <w:shd w:val="clear" w:color="auto" w:fill="auto"/>
          </w:tcPr>
          <w:p w:rsidR="00152EBC" w:rsidRPr="00CE072D" w:rsidRDefault="00152EBC" w:rsidP="007D15A8">
            <w:pPr>
              <w:tabs>
                <w:tab w:val="left" w:pos="120"/>
              </w:tabs>
              <w:contextualSpacing/>
              <w:rPr>
                <w:color w:val="000000"/>
              </w:rPr>
            </w:pPr>
            <w:r w:rsidRPr="00CE072D">
              <w:rPr>
                <w:color w:val="000000"/>
              </w:rPr>
              <w:t>Размещение зданий и сооружений автомобильного</w:t>
            </w:r>
          </w:p>
          <w:p w:rsidR="00152EBC" w:rsidRPr="00CE072D" w:rsidRDefault="00152EBC" w:rsidP="007D15A8">
            <w:pPr>
              <w:tabs>
                <w:tab w:val="left" w:pos="120"/>
              </w:tabs>
              <w:contextualSpacing/>
              <w:rPr>
                <w:color w:val="000000"/>
              </w:rPr>
            </w:pPr>
            <w:r w:rsidRPr="00CE072D">
              <w:rPr>
                <w:color w:val="000000"/>
              </w:rPr>
              <w:t>транспорта. Содержание данного вида</w:t>
            </w:r>
          </w:p>
          <w:p w:rsidR="00152EBC" w:rsidRPr="00CE072D" w:rsidRDefault="00152EBC" w:rsidP="007D15A8">
            <w:pPr>
              <w:tabs>
                <w:tab w:val="left" w:pos="120"/>
              </w:tabs>
              <w:contextualSpacing/>
              <w:rPr>
                <w:color w:val="000000"/>
              </w:rPr>
            </w:pPr>
            <w:r w:rsidRPr="00CE072D">
              <w:rPr>
                <w:color w:val="000000"/>
              </w:rPr>
              <w:t>разрешенного использования включает в себя</w:t>
            </w:r>
          </w:p>
          <w:p w:rsidR="00152EBC" w:rsidRPr="00CE072D" w:rsidRDefault="00152EBC" w:rsidP="007D15A8">
            <w:pPr>
              <w:tabs>
                <w:tab w:val="left" w:pos="120"/>
              </w:tabs>
              <w:contextualSpacing/>
              <w:rPr>
                <w:color w:val="000000"/>
              </w:rPr>
            </w:pPr>
            <w:r w:rsidRPr="00CE072D">
              <w:rPr>
                <w:color w:val="000000"/>
              </w:rPr>
              <w:t>содержание видов разрешенного использования с</w:t>
            </w:r>
          </w:p>
          <w:p w:rsidR="00152EBC" w:rsidRPr="00CE072D" w:rsidRDefault="00152EBC" w:rsidP="007D15A8">
            <w:pPr>
              <w:tabs>
                <w:tab w:val="left" w:pos="120"/>
              </w:tabs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CE072D">
              <w:rPr>
                <w:color w:val="000000"/>
              </w:rPr>
              <w:t>кодами 7.2.1-7.2.3</w:t>
            </w:r>
          </w:p>
        </w:tc>
      </w:tr>
      <w:tr w:rsidR="00152EBC" w:rsidRPr="00CE072D" w:rsidTr="007D15A8">
        <w:trPr>
          <w:trHeight w:val="20"/>
          <w:jc w:val="center"/>
        </w:trPr>
        <w:tc>
          <w:tcPr>
            <w:tcW w:w="381" w:type="pct"/>
          </w:tcPr>
          <w:p w:rsidR="00152EBC" w:rsidRPr="00CE072D" w:rsidRDefault="00152EBC" w:rsidP="00152EB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527" w:hanging="357"/>
              <w:jc w:val="center"/>
              <w:rPr>
                <w:color w:val="000000"/>
              </w:rPr>
            </w:pPr>
          </w:p>
        </w:tc>
        <w:tc>
          <w:tcPr>
            <w:tcW w:w="455" w:type="pct"/>
          </w:tcPr>
          <w:p w:rsidR="00152EBC" w:rsidRPr="00CE072D" w:rsidRDefault="00152EBC" w:rsidP="007D15A8">
            <w:pPr>
              <w:jc w:val="center"/>
              <w:rPr>
                <w:color w:val="000000"/>
              </w:rPr>
            </w:pPr>
            <w:r w:rsidRPr="00CE072D">
              <w:rPr>
                <w:color w:val="000000"/>
              </w:rPr>
              <w:t>12.0</w:t>
            </w:r>
          </w:p>
        </w:tc>
        <w:tc>
          <w:tcPr>
            <w:tcW w:w="1135" w:type="pct"/>
            <w:shd w:val="clear" w:color="auto" w:fill="auto"/>
          </w:tcPr>
          <w:p w:rsidR="00152EBC" w:rsidRPr="00CE072D" w:rsidRDefault="00152EBC" w:rsidP="007D15A8">
            <w:pPr>
              <w:ind w:right="227"/>
              <w:rPr>
                <w:color w:val="000000"/>
              </w:rPr>
            </w:pPr>
            <w:r w:rsidRPr="00CE072D">
              <w:rPr>
                <w:rStyle w:val="9pt0pt"/>
              </w:rPr>
              <w:t>Земельные участки (территории) общего пользования</w:t>
            </w:r>
          </w:p>
        </w:tc>
        <w:tc>
          <w:tcPr>
            <w:tcW w:w="3029" w:type="pct"/>
            <w:shd w:val="clear" w:color="auto" w:fill="auto"/>
          </w:tcPr>
          <w:p w:rsidR="00152EBC" w:rsidRPr="00CE072D" w:rsidRDefault="00152EBC" w:rsidP="007D15A8">
            <w:pPr>
              <w:tabs>
                <w:tab w:val="left" w:pos="120"/>
              </w:tabs>
              <w:contextualSpacing/>
              <w:rPr>
                <w:color w:val="000000"/>
              </w:rPr>
            </w:pPr>
            <w:r w:rsidRPr="00CE072D">
              <w:rPr>
                <w:color w:val="000000"/>
              </w:rPr>
              <w:t>Земельные участки общего пользования.</w:t>
            </w:r>
          </w:p>
          <w:p w:rsidR="00152EBC" w:rsidRPr="00CE072D" w:rsidRDefault="00152EBC" w:rsidP="007D15A8">
            <w:pPr>
              <w:tabs>
                <w:tab w:val="left" w:pos="120"/>
              </w:tabs>
              <w:contextualSpacing/>
              <w:rPr>
                <w:color w:val="000000"/>
              </w:rPr>
            </w:pPr>
            <w:r w:rsidRPr="00CE072D">
              <w:rPr>
                <w:color w:val="000000"/>
              </w:rPr>
              <w:t>Содержание данного вида разрешенного</w:t>
            </w:r>
          </w:p>
          <w:p w:rsidR="00152EBC" w:rsidRPr="00CE072D" w:rsidRDefault="00152EBC" w:rsidP="007D15A8">
            <w:pPr>
              <w:tabs>
                <w:tab w:val="left" w:pos="120"/>
              </w:tabs>
              <w:contextualSpacing/>
              <w:rPr>
                <w:color w:val="000000"/>
              </w:rPr>
            </w:pPr>
            <w:r w:rsidRPr="00CE072D">
              <w:rPr>
                <w:color w:val="000000"/>
              </w:rPr>
              <w:t>использования включает в себя содержание видов</w:t>
            </w:r>
          </w:p>
          <w:p w:rsidR="00152EBC" w:rsidRPr="00CE072D" w:rsidRDefault="00152EBC" w:rsidP="007D15A8">
            <w:pPr>
              <w:tabs>
                <w:tab w:val="left" w:pos="120"/>
              </w:tabs>
              <w:contextualSpacing/>
              <w:rPr>
                <w:color w:val="000000"/>
              </w:rPr>
            </w:pPr>
            <w:r w:rsidRPr="00CE072D">
              <w:rPr>
                <w:color w:val="000000"/>
              </w:rPr>
              <w:t>разрешенного использования</w:t>
            </w:r>
          </w:p>
          <w:p w:rsidR="00152EBC" w:rsidRPr="00CE072D" w:rsidRDefault="00152EBC" w:rsidP="007D15A8">
            <w:pPr>
              <w:tabs>
                <w:tab w:val="left" w:pos="120"/>
              </w:tabs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CE072D">
              <w:rPr>
                <w:color w:val="000000"/>
              </w:rPr>
              <w:t>с кодами 12.0.1-12.0.2</w:t>
            </w:r>
          </w:p>
        </w:tc>
      </w:tr>
    </w:tbl>
    <w:p w:rsidR="00152EBC" w:rsidRPr="00CE072D" w:rsidRDefault="00152EBC" w:rsidP="00152EBC">
      <w:pPr>
        <w:spacing w:before="120"/>
        <w:ind w:firstLine="709"/>
        <w:jc w:val="both"/>
        <w:rPr>
          <w:color w:val="000000"/>
          <w:sz w:val="24"/>
          <w:szCs w:val="24"/>
        </w:rPr>
      </w:pPr>
      <w:r w:rsidRPr="00CE072D">
        <w:rPr>
          <w:rStyle w:val="125pt0pt"/>
          <w:b w:val="0"/>
          <w:sz w:val="24"/>
          <w:szCs w:val="24"/>
        </w:rPr>
        <w:t>Условно разрешенные виды использования объектов капитального строительства и земельных участков и вспомогательные виды использования объектов капитального строительства и земельных участков для зоны Сп-2 не устанавливаются.</w:t>
      </w:r>
    </w:p>
    <w:p w:rsidR="00152EBC" w:rsidRPr="00CE072D" w:rsidRDefault="00152EBC" w:rsidP="00152EBC">
      <w:pPr>
        <w:ind w:firstLine="709"/>
        <w:jc w:val="both"/>
        <w:rPr>
          <w:color w:val="000000"/>
          <w:sz w:val="24"/>
          <w:szCs w:val="24"/>
          <w:lang w:eastAsia="zh-CN"/>
        </w:rPr>
      </w:pPr>
      <w:r w:rsidRPr="00CE072D">
        <w:rPr>
          <w:color w:val="000000"/>
          <w:sz w:val="24"/>
          <w:szCs w:val="24"/>
          <w:lang w:eastAsia="zh-CN"/>
        </w:rPr>
        <w:t>Для зоны Сп-2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 Для определения параметров разрешенного строительства, реконструкции объектов капитального строительства необходимо использовать положения национальных стандартов и сводов правил,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а также иных технических регламентов.</w:t>
      </w:r>
    </w:p>
    <w:bookmarkEnd w:id="2"/>
    <w:p w:rsidR="00152EBC" w:rsidRPr="00066257" w:rsidRDefault="00152EBC" w:rsidP="00066257">
      <w:pPr>
        <w:jc w:val="center"/>
        <w:rPr>
          <w:sz w:val="28"/>
        </w:rPr>
      </w:pPr>
    </w:p>
    <w:sectPr w:rsidR="00152EBC" w:rsidRPr="00066257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4F34"/>
    <w:multiLevelType w:val="hybridMultilevel"/>
    <w:tmpl w:val="A99668EE"/>
    <w:lvl w:ilvl="0" w:tplc="E1FE5F5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66257"/>
    <w:rsid w:val="000B0481"/>
    <w:rsid w:val="0012197F"/>
    <w:rsid w:val="00152EBC"/>
    <w:rsid w:val="001536BC"/>
    <w:rsid w:val="001776AC"/>
    <w:rsid w:val="00193E6B"/>
    <w:rsid w:val="00227DFF"/>
    <w:rsid w:val="00273DE3"/>
    <w:rsid w:val="00277644"/>
    <w:rsid w:val="00293BA0"/>
    <w:rsid w:val="002C7C23"/>
    <w:rsid w:val="003739CC"/>
    <w:rsid w:val="004122D9"/>
    <w:rsid w:val="00415067"/>
    <w:rsid w:val="00420861"/>
    <w:rsid w:val="0050647E"/>
    <w:rsid w:val="00543252"/>
    <w:rsid w:val="006067C0"/>
    <w:rsid w:val="00637CAB"/>
    <w:rsid w:val="00664535"/>
    <w:rsid w:val="00681592"/>
    <w:rsid w:val="0068589B"/>
    <w:rsid w:val="006B509E"/>
    <w:rsid w:val="0071417D"/>
    <w:rsid w:val="00723378"/>
    <w:rsid w:val="00760A62"/>
    <w:rsid w:val="00775AD1"/>
    <w:rsid w:val="007938EB"/>
    <w:rsid w:val="007D04EB"/>
    <w:rsid w:val="008365A4"/>
    <w:rsid w:val="00840B34"/>
    <w:rsid w:val="008C7106"/>
    <w:rsid w:val="008E4323"/>
    <w:rsid w:val="00946E94"/>
    <w:rsid w:val="00980778"/>
    <w:rsid w:val="00993CF0"/>
    <w:rsid w:val="009C1FDF"/>
    <w:rsid w:val="009D498E"/>
    <w:rsid w:val="00A10923"/>
    <w:rsid w:val="00A9453C"/>
    <w:rsid w:val="00AF4070"/>
    <w:rsid w:val="00AF5E7F"/>
    <w:rsid w:val="00B10B00"/>
    <w:rsid w:val="00B972EF"/>
    <w:rsid w:val="00BA0794"/>
    <w:rsid w:val="00BC249F"/>
    <w:rsid w:val="00BD02AB"/>
    <w:rsid w:val="00C1526B"/>
    <w:rsid w:val="00CC202A"/>
    <w:rsid w:val="00CD677F"/>
    <w:rsid w:val="00FC16B2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A070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EBC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cs="Arial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066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152EBC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a6">
    <w:name w:val="Основной текст_"/>
    <w:link w:val="2"/>
    <w:rsid w:val="00152EBC"/>
    <w:rPr>
      <w:spacing w:val="-4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152EBC"/>
    <w:pPr>
      <w:shd w:val="clear" w:color="auto" w:fill="FFFFFF"/>
      <w:autoSpaceDE/>
      <w:autoSpaceDN/>
      <w:adjustRightInd/>
      <w:spacing w:after="720" w:line="0" w:lineRule="atLeast"/>
      <w:ind w:hanging="1560"/>
      <w:jc w:val="center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9pt0pt">
    <w:name w:val="Основной текст + 9 pt;Интервал 0 pt"/>
    <w:rsid w:val="00152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rsid w:val="00152E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5338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2021-05-12T05:04:00Z</cp:lastPrinted>
  <dcterms:created xsi:type="dcterms:W3CDTF">2023-10-19T02:10:00Z</dcterms:created>
  <dcterms:modified xsi:type="dcterms:W3CDTF">2023-10-19T02:10:00Z</dcterms:modified>
</cp:coreProperties>
</file>