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C3" w:rsidRDefault="00813DC3"/>
    <w:p w:rsidR="00813DC3" w:rsidRDefault="00813DC3"/>
    <w:p w:rsidR="00813DC3" w:rsidRDefault="00813DC3"/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76"/>
        <w:gridCol w:w="508"/>
        <w:gridCol w:w="1608"/>
        <w:gridCol w:w="3203"/>
        <w:gridCol w:w="386"/>
      </w:tblGrid>
      <w:tr w:rsidR="00813DC3" w:rsidTr="00850A56">
        <w:trPr>
          <w:cantSplit/>
          <w:trHeight w:val="2102"/>
        </w:trPr>
        <w:tc>
          <w:tcPr>
            <w:tcW w:w="4076" w:type="dxa"/>
            <w:hideMark/>
          </w:tcPr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6" w:type="dxa"/>
            <w:gridSpan w:val="2"/>
            <w:hideMark/>
          </w:tcPr>
          <w:p w:rsidR="00813DC3" w:rsidRDefault="00813DC3">
            <w:pPr>
              <w:widowControl/>
              <w:autoSpaceDE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  <w:gridSpan w:val="2"/>
            <w:hideMark/>
          </w:tcPr>
          <w:p w:rsidR="00813DC3" w:rsidRDefault="00813DC3">
            <w:pPr>
              <w:keepNext/>
              <w:widowControl/>
              <w:autoSpaceDE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:rsidR="00813DC3" w:rsidRDefault="00813DC3">
            <w:pPr>
              <w:keepNext/>
              <w:widowControl/>
              <w:autoSpaceDE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813DC3" w:rsidTr="00850A56">
        <w:trPr>
          <w:gridAfter w:val="1"/>
          <w:wAfter w:w="386" w:type="dxa"/>
          <w:trHeight w:val="572"/>
        </w:trPr>
        <w:tc>
          <w:tcPr>
            <w:tcW w:w="4584" w:type="dxa"/>
            <w:gridSpan w:val="2"/>
            <w:hideMark/>
          </w:tcPr>
          <w:p w:rsidR="00813DC3" w:rsidRDefault="00813DC3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11" w:type="dxa"/>
            <w:gridSpan w:val="2"/>
            <w:hideMark/>
          </w:tcPr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813DC3" w:rsidTr="00850A56">
        <w:trPr>
          <w:gridAfter w:val="1"/>
          <w:wAfter w:w="386" w:type="dxa"/>
          <w:trHeight w:val="497"/>
        </w:trPr>
        <w:tc>
          <w:tcPr>
            <w:tcW w:w="4584" w:type="dxa"/>
            <w:gridSpan w:val="2"/>
            <w:hideMark/>
          </w:tcPr>
          <w:p w:rsidR="00813DC3" w:rsidRDefault="00813DC3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11" w:type="dxa"/>
            <w:gridSpan w:val="2"/>
            <w:hideMark/>
          </w:tcPr>
          <w:p w:rsidR="00813DC3" w:rsidRDefault="00813DC3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813DC3" w:rsidTr="00850A56">
        <w:trPr>
          <w:gridAfter w:val="1"/>
          <w:wAfter w:w="386" w:type="dxa"/>
          <w:trHeight w:val="671"/>
        </w:trPr>
        <w:tc>
          <w:tcPr>
            <w:tcW w:w="9395" w:type="dxa"/>
            <w:gridSpan w:val="4"/>
            <w:hideMark/>
          </w:tcPr>
          <w:p w:rsidR="00813DC3" w:rsidRDefault="001013B2" w:rsidP="001013B2">
            <w:pPr>
              <w:widowControl/>
              <w:autoSpaceDE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</w:t>
            </w:r>
            <w:r w:rsidR="00801332">
              <w:rPr>
                <w:b/>
                <w:snapToGrid w:val="0"/>
                <w:color w:val="000000"/>
                <w:sz w:val="28"/>
                <w:szCs w:val="28"/>
              </w:rPr>
              <w:t>т  «</w:t>
            </w:r>
            <w:bookmarkStart w:id="0" w:name="_GoBack"/>
            <w:r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07</w:t>
            </w:r>
            <w:r w:rsidR="00801332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1E424E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1E424E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1E424E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  <w:t xml:space="preserve">  </w:t>
            </w:r>
            <w:r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="001E424E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bookmarkEnd w:id="0"/>
            <w:r w:rsidR="00801332">
              <w:rPr>
                <w:b/>
                <w:snapToGrid w:val="0"/>
                <w:color w:val="000000"/>
                <w:sz w:val="28"/>
                <w:szCs w:val="28"/>
              </w:rPr>
              <w:t>2024</w:t>
            </w:r>
            <w:r w:rsidR="00813DC3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</w:t>
            </w:r>
            <w:r w:rsidR="00023997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0133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 w:rsidR="00801332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</w:t>
            </w:r>
            <w:r w:rsidR="00982E9F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01-03-142/4</w:t>
            </w:r>
            <w:r w:rsidR="00982E9F" w:rsidRPr="001013B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9A1530" w:rsidRDefault="00F84D7D" w:rsidP="00BB7E9B">
      <w:pPr>
        <w:widowControl/>
        <w:autoSpaceDE/>
        <w:adjustRightInd/>
        <w:ind w:left="-113" w:firstLine="11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главы</w:t>
      </w:r>
    </w:p>
    <w:p w:rsidR="00106095" w:rsidRDefault="00F84D7D" w:rsidP="00BB7E9B">
      <w:pPr>
        <w:widowControl/>
        <w:autoSpaceDE/>
        <w:adjustRightInd/>
        <w:ind w:left="-113" w:firstLine="11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29.12.2023 г. № 01-03-769/3</w:t>
      </w:r>
    </w:p>
    <w:p w:rsidR="00813DC3" w:rsidRPr="002338D6" w:rsidRDefault="00E36CF8" w:rsidP="00813DC3">
      <w:pPr>
        <w:widowControl/>
        <w:autoSpaceDE/>
        <w:adjustRightInd/>
        <w:spacing w:line="360" w:lineRule="auto"/>
        <w:contextualSpacing/>
        <w:jc w:val="both"/>
        <w:rPr>
          <w:sz w:val="26"/>
          <w:szCs w:val="26"/>
        </w:rPr>
      </w:pPr>
      <w:r w:rsidRPr="002338D6">
        <w:rPr>
          <w:sz w:val="26"/>
          <w:szCs w:val="26"/>
        </w:rPr>
        <w:t xml:space="preserve">        Во исполнение приказа Министерства строительства Республики Саха (</w:t>
      </w:r>
      <w:r w:rsidR="00F72400" w:rsidRPr="002338D6">
        <w:rPr>
          <w:sz w:val="26"/>
          <w:szCs w:val="26"/>
        </w:rPr>
        <w:t>Якутия) от 26 января 2024</w:t>
      </w:r>
      <w:r w:rsidRPr="002338D6">
        <w:rPr>
          <w:sz w:val="26"/>
          <w:szCs w:val="26"/>
        </w:rPr>
        <w:t xml:space="preserve"> года</w:t>
      </w:r>
      <w:r w:rsidR="00F72400" w:rsidRPr="002338D6">
        <w:rPr>
          <w:sz w:val="26"/>
          <w:szCs w:val="26"/>
        </w:rPr>
        <w:t>№ 37</w:t>
      </w:r>
      <w:r w:rsidRPr="002338D6">
        <w:rPr>
          <w:sz w:val="26"/>
          <w:szCs w:val="26"/>
        </w:rPr>
        <w:t xml:space="preserve"> «О распределении бюджетам муниципальных образований Республики Саха (Якутия) средств субсидий из государственного бюджета Республики </w:t>
      </w:r>
      <w:r w:rsidR="00F72400" w:rsidRPr="002338D6">
        <w:rPr>
          <w:sz w:val="26"/>
          <w:szCs w:val="26"/>
        </w:rPr>
        <w:t>Саха (Якутия), выделенных в 2024</w:t>
      </w:r>
      <w:r w:rsidRPr="002338D6">
        <w:rPr>
          <w:sz w:val="26"/>
          <w:szCs w:val="26"/>
        </w:rPr>
        <w:t xml:space="preserve"> году на реализацию мероприятия по обеспечению жильем молодых семей государственной программы Республики Саха (Якутия) «Обеспечение качественным</w:t>
      </w:r>
      <w:r w:rsidR="00F72400" w:rsidRPr="002338D6">
        <w:rPr>
          <w:sz w:val="26"/>
          <w:szCs w:val="26"/>
        </w:rPr>
        <w:t xml:space="preserve"> жильем</w:t>
      </w:r>
      <w:r w:rsidRPr="002338D6">
        <w:rPr>
          <w:sz w:val="26"/>
          <w:szCs w:val="26"/>
        </w:rPr>
        <w:t>»</w:t>
      </w:r>
      <w:r w:rsidR="00F72400" w:rsidRPr="002338D6">
        <w:rPr>
          <w:sz w:val="26"/>
          <w:szCs w:val="26"/>
        </w:rPr>
        <w:t>, распоряжения</w:t>
      </w:r>
      <w:r w:rsidRPr="002338D6">
        <w:rPr>
          <w:sz w:val="26"/>
          <w:szCs w:val="26"/>
        </w:rPr>
        <w:t xml:space="preserve"> главы от 07.02.2024 г. № 01-04-176/4 «О </w:t>
      </w:r>
      <w:r w:rsidRPr="002338D6">
        <w:rPr>
          <w:sz w:val="26"/>
          <w:szCs w:val="26"/>
        </w:rPr>
        <w:lastRenderedPageBreak/>
        <w:t>выделении средств»</w:t>
      </w:r>
      <w:r w:rsidR="00F72400" w:rsidRPr="002338D6">
        <w:rPr>
          <w:sz w:val="26"/>
          <w:szCs w:val="26"/>
        </w:rPr>
        <w:t xml:space="preserve">, </w:t>
      </w:r>
      <w:r w:rsidR="003635EE" w:rsidRPr="002338D6">
        <w:rPr>
          <w:sz w:val="26"/>
          <w:szCs w:val="26"/>
        </w:rPr>
        <w:t>протокола совещания при главе</w:t>
      </w:r>
      <w:r w:rsidR="006469E4" w:rsidRPr="002338D6">
        <w:rPr>
          <w:sz w:val="26"/>
          <w:szCs w:val="26"/>
        </w:rPr>
        <w:t xml:space="preserve"> администрации МО «Ленский район» </w:t>
      </w:r>
      <w:r w:rsidR="003635EE" w:rsidRPr="002338D6">
        <w:rPr>
          <w:sz w:val="26"/>
          <w:szCs w:val="26"/>
        </w:rPr>
        <w:t xml:space="preserve"> от 01.02.2024 г.</w:t>
      </w:r>
      <w:r w:rsidR="00C00B09" w:rsidRPr="002338D6">
        <w:rPr>
          <w:sz w:val="26"/>
          <w:szCs w:val="26"/>
        </w:rPr>
        <w:t xml:space="preserve"> </w:t>
      </w:r>
      <w:r w:rsidR="00813DC3" w:rsidRPr="002338D6">
        <w:rPr>
          <w:sz w:val="26"/>
          <w:szCs w:val="26"/>
        </w:rPr>
        <w:t>п о с т а н о в л я ю:</w:t>
      </w:r>
    </w:p>
    <w:p w:rsidR="00007E6B" w:rsidRPr="002338D6" w:rsidRDefault="00007E6B" w:rsidP="00007E6B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  <w:r w:rsidRPr="002338D6">
        <w:rPr>
          <w:sz w:val="26"/>
          <w:szCs w:val="26"/>
        </w:rPr>
        <w:t xml:space="preserve">         </w:t>
      </w:r>
      <w:r w:rsidR="000237E2">
        <w:rPr>
          <w:sz w:val="26"/>
          <w:szCs w:val="26"/>
        </w:rPr>
        <w:t xml:space="preserve">  1. </w:t>
      </w:r>
      <w:r w:rsidRPr="002338D6">
        <w:rPr>
          <w:sz w:val="26"/>
          <w:szCs w:val="26"/>
        </w:rPr>
        <w:t>Внести в постановление главы от 29.12.2023 г. № 01-03-769/3 «Об утверждении муниципальной программы «Обеспечение качественным жильем и повышение качества жилищно-коммунальных услуг в Ленском районе» следующие изменения:</w:t>
      </w:r>
    </w:p>
    <w:p w:rsidR="00007E6B" w:rsidRPr="002338D6" w:rsidRDefault="00007E6B" w:rsidP="00007E6B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  <w:r w:rsidRPr="002338D6">
        <w:rPr>
          <w:sz w:val="26"/>
          <w:szCs w:val="26"/>
        </w:rPr>
        <w:t xml:space="preserve">            </w:t>
      </w:r>
      <w:r w:rsidR="000237E2">
        <w:rPr>
          <w:sz w:val="26"/>
          <w:szCs w:val="26"/>
        </w:rPr>
        <w:t xml:space="preserve">1.1 </w:t>
      </w:r>
      <w:r w:rsidR="009D495C" w:rsidRPr="002338D6">
        <w:rPr>
          <w:sz w:val="26"/>
          <w:szCs w:val="26"/>
        </w:rPr>
        <w:t>Приложения</w:t>
      </w:r>
      <w:r w:rsidRPr="002338D6">
        <w:rPr>
          <w:sz w:val="26"/>
          <w:szCs w:val="26"/>
        </w:rPr>
        <w:t xml:space="preserve"> к постановлению изложить в новой редакции согласно </w:t>
      </w:r>
      <w:proofErr w:type="gramStart"/>
      <w:r w:rsidRPr="002338D6">
        <w:rPr>
          <w:sz w:val="26"/>
          <w:szCs w:val="26"/>
        </w:rPr>
        <w:t>приложению</w:t>
      </w:r>
      <w:proofErr w:type="gramEnd"/>
      <w:r w:rsidRPr="002338D6">
        <w:rPr>
          <w:sz w:val="26"/>
          <w:szCs w:val="26"/>
        </w:rPr>
        <w:t xml:space="preserve"> к настоящему постановлению.</w:t>
      </w:r>
    </w:p>
    <w:p w:rsidR="00813DC3" w:rsidRPr="002338D6" w:rsidRDefault="00007E6B" w:rsidP="00813DC3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  <w:r w:rsidRPr="002338D6">
        <w:rPr>
          <w:sz w:val="26"/>
          <w:szCs w:val="26"/>
        </w:rPr>
        <w:t xml:space="preserve">            2</w:t>
      </w:r>
      <w:r w:rsidR="00813DC3" w:rsidRPr="002338D6">
        <w:rPr>
          <w:sz w:val="26"/>
          <w:szCs w:val="26"/>
        </w:rPr>
        <w:t>.</w:t>
      </w:r>
      <w:r w:rsidR="000237E2">
        <w:rPr>
          <w:sz w:val="26"/>
          <w:szCs w:val="26"/>
        </w:rPr>
        <w:t xml:space="preserve"> </w:t>
      </w:r>
      <w:r w:rsidR="00813DC3" w:rsidRPr="002338D6">
        <w:rPr>
          <w:sz w:val="26"/>
          <w:szCs w:val="26"/>
        </w:rPr>
        <w:t>Главному специалисту управления делами (</w:t>
      </w:r>
      <w:proofErr w:type="spellStart"/>
      <w:r w:rsidR="00813DC3" w:rsidRPr="002338D6">
        <w:rPr>
          <w:sz w:val="26"/>
          <w:szCs w:val="26"/>
        </w:rPr>
        <w:t>Иванская</w:t>
      </w:r>
      <w:proofErr w:type="spellEnd"/>
      <w:r w:rsidR="00813DC3" w:rsidRPr="002338D6">
        <w:rPr>
          <w:sz w:val="26"/>
          <w:szCs w:val="26"/>
        </w:rPr>
        <w:t xml:space="preserve"> Е.С.) опубликовать постановление в средствах массовой информации и обеспечить размещение на официальном сайте администрации муниципального образования «Ленский район».</w:t>
      </w:r>
    </w:p>
    <w:p w:rsidR="00813DC3" w:rsidRDefault="00007E6B" w:rsidP="00813DC3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  <w:r w:rsidRPr="002338D6">
        <w:rPr>
          <w:sz w:val="26"/>
          <w:szCs w:val="26"/>
        </w:rPr>
        <w:lastRenderedPageBreak/>
        <w:t xml:space="preserve">             3</w:t>
      </w:r>
      <w:r w:rsidR="008B392F" w:rsidRPr="002338D6">
        <w:rPr>
          <w:sz w:val="26"/>
          <w:szCs w:val="26"/>
        </w:rPr>
        <w:t>.</w:t>
      </w:r>
      <w:r w:rsidR="000237E2">
        <w:rPr>
          <w:sz w:val="26"/>
          <w:szCs w:val="26"/>
        </w:rPr>
        <w:t xml:space="preserve"> </w:t>
      </w:r>
      <w:r w:rsidR="00813DC3" w:rsidRPr="002338D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Петрова П.Л.</w:t>
      </w:r>
    </w:p>
    <w:p w:rsidR="000237E2" w:rsidRPr="002338D6" w:rsidRDefault="000237E2" w:rsidP="00813DC3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</w:p>
    <w:p w:rsidR="00813DC3" w:rsidRPr="002338D6" w:rsidRDefault="003635EE" w:rsidP="00813DC3">
      <w:pPr>
        <w:widowControl/>
        <w:autoSpaceDE/>
        <w:adjustRightInd/>
        <w:spacing w:line="360" w:lineRule="auto"/>
        <w:jc w:val="both"/>
        <w:rPr>
          <w:b/>
          <w:sz w:val="26"/>
          <w:szCs w:val="26"/>
        </w:rPr>
      </w:pPr>
      <w:r w:rsidRPr="002338D6">
        <w:rPr>
          <w:b/>
          <w:sz w:val="26"/>
          <w:szCs w:val="26"/>
        </w:rPr>
        <w:t>Глава</w:t>
      </w:r>
      <w:r w:rsidR="00813DC3" w:rsidRPr="002338D6">
        <w:rPr>
          <w:b/>
          <w:sz w:val="26"/>
          <w:szCs w:val="26"/>
        </w:rPr>
        <w:t xml:space="preserve">                      </w:t>
      </w:r>
      <w:r w:rsidR="000237E2">
        <w:rPr>
          <w:b/>
          <w:sz w:val="26"/>
          <w:szCs w:val="26"/>
        </w:rPr>
        <w:t xml:space="preserve">                                                               </w:t>
      </w:r>
      <w:r w:rsidR="00813DC3" w:rsidRPr="002338D6">
        <w:rPr>
          <w:b/>
          <w:sz w:val="26"/>
          <w:szCs w:val="26"/>
        </w:rPr>
        <w:t xml:space="preserve">  </w:t>
      </w:r>
      <w:r w:rsidR="000237E2">
        <w:rPr>
          <w:b/>
          <w:sz w:val="26"/>
          <w:szCs w:val="26"/>
        </w:rPr>
        <w:t xml:space="preserve">                   </w:t>
      </w:r>
      <w:r w:rsidR="00813DC3" w:rsidRPr="002338D6">
        <w:rPr>
          <w:b/>
          <w:sz w:val="26"/>
          <w:szCs w:val="26"/>
        </w:rPr>
        <w:t xml:space="preserve">  </w:t>
      </w:r>
      <w:r w:rsidR="000237E2">
        <w:rPr>
          <w:b/>
          <w:sz w:val="26"/>
          <w:szCs w:val="26"/>
        </w:rPr>
        <w:t xml:space="preserve">А.В. </w:t>
      </w:r>
      <w:r w:rsidR="00813DC3" w:rsidRPr="002338D6">
        <w:rPr>
          <w:b/>
          <w:sz w:val="26"/>
          <w:szCs w:val="26"/>
        </w:rPr>
        <w:t>Черепанов</w:t>
      </w:r>
    </w:p>
    <w:p w:rsidR="00813DC3" w:rsidRDefault="00813DC3"/>
    <w:p w:rsidR="00813DC3" w:rsidRDefault="00813DC3"/>
    <w:p w:rsidR="00813DC3" w:rsidRDefault="00813DC3"/>
    <w:p w:rsidR="001D1682" w:rsidRPr="009F4819" w:rsidRDefault="004440F0" w:rsidP="00FB5B3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D1682">
        <w:rPr>
          <w:sz w:val="28"/>
          <w:szCs w:val="28"/>
        </w:rPr>
        <w:t xml:space="preserve">                                      </w:t>
      </w:r>
      <w:r w:rsidR="00C04757">
        <w:rPr>
          <w:sz w:val="28"/>
          <w:szCs w:val="28"/>
        </w:rPr>
        <w:t xml:space="preserve">                                                         </w:t>
      </w:r>
      <w:r w:rsidR="001D1682">
        <w:rPr>
          <w:sz w:val="28"/>
          <w:szCs w:val="28"/>
        </w:rPr>
        <w:t xml:space="preserve"> </w:t>
      </w:r>
      <w:r w:rsidRPr="009F4819">
        <w:rPr>
          <w:b/>
          <w:sz w:val="28"/>
          <w:szCs w:val="28"/>
        </w:rPr>
        <w:t xml:space="preserve">                                        </w:t>
      </w:r>
      <w:r w:rsidR="009228E6" w:rsidRPr="009F4819">
        <w:rPr>
          <w:b/>
          <w:sz w:val="28"/>
          <w:szCs w:val="28"/>
        </w:rPr>
        <w:t xml:space="preserve">      </w:t>
      </w:r>
      <w:r w:rsidR="00B830C9" w:rsidRPr="009F4819">
        <w:rPr>
          <w:b/>
          <w:sz w:val="28"/>
          <w:szCs w:val="28"/>
        </w:rPr>
        <w:t xml:space="preserve">    </w:t>
      </w:r>
    </w:p>
    <w:p w:rsidR="000237E2" w:rsidRDefault="001D1682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04757">
        <w:rPr>
          <w:sz w:val="28"/>
          <w:szCs w:val="28"/>
        </w:rPr>
        <w:t xml:space="preserve">                  </w:t>
      </w:r>
    </w:p>
    <w:p w:rsidR="000237E2" w:rsidRDefault="000237E2" w:rsidP="00FB5B38">
      <w:pPr>
        <w:jc w:val="center"/>
        <w:rPr>
          <w:sz w:val="28"/>
          <w:szCs w:val="28"/>
        </w:rPr>
      </w:pPr>
    </w:p>
    <w:p w:rsidR="000237E2" w:rsidRDefault="000237E2" w:rsidP="00FB5B38">
      <w:pPr>
        <w:jc w:val="center"/>
        <w:rPr>
          <w:sz w:val="28"/>
          <w:szCs w:val="28"/>
        </w:rPr>
      </w:pPr>
    </w:p>
    <w:p w:rsidR="000237E2" w:rsidRDefault="000237E2" w:rsidP="00FB5B38">
      <w:pPr>
        <w:jc w:val="center"/>
        <w:rPr>
          <w:sz w:val="28"/>
          <w:szCs w:val="28"/>
        </w:rPr>
      </w:pPr>
    </w:p>
    <w:p w:rsidR="007D160B" w:rsidRDefault="000237E2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04757">
        <w:rPr>
          <w:sz w:val="28"/>
          <w:szCs w:val="28"/>
        </w:rPr>
        <w:t xml:space="preserve">   </w:t>
      </w:r>
      <w:r w:rsidR="009228E6">
        <w:rPr>
          <w:sz w:val="28"/>
          <w:szCs w:val="28"/>
        </w:rPr>
        <w:t xml:space="preserve"> </w:t>
      </w:r>
      <w:r w:rsidR="007D160B" w:rsidRPr="007D160B">
        <w:rPr>
          <w:sz w:val="28"/>
          <w:szCs w:val="28"/>
        </w:rPr>
        <w:t>Приложение</w:t>
      </w:r>
    </w:p>
    <w:p w:rsidR="007D160B" w:rsidRDefault="003635EE" w:rsidP="00363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D160B" w:rsidRPr="007D160B">
        <w:rPr>
          <w:sz w:val="28"/>
          <w:szCs w:val="28"/>
        </w:rPr>
        <w:t>к постановлению</w:t>
      </w:r>
      <w:r w:rsidR="007D160B">
        <w:rPr>
          <w:sz w:val="28"/>
          <w:szCs w:val="28"/>
        </w:rPr>
        <w:t xml:space="preserve"> главы </w:t>
      </w:r>
    </w:p>
    <w:p w:rsidR="007D160B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04757">
        <w:rPr>
          <w:sz w:val="28"/>
          <w:szCs w:val="28"/>
        </w:rPr>
        <w:t xml:space="preserve">                     </w:t>
      </w:r>
      <w:r w:rsidR="00621331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C8186A">
        <w:rPr>
          <w:sz w:val="28"/>
          <w:szCs w:val="28"/>
        </w:rPr>
        <w:t>__</w:t>
      </w:r>
      <w:r w:rsidR="007D16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186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202</w:t>
      </w:r>
      <w:r w:rsidR="003635EE">
        <w:rPr>
          <w:sz w:val="28"/>
          <w:szCs w:val="28"/>
        </w:rPr>
        <w:t xml:space="preserve">4 </w:t>
      </w:r>
      <w:r w:rsidR="007D160B">
        <w:rPr>
          <w:sz w:val="28"/>
          <w:szCs w:val="28"/>
        </w:rPr>
        <w:t>г.</w:t>
      </w:r>
    </w:p>
    <w:p w:rsidR="007D160B" w:rsidRPr="0055716C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04757">
        <w:rPr>
          <w:sz w:val="28"/>
          <w:szCs w:val="28"/>
        </w:rPr>
        <w:t xml:space="preserve">                            </w:t>
      </w:r>
      <w:r w:rsidR="0055716C">
        <w:rPr>
          <w:sz w:val="28"/>
          <w:szCs w:val="28"/>
        </w:rPr>
        <w:t>№</w:t>
      </w:r>
      <w:r w:rsidR="00C8186A">
        <w:rPr>
          <w:sz w:val="28"/>
          <w:szCs w:val="28"/>
        </w:rPr>
        <w:t>____________</w:t>
      </w:r>
    </w:p>
    <w:p w:rsidR="007250A4" w:rsidRDefault="007250A4" w:rsidP="007250A4">
      <w:pPr>
        <w:widowControl/>
        <w:jc w:val="center"/>
        <w:rPr>
          <w:b/>
          <w:bCs/>
          <w:sz w:val="28"/>
          <w:szCs w:val="28"/>
        </w:rPr>
      </w:pP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муниципальной программы </w:t>
      </w:r>
    </w:p>
    <w:p w:rsidR="0050626F" w:rsidRPr="00006CE5" w:rsidRDefault="0050626F" w:rsidP="00E23F3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t>"Обеспечение качественным жильем и повышение качества жилищно-коммунальных услуг в Ленском районе"</w:t>
      </w:r>
    </w:p>
    <w:p w:rsidR="00E23F3A" w:rsidRPr="00DE3B5B" w:rsidRDefault="00E23F3A" w:rsidP="00E23F3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6237"/>
      </w:tblGrid>
      <w:tr w:rsidR="0050626F" w:rsidRPr="000F6DC3" w:rsidTr="0050626F">
        <w:tc>
          <w:tcPr>
            <w:tcW w:w="10132" w:type="dxa"/>
            <w:gridSpan w:val="2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50626F" w:rsidRPr="00DB0A40" w:rsidRDefault="0050626F" w:rsidP="00E23F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hAnsi="Times New Roman" w:cs="Times New Roman"/>
                <w:sz w:val="28"/>
                <w:szCs w:val="28"/>
              </w:rPr>
              <w:t>"Обеспечение качественным жильем и повышение качества жилищно-коммунальных услуг в Ленском районе"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7C220E" w:rsidP="009228E6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Администрация муниципального образования «Ленский район»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50626F" w:rsidP="009228E6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EE32A6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МО «Ленский район»</w:t>
            </w:r>
          </w:p>
        </w:tc>
      </w:tr>
      <w:tr w:rsidR="0050626F" w:rsidRPr="000F6DC3" w:rsidTr="0050626F">
        <w:trPr>
          <w:trHeight w:val="281"/>
        </w:trPr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0E" w:rsidRDefault="007C220E" w:rsidP="009228E6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Управление социального развития администрации муниципального образования «Ленский район» РС (Я)</w:t>
            </w:r>
          </w:p>
          <w:p w:rsidR="0050626F" w:rsidRPr="007D160B" w:rsidRDefault="0050626F" w:rsidP="009228E6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Отдел архитектуры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градостроительства</w:t>
            </w:r>
            <w:r w:rsidRPr="007D160B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«Ленский район»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68212F" w:rsidRDefault="0068212F" w:rsidP="009228E6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21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социального развития администрации муниципального образования «Ленский район» РС (Я)</w:t>
            </w:r>
          </w:p>
          <w:p w:rsidR="0050626F" w:rsidRPr="00FE0805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архитектуры и градостроительства администрации муниципального образования «Ленский район»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6237" w:type="dxa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237" w:type="dxa"/>
          </w:tcPr>
          <w:p w:rsidR="0050626F" w:rsidRPr="0037236F" w:rsidRDefault="00DC7768" w:rsidP="00E27F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качества жизни населения путем предоставления </w:t>
            </w:r>
            <w:r w:rsidR="00E026CB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государственной поддержки для обеспечения доступным и комфортным жильем, улучшения жилищных условий граждан,</w:t>
            </w:r>
            <w:r w:rsidR="00BF4F76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 также путем обеспечения градостроительного развития поселений Ленского района, создание благоприятной пространственной среды.</w:t>
            </w:r>
          </w:p>
        </w:tc>
      </w:tr>
      <w:tr w:rsidR="0050626F" w:rsidRPr="000F6DC3" w:rsidTr="0050626F">
        <w:tc>
          <w:tcPr>
            <w:tcW w:w="3895" w:type="dxa"/>
          </w:tcPr>
          <w:p w:rsidR="0050626F" w:rsidRPr="00982406" w:rsidRDefault="0050626F" w:rsidP="00023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="00023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0626F" w:rsidRPr="00DB0A40" w:rsidRDefault="0050626F" w:rsidP="00EB12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B12CA">
              <w:rPr>
                <w:rFonts w:ascii="Times New Roman" w:hAnsi="Times New Roman" w:cs="Times New Roman"/>
                <w:sz w:val="26"/>
                <w:szCs w:val="26"/>
              </w:rPr>
              <w:t>4-2028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50626F" w:rsidRPr="000F6DC3" w:rsidTr="009A7BE7">
        <w:trPr>
          <w:cantSplit/>
          <w:trHeight w:val="21"/>
        </w:trPr>
        <w:tc>
          <w:tcPr>
            <w:tcW w:w="10132" w:type="dxa"/>
            <w:gridSpan w:val="2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7745C1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муниципальной программы</w:t>
            </w:r>
          </w:p>
        </w:tc>
      </w:tr>
    </w:tbl>
    <w:p w:rsidR="006F7ADF" w:rsidRDefault="006F7ADF">
      <w:r>
        <w:br w:type="page"/>
      </w:r>
    </w:p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4"/>
        <w:gridCol w:w="2551"/>
        <w:gridCol w:w="709"/>
        <w:gridCol w:w="851"/>
        <w:gridCol w:w="567"/>
        <w:gridCol w:w="708"/>
        <w:gridCol w:w="851"/>
        <w:gridCol w:w="125"/>
        <w:gridCol w:w="725"/>
        <w:gridCol w:w="709"/>
        <w:gridCol w:w="992"/>
      </w:tblGrid>
      <w:tr w:rsidR="0050626F" w:rsidRPr="000F6DC3" w:rsidTr="0050626F">
        <w:tc>
          <w:tcPr>
            <w:tcW w:w="3895" w:type="dxa"/>
            <w:gridSpan w:val="2"/>
            <w:vMerge w:val="restart"/>
          </w:tcPr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418" w:type="dxa"/>
            <w:gridSpan w:val="2"/>
            <w:vMerge w:val="restart"/>
          </w:tcPr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110" w:type="dxa"/>
            <w:gridSpan w:val="6"/>
          </w:tcPr>
          <w:p w:rsidR="0050626F" w:rsidRPr="006211E0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1C7123" w:rsidRPr="000F6DC3" w:rsidTr="00C0736E">
        <w:tc>
          <w:tcPr>
            <w:tcW w:w="3895" w:type="dxa"/>
            <w:gridSpan w:val="2"/>
            <w:vMerge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073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gridSpan w:val="2"/>
          </w:tcPr>
          <w:p w:rsidR="001C7123" w:rsidRPr="006211E0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</w:tcPr>
          <w:p w:rsidR="001C7123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C0736E" w:rsidRPr="006211E0" w:rsidRDefault="00C0736E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C7123" w:rsidRPr="006211E0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C7123" w:rsidRPr="000F6DC3" w:rsidTr="00C0736E">
        <w:tc>
          <w:tcPr>
            <w:tcW w:w="3895" w:type="dxa"/>
            <w:gridSpan w:val="2"/>
          </w:tcPr>
          <w:p w:rsidR="001C7123" w:rsidRPr="006211E0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123" w:rsidRPr="006211E0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</w:tcPr>
          <w:p w:rsidR="001C7123" w:rsidRPr="006211E0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C7123" w:rsidRPr="006211E0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C7123" w:rsidRPr="006211E0" w:rsidRDefault="004440F0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</w:tcPr>
          <w:p w:rsidR="001C7123" w:rsidRPr="006211E0" w:rsidRDefault="004440F0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C7123" w:rsidRPr="006211E0" w:rsidRDefault="004440F0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C7123" w:rsidRPr="006211E0" w:rsidRDefault="004440F0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4C64C1" w:rsidTr="00C0736E">
        <w:tc>
          <w:tcPr>
            <w:tcW w:w="3895" w:type="dxa"/>
            <w:gridSpan w:val="2"/>
          </w:tcPr>
          <w:p w:rsidR="001C7123" w:rsidRPr="004C64C1" w:rsidRDefault="00923FD1" w:rsidP="00923FD1">
            <w:pPr>
              <w:jc w:val="both"/>
              <w:rPr>
                <w:sz w:val="28"/>
                <w:szCs w:val="28"/>
              </w:rPr>
            </w:pPr>
            <w:r w:rsidRPr="00923FD1">
              <w:rPr>
                <w:sz w:val="28"/>
                <w:szCs w:val="28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709" w:type="dxa"/>
          </w:tcPr>
          <w:p w:rsidR="001C7123" w:rsidRPr="009048F3" w:rsidRDefault="001C7123" w:rsidP="00922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418" w:type="dxa"/>
            <w:gridSpan w:val="2"/>
          </w:tcPr>
          <w:p w:rsidR="001C7123" w:rsidRPr="004C64C1" w:rsidRDefault="001D1682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1C7123" w:rsidRPr="004C64C1" w:rsidRDefault="00801C1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2"/>
          </w:tcPr>
          <w:p w:rsidR="001C7123" w:rsidRPr="004C64C1" w:rsidRDefault="001C7123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7123" w:rsidRPr="009048F3" w:rsidTr="00C0736E">
        <w:tc>
          <w:tcPr>
            <w:tcW w:w="3895" w:type="dxa"/>
            <w:gridSpan w:val="2"/>
          </w:tcPr>
          <w:p w:rsidR="001C7123" w:rsidRPr="004C64C1" w:rsidRDefault="00683466" w:rsidP="001D16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466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709" w:type="dxa"/>
          </w:tcPr>
          <w:p w:rsidR="001C7123" w:rsidRPr="009048F3" w:rsidRDefault="001C7123" w:rsidP="00922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2"/>
          </w:tcPr>
          <w:p w:rsidR="001C7123" w:rsidRPr="004C64C1" w:rsidRDefault="004B2FD4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1C7123" w:rsidRPr="004C64C1" w:rsidRDefault="00683466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C7123" w:rsidRPr="004C64C1" w:rsidRDefault="00683466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</w:tcPr>
          <w:p w:rsidR="001C7123" w:rsidRPr="004C64C1" w:rsidRDefault="00683466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C7123" w:rsidRPr="004C64C1" w:rsidRDefault="00683466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C7123" w:rsidRPr="004C64C1" w:rsidRDefault="00683466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2051D3" w:rsidTr="00C0736E">
        <w:tc>
          <w:tcPr>
            <w:tcW w:w="3895" w:type="dxa"/>
            <w:gridSpan w:val="2"/>
            <w:shd w:val="clear" w:color="auto" w:fill="auto"/>
          </w:tcPr>
          <w:p w:rsidR="001C7123" w:rsidRPr="004C64C1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документов территориального планирования</w:t>
            </w:r>
          </w:p>
        </w:tc>
        <w:tc>
          <w:tcPr>
            <w:tcW w:w="709" w:type="dxa"/>
            <w:shd w:val="clear" w:color="auto" w:fill="auto"/>
          </w:tcPr>
          <w:p w:rsidR="001C7123" w:rsidRPr="002051D3" w:rsidRDefault="001C7123" w:rsidP="00922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C7123" w:rsidRPr="0037236F" w:rsidRDefault="001D1682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C7123" w:rsidRPr="0037236F" w:rsidRDefault="009D4C21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C7123" w:rsidRPr="0037236F" w:rsidRDefault="009D4C21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123" w:rsidRPr="002051D3" w:rsidTr="00C0736E">
        <w:tc>
          <w:tcPr>
            <w:tcW w:w="3895" w:type="dxa"/>
            <w:gridSpan w:val="2"/>
            <w:shd w:val="clear" w:color="auto" w:fill="auto"/>
          </w:tcPr>
          <w:p w:rsidR="001C7123" w:rsidRPr="004C64C1" w:rsidRDefault="001C7123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709" w:type="dxa"/>
            <w:shd w:val="clear" w:color="auto" w:fill="auto"/>
          </w:tcPr>
          <w:p w:rsidR="001C7123" w:rsidRPr="002051D3" w:rsidRDefault="001C7123" w:rsidP="00922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C7123" w:rsidRPr="0037236F" w:rsidRDefault="001D1682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C7123" w:rsidRPr="0037236F" w:rsidRDefault="009D4C21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C7123" w:rsidRPr="0037236F" w:rsidRDefault="009D4C21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7123" w:rsidRPr="004C64C1" w:rsidRDefault="00C0736E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2706" w:rsidRPr="002051D3" w:rsidTr="00C0736E">
        <w:tc>
          <w:tcPr>
            <w:tcW w:w="3895" w:type="dxa"/>
            <w:gridSpan w:val="2"/>
            <w:shd w:val="clear" w:color="auto" w:fill="auto"/>
          </w:tcPr>
          <w:p w:rsidR="00242706" w:rsidRPr="004C64C1" w:rsidRDefault="00242706" w:rsidP="00242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706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709" w:type="dxa"/>
            <w:shd w:val="clear" w:color="auto" w:fill="auto"/>
          </w:tcPr>
          <w:p w:rsidR="00242706" w:rsidRPr="002051D3" w:rsidRDefault="00242706" w:rsidP="00242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42706" w:rsidRPr="0037236F" w:rsidRDefault="004B2FD4" w:rsidP="00242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42706" w:rsidRPr="00242706" w:rsidRDefault="00242706" w:rsidP="00242706">
            <w:pPr>
              <w:jc w:val="center"/>
              <w:rPr>
                <w:sz w:val="28"/>
                <w:szCs w:val="28"/>
              </w:rPr>
            </w:pPr>
            <w:r w:rsidRPr="0024270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42706" w:rsidRPr="00242706" w:rsidRDefault="00242706" w:rsidP="00242706">
            <w:pPr>
              <w:jc w:val="center"/>
              <w:rPr>
                <w:sz w:val="28"/>
                <w:szCs w:val="28"/>
              </w:rPr>
            </w:pPr>
            <w:r w:rsidRPr="0024270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2706" w:rsidRPr="00242706" w:rsidRDefault="00242706" w:rsidP="00242706">
            <w:pPr>
              <w:jc w:val="center"/>
              <w:rPr>
                <w:sz w:val="28"/>
                <w:szCs w:val="28"/>
              </w:rPr>
            </w:pPr>
            <w:r w:rsidRPr="00242706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42706" w:rsidRPr="00242706" w:rsidRDefault="00242706" w:rsidP="00242706">
            <w:pPr>
              <w:jc w:val="center"/>
              <w:rPr>
                <w:sz w:val="28"/>
                <w:szCs w:val="28"/>
              </w:rPr>
            </w:pPr>
            <w:r w:rsidRPr="00242706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242706" w:rsidRPr="00242706" w:rsidRDefault="00242706" w:rsidP="00242706">
            <w:pPr>
              <w:jc w:val="center"/>
              <w:rPr>
                <w:sz w:val="28"/>
                <w:szCs w:val="28"/>
              </w:rPr>
            </w:pPr>
            <w:r w:rsidRPr="00242706">
              <w:rPr>
                <w:sz w:val="28"/>
                <w:szCs w:val="28"/>
              </w:rPr>
              <w:t>12</w:t>
            </w:r>
          </w:p>
        </w:tc>
      </w:tr>
      <w:tr w:rsidR="0050626F" w:rsidRPr="002051D3" w:rsidTr="0050626F">
        <w:tc>
          <w:tcPr>
            <w:tcW w:w="10132" w:type="dxa"/>
            <w:gridSpan w:val="11"/>
          </w:tcPr>
          <w:p w:rsidR="0050626F" w:rsidRPr="004C64C1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50626F" w:rsidRPr="000F6DC3" w:rsidTr="0050626F">
        <w:tc>
          <w:tcPr>
            <w:tcW w:w="3895" w:type="dxa"/>
            <w:gridSpan w:val="2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6237" w:type="dxa"/>
            <w:gridSpan w:val="9"/>
          </w:tcPr>
          <w:p w:rsidR="00AA3139" w:rsidRPr="00AA3139" w:rsidRDefault="0050626F" w:rsidP="00231C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1015BF"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 </w:t>
            </w:r>
          </w:p>
          <w:p w:rsidR="00AA3139" w:rsidRDefault="000C2D79" w:rsidP="00231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1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доступным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15B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AA3139" w:rsidRPr="00AA3139" w:rsidRDefault="001015BF" w:rsidP="00231C67">
            <w:pPr>
              <w:pStyle w:val="ConsPlusNormal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  <w:r w:rsidR="00AA3139" w:rsidRPr="00AA3139">
              <w:rPr>
                <w:b/>
              </w:rPr>
              <w:t xml:space="preserve"> </w:t>
            </w:r>
          </w:p>
          <w:p w:rsidR="0050626F" w:rsidRPr="00310739" w:rsidRDefault="000C2D79" w:rsidP="00231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98D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развитие и осво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территорий Ленского района»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26F" w:rsidRPr="00AA3139" w:rsidRDefault="0050626F" w:rsidP="00231C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6F7ADF">
        <w:trPr>
          <w:trHeight w:val="2195"/>
        </w:trPr>
        <w:tc>
          <w:tcPr>
            <w:tcW w:w="1344" w:type="dxa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gridSpan w:val="3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251" w:type="dxa"/>
            <w:gridSpan w:val="4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3F38FF">
              <w:rPr>
                <w:rFonts w:ascii="Times New Roman" w:hAnsi="Times New Roman" w:cs="Times New Roman"/>
                <w:sz w:val="28"/>
                <w:szCs w:val="28"/>
              </w:rPr>
              <w:t>ткое описание ожидаемых результатов</w:t>
            </w: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 xml:space="preserve"> от реализации задачи структурного элемента</w:t>
            </w:r>
          </w:p>
        </w:tc>
        <w:tc>
          <w:tcPr>
            <w:tcW w:w="2426" w:type="dxa"/>
            <w:gridSpan w:val="3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50626F" w:rsidRPr="000F6DC3" w:rsidTr="00FD1805">
        <w:tc>
          <w:tcPr>
            <w:tcW w:w="1344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3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1" w:type="dxa"/>
            <w:gridSpan w:val="4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6" w:type="dxa"/>
            <w:gridSpan w:val="3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0626F" w:rsidRPr="000F6DC3" w:rsidTr="0050626F">
        <w:tc>
          <w:tcPr>
            <w:tcW w:w="1344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10"/>
          </w:tcPr>
          <w:p w:rsidR="00D015BD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D01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EE32A6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д</w:t>
            </w:r>
            <w:r w:rsidR="00D015BD">
              <w:rPr>
                <w:rFonts w:ascii="Times New Roman" w:hAnsi="Times New Roman" w:cs="Times New Roman"/>
                <w:sz w:val="28"/>
                <w:szCs w:val="28"/>
              </w:rPr>
              <w:t>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626F" w:rsidRPr="000F6DC3" w:rsidTr="006F7ADF">
        <w:trPr>
          <w:trHeight w:val="2298"/>
        </w:trPr>
        <w:tc>
          <w:tcPr>
            <w:tcW w:w="1344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111" w:type="dxa"/>
            <w:gridSpan w:val="3"/>
          </w:tcPr>
          <w:p w:rsidR="00627C53" w:rsidRDefault="00613DBD" w:rsidP="009228E6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F38FF">
              <w:rPr>
                <w:b/>
                <w:sz w:val="28"/>
                <w:szCs w:val="28"/>
              </w:rPr>
              <w:t>Задача</w:t>
            </w:r>
            <w:r w:rsidR="0050626F" w:rsidRPr="003F38FF">
              <w:rPr>
                <w:b/>
                <w:sz w:val="28"/>
                <w:szCs w:val="28"/>
              </w:rPr>
              <w:t>1</w:t>
            </w:r>
            <w:r w:rsidR="0050626F" w:rsidRPr="00310739">
              <w:rPr>
                <w:sz w:val="28"/>
                <w:szCs w:val="28"/>
              </w:rPr>
              <w:t>.</w:t>
            </w:r>
            <w:r w:rsidR="006A1A9E">
              <w:rPr>
                <w:sz w:val="28"/>
                <w:szCs w:val="28"/>
              </w:rPr>
              <w:t xml:space="preserve"> </w:t>
            </w:r>
            <w:r w:rsidRPr="00613DBD">
              <w:rPr>
                <w:sz w:val="28"/>
                <w:szCs w:val="28"/>
              </w:rPr>
              <w:t>Повышение доступности жилых помещений путем предоставления социальных выплат на приобретение или строительство жилья</w:t>
            </w:r>
            <w:r w:rsidR="00627C53">
              <w:rPr>
                <w:sz w:val="28"/>
                <w:szCs w:val="28"/>
              </w:rPr>
              <w:t>,</w:t>
            </w:r>
            <w:r w:rsidR="00737A1F">
              <w:rPr>
                <w:sz w:val="28"/>
                <w:szCs w:val="28"/>
              </w:rPr>
              <w:t xml:space="preserve"> квартир</w:t>
            </w:r>
            <w:r w:rsidR="00627C53">
              <w:rPr>
                <w:sz w:val="28"/>
                <w:szCs w:val="28"/>
              </w:rPr>
              <w:t xml:space="preserve"> отдельным категориям граждан</w:t>
            </w:r>
          </w:p>
          <w:p w:rsidR="0050626F" w:rsidRPr="00310739" w:rsidRDefault="0050626F" w:rsidP="00C94F1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gridSpan w:val="4"/>
          </w:tcPr>
          <w:p w:rsidR="0050626F" w:rsidRPr="00310739" w:rsidRDefault="00B65080" w:rsidP="00021D36">
            <w:pPr>
              <w:spacing w:after="200"/>
              <w:contextualSpacing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50626F" w:rsidRPr="00310739">
              <w:rPr>
                <w:sz w:val="28"/>
                <w:szCs w:val="28"/>
              </w:rPr>
              <w:t>оличество молодых семей, получив</w:t>
            </w:r>
            <w:r>
              <w:rPr>
                <w:sz w:val="28"/>
                <w:szCs w:val="28"/>
              </w:rPr>
              <w:t>ших социальную выплату к 2028</w:t>
            </w:r>
            <w:r w:rsidR="0050626F" w:rsidRPr="00310739">
              <w:rPr>
                <w:sz w:val="28"/>
                <w:szCs w:val="28"/>
              </w:rPr>
              <w:t xml:space="preserve"> году до</w:t>
            </w:r>
            <w:r>
              <w:rPr>
                <w:sz w:val="28"/>
                <w:szCs w:val="28"/>
              </w:rPr>
              <w:t xml:space="preserve">стигнет 30.  </w:t>
            </w:r>
          </w:p>
        </w:tc>
        <w:tc>
          <w:tcPr>
            <w:tcW w:w="2426" w:type="dxa"/>
            <w:gridSpan w:val="3"/>
          </w:tcPr>
          <w:p w:rsidR="00591756" w:rsidRPr="00591756" w:rsidRDefault="00E11E79" w:rsidP="00591756">
            <w:pPr>
              <w:tabs>
                <w:tab w:val="left" w:pos="383"/>
                <w:tab w:val="left" w:pos="8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591756" w:rsidRPr="00591756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  <w:p w:rsidR="0050626F" w:rsidRPr="00310739" w:rsidRDefault="00591756" w:rsidP="00591756">
            <w:pPr>
              <w:tabs>
                <w:tab w:val="left" w:pos="383"/>
                <w:tab w:val="left" w:pos="808"/>
              </w:tabs>
              <w:rPr>
                <w:sz w:val="28"/>
                <w:szCs w:val="28"/>
              </w:rPr>
            </w:pPr>
            <w:r w:rsidRPr="0059175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1E7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E11E79" w:rsidRPr="00E11E79">
              <w:rPr>
                <w:rFonts w:eastAsia="Calibri"/>
                <w:sz w:val="28"/>
                <w:szCs w:val="28"/>
                <w:lang w:eastAsia="en-US"/>
              </w:rPr>
              <w:t xml:space="preserve">Количество социальных выплат, </w:t>
            </w:r>
            <w:r w:rsidR="00E11E79" w:rsidRPr="00E11E7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предоставленных </w:t>
            </w:r>
            <w:r w:rsidRPr="00591756">
              <w:rPr>
                <w:rFonts w:eastAsia="Calibri"/>
                <w:sz w:val="28"/>
                <w:szCs w:val="28"/>
                <w:lang w:eastAsia="en-US"/>
              </w:rPr>
              <w:t>работникам муниципальной бюджетной сферы  на приобретение или строительство жилья</w:t>
            </w:r>
            <w:r w:rsidR="00021D36">
              <w:rPr>
                <w:sz w:val="28"/>
                <w:szCs w:val="28"/>
              </w:rPr>
              <w:t>.</w:t>
            </w:r>
          </w:p>
        </w:tc>
      </w:tr>
      <w:tr w:rsidR="00D015BD" w:rsidRPr="000F6DC3" w:rsidTr="0034578D">
        <w:tc>
          <w:tcPr>
            <w:tcW w:w="1344" w:type="dxa"/>
          </w:tcPr>
          <w:p w:rsidR="00D015BD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788" w:type="dxa"/>
            <w:gridSpan w:val="10"/>
          </w:tcPr>
          <w:p w:rsidR="00D015BD" w:rsidRPr="00D015BD" w:rsidRDefault="00D015BD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5BD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</w:p>
          <w:p w:rsidR="00D015BD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AFB" w:rsidRPr="00994AFB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D2067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освое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территорий Ленского района»</w:t>
            </w:r>
          </w:p>
        </w:tc>
      </w:tr>
      <w:tr w:rsidR="0050626F" w:rsidRPr="000F6DC3" w:rsidTr="00FD1805">
        <w:tc>
          <w:tcPr>
            <w:tcW w:w="1344" w:type="dxa"/>
          </w:tcPr>
          <w:p w:rsidR="0050626F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111" w:type="dxa"/>
            <w:gridSpan w:val="3"/>
          </w:tcPr>
          <w:p w:rsidR="0050626F" w:rsidRDefault="00AD0BC6" w:rsidP="009228E6">
            <w:pPr>
              <w:rPr>
                <w:sz w:val="28"/>
                <w:szCs w:val="28"/>
              </w:rPr>
            </w:pPr>
            <w:r w:rsidRPr="003F38FF">
              <w:rPr>
                <w:b/>
                <w:sz w:val="28"/>
                <w:szCs w:val="28"/>
              </w:rPr>
              <w:t>Задача 1</w:t>
            </w:r>
            <w:r w:rsidR="0050626F" w:rsidRPr="003F38FF">
              <w:rPr>
                <w:b/>
                <w:sz w:val="28"/>
                <w:szCs w:val="28"/>
              </w:rPr>
              <w:t>.</w:t>
            </w:r>
            <w:r w:rsidR="0050626F" w:rsidRPr="00310739">
              <w:rPr>
                <w:sz w:val="28"/>
                <w:szCs w:val="28"/>
              </w:rPr>
              <w:t xml:space="preserve"> Реализация градостроительной политики;</w:t>
            </w:r>
          </w:p>
          <w:p w:rsidR="00D71EF2" w:rsidRPr="00310739" w:rsidRDefault="00D71EF2" w:rsidP="009228E6">
            <w:pPr>
              <w:rPr>
                <w:sz w:val="28"/>
                <w:szCs w:val="28"/>
              </w:rPr>
            </w:pPr>
            <w:r w:rsidRPr="00D71EF2">
              <w:rPr>
                <w:sz w:val="28"/>
                <w:szCs w:val="28"/>
              </w:rPr>
              <w:t>расширение территорий   и землепользование в Ленском районе.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4"/>
          </w:tcPr>
          <w:p w:rsidR="0050626F" w:rsidRPr="00310739" w:rsidRDefault="00C079C3" w:rsidP="00621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своевременно актуализирован-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62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соответствую-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-тельному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законо-дательству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местных нормативов градостроительного  проектирования поселений Ленского района</w:t>
            </w:r>
          </w:p>
        </w:tc>
        <w:tc>
          <w:tcPr>
            <w:tcW w:w="2426" w:type="dxa"/>
            <w:gridSpan w:val="3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документов территориального планирования,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разработанной проектной документации</w:t>
            </w:r>
            <w:r w:rsidR="006948B0" w:rsidRPr="00310739">
              <w:rPr>
                <w:rFonts w:ascii="Times New Roman" w:hAnsi="Times New Roman" w:cs="Times New Roman"/>
                <w:sz w:val="28"/>
                <w:szCs w:val="28"/>
              </w:rPr>
              <w:t>, дизайн - проектов</w:t>
            </w:r>
          </w:p>
        </w:tc>
      </w:tr>
      <w:tr w:rsidR="0050626F" w:rsidRPr="000F6DC3" w:rsidTr="0050626F">
        <w:tc>
          <w:tcPr>
            <w:tcW w:w="1344" w:type="dxa"/>
          </w:tcPr>
          <w:p w:rsidR="0050626F" w:rsidRPr="00396362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3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8" w:type="dxa"/>
            <w:gridSpan w:val="10"/>
          </w:tcPr>
          <w:p w:rsidR="0050626F" w:rsidRPr="003C61FE" w:rsidRDefault="0050626F" w:rsidP="00062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F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FD1805">
        <w:tc>
          <w:tcPr>
            <w:tcW w:w="1344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111" w:type="dxa"/>
            <w:gridSpan w:val="3"/>
          </w:tcPr>
          <w:p w:rsidR="0050626F" w:rsidRPr="000813C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FF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>. Предоставление социальных выплат на повышен</w:t>
            </w:r>
            <w:r w:rsidR="000D3993">
              <w:rPr>
                <w:rFonts w:ascii="Times New Roman" w:hAnsi="Times New Roman" w:cs="Times New Roman"/>
                <w:sz w:val="28"/>
                <w:szCs w:val="28"/>
              </w:rPr>
              <w:t>ие качества жилищно-коммунальных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2251" w:type="dxa"/>
            <w:gridSpan w:val="4"/>
          </w:tcPr>
          <w:p w:rsidR="00EE48F3" w:rsidRPr="00FD1805" w:rsidRDefault="00FC2864" w:rsidP="00FD1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50626F"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муниципальной</w:t>
            </w:r>
          </w:p>
          <w:p w:rsidR="0050626F" w:rsidRPr="000813CF" w:rsidRDefault="0050626F" w:rsidP="00FD18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бюджетной сферы получивших социальные выпла</w:t>
            </w:r>
            <w:r w:rsidR="00021D36">
              <w:rPr>
                <w:rFonts w:ascii="Times New Roman" w:hAnsi="Times New Roman" w:cs="Times New Roman"/>
                <w:sz w:val="28"/>
                <w:szCs w:val="28"/>
              </w:rPr>
              <w:t>ты к 2028 году достигнет 15</w:t>
            </w: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="00FD1805" w:rsidRPr="00FD1805">
              <w:rPr>
                <w:rFonts w:ascii="Times New Roman" w:hAnsi="Times New Roman" w:cs="Times New Roman"/>
                <w:sz w:val="28"/>
                <w:szCs w:val="28"/>
              </w:rPr>
              <w:t>овека</w:t>
            </w:r>
          </w:p>
        </w:tc>
        <w:tc>
          <w:tcPr>
            <w:tcW w:w="2426" w:type="dxa"/>
            <w:gridSpan w:val="3"/>
          </w:tcPr>
          <w:p w:rsidR="0050626F" w:rsidRPr="000813CF" w:rsidRDefault="00722E8C" w:rsidP="00722E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2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социальных выплат, предоставленных работникам    муниципальной бюджетной сферы на повышение качества жилищно-бытовых услуг </w:t>
            </w:r>
          </w:p>
        </w:tc>
      </w:tr>
      <w:tr w:rsidR="0050626F" w:rsidRPr="000F6DC3" w:rsidTr="0050626F">
        <w:tc>
          <w:tcPr>
            <w:tcW w:w="10132" w:type="dxa"/>
            <w:gridSpan w:val="11"/>
          </w:tcPr>
          <w:p w:rsidR="0050626F" w:rsidRPr="00F0783F" w:rsidRDefault="00E61CB4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26F" w:rsidRPr="00F0783F">
              <w:rPr>
                <w:rFonts w:ascii="Times New Roman" w:hAnsi="Times New Roman" w:cs="Times New Roman"/>
                <w:sz w:val="28"/>
                <w:szCs w:val="28"/>
              </w:rPr>
              <w:t>. Финансовое обеспечение муниципальной программы</w:t>
            </w:r>
          </w:p>
        </w:tc>
      </w:tr>
      <w:tr w:rsidR="0050626F" w:rsidRPr="000F6DC3" w:rsidTr="0050626F">
        <w:tc>
          <w:tcPr>
            <w:tcW w:w="3895" w:type="dxa"/>
            <w:gridSpan w:val="2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9"/>
          </w:tcPr>
          <w:p w:rsidR="005F27F8" w:rsidRPr="00F0783F" w:rsidRDefault="0050626F" w:rsidP="005F27F8">
            <w:pPr>
              <w:pStyle w:val="ConsPlusNormal"/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программы </w:t>
            </w:r>
            <w:r w:rsidR="004468DF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C9">
              <w:rPr>
                <w:rFonts w:ascii="Times New Roman" w:hAnsi="Times New Roman" w:cs="Times New Roman"/>
                <w:b/>
                <w:sz w:val="28"/>
                <w:szCs w:val="28"/>
              </w:rPr>
              <w:t>265 390 608,50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50626F" w:rsidRPr="00F0783F" w:rsidRDefault="0050626F" w:rsidP="009228E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0783F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 w:rsidRPr="00F0783F">
              <w:rPr>
                <w:sz w:val="28"/>
                <w:szCs w:val="28"/>
              </w:rPr>
              <w:t xml:space="preserve"> </w:t>
            </w:r>
            <w:r w:rsidR="00CD79C9">
              <w:rPr>
                <w:sz w:val="28"/>
                <w:szCs w:val="28"/>
              </w:rPr>
              <w:t>62 655 453,50</w:t>
            </w:r>
            <w:r w:rsidRPr="00F0783F">
              <w:rPr>
                <w:sz w:val="28"/>
                <w:szCs w:val="28"/>
              </w:rPr>
              <w:t xml:space="preserve"> </w:t>
            </w:r>
            <w:r w:rsidRPr="00F0783F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0626F" w:rsidRDefault="0050626F" w:rsidP="005F27F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0783F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 w:rsidRPr="00F0783F">
              <w:rPr>
                <w:sz w:val="28"/>
                <w:szCs w:val="28"/>
              </w:rPr>
              <w:t xml:space="preserve"> </w:t>
            </w:r>
            <w:r w:rsidR="00CD79C9">
              <w:rPr>
                <w:sz w:val="28"/>
                <w:szCs w:val="28"/>
              </w:rPr>
              <w:t>52 735 155,00</w:t>
            </w:r>
            <w:r w:rsidR="00A177BE" w:rsidRPr="00A177BE">
              <w:rPr>
                <w:sz w:val="28"/>
                <w:szCs w:val="28"/>
              </w:rPr>
              <w:t xml:space="preserve"> </w:t>
            </w:r>
            <w:r w:rsidRPr="00F0783F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73851" w:rsidRPr="00773851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</w:t>
            </w:r>
            <w:r w:rsidR="00CD79C9">
              <w:rPr>
                <w:rFonts w:eastAsia="Calibri"/>
                <w:sz w:val="28"/>
                <w:szCs w:val="28"/>
                <w:lang w:eastAsia="en-US"/>
              </w:rPr>
              <w:t xml:space="preserve"> г.- 51 000 000,00</w:t>
            </w:r>
            <w:r w:rsidRPr="0077385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="00CD79C9">
              <w:rPr>
                <w:rFonts w:eastAsia="Calibri"/>
                <w:sz w:val="28"/>
                <w:szCs w:val="28"/>
                <w:lang w:eastAsia="en-US"/>
              </w:rPr>
              <w:t xml:space="preserve"> г.- 49 000 000,0</w:t>
            </w:r>
            <w:r w:rsidRPr="0077385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Pr="00F0783F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="00CD79C9">
              <w:rPr>
                <w:rFonts w:eastAsia="Calibri"/>
                <w:sz w:val="28"/>
                <w:szCs w:val="28"/>
                <w:lang w:eastAsia="en-US"/>
              </w:rPr>
              <w:t xml:space="preserve"> г.- 50 0</w:t>
            </w:r>
            <w:r w:rsidR="00A177BE">
              <w:rPr>
                <w:rFonts w:eastAsia="Calibri"/>
                <w:sz w:val="28"/>
                <w:szCs w:val="28"/>
                <w:lang w:eastAsia="en-US"/>
              </w:rPr>
              <w:t>00 000,00</w:t>
            </w:r>
            <w:r w:rsidRPr="0077385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315F75" w:rsidRPr="00F0783F" w:rsidRDefault="00315F75" w:rsidP="005F27F8">
            <w:pPr>
              <w:contextualSpacing/>
              <w:rPr>
                <w:sz w:val="28"/>
                <w:szCs w:val="28"/>
              </w:rPr>
            </w:pP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средств Федерального бюджета </w:t>
            </w:r>
            <w:r w:rsidR="00337547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C9" w:rsidRPr="00CD79C9">
              <w:rPr>
                <w:rFonts w:ascii="Times New Roman" w:hAnsi="Times New Roman" w:cs="Times New Roman"/>
                <w:b/>
                <w:sz w:val="28"/>
                <w:szCs w:val="28"/>
              </w:rPr>
              <w:t>10 042 470,28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CD79C9" w:rsidRPr="00CD79C9">
              <w:rPr>
                <w:rFonts w:ascii="Times New Roman" w:hAnsi="Times New Roman" w:cs="Times New Roman"/>
                <w:sz w:val="28"/>
                <w:szCs w:val="28"/>
              </w:rPr>
              <w:t xml:space="preserve">10 042 470,28 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r w:rsidR="004C1CA6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РС(Я) </w:t>
            </w:r>
            <w:r w:rsidR="001B6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B6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641 008,74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1B6FD4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Pr="001B6FD4">
              <w:rPr>
                <w:rFonts w:ascii="Times New Roman" w:hAnsi="Times New Roman" w:cs="Times New Roman"/>
                <w:sz w:val="28"/>
                <w:szCs w:val="28"/>
              </w:rPr>
              <w:t xml:space="preserve">641 008,74 </w:t>
            </w:r>
            <w:r w:rsidR="00773851" w:rsidRPr="0077385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г.- 0,0 руб.</w:t>
            </w:r>
          </w:p>
          <w:p w:rsidR="005F27F8" w:rsidRDefault="0050626F" w:rsidP="005F2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МО «</w:t>
            </w:r>
            <w:r w:rsidR="00C308D8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Ленский район» -  </w:t>
            </w:r>
            <w:r w:rsidR="00DC0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254 707 129,48 </w:t>
            </w:r>
            <w:r w:rsidR="00BB4C94" w:rsidRPr="00BB4C9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4574EB" w:rsidRPr="004574EB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г.- 51 971 974,48</w:t>
            </w:r>
            <w:r w:rsidR="004574EB" w:rsidRPr="004574E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74EB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г.- 52 735 155,00</w:t>
            </w:r>
            <w:r w:rsidR="004574EB" w:rsidRPr="004574E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D340D" w:rsidRPr="004D340D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г.- 51 0</w:t>
            </w:r>
            <w:r w:rsidR="004D340D" w:rsidRPr="004D340D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Pr="004D340D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г.- 49 0</w:t>
            </w:r>
            <w:r w:rsidR="004D340D" w:rsidRPr="004D340D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г.- 50 0</w:t>
            </w:r>
            <w:r w:rsidR="004D340D" w:rsidRPr="004D340D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50626F" w:rsidRPr="00F0783F" w:rsidRDefault="00773851" w:rsidP="001E5E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</w:tc>
      </w:tr>
      <w:tr w:rsidR="0050626F" w:rsidRPr="000F6DC3" w:rsidTr="0050626F">
        <w:tc>
          <w:tcPr>
            <w:tcW w:w="3895" w:type="dxa"/>
            <w:gridSpan w:val="2"/>
          </w:tcPr>
          <w:p w:rsidR="0050626F" w:rsidRPr="00F0783F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237" w:type="dxa"/>
            <w:gridSpan w:val="9"/>
          </w:tcPr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Сохранение населения, здоровье и благополучие людей. Обеспечение устойчивого роста численности населения Российской Федерации;</w:t>
            </w:r>
          </w:p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Комфортная и безопасная среда для жизни</w:t>
            </w:r>
          </w:p>
          <w:p w:rsidR="0050626F" w:rsidRPr="00F0783F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  <w:p w:rsidR="0050626F" w:rsidRPr="00DB0A40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качества городской среды в полтора раза</w:t>
            </w:r>
          </w:p>
        </w:tc>
      </w:tr>
    </w:tbl>
    <w:p w:rsidR="001E5E6D" w:rsidRDefault="001E5E6D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626F" w:rsidRPr="00231C67" w:rsidRDefault="00231C67" w:rsidP="005062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231C67">
        <w:rPr>
          <w:rFonts w:ascii="Times New Roman" w:hAnsi="Times New Roman" w:cs="Times New Roman"/>
          <w:sz w:val="28"/>
          <w:szCs w:val="28"/>
        </w:rPr>
        <w:t>к п</w:t>
      </w:r>
      <w:r w:rsidR="0050626F" w:rsidRPr="00231C67">
        <w:rPr>
          <w:rFonts w:ascii="Times New Roman" w:hAnsi="Times New Roman" w:cs="Times New Roman"/>
          <w:sz w:val="28"/>
          <w:szCs w:val="28"/>
        </w:rPr>
        <w:t>аспорту</w:t>
      </w:r>
    </w:p>
    <w:p w:rsidR="0050626F" w:rsidRPr="00CC79E5" w:rsidRDefault="0050626F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C6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25"/>
        <w:gridCol w:w="5958"/>
      </w:tblGrid>
      <w:tr w:rsidR="0050626F" w:rsidRPr="00EC1600" w:rsidTr="00534898">
        <w:tc>
          <w:tcPr>
            <w:tcW w:w="9855" w:type="dxa"/>
            <w:gridSpan w:val="3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показателях муниципальной программы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25" w:type="dxa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58" w:type="dxa"/>
            <w:shd w:val="clear" w:color="auto" w:fill="auto"/>
          </w:tcPr>
          <w:p w:rsidR="0050626F" w:rsidRPr="000F088A" w:rsidRDefault="00870BED" w:rsidP="000F08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</w:t>
            </w:r>
            <w:proofErr w:type="spellStart"/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01641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50626F" w:rsidRPr="00873313" w:rsidRDefault="00484C8B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50626F" w:rsidP="008733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B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с учетом средств, предусмотренных в бюджете муниципального образования и в государственном бюджете Республики Саха (Якутия) и списком молодых семей,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имеющих право на получение социальной выплаты в планируемом году, утвержденным Министерством строительства по РС(Я) в соответствии с Порядком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предоставления молодым семьям социальных выплат на приобрет</w:t>
            </w:r>
            <w:r w:rsidR="00873313">
              <w:rPr>
                <w:rFonts w:ascii="Times New Roman" w:hAnsi="Times New Roman" w:cs="Times New Roman"/>
                <w:sz w:val="28"/>
                <w:szCs w:val="28"/>
              </w:rPr>
              <w:t>ение (строительство) жилья ,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утвержденного</w:t>
            </w:r>
            <w:r w:rsidR="0087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РС(Я) №65 от 01.04.2020 г.</w:t>
            </w:r>
          </w:p>
        </w:tc>
      </w:tr>
      <w:tr w:rsidR="0050626F" w:rsidRPr="00E11077" w:rsidTr="00534898">
        <w:tc>
          <w:tcPr>
            <w:tcW w:w="672" w:type="dxa"/>
            <w:shd w:val="clear" w:color="auto" w:fill="auto"/>
          </w:tcPr>
          <w:p w:rsidR="0050626F" w:rsidRPr="00E11077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5" w:type="dxa"/>
          </w:tcPr>
          <w:p w:rsidR="0050626F" w:rsidRPr="00873313" w:rsidRDefault="00484C8B" w:rsidP="00AB34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870BED" w:rsidP="009228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бюджете муниципального образования и принятых Решением сессии районного Совета депутатов «О бюджете муниципального образования «Ленский район» на 2023 год </w:t>
            </w:r>
            <w:r w:rsidR="00C40D92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2024 и 2028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50626F" w:rsidRPr="000A6B41" w:rsidRDefault="0050626F" w:rsidP="000A6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иального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планирова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958" w:type="dxa"/>
            <w:shd w:val="clear" w:color="auto" w:fill="auto"/>
          </w:tcPr>
          <w:p w:rsidR="0050626F" w:rsidRPr="000A6B41" w:rsidRDefault="00AB41B5" w:rsidP="009E54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с учетом средств, предусмотренных в бюджете муниципального образования</w:t>
            </w:r>
            <w:r w:rsidR="0091569F" w:rsidRPr="000A6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6B41">
              <w:rPr>
                <w:sz w:val="28"/>
                <w:szCs w:val="28"/>
              </w:rPr>
              <w:t xml:space="preserve"> 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</w:t>
            </w:r>
            <w:r w:rsidR="00103D07"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50626F" w:rsidRPr="000039F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B0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 xml:space="preserve">ной проектной </w:t>
            </w:r>
            <w:proofErr w:type="spellStart"/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докумен</w:t>
            </w:r>
            <w:r w:rsidR="00B0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  <w:proofErr w:type="spellEnd"/>
          </w:p>
        </w:tc>
        <w:tc>
          <w:tcPr>
            <w:tcW w:w="5958" w:type="dxa"/>
            <w:shd w:val="clear" w:color="auto" w:fill="auto"/>
          </w:tcPr>
          <w:p w:rsidR="0050626F" w:rsidRPr="000039FF" w:rsidRDefault="00103D07" w:rsidP="00103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формируется с учетом средств, предусмотренных в бюджете муниципального образования, 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   </w:t>
            </w:r>
          </w:p>
        </w:tc>
      </w:tr>
      <w:tr w:rsidR="00EF7B9A" w:rsidRPr="00EC1600" w:rsidTr="00534898">
        <w:tc>
          <w:tcPr>
            <w:tcW w:w="672" w:type="dxa"/>
            <w:shd w:val="clear" w:color="auto" w:fill="auto"/>
          </w:tcPr>
          <w:p w:rsidR="00EF7B9A" w:rsidRDefault="00EF7B9A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EF7B9A" w:rsidRPr="000039FF" w:rsidRDefault="00EF7B9A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5958" w:type="dxa"/>
            <w:shd w:val="clear" w:color="auto" w:fill="auto"/>
          </w:tcPr>
          <w:p w:rsidR="00EF7B9A" w:rsidRPr="000039FF" w:rsidRDefault="00EF7B9A" w:rsidP="00103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бюджете муниципального образования и принятых Решением сессии районного Совета депутатов «О бюджете муниципального образования «Ленский район» на 2023 год и на плановый период 2024 и 2028 годов»</w:t>
            </w:r>
          </w:p>
        </w:tc>
      </w:tr>
    </w:tbl>
    <w:p w:rsidR="00534898" w:rsidRDefault="00534898" w:rsidP="000C2D7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26F" w:rsidRDefault="0050626F" w:rsidP="000C2D7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46096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едомственного проекта</w:t>
      </w:r>
      <w:r w:rsidR="004609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D79" w:rsidRPr="000C2D79">
        <w:rPr>
          <w:rFonts w:ascii="Times New Roman" w:hAnsi="Times New Roman" w:cs="Times New Roman"/>
          <w:b/>
          <w:sz w:val="28"/>
          <w:szCs w:val="28"/>
        </w:rPr>
        <w:t>«Обеспечение граждан доступным и комфортным жильем»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9AD" w:rsidRPr="000C2D79">
        <w:rPr>
          <w:rFonts w:ascii="Times New Roman" w:hAnsi="Times New Roman" w:cs="Times New Roman"/>
          <w:sz w:val="28"/>
          <w:szCs w:val="28"/>
        </w:rPr>
        <w:t>м</w:t>
      </w:r>
      <w:r w:rsidRPr="000C2D79">
        <w:rPr>
          <w:rFonts w:ascii="Times New Roman" w:hAnsi="Times New Roman" w:cs="Times New Roman"/>
          <w:sz w:val="28"/>
          <w:szCs w:val="28"/>
        </w:rPr>
        <w:t>униципальной пр</w:t>
      </w:r>
      <w:r w:rsidR="00CE49AD" w:rsidRPr="000C2D79">
        <w:rPr>
          <w:rFonts w:ascii="Times New Roman" w:hAnsi="Times New Roman" w:cs="Times New Roman"/>
          <w:sz w:val="28"/>
          <w:szCs w:val="28"/>
        </w:rPr>
        <w:t>ограммы</w:t>
      </w:r>
      <w:r w:rsidRPr="000C2D79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</w:t>
      </w:r>
      <w:r w:rsidRPr="000C2D79">
        <w:rPr>
          <w:rFonts w:ascii="Times New Roman" w:hAnsi="Times New Roman" w:cs="Times New Roman"/>
          <w:sz w:val="28"/>
          <w:szCs w:val="28"/>
        </w:rPr>
        <w:lastRenderedPageBreak/>
        <w:t>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3"/>
        <w:gridCol w:w="6"/>
        <w:gridCol w:w="7"/>
        <w:gridCol w:w="552"/>
        <w:gridCol w:w="142"/>
        <w:gridCol w:w="6"/>
        <w:gridCol w:w="847"/>
        <w:gridCol w:w="861"/>
        <w:gridCol w:w="849"/>
        <w:gridCol w:w="280"/>
        <w:gridCol w:w="855"/>
        <w:gridCol w:w="994"/>
        <w:gridCol w:w="851"/>
      </w:tblGrid>
      <w:tr w:rsidR="0050626F" w:rsidRPr="000F6DC3" w:rsidTr="00C5258F">
        <w:tc>
          <w:tcPr>
            <w:tcW w:w="9843" w:type="dxa"/>
            <w:gridSpan w:val="13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50626F" w:rsidRDefault="00DD401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50626F" w:rsidRPr="008D4B0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50626F" w:rsidRPr="006D1185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982406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452E85" w:rsidRPr="007D160B" w:rsidRDefault="00452E85" w:rsidP="00452E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МО «Ленский район»</w:t>
            </w:r>
          </w:p>
        </w:tc>
      </w:tr>
      <w:tr w:rsidR="00452E85" w:rsidRPr="000F6DC3" w:rsidTr="00C5258F">
        <w:tc>
          <w:tcPr>
            <w:tcW w:w="9843" w:type="dxa"/>
            <w:gridSpan w:val="13"/>
          </w:tcPr>
          <w:p w:rsidR="00452E85" w:rsidRPr="00580373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452E85" w:rsidRPr="000F6DC3" w:rsidTr="00C5258F">
        <w:tc>
          <w:tcPr>
            <w:tcW w:w="3593" w:type="dxa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99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Базовое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452E85" w:rsidRPr="000F6DC3" w:rsidTr="00760EEE">
        <w:trPr>
          <w:trHeight w:val="1121"/>
        </w:trPr>
        <w:tc>
          <w:tcPr>
            <w:tcW w:w="3593" w:type="dxa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1129" w:type="dxa"/>
            <w:gridSpan w:val="2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 г</w:t>
            </w:r>
          </w:p>
        </w:tc>
        <w:tc>
          <w:tcPr>
            <w:tcW w:w="855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52E85" w:rsidRPr="000F6DC3" w:rsidTr="00760EEE">
        <w:tc>
          <w:tcPr>
            <w:tcW w:w="3593" w:type="dxa"/>
          </w:tcPr>
          <w:p w:rsidR="00452E85" w:rsidRPr="00580373" w:rsidRDefault="00484C8B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4C8B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65" w:type="dxa"/>
            <w:gridSpan w:val="3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" w:type="dxa"/>
          </w:tcPr>
          <w:p w:rsidR="00452E85" w:rsidRPr="004C64C1" w:rsidRDefault="00530A70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9" w:type="dxa"/>
            <w:gridSpan w:val="2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4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52E85" w:rsidRPr="000F6DC3" w:rsidTr="00760EEE">
        <w:tc>
          <w:tcPr>
            <w:tcW w:w="3593" w:type="dxa"/>
          </w:tcPr>
          <w:p w:rsidR="00452E85" w:rsidRPr="00580373" w:rsidRDefault="00452E85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0373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65" w:type="dxa"/>
            <w:gridSpan w:val="3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</w:tcPr>
          <w:p w:rsidR="00452E85" w:rsidRPr="004C64C1" w:rsidRDefault="00DE1161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" w:type="dxa"/>
          </w:tcPr>
          <w:p w:rsidR="00452E85" w:rsidRPr="002B4108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1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  <w:gridSpan w:val="2"/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2E85" w:rsidRPr="000F6DC3" w:rsidTr="00375A42">
        <w:tc>
          <w:tcPr>
            <w:tcW w:w="9843" w:type="dxa"/>
            <w:gridSpan w:val="1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печение ведомственного проекта 1</w:t>
            </w:r>
          </w:p>
        </w:tc>
      </w:tr>
      <w:tr w:rsidR="00452E85" w:rsidRPr="000F6DC3" w:rsidTr="00375A42">
        <w:tc>
          <w:tcPr>
            <w:tcW w:w="3606" w:type="dxa"/>
            <w:gridSpan w:val="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452E85" w:rsidRPr="00FA3140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456705" w:rsidRPr="004C7492">
              <w:rPr>
                <w:rFonts w:ascii="Times New Roman" w:hAnsi="Times New Roman" w:cs="Times New Roman"/>
                <w:b/>
                <w:sz w:val="28"/>
                <w:szCs w:val="28"/>
              </w:rPr>
              <w:t>225 655 453,50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г.- 49 920 298,50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DD5330">
              <w:rPr>
                <w:rFonts w:ascii="Times New Roman" w:hAnsi="Times New Roman" w:cs="Times New Roman"/>
                <w:sz w:val="28"/>
                <w:szCs w:val="28"/>
              </w:rPr>
              <w:t>49 735 155,00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г.- 41 000 000,0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</w:t>
            </w:r>
            <w:r w:rsidR="00DD533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федерального бюджета – </w:t>
            </w:r>
            <w:r w:rsidR="00DD5330" w:rsidRPr="006079BF">
              <w:rPr>
                <w:rFonts w:ascii="Times New Roman" w:hAnsi="Times New Roman" w:cs="Times New Roman"/>
                <w:b/>
                <w:sz w:val="28"/>
                <w:szCs w:val="28"/>
              </w:rPr>
              <w:t>10 042 470,28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452E85" w:rsidRPr="00FA3140" w:rsidRDefault="00DD533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Pr="00DD5330">
              <w:rPr>
                <w:rFonts w:ascii="Times New Roman" w:hAnsi="Times New Roman" w:cs="Times New Roman"/>
                <w:sz w:val="28"/>
                <w:szCs w:val="28"/>
              </w:rPr>
              <w:t xml:space="preserve">10 042 470,28 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РС(Я) – </w:t>
            </w:r>
            <w:r w:rsidR="006079BF">
              <w:rPr>
                <w:rFonts w:ascii="Times New Roman" w:hAnsi="Times New Roman" w:cs="Times New Roman"/>
                <w:b/>
                <w:sz w:val="28"/>
                <w:szCs w:val="28"/>
              </w:rPr>
              <w:t>641 008,74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452E85" w:rsidRPr="00FA3140" w:rsidRDefault="006079BF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г.- 641 008,74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МО «Ленский район» - </w:t>
            </w:r>
          </w:p>
          <w:p w:rsidR="00452E85" w:rsidRPr="00FA3140" w:rsidRDefault="006079BF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74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214 971 974,48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г.- 39 236 819,48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D35CEC">
              <w:rPr>
                <w:rFonts w:ascii="Times New Roman" w:hAnsi="Times New Roman" w:cs="Times New Roman"/>
                <w:sz w:val="28"/>
                <w:szCs w:val="28"/>
              </w:rPr>
              <w:t>49 735 155,0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г.- 41 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85" w:rsidRPr="000F6DC3" w:rsidTr="00375A42">
        <w:tc>
          <w:tcPr>
            <w:tcW w:w="9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7DB" w:rsidRDefault="003447DB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E85" w:rsidRPr="00D8071E" w:rsidRDefault="003447DB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>аспорт в</w:t>
            </w:r>
            <w:r w:rsidR="00452E85" w:rsidRPr="00D8071E">
              <w:rPr>
                <w:rFonts w:ascii="Times New Roman" w:hAnsi="Times New Roman" w:cs="Times New Roman"/>
                <w:b/>
                <w:sz w:val="28"/>
                <w:szCs w:val="28"/>
              </w:rPr>
              <w:t>едомственного проекта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A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7659" w:rsidRPr="00A47659">
              <w:rPr>
                <w:rFonts w:ascii="Times New Roman" w:hAnsi="Times New Roman" w:cs="Times New Roman"/>
                <w:b/>
                <w:sz w:val="28"/>
                <w:szCs w:val="28"/>
              </w:rPr>
              <w:t>«Градостроительная деятельность, развитие и освоение территорий Ленского района»</w:t>
            </w:r>
            <w:r w:rsidR="00452E85">
              <w:t xml:space="preserve"> </w:t>
            </w:r>
            <w:r w:rsidR="006C39AB" w:rsidRPr="00A4765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«Обеспечение качественным жильем и повышение качества жилищно-коммунальных услуг в Ленском районе»</w:t>
            </w:r>
            <w:r w:rsidR="00131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52E85" w:rsidRPr="000F6DC3" w:rsidTr="00375A42">
        <w:tc>
          <w:tcPr>
            <w:tcW w:w="9843" w:type="dxa"/>
            <w:gridSpan w:val="13"/>
            <w:tcBorders>
              <w:top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452E85" w:rsidRPr="000F6DC3" w:rsidTr="00C5258F">
        <w:trPr>
          <w:trHeight w:val="926"/>
        </w:trPr>
        <w:tc>
          <w:tcPr>
            <w:tcW w:w="3593" w:type="dxa"/>
          </w:tcPr>
          <w:p w:rsidR="00452E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452E85" w:rsidRPr="004C64C1" w:rsidRDefault="00452E85" w:rsidP="00A11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архитектуры и градостроительства администрации муниципального образования «Ленский район»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6D11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452E85" w:rsidRPr="006D1185" w:rsidRDefault="00452E85" w:rsidP="0045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FA" w:rsidRPr="000F6DC3" w:rsidTr="00C5258F">
        <w:tc>
          <w:tcPr>
            <w:tcW w:w="3593" w:type="dxa"/>
          </w:tcPr>
          <w:p w:rsidR="00EB57FA" w:rsidRPr="00982406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EB57FA" w:rsidRPr="007D160B" w:rsidRDefault="00EB57FA" w:rsidP="00EB57FA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МО «Ленский район»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EB57FA" w:rsidRPr="000F6DC3" w:rsidTr="00C5258F">
        <w:trPr>
          <w:trHeight w:val="132"/>
        </w:trPr>
        <w:tc>
          <w:tcPr>
            <w:tcW w:w="3593" w:type="dxa"/>
            <w:vMerge w:val="restart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7" w:type="dxa"/>
            <w:gridSpan w:val="4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853" w:type="dxa"/>
            <w:gridSpan w:val="2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B57FA" w:rsidRPr="000F6DC3" w:rsidTr="00C5258F">
        <w:trPr>
          <w:trHeight w:val="131"/>
        </w:trPr>
        <w:tc>
          <w:tcPr>
            <w:tcW w:w="3593" w:type="dxa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4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849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 г</w:t>
            </w:r>
          </w:p>
        </w:tc>
        <w:tc>
          <w:tcPr>
            <w:tcW w:w="1135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разработанных документов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3" w:type="dxa"/>
            <w:gridSpan w:val="2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EB57FA" w:rsidRPr="00580373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EB57FA" w:rsidRPr="00580373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     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3599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47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:rsidR="00EB57FA" w:rsidRPr="00580373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EB57FA" w:rsidRPr="00580373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обеспечение ведомственного проекта 2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0" w:type="dxa"/>
            <w:gridSpan w:val="12"/>
          </w:tcPr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структурного элемента – 34 470 310,0 руб.,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г.- 9 735 155,00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г.- 9 735 155,00 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РС(Я) – </w:t>
            </w:r>
            <w:r w:rsidRPr="00B57698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МО «Ленский район» -34 470 310,0 руб.,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г.- 9 735 155,00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г.- 9 735 155,00 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99A" w:rsidRDefault="00D5399A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26F" w:rsidRDefault="0050626F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:rsidR="0050626F" w:rsidRPr="000231A6" w:rsidRDefault="00CE49AD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1A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0626F" w:rsidRPr="000231A6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1134"/>
        <w:gridCol w:w="850"/>
        <w:gridCol w:w="709"/>
        <w:gridCol w:w="141"/>
        <w:gridCol w:w="756"/>
        <w:gridCol w:w="95"/>
        <w:gridCol w:w="803"/>
        <w:gridCol w:w="47"/>
        <w:gridCol w:w="851"/>
      </w:tblGrid>
      <w:tr w:rsidR="0050626F" w:rsidRPr="000F6DC3" w:rsidTr="00A81287">
        <w:tc>
          <w:tcPr>
            <w:tcW w:w="9843" w:type="dxa"/>
            <w:gridSpan w:val="11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5953" w:type="dxa"/>
            <w:gridSpan w:val="10"/>
          </w:tcPr>
          <w:p w:rsidR="0050626F" w:rsidRPr="00D5399A" w:rsidRDefault="00CE1A72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182857" w:rsidRPr="00D5399A" w:rsidRDefault="00182857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953" w:type="dxa"/>
            <w:gridSpan w:val="10"/>
          </w:tcPr>
          <w:p w:rsidR="0050626F" w:rsidRPr="00D5399A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A42C85" w:rsidRPr="000F6DC3" w:rsidTr="00A81287">
        <w:tc>
          <w:tcPr>
            <w:tcW w:w="3890" w:type="dxa"/>
          </w:tcPr>
          <w:p w:rsidR="00A42C85" w:rsidRPr="0098240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953" w:type="dxa"/>
            <w:gridSpan w:val="10"/>
          </w:tcPr>
          <w:p w:rsidR="00A42C85" w:rsidRPr="007D160B" w:rsidRDefault="00A42C85" w:rsidP="00A42C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МО «Ленский район»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Показатели реализации Комплекса процессных мероприятий</w:t>
            </w:r>
          </w:p>
        </w:tc>
      </w:tr>
      <w:tr w:rsidR="00A42C85" w:rsidRPr="000F6DC3" w:rsidTr="00C82442">
        <w:tc>
          <w:tcPr>
            <w:tcW w:w="3890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252" w:type="dxa"/>
            <w:gridSpan w:val="8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A42C85" w:rsidRPr="000F6DC3" w:rsidTr="00375A42">
        <w:trPr>
          <w:trHeight w:val="1121"/>
        </w:trPr>
        <w:tc>
          <w:tcPr>
            <w:tcW w:w="3890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97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71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   муниципальной бюджетной сферы на повышение качества жилищно-коммунальных услуг</w:t>
            </w: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0F6DC3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</w:tc>
      </w:tr>
      <w:tr w:rsidR="00A42C85" w:rsidRPr="000F6DC3" w:rsidTr="00D8071E">
        <w:tc>
          <w:tcPr>
            <w:tcW w:w="3890" w:type="dxa"/>
          </w:tcPr>
          <w:p w:rsidR="00A42C85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gridSpan w:val="10"/>
          </w:tcPr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E23F3A">
              <w:rPr>
                <w:rFonts w:ascii="Times New Roman" w:hAnsi="Times New Roman" w:cs="Times New Roman"/>
                <w:b/>
                <w:sz w:val="26"/>
                <w:szCs w:val="26"/>
              </w:rPr>
              <w:t> 000 000,0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A42C85" w:rsidRPr="00470B01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B01">
              <w:rPr>
                <w:rFonts w:ascii="Times New Roman" w:hAnsi="Times New Roman" w:cs="Times New Roman"/>
                <w:sz w:val="26"/>
                <w:szCs w:val="26"/>
              </w:rPr>
              <w:t>2024 г.- 3 000 000,0 руб.</w:t>
            </w:r>
          </w:p>
          <w:p w:rsidR="00A42C85" w:rsidRPr="00470B01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B01">
              <w:rPr>
                <w:rFonts w:ascii="Times New Roman" w:hAnsi="Times New Roman" w:cs="Times New Roman"/>
                <w:sz w:val="26"/>
                <w:szCs w:val="26"/>
              </w:rPr>
              <w:t>2025 г.- 3 000 000,0 руб.</w:t>
            </w:r>
          </w:p>
          <w:p w:rsidR="00A42C85" w:rsidRPr="00470B01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B01">
              <w:rPr>
                <w:rFonts w:ascii="Times New Roman" w:hAnsi="Times New Roman" w:cs="Times New Roman"/>
                <w:sz w:val="26"/>
                <w:szCs w:val="26"/>
              </w:rPr>
              <w:t>2026 г.- 3 000 000,0 руб.</w:t>
            </w:r>
          </w:p>
          <w:p w:rsidR="00A42C85" w:rsidRPr="00470B01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B01">
              <w:rPr>
                <w:rFonts w:ascii="Times New Roman" w:hAnsi="Times New Roman" w:cs="Times New Roman"/>
                <w:sz w:val="26"/>
                <w:szCs w:val="26"/>
              </w:rPr>
              <w:t>2027 г.- 3 000 000,0 руб.</w:t>
            </w:r>
          </w:p>
          <w:p w:rsidR="00A42C85" w:rsidRPr="00470B01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B01">
              <w:rPr>
                <w:rFonts w:ascii="Times New Roman" w:hAnsi="Times New Roman" w:cs="Times New Roman"/>
                <w:sz w:val="26"/>
                <w:szCs w:val="26"/>
              </w:rPr>
              <w:t>2028 г.- 3 000 000,0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2024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2025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2026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2027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2028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2024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2025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2026 г.- 0,0 руб.</w:t>
            </w:r>
          </w:p>
          <w:p w:rsidR="00A42C85" w:rsidRPr="00ED2036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2027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2036">
              <w:rPr>
                <w:rFonts w:ascii="Times New Roman" w:hAnsi="Times New Roman" w:cs="Times New Roman"/>
                <w:sz w:val="26"/>
                <w:szCs w:val="26"/>
              </w:rPr>
              <w:t>2028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дств бюджета МО «Ленский район»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15 000 000,0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A42C85" w:rsidRPr="00A74C83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74C83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>
              <w:t xml:space="preserve"> </w:t>
            </w:r>
            <w:r>
              <w:rPr>
                <w:sz w:val="28"/>
                <w:szCs w:val="28"/>
              </w:rPr>
              <w:t>3 000 000,0</w:t>
            </w:r>
            <w:r>
              <w:t xml:space="preserve"> </w:t>
            </w:r>
            <w:r w:rsidRPr="00A74C8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74C83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>
              <w:t xml:space="preserve"> </w:t>
            </w:r>
            <w:r>
              <w:rPr>
                <w:sz w:val="28"/>
                <w:szCs w:val="28"/>
              </w:rPr>
              <w:t>3 000 000,0</w:t>
            </w:r>
            <w:r>
              <w:t xml:space="preserve"> </w:t>
            </w:r>
            <w:r w:rsidRPr="00A74C8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Pr="004B15D0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B15D0">
              <w:rPr>
                <w:rFonts w:eastAsia="Calibri"/>
                <w:sz w:val="28"/>
                <w:szCs w:val="28"/>
                <w:lang w:eastAsia="en-US"/>
              </w:rPr>
              <w:t>2026 г.-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3 000 000</w:t>
            </w:r>
            <w:r w:rsidRPr="004B15D0">
              <w:rPr>
                <w:rFonts w:eastAsia="Calibri"/>
                <w:sz w:val="28"/>
                <w:szCs w:val="28"/>
                <w:lang w:eastAsia="en-US"/>
              </w:rPr>
              <w:t>,0 руб.</w:t>
            </w:r>
          </w:p>
          <w:p w:rsidR="00A42C85" w:rsidRPr="004B15D0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 г.- 3 000 000</w:t>
            </w:r>
            <w:r w:rsidRPr="004B15D0">
              <w:rPr>
                <w:rFonts w:eastAsia="Calibri"/>
                <w:sz w:val="28"/>
                <w:szCs w:val="28"/>
                <w:lang w:eastAsia="en-US"/>
              </w:rPr>
              <w:t>,0 руб.</w:t>
            </w:r>
          </w:p>
          <w:p w:rsidR="00A42C85" w:rsidRPr="004B15D0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2028 г.- 3 000 000</w:t>
            </w:r>
            <w:r w:rsidRPr="004B15D0">
              <w:rPr>
                <w:rFonts w:eastAsia="Calibri"/>
                <w:sz w:val="28"/>
                <w:szCs w:val="28"/>
                <w:lang w:eastAsia="en-US"/>
              </w:rPr>
              <w:t>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г) за счет 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селений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2024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2025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2026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2027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2028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2024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2025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2026 г.- 0,0 руб.</w:t>
            </w:r>
          </w:p>
          <w:p w:rsidR="00A42C85" w:rsidRPr="004B15D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 г.- 0,0 руб.</w:t>
            </w:r>
          </w:p>
          <w:p w:rsidR="00A42C85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15D0">
              <w:rPr>
                <w:rFonts w:ascii="Times New Roman" w:hAnsi="Times New Roman" w:cs="Times New Roman"/>
                <w:sz w:val="26"/>
                <w:szCs w:val="26"/>
              </w:rPr>
              <w:t>2028 г.- 0,0 руб.</w:t>
            </w:r>
          </w:p>
          <w:p w:rsidR="00A42C85" w:rsidRPr="00DB0A4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626F" w:rsidRDefault="0050626F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4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20"/>
        <w:gridCol w:w="2116"/>
      </w:tblGrid>
      <w:tr w:rsidR="00A81287" w:rsidRPr="00A868C5" w:rsidTr="00A81287">
        <w:tc>
          <w:tcPr>
            <w:tcW w:w="10320" w:type="dxa"/>
            <w:shd w:val="clear" w:color="auto" w:fill="auto"/>
          </w:tcPr>
          <w:p w:rsidR="001442D9" w:rsidRDefault="00A81287" w:rsidP="00C37BF0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 xml:space="preserve">     </w:t>
            </w:r>
            <w:r w:rsidRPr="008F4776">
              <w:rPr>
                <w:color w:val="FF0000"/>
                <w:sz w:val="28"/>
                <w:szCs w:val="28"/>
              </w:rPr>
              <w:t xml:space="preserve">  </w:t>
            </w:r>
            <w:r w:rsidR="00952354">
              <w:rPr>
                <w:color w:val="FF0000"/>
                <w:sz w:val="28"/>
                <w:szCs w:val="28"/>
              </w:rPr>
              <w:t xml:space="preserve">      </w:t>
            </w:r>
            <w:r w:rsidR="007B0AFF">
              <w:rPr>
                <w:color w:val="FF0000"/>
                <w:sz w:val="28"/>
                <w:szCs w:val="28"/>
              </w:rPr>
              <w:t xml:space="preserve"> </w:t>
            </w:r>
            <w:r w:rsidRPr="00AD4FF3">
              <w:rPr>
                <w:sz w:val="28"/>
                <w:szCs w:val="28"/>
              </w:rPr>
              <w:t xml:space="preserve">  </w:t>
            </w:r>
            <w:r w:rsidR="00F31E63">
              <w:rPr>
                <w:sz w:val="28"/>
                <w:szCs w:val="28"/>
              </w:rPr>
              <w:t>Раздел I. «</w:t>
            </w:r>
            <w:r w:rsidRPr="00275A3D">
              <w:rPr>
                <w:sz w:val="28"/>
                <w:szCs w:val="28"/>
              </w:rPr>
              <w:t>Х</w:t>
            </w:r>
            <w:r w:rsidR="00182857">
              <w:rPr>
                <w:sz w:val="28"/>
                <w:szCs w:val="28"/>
              </w:rPr>
              <w:t>арактеристика текущей ситуации»</w:t>
            </w:r>
            <w:r w:rsidR="007E2471">
              <w:rPr>
                <w:sz w:val="28"/>
                <w:szCs w:val="28"/>
              </w:rPr>
              <w:t xml:space="preserve">. </w:t>
            </w:r>
            <w:r w:rsidRPr="00275A3D">
              <w:rPr>
                <w:sz w:val="28"/>
                <w:szCs w:val="28"/>
              </w:rPr>
              <w:t xml:space="preserve">Обеспечение населения доступным и качественным жильем, создание комфортной среды проживания для человека и эффективного жилищно-коммунального хозяйства является ключевой </w:t>
            </w:r>
          </w:p>
          <w:p w:rsidR="001442D9" w:rsidRDefault="001442D9" w:rsidP="00C37BF0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1442D9" w:rsidRDefault="001442D9" w:rsidP="00C37BF0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A81287" w:rsidRPr="00275A3D" w:rsidRDefault="00A81287" w:rsidP="00C37BF0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>задачей социально-экономического развития муниципального образования «</w:t>
            </w:r>
            <w:proofErr w:type="gramStart"/>
            <w:r w:rsidRPr="00275A3D">
              <w:rPr>
                <w:sz w:val="28"/>
                <w:szCs w:val="28"/>
              </w:rPr>
              <w:t>Ленский</w:t>
            </w:r>
            <w:r w:rsidR="00E439C1">
              <w:rPr>
                <w:sz w:val="28"/>
                <w:szCs w:val="28"/>
              </w:rPr>
              <w:t xml:space="preserve"> </w:t>
            </w:r>
            <w:r w:rsidRPr="00275A3D">
              <w:rPr>
                <w:sz w:val="28"/>
                <w:szCs w:val="28"/>
              </w:rPr>
              <w:t xml:space="preserve"> район</w:t>
            </w:r>
            <w:proofErr w:type="gramEnd"/>
            <w:r w:rsidRPr="00275A3D">
              <w:rPr>
                <w:sz w:val="28"/>
                <w:szCs w:val="28"/>
              </w:rPr>
              <w:t xml:space="preserve">» Республики Саха (Якутия) на период до 2030 года.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ind w:left="-113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275A3D">
              <w:rPr>
                <w:sz w:val="28"/>
                <w:szCs w:val="28"/>
              </w:rPr>
              <w:t xml:space="preserve"> Основной целью программы является повышение качества жизни населения, уровня обеспеченности населения жильем, в том числе путем представле</w:t>
            </w:r>
            <w:r w:rsidR="004C7492">
              <w:rPr>
                <w:sz w:val="28"/>
                <w:szCs w:val="28"/>
              </w:rPr>
              <w:t>ния социальных выплат</w:t>
            </w:r>
            <w:r w:rsidRPr="00275A3D">
              <w:rPr>
                <w:sz w:val="28"/>
                <w:szCs w:val="28"/>
              </w:rPr>
              <w:t>.</w:t>
            </w:r>
          </w:p>
          <w:p w:rsidR="00A55EDE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 xml:space="preserve">     Реализация конституционных прав граждан на достойное жилье рассматривается как важнейшая социально-политическая и экономическая задача, стоящая перед администрацией района. От выбора подходов к решению этой задачи в значительной мере зависят реальное благосостояние людей, политические оценки и мотивация поведения. Удовлетворение потребности в жилье социально уязвимых слоев населения происходит чаще всего с привлечением бюджетных средств. Необходимость устойчивого функционирования системы мер по поддержке отдельных категорий граждан при улучшении ими жилищных условий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 xml:space="preserve">и создания комфортных условий для проживания определяет целесообразность использования программно-целевого метода для решения их жилищной проблемы. </w:t>
            </w:r>
          </w:p>
          <w:p w:rsidR="00A81287" w:rsidRPr="00D13E83" w:rsidRDefault="00A81287" w:rsidP="00A2783A">
            <w:pPr>
              <w:tabs>
                <w:tab w:val="left" w:pos="6025"/>
              </w:tabs>
              <w:spacing w:line="360" w:lineRule="auto"/>
              <w:ind w:left="10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2831BD">
              <w:rPr>
                <w:b/>
                <w:sz w:val="28"/>
                <w:szCs w:val="28"/>
              </w:rPr>
              <w:t>. Ведомственный проект</w:t>
            </w:r>
            <w:r w:rsidR="00E52285">
              <w:rPr>
                <w:b/>
                <w:sz w:val="28"/>
                <w:szCs w:val="28"/>
              </w:rPr>
              <w:t xml:space="preserve"> </w:t>
            </w:r>
            <w:r w:rsidRPr="00D13E83">
              <w:rPr>
                <w:b/>
                <w:sz w:val="28"/>
                <w:szCs w:val="28"/>
              </w:rPr>
              <w:t xml:space="preserve">1 «Обеспечение граждан доступным и комфортным жильем» </w:t>
            </w:r>
            <w:r w:rsidRPr="00D13E83">
              <w:rPr>
                <w:sz w:val="28"/>
                <w:szCs w:val="28"/>
              </w:rPr>
              <w:t xml:space="preserve">направлена на социальную поддержку отдельных категорий жителей Ленского района.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13E83">
              <w:rPr>
                <w:sz w:val="28"/>
                <w:szCs w:val="28"/>
              </w:rPr>
              <w:t xml:space="preserve">       </w:t>
            </w:r>
            <w:r w:rsidRPr="00275A3D">
              <w:rPr>
                <w:sz w:val="28"/>
                <w:szCs w:val="28"/>
              </w:rPr>
              <w:t>Под понятием отдельные категории граждан подразумеваются: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13E83">
              <w:rPr>
                <w:sz w:val="28"/>
                <w:szCs w:val="28"/>
              </w:rPr>
              <w:t xml:space="preserve">       </w:t>
            </w:r>
            <w:r w:rsidRPr="00275A3D">
              <w:rPr>
                <w:sz w:val="28"/>
                <w:szCs w:val="28"/>
              </w:rPr>
              <w:t>•</w:t>
            </w:r>
            <w:r w:rsidRPr="00D13E83">
              <w:rPr>
                <w:sz w:val="28"/>
                <w:szCs w:val="28"/>
              </w:rPr>
              <w:t xml:space="preserve"> </w:t>
            </w:r>
            <w:r w:rsidRPr="00275A3D">
              <w:rPr>
                <w:sz w:val="28"/>
                <w:szCs w:val="28"/>
              </w:rPr>
              <w:t>молодые семьи (возраст обоих супругов до 35 лет);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13E83">
              <w:rPr>
                <w:sz w:val="28"/>
                <w:szCs w:val="28"/>
              </w:rPr>
              <w:t xml:space="preserve">       </w:t>
            </w:r>
            <w:r w:rsidRPr="00275A3D">
              <w:rPr>
                <w:sz w:val="28"/>
                <w:szCs w:val="28"/>
              </w:rPr>
              <w:t>•</w:t>
            </w:r>
            <w:r w:rsidRPr="00D13E83">
              <w:rPr>
                <w:sz w:val="28"/>
                <w:szCs w:val="28"/>
              </w:rPr>
              <w:t xml:space="preserve"> </w:t>
            </w:r>
            <w:r w:rsidRPr="00275A3D">
              <w:rPr>
                <w:sz w:val="28"/>
                <w:szCs w:val="28"/>
              </w:rPr>
              <w:t>работники муниципальной бюджетной сферы, ГБУ РС (Я) «Ленская ЦРБ», ГКУ РС (Я) «Ленский социально – реабилитационный центр для несовершеннолетних», ГКУ РС (Я) «Ленский дом-интернат для престарелых и инвалидов», ГКУ РС (Я) «Центр занятости населения Ленского района», ГКУ РС (Я) «Ленское управление социальной защиты населения и труда при Министерстве труда и социального развития РС (Я)», ГБПОУ РС (Я) «Ленский технологический техникум», Ленский филиал ГАУ РС Я) «Якутская республиканская офтальмологическая клиническая больница» (далее Учреждения);</w:t>
            </w:r>
          </w:p>
          <w:p w:rsidR="00E11E79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13E83">
              <w:rPr>
                <w:sz w:val="28"/>
                <w:szCs w:val="28"/>
              </w:rPr>
              <w:t xml:space="preserve">         </w:t>
            </w:r>
            <w:r w:rsidRPr="005A667E">
              <w:rPr>
                <w:sz w:val="28"/>
                <w:szCs w:val="28"/>
              </w:rPr>
              <w:t>1</w:t>
            </w:r>
            <w:r w:rsidRPr="00275A3D">
              <w:rPr>
                <w:sz w:val="28"/>
                <w:szCs w:val="28"/>
              </w:rPr>
              <w:t xml:space="preserve">.Поддержка молодых семей сформирована с учетом одновременно реализуемых мер по развитию ипотечного жилищного кредитования, нацелена на обеспечение повышения доступности жилья и ипотечных кредитов для молодых семей. Механизм реализации основан на проверенных на практике подходах к </w:t>
            </w:r>
          </w:p>
          <w:p w:rsidR="00E11E79" w:rsidRDefault="00E11E79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E11E79" w:rsidRDefault="00E11E79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A511F9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75A3D">
              <w:rPr>
                <w:sz w:val="28"/>
                <w:szCs w:val="28"/>
              </w:rPr>
              <w:t xml:space="preserve">предоставлению за счет средств федерального, республиканского и </w:t>
            </w:r>
            <w:proofErr w:type="spellStart"/>
            <w:r w:rsidR="00A511F9">
              <w:rPr>
                <w:sz w:val="28"/>
                <w:szCs w:val="28"/>
              </w:rPr>
              <w:t>м</w:t>
            </w:r>
            <w:r w:rsidRPr="00275A3D">
              <w:rPr>
                <w:sz w:val="28"/>
                <w:szCs w:val="28"/>
              </w:rPr>
              <w:t>униципаль</w:t>
            </w:r>
            <w:proofErr w:type="spellEnd"/>
            <w:r w:rsidR="00A511F9">
              <w:rPr>
                <w:sz w:val="28"/>
                <w:szCs w:val="28"/>
              </w:rPr>
              <w:t xml:space="preserve">-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75A3D">
              <w:rPr>
                <w:sz w:val="28"/>
                <w:szCs w:val="28"/>
              </w:rPr>
              <w:t>ного</w:t>
            </w:r>
            <w:proofErr w:type="spellEnd"/>
            <w:r w:rsidRPr="00275A3D">
              <w:rPr>
                <w:sz w:val="28"/>
                <w:szCs w:val="28"/>
              </w:rPr>
              <w:t xml:space="preserve"> бюджетов, социальных выплат на приобретение или </w:t>
            </w:r>
            <w:r w:rsidR="00A511F9">
              <w:rPr>
                <w:sz w:val="28"/>
                <w:szCs w:val="28"/>
              </w:rPr>
              <w:t>строительст</w:t>
            </w:r>
            <w:r w:rsidRPr="00275A3D">
              <w:rPr>
                <w:sz w:val="28"/>
                <w:szCs w:val="28"/>
              </w:rPr>
              <w:t xml:space="preserve">во жилья отдельным категориям граждан при улучшении жилищных условий в форме государственных жилищных сертификатов. 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A667E">
              <w:rPr>
                <w:sz w:val="28"/>
                <w:szCs w:val="28"/>
              </w:rPr>
              <w:t xml:space="preserve">       </w:t>
            </w:r>
            <w:r w:rsidRPr="00275A3D">
              <w:rPr>
                <w:sz w:val="28"/>
                <w:szCs w:val="28"/>
              </w:rPr>
              <w:t>Направление мероприятия «Обеспечение жильем молодых семей» нацелено на создание системы муниципальной поддержки приобретения или строительства жилья молодыми семьями.</w:t>
            </w:r>
          </w:p>
          <w:p w:rsidR="00A81287" w:rsidRDefault="00A81287" w:rsidP="00E61CB4">
            <w:pPr>
              <w:tabs>
                <w:tab w:val="left" w:pos="6025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75A3D">
              <w:rPr>
                <w:sz w:val="28"/>
                <w:szCs w:val="28"/>
              </w:rPr>
              <w:t xml:space="preserve"> </w:t>
            </w:r>
            <w:r w:rsidRPr="005A667E">
              <w:rPr>
                <w:sz w:val="28"/>
                <w:szCs w:val="28"/>
              </w:rPr>
              <w:t xml:space="preserve">        </w:t>
            </w:r>
            <w:r w:rsidR="00790F4D">
              <w:rPr>
                <w:sz w:val="28"/>
                <w:szCs w:val="28"/>
              </w:rPr>
              <w:t>В течение трех лет (2020 – 2022</w:t>
            </w:r>
            <w:r w:rsidRPr="00275A3D">
              <w:rPr>
                <w:sz w:val="28"/>
                <w:szCs w:val="28"/>
              </w:rPr>
              <w:t xml:space="preserve"> годы) в рамках данного направления улучшили жилищные условия, в том числе с использованием ипотечных жилищных кредитов и займов, при оказании муниципальной поддержки 100</w:t>
            </w:r>
            <w:r w:rsidRPr="00304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 (Таблица 1).</w:t>
            </w:r>
          </w:p>
          <w:p w:rsidR="00A81287" w:rsidRPr="000D1A2A" w:rsidRDefault="007E318D" w:rsidP="00A2783A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Таблица 1</w:t>
            </w:r>
          </w:p>
          <w:p w:rsidR="00A81287" w:rsidRPr="000D1A2A" w:rsidRDefault="00A81287" w:rsidP="00A2783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</w:p>
          <w:p w:rsidR="00A81287" w:rsidRPr="000D1A2A" w:rsidRDefault="00A81287" w:rsidP="00A2783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sz w:val="28"/>
                <w:szCs w:val="28"/>
                <w:lang w:eastAsia="en-US"/>
              </w:rPr>
              <w:t xml:space="preserve">МОЛОДЫХ СЕМЕЙ - УЧАСТНИКОВ МЕРОПРИЯТИЯ </w:t>
            </w:r>
          </w:p>
          <w:p w:rsidR="00A81287" w:rsidRPr="000D1A2A" w:rsidRDefault="00A81287" w:rsidP="00A2783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sz w:val="28"/>
                <w:szCs w:val="28"/>
                <w:lang w:eastAsia="en-US"/>
              </w:rPr>
              <w:t xml:space="preserve">«ОБЕСПЕЧЕНИЕ ЖИЛЬЕМ МОЛОДЫХ СЕМЕЙ» </w:t>
            </w:r>
          </w:p>
          <w:tbl>
            <w:tblPr>
              <w:tblW w:w="949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2268"/>
              <w:gridCol w:w="2268"/>
              <w:gridCol w:w="2127"/>
            </w:tblGrid>
            <w:tr w:rsidR="00A81287" w:rsidRPr="000D1A2A" w:rsidTr="00A2783A">
              <w:trPr>
                <w:cantSplit/>
                <w:trHeight w:val="51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1A2A">
                    <w:rPr>
                      <w:b/>
                      <w:sz w:val="24"/>
                      <w:szCs w:val="24"/>
                    </w:rPr>
                    <w:t>Всего молодых семей, получивших социальную выплату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790F4D" w:rsidRDefault="00790F4D" w:rsidP="00790F4D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81287" w:rsidRPr="000D1A2A" w:rsidRDefault="00790F4D" w:rsidP="00790F4D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790F4D" w:rsidP="00790F4D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br/>
                    <w:t>2021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790F4D" w:rsidP="00A2783A">
                  <w:pPr>
                    <w:widowControl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br/>
                    <w:t>2022</w:t>
                  </w:r>
                </w:p>
              </w:tc>
            </w:tr>
            <w:tr w:rsidR="00A81287" w:rsidRPr="000D1A2A" w:rsidTr="00A2783A">
              <w:trPr>
                <w:cantSplit/>
                <w:trHeight w:val="24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BF4B6B" w:rsidP="00A2783A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790F4D" w:rsidP="00A2783A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790F4D" w:rsidP="00A2783A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81287" w:rsidRPr="000D1A2A" w:rsidRDefault="00BF4B6B" w:rsidP="00A2783A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81287" w:rsidRPr="000D1A2A" w:rsidRDefault="00A81287" w:rsidP="00A2783A">
            <w:pPr>
              <w:widowControl/>
              <w:autoSpaceDE/>
              <w:autoSpaceDN/>
              <w:adjustRightInd/>
              <w:spacing w:line="360" w:lineRule="auto"/>
              <w:ind w:firstLine="851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66F45" w:rsidRDefault="00A81287" w:rsidP="007E318D">
            <w:pPr>
              <w:widowControl/>
              <w:autoSpaceDE/>
              <w:autoSpaceDN/>
              <w:adjustRightInd/>
              <w:spacing w:line="360" w:lineRule="auto"/>
              <w:ind w:firstLine="851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>За указанн</w:t>
            </w:r>
            <w:r w:rsidR="00C107B4">
              <w:rPr>
                <w:rFonts w:eastAsia="Calibri"/>
                <w:color w:val="000000"/>
                <w:sz w:val="28"/>
                <w:szCs w:val="28"/>
                <w:lang w:eastAsia="en-US"/>
              </w:rPr>
              <w:t>ый период освоено 124 327 253,59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рублей, из них из федерального бюджета – </w:t>
            </w:r>
            <w:r w:rsidR="008F071D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50 707 688,02</w:t>
            </w:r>
            <w:r w:rsidRPr="000D1A2A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руб</w:t>
            </w:r>
            <w:r w:rsidR="00DA278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., 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 том числе ( 2020г.- 15 015 811,83 </w:t>
            </w:r>
            <w:r w:rsidR="00BF4B6B">
              <w:rPr>
                <w:rFonts w:eastAsia="Calibri"/>
                <w:color w:val="000000"/>
                <w:sz w:val="28"/>
                <w:szCs w:val="28"/>
                <w:lang w:eastAsia="en-US"/>
              </w:rPr>
              <w:t>рублей , 2021 г. – 17 024 228,06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</w:t>
            </w:r>
            <w:r w:rsidR="00BF4B6B">
              <w:rPr>
                <w:rFonts w:eastAsia="Calibri"/>
                <w:color w:val="000000"/>
                <w:sz w:val="28"/>
                <w:szCs w:val="28"/>
                <w:lang w:eastAsia="en-US"/>
              </w:rPr>
              <w:t>, 2022 г. – 18 667 648,13</w:t>
            </w:r>
            <w:r w:rsidR="00BF4B6B" w:rsidRPr="00BF4B6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 из республиканского бюджета – </w:t>
            </w:r>
            <w:r w:rsidR="00820BE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3 977 641,09 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>рублей (2020г.- 1 305 722,77</w:t>
            </w:r>
            <w:r w:rsidR="0081060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 , 2021 г. – 1 480 366,15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</w:t>
            </w:r>
            <w:r w:rsidR="00810600">
              <w:rPr>
                <w:rFonts w:eastAsia="Calibri"/>
                <w:color w:val="000000"/>
                <w:sz w:val="28"/>
                <w:szCs w:val="28"/>
                <w:lang w:eastAsia="en-US"/>
              </w:rPr>
              <w:t>, 2022 г. – 1 191 552,17</w:t>
            </w:r>
            <w:r w:rsidR="00810600" w:rsidRPr="0081060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рублей,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), из местного – </w:t>
            </w:r>
            <w:r w:rsidR="00C107B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69 641 924,48</w:t>
            </w:r>
            <w:r w:rsidRPr="000D1A2A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рубля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>, в том числе ( 2020 г.- 21 586 252,10 рублей, 2021 г.- 24 082 360,26 рублей</w:t>
            </w:r>
            <w:r w:rsidR="00B96DBD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  <w:r w:rsidR="00B96DBD">
              <w:t xml:space="preserve"> </w:t>
            </w:r>
            <w:r w:rsidR="00B96DBD"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  <w:r w:rsidR="00B96DBD" w:rsidRPr="00B96DB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 </w:t>
            </w:r>
            <w:r w:rsidR="00C107B4">
              <w:rPr>
                <w:rFonts w:eastAsia="Calibri"/>
                <w:color w:val="000000"/>
                <w:sz w:val="28"/>
                <w:szCs w:val="28"/>
                <w:lang w:eastAsia="en-US"/>
              </w:rPr>
              <w:t>-23 973 312,12</w:t>
            </w:r>
            <w:r w:rsidR="00B96DBD" w:rsidRPr="00B96DB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рублей</w:t>
            </w:r>
            <w:r w:rsidR="00B96DB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>) (Таблица 2).</w:t>
            </w:r>
          </w:p>
          <w:p w:rsidR="00A81287" w:rsidRPr="000D1A2A" w:rsidRDefault="007E318D" w:rsidP="00A2783A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Таблица 2</w:t>
            </w:r>
            <w:r w:rsidR="00A81287" w:rsidRPr="000D1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A81287" w:rsidRPr="000D1A2A" w:rsidRDefault="00A81287" w:rsidP="00A2783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sz w:val="28"/>
                <w:szCs w:val="28"/>
                <w:lang w:eastAsia="en-US"/>
              </w:rPr>
              <w:t>ФИНАНСИРОВАНИЕ МЕРОПРИЯТИЯ</w:t>
            </w:r>
          </w:p>
          <w:p w:rsidR="00A81287" w:rsidRPr="000D1A2A" w:rsidRDefault="00A81287" w:rsidP="00E61CB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D1A2A">
              <w:rPr>
                <w:rFonts w:eastAsia="Calibri"/>
                <w:sz w:val="28"/>
                <w:szCs w:val="28"/>
                <w:lang w:eastAsia="en-US"/>
              </w:rPr>
              <w:t xml:space="preserve"> «ОБЕСПЕЧЕН</w:t>
            </w:r>
            <w:r w:rsidR="00A051F8">
              <w:rPr>
                <w:rFonts w:eastAsia="Calibri"/>
                <w:sz w:val="28"/>
                <w:szCs w:val="28"/>
                <w:lang w:eastAsia="en-US"/>
              </w:rPr>
              <w:t>ИЕ ЖИЛЬЕМ МОЛОДЫХ СЕМЕЙ» ЗА 2020</w:t>
            </w:r>
            <w:r w:rsidRPr="000D1A2A"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A051F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D1A2A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7"/>
              <w:gridCol w:w="2341"/>
              <w:gridCol w:w="1989"/>
              <w:gridCol w:w="2042"/>
              <w:gridCol w:w="2188"/>
            </w:tblGrid>
            <w:tr w:rsidR="00A81287" w:rsidRPr="000D1A2A" w:rsidTr="00A2783A">
              <w:trPr>
                <w:trHeight w:val="70"/>
              </w:trPr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b/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b/>
                      <w:sz w:val="28"/>
                      <w:szCs w:val="28"/>
                      <w:lang w:eastAsia="en-US"/>
                    </w:rPr>
                    <w:t xml:space="preserve">Бюджет </w:t>
                  </w:r>
                </w:p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b/>
                      <w:sz w:val="28"/>
                      <w:szCs w:val="28"/>
                      <w:lang w:eastAsia="en-US"/>
                    </w:rPr>
                    <w:t>РС (Я)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b/>
                      <w:sz w:val="28"/>
                      <w:szCs w:val="28"/>
                      <w:lang w:eastAsia="en-US"/>
                    </w:rPr>
                    <w:t>Бюджет МО</w:t>
                  </w:r>
                </w:p>
              </w:tc>
            </w:tr>
            <w:tr w:rsidR="00A81287" w:rsidRPr="000D1A2A" w:rsidTr="00A2783A">
              <w:trPr>
                <w:trHeight w:val="70"/>
              </w:trPr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b/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BF3A1D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124 327 253,59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521AB9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21AB9">
                    <w:rPr>
                      <w:b/>
                      <w:sz w:val="28"/>
                      <w:szCs w:val="28"/>
                      <w:lang w:eastAsia="en-US"/>
                    </w:rPr>
                    <w:t>50 707 688,02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521AB9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21AB9">
                    <w:rPr>
                      <w:b/>
                      <w:sz w:val="28"/>
                      <w:szCs w:val="28"/>
                      <w:lang w:eastAsia="en-US"/>
                    </w:rPr>
                    <w:t>3 977 641,09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521AB9" w:rsidP="00A278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21AB9">
                    <w:rPr>
                      <w:b/>
                      <w:sz w:val="28"/>
                      <w:szCs w:val="28"/>
                      <w:lang w:eastAsia="en-US"/>
                    </w:rPr>
                    <w:t>69 641 924,48</w:t>
                  </w:r>
                </w:p>
              </w:tc>
            </w:tr>
            <w:tr w:rsidR="00A81287" w:rsidRPr="000D1A2A" w:rsidTr="00A2783A"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2020 г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37 907 786,70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15 015 811,83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1 305 722,77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21 586 252,10</w:t>
                  </w:r>
                </w:p>
              </w:tc>
            </w:tr>
            <w:tr w:rsidR="00A81287" w:rsidRPr="000D1A2A" w:rsidTr="00A2783A"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2021 г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42 586 954,47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17 024228,06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1 480 366,15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0D1A2A" w:rsidRDefault="00A81287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D1A2A">
                    <w:rPr>
                      <w:sz w:val="28"/>
                      <w:szCs w:val="28"/>
                      <w:lang w:eastAsia="en-US"/>
                    </w:rPr>
                    <w:t>24 082 360,26</w:t>
                  </w:r>
                </w:p>
              </w:tc>
            </w:tr>
            <w:tr w:rsidR="00BF3A1D" w:rsidRPr="000D1A2A" w:rsidTr="00A2783A"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A1D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2022 г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A1D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43 832 512,42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A1D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18 667 648,13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A1D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1 191 552,17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A1D" w:rsidRPr="000D1A2A" w:rsidRDefault="00BF3A1D" w:rsidP="00A2783A">
                  <w:pPr>
                    <w:widowControl/>
                    <w:autoSpaceDE/>
                    <w:autoSpaceDN/>
                    <w:adjustRightInd/>
                    <w:spacing w:line="360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23 973 312,12</w:t>
                  </w:r>
                </w:p>
              </w:tc>
            </w:tr>
          </w:tbl>
          <w:p w:rsidR="00E11E79" w:rsidRDefault="00E11E79" w:rsidP="00BC5D8C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E11E79" w:rsidP="00BC5D8C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0124" w:rsidRDefault="0077575F" w:rsidP="00BC5D8C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575F">
              <w:rPr>
                <w:rFonts w:eastAsia="Calibri"/>
                <w:sz w:val="28"/>
                <w:szCs w:val="28"/>
                <w:lang w:eastAsia="en-US"/>
              </w:rPr>
              <w:t xml:space="preserve">Объем внебюджетных средств, привлеченных молодыми семьями в 2022 году, составляет 52 319 098,89 рублей, в т. ч. собственных средств молодых семей –  </w:t>
            </w:r>
          </w:p>
          <w:p w:rsidR="00E439C1" w:rsidRDefault="0077575F" w:rsidP="009A0124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575F">
              <w:rPr>
                <w:rFonts w:eastAsia="Calibri"/>
                <w:sz w:val="28"/>
                <w:szCs w:val="28"/>
                <w:lang w:eastAsia="en-US"/>
              </w:rPr>
              <w:t xml:space="preserve">12 542 256,37 рублей (23,97 %), заемных средств 31 233 017,52 рублей (59,7 %), </w:t>
            </w:r>
          </w:p>
          <w:p w:rsidR="00A81287" w:rsidRDefault="0077575F" w:rsidP="00E439C1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7575F">
              <w:rPr>
                <w:rFonts w:eastAsia="Calibri"/>
                <w:sz w:val="28"/>
                <w:szCs w:val="28"/>
                <w:lang w:eastAsia="en-US"/>
              </w:rPr>
              <w:t>средств материнского капитала – 8 543 825,0 рублей (16,33 %)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A812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состоянию на 31.12.2022</w:t>
            </w:r>
            <w:r w:rsidR="00A81287" w:rsidRPr="000D1A2A"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  <w:r w:rsidR="00A81287"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>в Ленском районе в списках, желающих участвов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ать в данном мероприятии, состояло 23</w:t>
            </w:r>
            <w:r w:rsidR="00A81287"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7 семей. </w:t>
            </w:r>
            <w:r w:rsidR="00A81287"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Ежегод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но в подпрограмму вступают от 25 до 30</w:t>
            </w:r>
            <w:r w:rsidR="00A81287"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молодых семей, желающих получить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социальную выплату. Так, в 2022 году поданы заявления 26 молодыми семьями, из них 2</w:t>
            </w:r>
            <w:r w:rsidR="00A81287" w:rsidRPr="000D1A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семьи - многодетные. </w:t>
            </w:r>
          </w:p>
          <w:p w:rsidR="007E318D" w:rsidRDefault="00A81287" w:rsidP="00A2783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>2.</w:t>
            </w:r>
            <w:r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ab/>
              <w:t>Одним из приоритетных направлений развития муниципального образования «Ленский район» является поддержка работников бюджетных учрежд</w:t>
            </w:r>
            <w:r w:rsidR="00E24E2E">
              <w:rPr>
                <w:rFonts w:eastAsia="Calibri"/>
                <w:color w:val="000000"/>
                <w:sz w:val="28"/>
                <w:szCs w:val="28"/>
                <w:lang w:eastAsia="en-US"/>
              </w:rPr>
              <w:t>ений муниципальных образований в решении жилищных проблем.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B2532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B25323" w:rsidRDefault="00E439C1" w:rsidP="00A2783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="00B2532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81287"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Реализация данного направления по обеспечению жильем работников Учреждений, нацелено на их социальную поддержку, как наиболее незащищенной части населения Ленского района. Именно для них приобретение, строительство и наем жилья с использованием рыночных механизмов практически недоступен.</w:t>
            </w:r>
          </w:p>
          <w:p w:rsidR="00A81287" w:rsidRPr="00441F8E" w:rsidRDefault="00B25323" w:rsidP="00A2783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Система муниципальной поддержки в обеспечении жильем работников Учреждений, основанная на рыночных принципах приобретения и строительства жилья за счет выделяемых безвозмездных целевых социальных выплат, собственных средств работников и долгосрочных ипотечных жилищных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кредитов ,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позволяет повысить уровень жилищной обеспеченности работников бюджетной сферы, проживающих на территории Ленского района. </w:t>
            </w:r>
            <w:r w:rsidR="00A81287"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81287" w:rsidRPr="000D1A2A" w:rsidRDefault="00A81287" w:rsidP="00A2783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>В настоящий момент на учете на получе</w:t>
            </w:r>
            <w:r w:rsidR="002F50A6">
              <w:rPr>
                <w:rFonts w:eastAsia="Calibri"/>
                <w:color w:val="000000"/>
                <w:sz w:val="28"/>
                <w:szCs w:val="28"/>
                <w:lang w:eastAsia="en-US"/>
              </w:rPr>
              <w:t>ние жилищной субсидии состоит 39</w:t>
            </w:r>
            <w:r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работник</w:t>
            </w:r>
            <w:r w:rsidR="002F50A6">
              <w:rPr>
                <w:rFonts w:eastAsia="Calibri"/>
                <w:color w:val="000000"/>
                <w:sz w:val="28"/>
                <w:szCs w:val="28"/>
                <w:lang w:eastAsia="en-US"/>
              </w:rPr>
              <w:t>ов</w:t>
            </w:r>
            <w:r w:rsidRPr="00441F8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муниципальной бюджетной сферы и иных бюджетных учреждений.</w:t>
            </w:r>
          </w:p>
          <w:p w:rsidR="00A81287" w:rsidRPr="00E05378" w:rsidRDefault="00A81287" w:rsidP="00A2783A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E0537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Динамика </w:t>
            </w:r>
          </w:p>
          <w:p w:rsidR="00A81287" w:rsidRPr="00E05378" w:rsidRDefault="00A81287" w:rsidP="00A2783A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E0537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представления социальных выплат работникам муниципальной сферы</w:t>
            </w:r>
          </w:p>
          <w:p w:rsidR="00A81287" w:rsidRPr="00E05378" w:rsidRDefault="00A81287" w:rsidP="00A2783A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8647" w:type="dxa"/>
              <w:tblInd w:w="71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2693"/>
              <w:gridCol w:w="4678"/>
            </w:tblGrid>
            <w:tr w:rsidR="007F37ED" w:rsidRPr="00E05378" w:rsidTr="00937D51">
              <w:trPr>
                <w:trHeight w:val="300"/>
              </w:trPr>
              <w:tc>
                <w:tcPr>
                  <w:tcW w:w="8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7F37ED" w:rsidRPr="00E05378" w:rsidRDefault="007F37ED" w:rsidP="007F37ED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</w:t>
                  </w:r>
                  <w:r w:rsidRPr="00E05378"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Приобретение, строительство жилья</w:t>
                  </w:r>
                </w:p>
              </w:tc>
            </w:tr>
            <w:tr w:rsidR="007F37ED" w:rsidRPr="00E05378" w:rsidTr="00937D51">
              <w:trPr>
                <w:trHeight w:val="257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7F37ED" w:rsidRPr="000A2B16" w:rsidRDefault="00937D51" w:rsidP="007F37ED">
                  <w:pPr>
                    <w:widowControl/>
                    <w:autoSpaceDE/>
                    <w:autoSpaceDN/>
                    <w:adjustRightInd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</w:t>
                  </w:r>
                  <w:r w:rsidR="007F37ED" w:rsidRPr="000A2B16"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37ED" w:rsidRPr="007F37ED" w:rsidRDefault="007F37ED" w:rsidP="007F37ED">
                  <w:pPr>
                    <w:jc w:val="center"/>
                    <w:rPr>
                      <w:sz w:val="24"/>
                      <w:szCs w:val="24"/>
                    </w:rPr>
                  </w:pPr>
                  <w:r w:rsidRPr="007F37ED">
                    <w:rPr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4"/>
                      <w:szCs w:val="24"/>
                    </w:rPr>
                  </w:pPr>
                  <w:r w:rsidRPr="007F37ED">
                    <w:rPr>
                      <w:sz w:val="24"/>
                      <w:szCs w:val="24"/>
                    </w:rPr>
                    <w:t>сумма  тыс. руб.</w:t>
                  </w:r>
                </w:p>
              </w:tc>
            </w:tr>
            <w:tr w:rsidR="007F37ED" w:rsidRPr="00E05378" w:rsidTr="00937D51">
              <w:trPr>
                <w:trHeight w:val="30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E05378" w:rsidRDefault="00937D51" w:rsidP="007F37ED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="007F37ED">
                    <w:rPr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12000</w:t>
                  </w:r>
                </w:p>
              </w:tc>
            </w:tr>
            <w:tr w:rsidR="007F37ED" w:rsidRPr="00E05378" w:rsidTr="00937D51">
              <w:trPr>
                <w:trHeight w:val="30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E05378" w:rsidRDefault="00937D51" w:rsidP="007F37ED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="007F37ED">
                    <w:rPr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6500</w:t>
                  </w:r>
                </w:p>
              </w:tc>
            </w:tr>
            <w:tr w:rsidR="007F37ED" w:rsidRPr="00E05378" w:rsidTr="00937D51">
              <w:trPr>
                <w:trHeight w:val="38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Default="00937D51" w:rsidP="007F37ED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="007F37ED">
                    <w:rPr>
                      <w:b/>
                      <w:sz w:val="28"/>
                      <w:szCs w:val="28"/>
                    </w:rPr>
                    <w:t>2022</w:t>
                  </w:r>
                </w:p>
                <w:p w:rsidR="007F37ED" w:rsidRPr="00E05378" w:rsidRDefault="007F37ED" w:rsidP="007F37ED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7ED" w:rsidRPr="007F37ED" w:rsidRDefault="007F37ED" w:rsidP="007F37ED">
                  <w:pPr>
                    <w:jc w:val="center"/>
                    <w:rPr>
                      <w:sz w:val="28"/>
                      <w:szCs w:val="28"/>
                    </w:rPr>
                  </w:pPr>
                  <w:r w:rsidRPr="007F37ED">
                    <w:rPr>
                      <w:sz w:val="28"/>
                      <w:szCs w:val="28"/>
                    </w:rPr>
                    <w:t>8000</w:t>
                  </w:r>
                </w:p>
              </w:tc>
            </w:tr>
          </w:tbl>
          <w:p w:rsidR="00A81287" w:rsidRPr="0013309C" w:rsidRDefault="00767952" w:rsidP="00A2783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Реализация</w:t>
            </w:r>
            <w:r w:rsidR="0041305B">
              <w:rPr>
                <w:rFonts w:eastAsia="Calibri"/>
                <w:sz w:val="28"/>
                <w:szCs w:val="28"/>
                <w:lang w:eastAsia="en-US"/>
              </w:rPr>
              <w:t xml:space="preserve"> ведомственного проекта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 xml:space="preserve"> в полном объеме будет способствовать улучшению жилищных условий граждан муниципального образования «Ленский район».</w:t>
            </w:r>
            <w:r w:rsidR="00E439C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>Основными пр</w:t>
            </w:r>
            <w:r w:rsidR="0041305B">
              <w:rPr>
                <w:rFonts w:eastAsia="Calibri"/>
                <w:sz w:val="28"/>
                <w:szCs w:val="28"/>
                <w:lang w:eastAsia="en-US"/>
              </w:rPr>
              <w:t>инципами реализации ведомственного проекта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 xml:space="preserve"> являются:</w:t>
            </w:r>
          </w:p>
          <w:p w:rsidR="00E11E79" w:rsidRDefault="00E11E79" w:rsidP="00A2783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E11E79" w:rsidP="00A2783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81287" w:rsidRPr="0013309C" w:rsidRDefault="00A92BBA" w:rsidP="00A2783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 д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>обро</w:t>
            </w:r>
            <w:r w:rsidR="0041305B">
              <w:rPr>
                <w:rFonts w:eastAsia="Calibri"/>
                <w:sz w:val="28"/>
                <w:szCs w:val="28"/>
                <w:lang w:eastAsia="en-US"/>
              </w:rPr>
              <w:t xml:space="preserve">вольность участия 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81287" w:rsidRPr="0013309C" w:rsidRDefault="00A92BBA" w:rsidP="00E11E79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2)в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>озможность реализовать право на государственную поддержку</w:t>
            </w:r>
            <w:r>
              <w:t xml:space="preserve"> </w:t>
            </w:r>
            <w:r w:rsidRPr="00A92BBA">
              <w:rPr>
                <w:sz w:val="28"/>
                <w:szCs w:val="28"/>
              </w:rPr>
              <w:t xml:space="preserve">и </w:t>
            </w:r>
            <w:r>
              <w:rPr>
                <w:rFonts w:eastAsia="Calibri"/>
                <w:sz w:val="28"/>
                <w:szCs w:val="28"/>
                <w:lang w:eastAsia="en-US"/>
              </w:rPr>
              <w:t>улучшить жилищные условия</w:t>
            </w:r>
            <w:r w:rsidR="0041305B">
              <w:rPr>
                <w:rFonts w:eastAsia="Calibri"/>
                <w:sz w:val="28"/>
                <w:szCs w:val="28"/>
                <w:lang w:eastAsia="en-US"/>
              </w:rPr>
              <w:t xml:space="preserve"> в рамках программы 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 xml:space="preserve">за счет бюджетных средств муниципального образования </w:t>
            </w:r>
            <w:r w:rsidR="002710F3">
              <w:rPr>
                <w:rFonts w:eastAsia="Calibri"/>
                <w:sz w:val="28"/>
                <w:szCs w:val="28"/>
                <w:lang w:eastAsia="en-US"/>
              </w:rPr>
              <w:t>только один раз</w:t>
            </w:r>
            <w:r w:rsidR="00A81287" w:rsidRPr="0013309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A81287" w:rsidRDefault="00E52285" w:rsidP="00A2783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II. Ведомственный проект 2</w:t>
            </w:r>
            <w:r w:rsidR="00AD0BC6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</w:t>
            </w:r>
            <w:r w:rsidR="00062770" w:rsidRPr="00062770">
              <w:rPr>
                <w:rFonts w:eastAsia="Calibri"/>
                <w:b/>
                <w:sz w:val="28"/>
                <w:szCs w:val="28"/>
                <w:lang w:eastAsia="en-US"/>
              </w:rPr>
              <w:t xml:space="preserve">Градостроительная </w:t>
            </w:r>
            <w:r w:rsidR="00AD0BC6" w:rsidRPr="00AD0BC6">
              <w:rPr>
                <w:rFonts w:eastAsia="Calibri"/>
                <w:b/>
                <w:sz w:val="28"/>
                <w:szCs w:val="28"/>
                <w:lang w:eastAsia="en-US"/>
              </w:rPr>
              <w:t>деятельность</w:t>
            </w:r>
            <w:r w:rsidR="00A81287" w:rsidRPr="0089251D">
              <w:rPr>
                <w:rFonts w:eastAsia="Calibri"/>
                <w:b/>
                <w:sz w:val="28"/>
                <w:szCs w:val="28"/>
                <w:lang w:eastAsia="en-US"/>
              </w:rPr>
              <w:t>, развитие и освоение территорий Ленского района»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С введением нового Градостроительного кодекса РФ возросла роль всей градостроительной деятельности и, в том числе, территориально-планировочной организации, которая является неотъемлемой частью устойчивого территориально-градостроительного развития Ленского района. </w:t>
            </w:r>
          </w:p>
          <w:p w:rsidR="00767952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Градостроительная деятельность - деятельность по развитию территорий, в </w:t>
            </w:r>
          </w:p>
          <w:p w:rsidR="00B34DCE" w:rsidRPr="00B34DCE" w:rsidRDefault="00B34DCE" w:rsidP="00767952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lastRenderedPageBreak/>
              <w:t>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Территориальное планирование является основой стратегии развития муниципального образования, определяет социально-экономическое и экологическое развитие крупных территориальных образований.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Устойчивое развитие территорий –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Государственная поддержка реализации проектов возможна при реализации республиканских программ. Условиями для участия муниципальных образований в республиканских программах является: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утвержденных (или актуализированных) схем территориального планирования;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утвержденных (или актуализированных) генеральных планов;</w:t>
            </w:r>
          </w:p>
          <w:p w:rsidR="002C09BD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- наличие утвержденных (или актуализированных) правил землепользования </w:t>
            </w:r>
          </w:p>
          <w:p w:rsidR="002C09BD" w:rsidRDefault="002C09BD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и застройки;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проектов планировки и проектов межевания территорий;</w:t>
            </w:r>
          </w:p>
          <w:p w:rsidR="00764D53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местных нормативов градостроительного проектирования поселений;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градостроительных планов земельных участков;</w:t>
            </w:r>
          </w:p>
          <w:p w:rsidR="00223E97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- наличие утвержденной программы комплексного развития коммунальной, </w:t>
            </w:r>
          </w:p>
          <w:p w:rsidR="00B34DCE" w:rsidRPr="00B34DCE" w:rsidRDefault="00B34DCE" w:rsidP="00223E97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транспортной и социальной инфраструктур;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мастер-планов развития территории;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дизайн-кода;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проектной документации и экспертизы.</w:t>
            </w:r>
          </w:p>
          <w:p w:rsidR="00293924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При отсутствии документации по планировке территорий невозможно развитие комплексной застройки, в том числе строительства жилья экономического </w:t>
            </w:r>
          </w:p>
          <w:p w:rsidR="00B34DCE" w:rsidRPr="00B34DCE" w:rsidRDefault="00B34DCE" w:rsidP="00293924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класса, объектов социальной сферы и жилищно-коммунального хозяйства.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Законодательством не допускается выдача разрешений на строительство объектов всех форм собственности при отсутствии документов территориального планирования, подготовка которых осуществляется с учетом положений о территориальном планировании.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В Ленском районе 17 населенных пунктов, в том числе 14 сельских, один город, два поселка. Для реализации Федерального законодательства в части исполнения полномочий органов местного </w:t>
            </w:r>
            <w:r w:rsidRPr="00B34DCE">
              <w:rPr>
                <w:rFonts w:eastAsia="Calibri"/>
                <w:sz w:val="28"/>
                <w:szCs w:val="28"/>
                <w:lang w:eastAsia="en-US"/>
              </w:rPr>
              <w:lastRenderedPageBreak/>
              <w:t>самоуправления в области градостроительной деятельности муниципальным образованием «Ленский район» за период 2003 - 2012 г. г. разработаны и утверждены генеральные планы, из них 15 генеральных планов с проектами планировки территорий, Правила землепользования и застройки всех поселений, в том числе и схема территориального планирования Ленского района.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За период 2016 -  2023г. разработана корректировка генеральных планов с правилами землепользования и застройки поселений Ленского района, разработаны местные нормативы градостроительного проектирования поселений и Ленского района, разработаны программы комплексного развития транспортной и социальной инфраструктур поселений, разрабатываются проекты планировки и проекты межевания жилых кварталов на территории всех поселений.  </w:t>
            </w:r>
          </w:p>
          <w:p w:rsidR="002C09BD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Во исполнение требований Федеральных законов появляется потребность в постоянной актуализации документов территориального планирования, а для </w:t>
            </w:r>
          </w:p>
          <w:p w:rsidR="002C09BD" w:rsidRDefault="002C09BD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B34DCE" w:rsidP="002C09BD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участия в республиканских программах «Переселение граждан из аварийного</w:t>
            </w:r>
          </w:p>
          <w:p w:rsidR="00C54710" w:rsidRDefault="00B34DCE" w:rsidP="00E11E79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жилищного фонда», «Формирование комфортной городской среды» необходимо наличие отчетов об инженерных изысканиях, проекты планировок и проекты межеваний территорий, проектная документация по благоустройству дворовых и </w:t>
            </w:r>
          </w:p>
          <w:p w:rsidR="00B34DCE" w:rsidRPr="00B34DCE" w:rsidRDefault="00B34DCE" w:rsidP="00C54710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общественных территорий.</w:t>
            </w:r>
          </w:p>
          <w:p w:rsidR="00223E97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Для совершенствования управления градостроительной деятельности на </w:t>
            </w:r>
          </w:p>
          <w:p w:rsidR="00362D2A" w:rsidRDefault="00B34DCE" w:rsidP="00362D2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территории Ленского района ведется работа по созданию государственной информационной системы по обеспечению градостроительной деятельности, для формирования базы данных в единой системе на основе электронной обобщенной информационной базы о современном состоянии и использовании территории Ленского района, которая представляет собой инструментальный комплекс поддержки управленческих и градостроительных решений. Актуализированные </w:t>
            </w:r>
          </w:p>
          <w:p w:rsidR="00B34DCE" w:rsidRPr="00B34DCE" w:rsidRDefault="00B34DCE" w:rsidP="00362D2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документы территориального планирования позволяют перейти на следующий этап – этап загрузки документов в программу.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Но в настоящее время разработка и утверждение генеральных планов не в полном объеме решает проблемы стоящие перед органами местного самоуправления в реализации своих полномочий в области градостроитель</w:t>
            </w:r>
            <w:r w:rsidR="004C2234">
              <w:rPr>
                <w:rFonts w:eastAsia="Calibri"/>
                <w:sz w:val="28"/>
                <w:szCs w:val="28"/>
                <w:lang w:eastAsia="en-US"/>
              </w:rPr>
              <w:t xml:space="preserve">ной </w:t>
            </w:r>
            <w:r w:rsidRPr="00B34DCE">
              <w:rPr>
                <w:rFonts w:eastAsia="Calibri"/>
                <w:sz w:val="28"/>
                <w:szCs w:val="28"/>
                <w:lang w:eastAsia="en-US"/>
              </w:rPr>
              <w:t>деятельности, это всего лишь шаг к улучшению климата в данной области, а не достаточное финансирование программы исключает полностью комплексный подход к решению поставленных задач, что ставит под угрозу вероятность участия муниципального образования «Ленский район» в республиканских программах по комплексному развитию территорий.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 Перед муниципальным районом остаются нерешенными следующие проблемы: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отсутствие топографических карт необходимого для проектирования масштаба;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отсутствие инженерных изысканий;</w:t>
            </w:r>
          </w:p>
          <w:p w:rsidR="00AC0156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- основными проблемами в сфере жилищного строительства на территории Ленского района, наряду со слабо развитой конкуренцией среди застройщиков и сложной процедурой предоставления земельных участков, являются отсутствие земельных участков, обустроенных коммунальной и </w:t>
            </w:r>
            <w:r w:rsidRPr="00B34DC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транспортной инфраструктурой, и ограниченные возможности использования действующих мощностей инженерных сооружений для наращивания объемов жилищного </w:t>
            </w:r>
          </w:p>
          <w:p w:rsidR="00AC0156" w:rsidRDefault="00AC0156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B34DCE" w:rsidP="00AC0156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строительства;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отсутствие единой информационной системы в области градостроительства;</w:t>
            </w:r>
          </w:p>
          <w:p w:rsidR="004404D7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острую потребность в инвестировании испытывают социальные объекты бюджетной сферы (образование, культура,</w:t>
            </w:r>
            <w:r w:rsidR="00A20C15">
              <w:rPr>
                <w:rFonts w:eastAsia="Calibri"/>
                <w:sz w:val="28"/>
                <w:szCs w:val="28"/>
                <w:lang w:eastAsia="en-US"/>
              </w:rPr>
              <w:t xml:space="preserve"> соцобеспечение</w:t>
            </w: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). Мощности многих </w:t>
            </w:r>
          </w:p>
          <w:p w:rsidR="00223E97" w:rsidRDefault="00B34DCE" w:rsidP="004404D7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объектов данной сферы не соответствуют потребностям населенных пунктов. Некоторые существующие объекты неблагоустроенны, находятся в аварийном </w:t>
            </w:r>
          </w:p>
          <w:p w:rsidR="00B34DCE" w:rsidRPr="00B34DCE" w:rsidRDefault="00B34DCE" w:rsidP="00223E97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состоянии. </w:t>
            </w:r>
          </w:p>
          <w:p w:rsidR="007E44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Основной целью градостроительной политики муниципального образования «Ленский район» должно являться комплексное решение проблемы перехода к устойчивому функционированию и развитию строительной деятельности, обеспечение ею доступности жилья, отдыха и лечения граждан, безопасности и комфортности жизнедеятельности населения.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Вследствие отсутствия комплексного систематизированного подхода и недостаточных объемов финансирования необходимые в соответствии со стратегией социально - экономического развития территории Ленского района мероприятия по разработке проектной документации, строительство и благоустройство социально значимых объектов местного значения, выполняется низкими темпами и не в полном объеме.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Данную проблему позволяет решить комплексный поэтапный подход, включающий в себя следующие основные инструменты развития градостроительного комплекса на территории Ленского района: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1) Проведение работ по инженерным изысканиям.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2) Проведение работ по актуализации документов территориального планирования.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3) Разработка документации по планировке территорий Ленского района.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Проекты планировки территории поселений Ленского района и проекты межевания территории позволяют: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детализировать приоритеты пространственного развития территории, определенные в документах территориального планирования, до уровня локальных задач;</w:t>
            </w:r>
          </w:p>
          <w:p w:rsidR="00AC0156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- обеспечить точное определение границ и характеристик земельных участков, которые следует использовать по тому или иному назначению, исходя из условий максимума социальной, бюджетной и коммерческой эффективности </w:t>
            </w:r>
          </w:p>
          <w:p w:rsidR="00AC0156" w:rsidRDefault="00AC0156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B34DCE" w:rsidP="00AC0156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использования территории Ленского района.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4) Подготовка проектной документации.</w:t>
            </w:r>
          </w:p>
          <w:p w:rsidR="004404D7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Подготовка проектной документации для строительства объектов социальной сферы и благоустройства дворовых и общественных территорий необходимо для </w:t>
            </w:r>
          </w:p>
          <w:p w:rsidR="00D178E3" w:rsidRDefault="00B34DCE" w:rsidP="004404D7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обеспечения устойчивого развития территорий, повышения качества архитектурной среды и жизнедеятельности граждан, проживающих на территории </w:t>
            </w:r>
          </w:p>
          <w:p w:rsidR="00104795" w:rsidRDefault="00B34DCE" w:rsidP="00D178E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Ленского района.</w:t>
            </w:r>
          </w:p>
          <w:p w:rsidR="00B27997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Своевременное обеспечение работ по строительству (реконструкции) объектов капитального строительства, реализуемых в рамках национальных проектов (государственных программ) напрямую зависит от качественной разработки проектно-сметной документации.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5) Ведение государственной информационной системы обеспечения градостроительной деятельности на территории Ленского района (далее – ГИСОГД).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6) Разработать программу, которая могла бы обеспечить земельные участки коммунальной инфраструктурой.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Для увеличения объемов жилищного строительства на территории Ленского района необходимо опережающее развитие коммунальной и транспортной инфраструктуры, что требует значительных капитальных вложений на начальном этапе строительства.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Создание условий для системного повышения качества и комфорта современной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Проведенный анализ сферы благоустройства поселений Ленского района показал, что недостаточно многофункциональных общественных территорий для разных групп населения. 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Во многих поселениях объекты благоустройства (пешеходные зоны, зоны отдыха, тротуары, объекты уличного освещения) нуждаются в ремонте и реконструкции. </w:t>
            </w:r>
          </w:p>
          <w:p w:rsidR="009833D1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Реализация программы, предусматривающая согласованные действия Правительства Республики Саха (Якутия), органов местного самоуправления и населения, позволит комплексно подойти к решению вопроса благоустройства </w:t>
            </w:r>
          </w:p>
          <w:p w:rsidR="009833D1" w:rsidRDefault="009833D1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11E79" w:rsidRDefault="00B34DCE" w:rsidP="009833D1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территорий и обеспечить комфортные условия проживания.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Ожидаемые ре</w:t>
            </w:r>
            <w:r w:rsidR="00E52285">
              <w:rPr>
                <w:rFonts w:eastAsia="Calibri"/>
                <w:sz w:val="28"/>
                <w:szCs w:val="28"/>
                <w:lang w:eastAsia="en-US"/>
              </w:rPr>
              <w:t>зультаты реализации ведомственного проекта 2</w:t>
            </w: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 к концу 2028 года:</w:t>
            </w:r>
          </w:p>
          <w:p w:rsidR="004E2FF6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увеличения индекса качества жизни в поселениях;</w:t>
            </w:r>
          </w:p>
          <w:p w:rsidR="00554B63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наличие своевременно актуализированных и соответствующих градостроительному законодательству местных нормативов градостроительного проектирования поселений Ленского района;</w:t>
            </w:r>
          </w:p>
          <w:p w:rsidR="00B34DCE" w:rsidRPr="00B34DCE" w:rsidRDefault="00B34DCE" w:rsidP="00B34DCE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 xml:space="preserve">- улучшение архитектурно-градостроительного облика поселений Ленского района; </w:t>
            </w:r>
          </w:p>
          <w:p w:rsidR="00B27997" w:rsidRDefault="00B34DCE" w:rsidP="00554B63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34DCE">
              <w:rPr>
                <w:rFonts w:eastAsia="Calibri"/>
                <w:sz w:val="28"/>
                <w:szCs w:val="28"/>
                <w:lang w:eastAsia="en-US"/>
              </w:rPr>
              <w:t>- повышение качества оказания государственных и муниципальных услуг в области архитектуры и строительства.</w:t>
            </w:r>
          </w:p>
          <w:p w:rsidR="0095136A" w:rsidRDefault="0095136A" w:rsidP="0095136A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Комплекс</w:t>
            </w:r>
            <w:r w:rsidRPr="0095136A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процессных мероприятий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5136A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</w:p>
          <w:p w:rsidR="005F2CFC" w:rsidRDefault="005F2CFC" w:rsidP="005F2CFC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2CFC">
              <w:rPr>
                <w:rFonts w:eastAsia="Calibri"/>
                <w:sz w:val="28"/>
                <w:szCs w:val="28"/>
                <w:lang w:eastAsia="en-US"/>
              </w:rPr>
              <w:t xml:space="preserve">В рамках мероприятия «Улучшение </w:t>
            </w:r>
            <w:proofErr w:type="spellStart"/>
            <w:r w:rsidRPr="005F2CFC">
              <w:rPr>
                <w:rFonts w:eastAsia="Calibri"/>
                <w:sz w:val="28"/>
                <w:szCs w:val="28"/>
                <w:lang w:eastAsia="en-US"/>
              </w:rPr>
              <w:t>жилищно</w:t>
            </w:r>
            <w:proofErr w:type="spellEnd"/>
            <w:r w:rsidR="004F09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E4D49">
              <w:rPr>
                <w:rFonts w:eastAsia="Calibri"/>
                <w:sz w:val="28"/>
                <w:szCs w:val="28"/>
                <w:lang w:eastAsia="en-US"/>
              </w:rPr>
              <w:t>– бытовых</w:t>
            </w:r>
            <w:r w:rsidRPr="005F2CFC">
              <w:rPr>
                <w:rFonts w:eastAsia="Calibri"/>
                <w:sz w:val="28"/>
                <w:szCs w:val="28"/>
                <w:lang w:eastAsia="en-US"/>
              </w:rPr>
              <w:t xml:space="preserve"> услуг» работники Учреждений смогут провести работы по капитальному ремонту жилых домов. Основной акцент сделан на проведение капитального ремонта жилых помещений работников, проживающих в поселениях.</w:t>
            </w:r>
          </w:p>
          <w:p w:rsidR="00A57D7C" w:rsidRPr="00E05378" w:rsidRDefault="00A57D7C" w:rsidP="00A57D7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E0537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Динамика </w:t>
            </w:r>
          </w:p>
          <w:p w:rsidR="00A57D7C" w:rsidRPr="00E05378" w:rsidRDefault="00A57D7C" w:rsidP="00A57D7C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E0537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представления социальных выплат работникам муниципальной сферы</w:t>
            </w:r>
          </w:p>
          <w:p w:rsidR="00A57D7C" w:rsidRPr="00E05378" w:rsidRDefault="00A57D7C" w:rsidP="00A57D7C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9919" w:type="dxa"/>
              <w:tblLayout w:type="fixed"/>
              <w:tblLook w:val="04A0" w:firstRow="1" w:lastRow="0" w:firstColumn="1" w:lastColumn="0" w:noHBand="0" w:noVBand="1"/>
            </w:tblPr>
            <w:tblGrid>
              <w:gridCol w:w="1543"/>
              <w:gridCol w:w="2139"/>
              <w:gridCol w:w="6237"/>
            </w:tblGrid>
            <w:tr w:rsidR="00A57D7C" w:rsidRPr="00E05378" w:rsidTr="00A57D7C">
              <w:trPr>
                <w:trHeight w:val="300"/>
              </w:trPr>
              <w:tc>
                <w:tcPr>
                  <w:tcW w:w="99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537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Капитальный ремонт </w:t>
                  </w:r>
                </w:p>
              </w:tc>
            </w:tr>
            <w:tr w:rsidR="00A57D7C" w:rsidRPr="00E05378" w:rsidTr="00A57D7C">
              <w:trPr>
                <w:trHeight w:val="257"/>
              </w:trPr>
              <w:tc>
                <w:tcPr>
                  <w:tcW w:w="1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A57D7C" w:rsidRPr="000A2B16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0A2B16"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7D7C" w:rsidRPr="000A2B16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A2B16">
                    <w:rPr>
                      <w:color w:val="000000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7D7C" w:rsidRPr="000A2B16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сумма ,</w:t>
                  </w:r>
                  <w:r w:rsidRPr="000A2B16">
                    <w:rPr>
                      <w:color w:val="000000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Pr="000A2B16">
                    <w:rPr>
                      <w:color w:val="000000"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A57D7C" w:rsidRPr="00E05378" w:rsidTr="00A57D7C">
              <w:trPr>
                <w:trHeight w:val="300"/>
              </w:trPr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Pr="00E05378">
                    <w:rPr>
                      <w:color w:val="000000"/>
                      <w:sz w:val="28"/>
                      <w:szCs w:val="28"/>
                    </w:rPr>
                    <w:t>3000</w:t>
                  </w:r>
                </w:p>
              </w:tc>
            </w:tr>
            <w:tr w:rsidR="00A57D7C" w:rsidRPr="00E05378" w:rsidTr="00A57D7C">
              <w:trPr>
                <w:trHeight w:val="300"/>
              </w:trPr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1800</w:t>
                  </w:r>
                </w:p>
              </w:tc>
            </w:tr>
            <w:tr w:rsidR="00A57D7C" w:rsidRPr="00E05378" w:rsidTr="00A57D7C">
              <w:trPr>
                <w:trHeight w:val="384"/>
              </w:trPr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contextualSpacing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7D7C" w:rsidRPr="00E05378" w:rsidRDefault="00A57D7C" w:rsidP="00A57D7C">
                  <w:pPr>
                    <w:widowControl/>
                    <w:autoSpaceDE/>
                    <w:autoSpaceDN/>
                    <w:adjustRightInd/>
                    <w:ind w:firstLine="709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16</w:t>
                  </w:r>
                  <w:r w:rsidRPr="00E05378">
                    <w:rPr>
                      <w:color w:val="000000"/>
                      <w:sz w:val="28"/>
                      <w:szCs w:val="28"/>
                    </w:rPr>
                    <w:t>00</w:t>
                  </w:r>
                </w:p>
              </w:tc>
            </w:tr>
          </w:tbl>
          <w:p w:rsidR="00A57D7C" w:rsidRPr="00E05378" w:rsidRDefault="008A13B1" w:rsidP="00A57D7C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Социальная выплата выделяется</w:t>
            </w:r>
            <w:r>
              <w:t xml:space="preserve"> </w:t>
            </w:r>
            <w:r w:rsidRPr="008A13B1">
              <w:rPr>
                <w:rFonts w:eastAsia="Calibri"/>
                <w:color w:val="000000"/>
                <w:sz w:val="28"/>
                <w:szCs w:val="28"/>
                <w:lang w:eastAsia="en-US"/>
              </w:rPr>
              <w:t>из районного бюджета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безвозмездно</w:t>
            </w:r>
            <w:r w:rsidRPr="008A13B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целях приобретения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работниками бюджетной сферы стройматериалов для</w:t>
            </w:r>
            <w:r w:rsidR="00E5495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4458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приведения</w:t>
            </w:r>
            <w:r w:rsidR="00E5495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технически исправное состояние объекта собственности.</w:t>
            </w:r>
            <w:r w:rsidR="00A57D7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</w:t>
            </w:r>
          </w:p>
          <w:p w:rsidR="007B0AFF" w:rsidRDefault="00C30FC9" w:rsidP="007B0AFF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1305B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Раздел </w:t>
            </w:r>
            <w:r w:rsidRPr="0041305B">
              <w:rPr>
                <w:rFonts w:eastAsia="Calibri"/>
                <w:b/>
                <w:sz w:val="28"/>
                <w:szCs w:val="28"/>
                <w:lang w:val="en-US" w:eastAsia="en-US"/>
              </w:rPr>
              <w:t>II</w:t>
            </w:r>
            <w:r w:rsidR="007B0AFF" w:rsidRPr="0041305B">
              <w:rPr>
                <w:rFonts w:eastAsia="Calibri"/>
                <w:b/>
                <w:sz w:val="28"/>
                <w:szCs w:val="28"/>
                <w:lang w:eastAsia="en-US"/>
              </w:rPr>
              <w:t>. Цель, задачи и мероприятия программы</w:t>
            </w:r>
          </w:p>
          <w:p w:rsidR="00F55BCA" w:rsidRDefault="00B220A6" w:rsidP="007B0AFF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7B0AFF" w:rsidRPr="001F5972">
              <w:rPr>
                <w:rFonts w:eastAsia="Calibri"/>
                <w:sz w:val="28"/>
                <w:szCs w:val="28"/>
                <w:lang w:eastAsia="en-US"/>
              </w:rPr>
              <w:t>Целью муниципальной программы является</w:t>
            </w:r>
            <w:r w:rsidR="00062770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062770" w:rsidRPr="00062770">
              <w:rPr>
                <w:rFonts w:eastAsia="Calibri"/>
                <w:sz w:val="28"/>
                <w:szCs w:val="28"/>
                <w:lang w:eastAsia="en-US"/>
              </w:rPr>
              <w:t>овышение качества жизни населения путем предоставления государственной поддержки для обеспечения доступным и комфортным жильем, улучшения жилищных условий граждан,  а также путем обеспечения градостроительного развития поселений Ленского района, создание благоприятной пространственной среды.</w:t>
            </w:r>
            <w:r w:rsidR="00EB38A9">
              <w:t xml:space="preserve"> </w:t>
            </w:r>
            <w:r w:rsidR="00580F4C">
              <w:rPr>
                <w:rFonts w:eastAsia="Calibri"/>
                <w:sz w:val="28"/>
                <w:szCs w:val="28"/>
                <w:lang w:eastAsia="en-US"/>
              </w:rPr>
              <w:t>Основными задачами муниципальной программы являю</w:t>
            </w:r>
            <w:r w:rsidR="006D6945">
              <w:rPr>
                <w:rFonts w:eastAsia="Calibri"/>
                <w:sz w:val="28"/>
                <w:szCs w:val="28"/>
                <w:lang w:eastAsia="en-US"/>
              </w:rPr>
              <w:t>тся</w:t>
            </w:r>
            <w:r w:rsidR="00580F4C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4F0AB3" w:rsidRDefault="00B60C72" w:rsidP="006B13A4">
            <w:pPr>
              <w:pStyle w:val="a5"/>
              <w:widowControl/>
              <w:autoSpaceDE/>
              <w:autoSpaceDN/>
              <w:adjustRightInd/>
              <w:spacing w:line="360" w:lineRule="auto"/>
              <w:ind w:left="150" w:firstLine="127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задача1-</w:t>
            </w:r>
            <w:r w:rsidR="00BF4F7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6945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580F4C" w:rsidRPr="006D6945">
              <w:rPr>
                <w:rFonts w:eastAsia="Calibri"/>
                <w:sz w:val="28"/>
                <w:szCs w:val="28"/>
                <w:lang w:eastAsia="en-US"/>
              </w:rPr>
              <w:t>овыше</w:t>
            </w:r>
            <w:r w:rsidR="004F0AB3">
              <w:rPr>
                <w:rFonts w:eastAsia="Calibri"/>
                <w:sz w:val="28"/>
                <w:szCs w:val="28"/>
                <w:lang w:eastAsia="en-US"/>
              </w:rPr>
              <w:t xml:space="preserve">ние доступности жилых помещений </w:t>
            </w:r>
            <w:r w:rsidR="00AC30CF">
              <w:rPr>
                <w:rFonts w:eastAsia="Calibri"/>
                <w:sz w:val="28"/>
                <w:szCs w:val="28"/>
                <w:lang w:eastAsia="en-US"/>
              </w:rPr>
              <w:t>путем предоставления социальных выплат на приобретение или строительство жилья</w:t>
            </w:r>
            <w:r w:rsidR="004F0AB3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9833D1" w:rsidRDefault="009833D1" w:rsidP="006B13A4">
            <w:pPr>
              <w:pStyle w:val="a5"/>
              <w:widowControl/>
              <w:autoSpaceDE/>
              <w:autoSpaceDN/>
              <w:adjustRightInd/>
              <w:spacing w:line="360" w:lineRule="auto"/>
              <w:ind w:left="150" w:firstLine="127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6945" w:rsidRPr="00E11E79" w:rsidRDefault="000237E2" w:rsidP="009833D1">
            <w:pPr>
              <w:pStyle w:val="a5"/>
              <w:widowControl/>
              <w:autoSpaceDE/>
              <w:autoSpaceDN/>
              <w:adjustRightInd/>
              <w:spacing w:line="360" w:lineRule="auto"/>
              <w:ind w:left="150" w:firstLine="127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задача</w:t>
            </w:r>
            <w:r w:rsidR="00B60C72">
              <w:rPr>
                <w:rFonts w:eastAsia="Calibri"/>
                <w:sz w:val="28"/>
                <w:szCs w:val="28"/>
                <w:lang w:eastAsia="en-US"/>
              </w:rPr>
              <w:t>2-</w:t>
            </w:r>
            <w:r w:rsidR="006B13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6945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6D6945" w:rsidRPr="006D6945">
              <w:rPr>
                <w:rFonts w:eastAsia="Calibri"/>
                <w:sz w:val="28"/>
                <w:szCs w:val="28"/>
                <w:lang w:eastAsia="en-US"/>
              </w:rPr>
              <w:t>еализа</w:t>
            </w:r>
            <w:r w:rsidR="00EA3AB6">
              <w:rPr>
                <w:rFonts w:eastAsia="Calibri"/>
                <w:sz w:val="28"/>
                <w:szCs w:val="28"/>
                <w:lang w:eastAsia="en-US"/>
              </w:rPr>
              <w:t xml:space="preserve">ция градостроительной политики; расширение </w:t>
            </w:r>
            <w:r w:rsidR="00EA3AB6" w:rsidRPr="00E11E79">
              <w:rPr>
                <w:rFonts w:eastAsia="Calibri"/>
                <w:sz w:val="28"/>
                <w:szCs w:val="28"/>
                <w:lang w:eastAsia="en-US"/>
              </w:rPr>
              <w:t>территорий   и землепользование в Ленском районе.</w:t>
            </w:r>
          </w:p>
          <w:p w:rsidR="009C6CAD" w:rsidRDefault="006B13A4" w:rsidP="006B13A4">
            <w:pPr>
              <w:pStyle w:val="a5"/>
              <w:ind w:left="150" w:firstLine="127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задача</w:t>
            </w:r>
            <w:r w:rsidR="00B60C72">
              <w:rPr>
                <w:rFonts w:eastAsia="Calibri"/>
                <w:sz w:val="28"/>
                <w:szCs w:val="28"/>
                <w:lang w:eastAsia="en-US"/>
              </w:rPr>
              <w:t xml:space="preserve"> 3-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A6B57" w:rsidRPr="005A6B57">
              <w:rPr>
                <w:rFonts w:eastAsia="Calibri"/>
                <w:sz w:val="28"/>
                <w:szCs w:val="28"/>
                <w:lang w:eastAsia="en-US"/>
              </w:rPr>
              <w:t xml:space="preserve">улучшение качества </w:t>
            </w:r>
            <w:proofErr w:type="spellStart"/>
            <w:r w:rsidR="005A6B57" w:rsidRPr="005A6B57">
              <w:rPr>
                <w:rFonts w:eastAsia="Calibri"/>
                <w:sz w:val="28"/>
                <w:szCs w:val="28"/>
                <w:lang w:eastAsia="en-US"/>
              </w:rPr>
              <w:t>жилищно</w:t>
            </w:r>
            <w:proofErr w:type="spellEnd"/>
            <w:r w:rsidR="005A6B57" w:rsidRPr="005A6B57">
              <w:rPr>
                <w:rFonts w:eastAsia="Calibri"/>
                <w:sz w:val="28"/>
                <w:szCs w:val="28"/>
                <w:lang w:eastAsia="en-US"/>
              </w:rPr>
              <w:t xml:space="preserve"> – коммунальных услуг путем п</w:t>
            </w:r>
            <w:r w:rsidR="005A6B57">
              <w:rPr>
                <w:rFonts w:eastAsia="Calibri"/>
                <w:sz w:val="28"/>
                <w:szCs w:val="28"/>
                <w:lang w:eastAsia="en-US"/>
              </w:rPr>
              <w:t>редоставления социальных выплат.</w:t>
            </w:r>
          </w:p>
          <w:p w:rsidR="006B13A4" w:rsidRDefault="006B13A4" w:rsidP="009C6CAD">
            <w:pPr>
              <w:pStyle w:val="a5"/>
              <w:spacing w:line="360" w:lineRule="auto"/>
              <w:ind w:left="150" w:firstLine="1279"/>
              <w:rPr>
                <w:rFonts w:eastAsia="Calibri"/>
                <w:sz w:val="28"/>
                <w:szCs w:val="28"/>
                <w:lang w:eastAsia="en-US"/>
              </w:rPr>
            </w:pPr>
            <w:r w:rsidRPr="00C64F01">
              <w:rPr>
                <w:rFonts w:eastAsia="Calibri"/>
                <w:b/>
                <w:sz w:val="28"/>
                <w:szCs w:val="28"/>
                <w:lang w:eastAsia="en-US"/>
              </w:rPr>
              <w:t>Задача 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будет достигаться реализацией следующих мероприятий:</w:t>
            </w:r>
          </w:p>
          <w:p w:rsidR="006B13A4" w:rsidRDefault="006B13A4" w:rsidP="009C6CAD">
            <w:pPr>
              <w:pStyle w:val="a5"/>
              <w:numPr>
                <w:ilvl w:val="0"/>
                <w:numId w:val="28"/>
              </w:num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</w:t>
            </w:r>
            <w:r w:rsidRPr="006B13A4">
              <w:rPr>
                <w:rFonts w:eastAsia="Calibri"/>
                <w:sz w:val="28"/>
                <w:szCs w:val="28"/>
                <w:lang w:eastAsia="en-US"/>
              </w:rPr>
              <w:t xml:space="preserve"> жильем молодых семей</w:t>
            </w:r>
          </w:p>
          <w:p w:rsidR="0093726A" w:rsidRPr="006F3CD1" w:rsidRDefault="006B13A4" w:rsidP="00B476FF">
            <w:pPr>
              <w:pStyle w:val="a5"/>
              <w:numPr>
                <w:ilvl w:val="0"/>
                <w:numId w:val="28"/>
              </w:numPr>
              <w:spacing w:line="360" w:lineRule="auto"/>
              <w:ind w:left="2410" w:firstLine="74"/>
              <w:rPr>
                <w:rFonts w:eastAsia="Calibri"/>
                <w:sz w:val="28"/>
                <w:szCs w:val="28"/>
                <w:lang w:eastAsia="en-US"/>
              </w:rPr>
            </w:pPr>
            <w:r w:rsidRPr="006F3CD1">
              <w:rPr>
                <w:rFonts w:eastAsia="Calibri"/>
                <w:sz w:val="28"/>
                <w:szCs w:val="28"/>
                <w:lang w:eastAsia="en-US"/>
              </w:rPr>
              <w:t xml:space="preserve">обеспечение жильем работников муниципальной </w:t>
            </w:r>
          </w:p>
          <w:p w:rsidR="006B13A4" w:rsidRDefault="006B13A4" w:rsidP="0002765B">
            <w:pPr>
              <w:pStyle w:val="a5"/>
              <w:spacing w:line="360" w:lineRule="auto"/>
              <w:ind w:left="1427" w:hanging="1277"/>
              <w:rPr>
                <w:rFonts w:eastAsia="Calibri"/>
                <w:sz w:val="28"/>
                <w:szCs w:val="28"/>
                <w:lang w:eastAsia="en-US"/>
              </w:rPr>
            </w:pPr>
            <w:r w:rsidRPr="006B13A4">
              <w:rPr>
                <w:rFonts w:eastAsia="Calibri"/>
                <w:sz w:val="28"/>
                <w:szCs w:val="28"/>
                <w:lang w:eastAsia="en-US"/>
              </w:rPr>
              <w:t>бюджетной сферы и иных бюджетных учреждений</w:t>
            </w:r>
          </w:p>
          <w:p w:rsidR="007021A3" w:rsidRDefault="007021A3" w:rsidP="009C6CAD">
            <w:pPr>
              <w:pStyle w:val="a5"/>
              <w:spacing w:line="360" w:lineRule="auto"/>
              <w:ind w:left="150" w:firstLine="1279"/>
              <w:rPr>
                <w:rFonts w:eastAsia="Calibri"/>
                <w:sz w:val="28"/>
                <w:szCs w:val="28"/>
                <w:lang w:eastAsia="en-US"/>
              </w:rPr>
            </w:pPr>
            <w:r w:rsidRPr="00C64F01">
              <w:rPr>
                <w:rFonts w:eastAsia="Calibri"/>
                <w:b/>
                <w:sz w:val="28"/>
                <w:szCs w:val="28"/>
                <w:lang w:eastAsia="en-US"/>
              </w:rPr>
              <w:t>Задача 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021A3">
              <w:rPr>
                <w:rFonts w:eastAsia="Calibri"/>
                <w:sz w:val="28"/>
                <w:szCs w:val="28"/>
                <w:lang w:eastAsia="en-US"/>
              </w:rPr>
              <w:t>будет достигаться реализацией следующих мероприятий:</w:t>
            </w:r>
          </w:p>
          <w:p w:rsidR="00A26174" w:rsidRDefault="00B53144" w:rsidP="00B476FF">
            <w:pPr>
              <w:pStyle w:val="a5"/>
              <w:numPr>
                <w:ilvl w:val="4"/>
                <w:numId w:val="32"/>
              </w:numPr>
              <w:spacing w:line="360" w:lineRule="auto"/>
              <w:ind w:left="150" w:firstLine="2118"/>
              <w:rPr>
                <w:rFonts w:eastAsia="Calibri"/>
                <w:sz w:val="28"/>
                <w:szCs w:val="28"/>
                <w:lang w:eastAsia="en-US"/>
              </w:rPr>
            </w:pPr>
            <w:r w:rsidRPr="00D759E6">
              <w:rPr>
                <w:rFonts w:eastAsia="Calibri"/>
                <w:sz w:val="28"/>
                <w:szCs w:val="28"/>
                <w:lang w:eastAsia="en-US"/>
              </w:rPr>
              <w:t>подготовкой</w:t>
            </w:r>
            <w:r w:rsidR="0093726A" w:rsidRPr="00D759E6">
              <w:rPr>
                <w:rFonts w:eastAsia="Calibri"/>
                <w:sz w:val="28"/>
                <w:szCs w:val="28"/>
                <w:lang w:eastAsia="en-US"/>
              </w:rPr>
              <w:t xml:space="preserve"> документов территориального планирования</w:t>
            </w:r>
            <w:r w:rsidR="00C803AD" w:rsidRPr="00D759E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64F01" w:rsidRPr="00D759E6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3726A" w:rsidRPr="00D759E6">
              <w:rPr>
                <w:rFonts w:eastAsia="Calibri"/>
                <w:sz w:val="28"/>
                <w:szCs w:val="28"/>
                <w:lang w:eastAsia="en-US"/>
              </w:rPr>
              <w:t>униципальных образований</w:t>
            </w:r>
            <w:r w:rsidR="00D759E6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="0093726A" w:rsidRPr="00D759E6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</w:p>
          <w:p w:rsidR="0073392B" w:rsidRPr="0073392B" w:rsidRDefault="00C64F01" w:rsidP="00B476FF">
            <w:pPr>
              <w:pStyle w:val="a5"/>
              <w:numPr>
                <w:ilvl w:val="4"/>
                <w:numId w:val="32"/>
              </w:numPr>
              <w:spacing w:line="360" w:lineRule="auto"/>
              <w:ind w:left="2268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73392B">
              <w:rPr>
                <w:rFonts w:eastAsia="Calibri"/>
                <w:sz w:val="28"/>
                <w:szCs w:val="28"/>
                <w:lang w:eastAsia="en-US"/>
              </w:rPr>
              <w:t>разработкой</w:t>
            </w:r>
            <w:r w:rsidR="0093726A" w:rsidRPr="0073392B">
              <w:rPr>
                <w:rFonts w:eastAsia="Calibri"/>
                <w:sz w:val="28"/>
                <w:szCs w:val="28"/>
                <w:lang w:eastAsia="en-US"/>
              </w:rPr>
              <w:t xml:space="preserve"> проектов развития общественной инфра</w:t>
            </w:r>
            <w:r w:rsidR="00D759E6" w:rsidRPr="0073392B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93726A" w:rsidRPr="00C64F01" w:rsidRDefault="009C6CAD" w:rsidP="0073392B">
            <w:pPr>
              <w:pStyle w:val="a5"/>
              <w:spacing w:line="360" w:lineRule="auto"/>
              <w:ind w:left="15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структуры</w:t>
            </w:r>
            <w:r w:rsidR="00C64F0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3726A" w:rsidRDefault="0093726A" w:rsidP="009C6CAD">
            <w:pPr>
              <w:pStyle w:val="a5"/>
              <w:spacing w:line="360" w:lineRule="auto"/>
              <w:ind w:left="150" w:firstLine="1279"/>
              <w:rPr>
                <w:rFonts w:eastAsia="Calibri"/>
                <w:sz w:val="28"/>
                <w:szCs w:val="28"/>
                <w:lang w:eastAsia="en-US"/>
              </w:rPr>
            </w:pPr>
            <w:r w:rsidRPr="00C64F01">
              <w:rPr>
                <w:rFonts w:eastAsia="Calibri"/>
                <w:b/>
                <w:sz w:val="28"/>
                <w:szCs w:val="28"/>
                <w:lang w:eastAsia="en-US"/>
              </w:rPr>
              <w:t>Задача 3</w:t>
            </w:r>
            <w:r>
              <w:t xml:space="preserve"> </w:t>
            </w:r>
            <w:r w:rsidRPr="0093726A">
              <w:rPr>
                <w:rFonts w:eastAsia="Calibri"/>
                <w:sz w:val="28"/>
                <w:szCs w:val="28"/>
                <w:lang w:eastAsia="en-US"/>
              </w:rPr>
              <w:t>будет достигаться реализацией сл</w:t>
            </w:r>
            <w:r>
              <w:rPr>
                <w:rFonts w:eastAsia="Calibri"/>
                <w:sz w:val="28"/>
                <w:szCs w:val="28"/>
                <w:lang w:eastAsia="en-US"/>
              </w:rPr>
              <w:t>едующего мероприятия</w:t>
            </w:r>
            <w:r w:rsidR="00C64F01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C64F01" w:rsidRPr="00C64F01" w:rsidRDefault="0093726A" w:rsidP="009C6CAD">
            <w:pPr>
              <w:pStyle w:val="a5"/>
              <w:numPr>
                <w:ilvl w:val="0"/>
                <w:numId w:val="30"/>
              </w:numPr>
              <w:spacing w:line="360" w:lineRule="auto"/>
              <w:ind w:left="2702"/>
              <w:rPr>
                <w:rFonts w:eastAsia="Calibri"/>
                <w:sz w:val="28"/>
                <w:szCs w:val="28"/>
                <w:lang w:eastAsia="en-US"/>
              </w:rPr>
            </w:pPr>
            <w:r w:rsidRPr="00C64F01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социальных выплат работникам бюджетной </w:t>
            </w:r>
          </w:p>
          <w:p w:rsidR="0093726A" w:rsidRPr="00C64F01" w:rsidRDefault="0093726A" w:rsidP="00272C70">
            <w:pPr>
              <w:spacing w:line="360" w:lineRule="auto"/>
              <w:ind w:left="15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64F01">
              <w:rPr>
                <w:rFonts w:eastAsia="Calibri"/>
                <w:sz w:val="28"/>
                <w:szCs w:val="28"/>
                <w:lang w:eastAsia="en-US"/>
              </w:rPr>
              <w:t>сферы на повышение качества жилищно-коммунальных услуг</w:t>
            </w:r>
            <w:r w:rsidR="00C64F0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B0AFF" w:rsidRPr="007B0AFF" w:rsidRDefault="007B0AFF" w:rsidP="007B0AFF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0AFF">
              <w:rPr>
                <w:rFonts w:eastAsia="Calibri"/>
                <w:sz w:val="28"/>
                <w:szCs w:val="28"/>
                <w:lang w:eastAsia="en-US"/>
              </w:rPr>
              <w:t>Сведения о показателях (индикаторах) муниципальной программы и их значе</w:t>
            </w:r>
            <w:r w:rsidR="00F55BCA">
              <w:rPr>
                <w:rFonts w:eastAsia="Calibri"/>
                <w:sz w:val="28"/>
                <w:szCs w:val="28"/>
                <w:lang w:eastAsia="en-US"/>
              </w:rPr>
              <w:t>ниях приведены в приложении № 1,</w:t>
            </w:r>
            <w:r w:rsidRPr="007B0AF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55BCA" w:rsidRPr="00F55BCA">
              <w:rPr>
                <w:rFonts w:eastAsia="Calibri"/>
                <w:sz w:val="28"/>
                <w:szCs w:val="28"/>
                <w:lang w:eastAsia="en-US"/>
              </w:rPr>
              <w:t>ресурсное обеспечение реализации муниципальной программы в приложении №2</w:t>
            </w:r>
            <w:r w:rsidR="00413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B0AFF" w:rsidRDefault="007B0AFF" w:rsidP="007B0AFF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0AFF">
              <w:rPr>
                <w:rFonts w:eastAsia="Calibri"/>
                <w:sz w:val="28"/>
                <w:szCs w:val="28"/>
                <w:lang w:eastAsia="en-US"/>
              </w:rPr>
              <w:lastRenderedPageBreak/>
      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      </w:r>
          </w:p>
          <w:p w:rsidR="002338D6" w:rsidRPr="00B34DCE" w:rsidRDefault="002338D6" w:rsidP="007B0AFF">
            <w:pPr>
              <w:widowControl/>
              <w:autoSpaceDE/>
              <w:autoSpaceDN/>
              <w:adjustRightInd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61CB4" w:rsidRPr="00E61CB4" w:rsidRDefault="00D00D9D" w:rsidP="002338D6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</w:t>
            </w:r>
            <w:r w:rsidR="00E61CB4" w:rsidRPr="00E61CB4">
              <w:rPr>
                <w:rFonts w:eastAsia="Calibri"/>
                <w:b/>
                <w:sz w:val="28"/>
                <w:szCs w:val="28"/>
                <w:lang w:eastAsia="en-US"/>
              </w:rPr>
              <w:t>ачальник</w:t>
            </w:r>
            <w:r w:rsidR="0041305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E61CB4" w:rsidRPr="00E61CB4">
              <w:rPr>
                <w:rFonts w:eastAsia="Calibri"/>
                <w:b/>
                <w:sz w:val="28"/>
                <w:szCs w:val="28"/>
                <w:lang w:eastAsia="en-US"/>
              </w:rPr>
              <w:t>управления социального</w:t>
            </w:r>
          </w:p>
          <w:p w:rsidR="00E61CB4" w:rsidRPr="00E61CB4" w:rsidRDefault="00E61CB4" w:rsidP="002338D6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</w:t>
            </w:r>
            <w:r w:rsidRPr="00E61CB4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азвития                                                                        </w:t>
            </w:r>
            <w:r w:rsidR="00C4159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</w:t>
            </w:r>
            <w:r w:rsidR="00A2617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  <w:r w:rsidRPr="00E61CB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</w:t>
            </w:r>
            <w:r w:rsidR="000C3A1F">
              <w:rPr>
                <w:rFonts w:eastAsia="Calibri"/>
                <w:b/>
                <w:sz w:val="28"/>
                <w:szCs w:val="28"/>
                <w:lang w:eastAsia="en-US"/>
              </w:rPr>
              <w:t xml:space="preserve">  Е.К.  Федорова </w:t>
            </w:r>
          </w:p>
          <w:p w:rsidR="00A81287" w:rsidRPr="00275A3D" w:rsidRDefault="00A81287" w:rsidP="00A2783A">
            <w:pPr>
              <w:tabs>
                <w:tab w:val="left" w:pos="602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81287">
            <w:pPr>
              <w:tabs>
                <w:tab w:val="left" w:pos="6025"/>
              </w:tabs>
              <w:ind w:left="82" w:hanging="82"/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ind w:left="663" w:hanging="663"/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Default="00A81287" w:rsidP="00A2783A">
            <w:pPr>
              <w:tabs>
                <w:tab w:val="left" w:pos="6025"/>
              </w:tabs>
              <w:rPr>
                <w:sz w:val="27"/>
                <w:szCs w:val="27"/>
              </w:rPr>
            </w:pPr>
          </w:p>
          <w:p w:rsidR="00A81287" w:rsidRPr="00A868C5" w:rsidRDefault="00A81287" w:rsidP="00A2783A">
            <w:pPr>
              <w:tabs>
                <w:tab w:val="left" w:pos="6025"/>
              </w:tabs>
              <w:rPr>
                <w:rFonts w:ascii="Arial" w:hAnsi="Arial" w:cs="Arial"/>
                <w:sz w:val="24"/>
              </w:rPr>
            </w:pPr>
          </w:p>
        </w:tc>
      </w:tr>
    </w:tbl>
    <w:p w:rsidR="00A81287" w:rsidRPr="00DE3B5B" w:rsidRDefault="00A81287" w:rsidP="00A812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1287" w:rsidRDefault="00A81287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287" w:rsidRDefault="00A81287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287" w:rsidRDefault="00A81287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287" w:rsidSect="009A7BE7">
      <w:pgSz w:w="11906" w:h="16838"/>
      <w:pgMar w:top="0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0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2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5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24"/>
  </w:num>
  <w:num w:numId="5">
    <w:abstractNumId w:val="1"/>
  </w:num>
  <w:num w:numId="6">
    <w:abstractNumId w:val="17"/>
  </w:num>
  <w:num w:numId="7">
    <w:abstractNumId w:val="27"/>
  </w:num>
  <w:num w:numId="8">
    <w:abstractNumId w:val="11"/>
  </w:num>
  <w:num w:numId="9">
    <w:abstractNumId w:val="23"/>
  </w:num>
  <w:num w:numId="10">
    <w:abstractNumId w:val="30"/>
  </w:num>
  <w:num w:numId="11">
    <w:abstractNumId w:val="2"/>
  </w:num>
  <w:num w:numId="12">
    <w:abstractNumId w:val="2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7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5"/>
  </w:num>
  <w:num w:numId="22">
    <w:abstractNumId w:val="6"/>
  </w:num>
  <w:num w:numId="23">
    <w:abstractNumId w:val="3"/>
  </w:num>
  <w:num w:numId="24">
    <w:abstractNumId w:val="4"/>
  </w:num>
  <w:num w:numId="25">
    <w:abstractNumId w:val="15"/>
  </w:num>
  <w:num w:numId="26">
    <w:abstractNumId w:val="10"/>
  </w:num>
  <w:num w:numId="27">
    <w:abstractNumId w:val="20"/>
  </w:num>
  <w:num w:numId="28">
    <w:abstractNumId w:val="14"/>
  </w:num>
  <w:num w:numId="29">
    <w:abstractNumId w:val="21"/>
  </w:num>
  <w:num w:numId="30">
    <w:abstractNumId w:val="9"/>
  </w:num>
  <w:num w:numId="31">
    <w:abstractNumId w:val="8"/>
  </w:num>
  <w:num w:numId="32">
    <w:abstractNumId w:val="18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44587"/>
    <w:rsid w:val="00050F56"/>
    <w:rsid w:val="00061AA2"/>
    <w:rsid w:val="00062298"/>
    <w:rsid w:val="00062770"/>
    <w:rsid w:val="00064255"/>
    <w:rsid w:val="000711F5"/>
    <w:rsid w:val="00072887"/>
    <w:rsid w:val="00075DE6"/>
    <w:rsid w:val="000813CF"/>
    <w:rsid w:val="000A1B28"/>
    <w:rsid w:val="000A2B16"/>
    <w:rsid w:val="000A4786"/>
    <w:rsid w:val="000A6B41"/>
    <w:rsid w:val="000A70C7"/>
    <w:rsid w:val="000B48A7"/>
    <w:rsid w:val="000C2D79"/>
    <w:rsid w:val="000C3A1F"/>
    <w:rsid w:val="000C425F"/>
    <w:rsid w:val="000D1A2A"/>
    <w:rsid w:val="000D3993"/>
    <w:rsid w:val="000D453A"/>
    <w:rsid w:val="000D5FDD"/>
    <w:rsid w:val="000E1334"/>
    <w:rsid w:val="000E5C08"/>
    <w:rsid w:val="000F088A"/>
    <w:rsid w:val="000F0D96"/>
    <w:rsid w:val="000F2AE1"/>
    <w:rsid w:val="000F3433"/>
    <w:rsid w:val="00100E2E"/>
    <w:rsid w:val="001013B2"/>
    <w:rsid w:val="001015BF"/>
    <w:rsid w:val="001038A0"/>
    <w:rsid w:val="001039EA"/>
    <w:rsid w:val="00103D07"/>
    <w:rsid w:val="00104795"/>
    <w:rsid w:val="00106095"/>
    <w:rsid w:val="00110B41"/>
    <w:rsid w:val="00111468"/>
    <w:rsid w:val="001228D6"/>
    <w:rsid w:val="00131266"/>
    <w:rsid w:val="00132EA5"/>
    <w:rsid w:val="0013309C"/>
    <w:rsid w:val="0014000C"/>
    <w:rsid w:val="00141B2F"/>
    <w:rsid w:val="001428D9"/>
    <w:rsid w:val="001440F2"/>
    <w:rsid w:val="001442D9"/>
    <w:rsid w:val="00146A82"/>
    <w:rsid w:val="001570C0"/>
    <w:rsid w:val="0016564F"/>
    <w:rsid w:val="00167363"/>
    <w:rsid w:val="0017184A"/>
    <w:rsid w:val="001718CC"/>
    <w:rsid w:val="00176BBF"/>
    <w:rsid w:val="00176C8D"/>
    <w:rsid w:val="0018198D"/>
    <w:rsid w:val="00181B53"/>
    <w:rsid w:val="00182857"/>
    <w:rsid w:val="00190F64"/>
    <w:rsid w:val="001A30B1"/>
    <w:rsid w:val="001B029B"/>
    <w:rsid w:val="001B1134"/>
    <w:rsid w:val="001B6FD4"/>
    <w:rsid w:val="001C43B2"/>
    <w:rsid w:val="001C7123"/>
    <w:rsid w:val="001D1682"/>
    <w:rsid w:val="001E424E"/>
    <w:rsid w:val="001E5E6D"/>
    <w:rsid w:val="001E6766"/>
    <w:rsid w:val="001F13E3"/>
    <w:rsid w:val="001F5972"/>
    <w:rsid w:val="0020517A"/>
    <w:rsid w:val="002051D3"/>
    <w:rsid w:val="002149C8"/>
    <w:rsid w:val="0022198E"/>
    <w:rsid w:val="00223E97"/>
    <w:rsid w:val="00227734"/>
    <w:rsid w:val="00231C67"/>
    <w:rsid w:val="002338D6"/>
    <w:rsid w:val="00234F4F"/>
    <w:rsid w:val="00242706"/>
    <w:rsid w:val="00252C9F"/>
    <w:rsid w:val="00255988"/>
    <w:rsid w:val="00262CCF"/>
    <w:rsid w:val="00263109"/>
    <w:rsid w:val="002710F3"/>
    <w:rsid w:val="00271B39"/>
    <w:rsid w:val="00272C70"/>
    <w:rsid w:val="00275A3D"/>
    <w:rsid w:val="00280D6D"/>
    <w:rsid w:val="002831BD"/>
    <w:rsid w:val="00287088"/>
    <w:rsid w:val="00293924"/>
    <w:rsid w:val="00293B2B"/>
    <w:rsid w:val="002A71D5"/>
    <w:rsid w:val="002B4108"/>
    <w:rsid w:val="002B46DD"/>
    <w:rsid w:val="002B5FF7"/>
    <w:rsid w:val="002B7FF3"/>
    <w:rsid w:val="002C09BD"/>
    <w:rsid w:val="002D0291"/>
    <w:rsid w:val="002D4848"/>
    <w:rsid w:val="002E15F8"/>
    <w:rsid w:val="002E4722"/>
    <w:rsid w:val="002F26CC"/>
    <w:rsid w:val="002F3D64"/>
    <w:rsid w:val="002F42E1"/>
    <w:rsid w:val="002F50A6"/>
    <w:rsid w:val="00304089"/>
    <w:rsid w:val="00306C2E"/>
    <w:rsid w:val="00307C58"/>
    <w:rsid w:val="00310739"/>
    <w:rsid w:val="00312E16"/>
    <w:rsid w:val="00314D5A"/>
    <w:rsid w:val="00315F75"/>
    <w:rsid w:val="003253E0"/>
    <w:rsid w:val="003258AF"/>
    <w:rsid w:val="00327CD6"/>
    <w:rsid w:val="00336D97"/>
    <w:rsid w:val="00337547"/>
    <w:rsid w:val="003447DB"/>
    <w:rsid w:val="0034578D"/>
    <w:rsid w:val="00347DF5"/>
    <w:rsid w:val="003611F9"/>
    <w:rsid w:val="00361FAF"/>
    <w:rsid w:val="0036238B"/>
    <w:rsid w:val="00362D2A"/>
    <w:rsid w:val="003635EE"/>
    <w:rsid w:val="00363CEE"/>
    <w:rsid w:val="0037123D"/>
    <w:rsid w:val="0037236F"/>
    <w:rsid w:val="00375A42"/>
    <w:rsid w:val="00386AE7"/>
    <w:rsid w:val="003875B1"/>
    <w:rsid w:val="00394E38"/>
    <w:rsid w:val="003A44B9"/>
    <w:rsid w:val="003C027E"/>
    <w:rsid w:val="003C61FE"/>
    <w:rsid w:val="003C65E0"/>
    <w:rsid w:val="003D0C6F"/>
    <w:rsid w:val="003D51F6"/>
    <w:rsid w:val="003E64D3"/>
    <w:rsid w:val="003F38FF"/>
    <w:rsid w:val="00412E92"/>
    <w:rsid w:val="0041305B"/>
    <w:rsid w:val="0043427F"/>
    <w:rsid w:val="0044039F"/>
    <w:rsid w:val="004404D7"/>
    <w:rsid w:val="004417B7"/>
    <w:rsid w:val="00441F8E"/>
    <w:rsid w:val="004430F0"/>
    <w:rsid w:val="004440F0"/>
    <w:rsid w:val="004468DF"/>
    <w:rsid w:val="00452E85"/>
    <w:rsid w:val="00454F27"/>
    <w:rsid w:val="00456705"/>
    <w:rsid w:val="004567F1"/>
    <w:rsid w:val="004574EB"/>
    <w:rsid w:val="00460966"/>
    <w:rsid w:val="004638E4"/>
    <w:rsid w:val="00470B01"/>
    <w:rsid w:val="00470E27"/>
    <w:rsid w:val="00472791"/>
    <w:rsid w:val="00473C84"/>
    <w:rsid w:val="00480FAB"/>
    <w:rsid w:val="0048232F"/>
    <w:rsid w:val="004835CD"/>
    <w:rsid w:val="00484C8B"/>
    <w:rsid w:val="004B15D0"/>
    <w:rsid w:val="004B279F"/>
    <w:rsid w:val="004B2FD4"/>
    <w:rsid w:val="004C0A13"/>
    <w:rsid w:val="004C1CA6"/>
    <w:rsid w:val="004C2234"/>
    <w:rsid w:val="004C64C1"/>
    <w:rsid w:val="004C7492"/>
    <w:rsid w:val="004D02AD"/>
    <w:rsid w:val="004D340D"/>
    <w:rsid w:val="004E2FF6"/>
    <w:rsid w:val="004F0931"/>
    <w:rsid w:val="004F0AB3"/>
    <w:rsid w:val="0050626F"/>
    <w:rsid w:val="00506413"/>
    <w:rsid w:val="00506D9B"/>
    <w:rsid w:val="00507E56"/>
    <w:rsid w:val="00516536"/>
    <w:rsid w:val="00520935"/>
    <w:rsid w:val="00521AB9"/>
    <w:rsid w:val="005220FD"/>
    <w:rsid w:val="00530A70"/>
    <w:rsid w:val="00530D9F"/>
    <w:rsid w:val="00534898"/>
    <w:rsid w:val="00541DA3"/>
    <w:rsid w:val="00542EB6"/>
    <w:rsid w:val="00554B63"/>
    <w:rsid w:val="00556FCE"/>
    <w:rsid w:val="0055716C"/>
    <w:rsid w:val="00571541"/>
    <w:rsid w:val="005755F9"/>
    <w:rsid w:val="00576356"/>
    <w:rsid w:val="00580373"/>
    <w:rsid w:val="00580F4C"/>
    <w:rsid w:val="005915C4"/>
    <w:rsid w:val="00591756"/>
    <w:rsid w:val="00596C5E"/>
    <w:rsid w:val="005A3561"/>
    <w:rsid w:val="005A5E9B"/>
    <w:rsid w:val="005A667E"/>
    <w:rsid w:val="005A6B57"/>
    <w:rsid w:val="005B3B60"/>
    <w:rsid w:val="005B6356"/>
    <w:rsid w:val="005C0371"/>
    <w:rsid w:val="005C133F"/>
    <w:rsid w:val="005C3E55"/>
    <w:rsid w:val="005F27F8"/>
    <w:rsid w:val="005F2CFC"/>
    <w:rsid w:val="005F5B67"/>
    <w:rsid w:val="006079BF"/>
    <w:rsid w:val="00613DBD"/>
    <w:rsid w:val="00616261"/>
    <w:rsid w:val="006211E0"/>
    <w:rsid w:val="00621331"/>
    <w:rsid w:val="00627C53"/>
    <w:rsid w:val="00632725"/>
    <w:rsid w:val="006367C9"/>
    <w:rsid w:val="00642E00"/>
    <w:rsid w:val="006435FE"/>
    <w:rsid w:val="006469E4"/>
    <w:rsid w:val="00653EF9"/>
    <w:rsid w:val="006560A9"/>
    <w:rsid w:val="00656DC3"/>
    <w:rsid w:val="00662982"/>
    <w:rsid w:val="00672571"/>
    <w:rsid w:val="0067479C"/>
    <w:rsid w:val="00681592"/>
    <w:rsid w:val="0068212F"/>
    <w:rsid w:val="00683466"/>
    <w:rsid w:val="00686D80"/>
    <w:rsid w:val="00690AE3"/>
    <w:rsid w:val="0069325B"/>
    <w:rsid w:val="006948B0"/>
    <w:rsid w:val="006A1A9E"/>
    <w:rsid w:val="006A4794"/>
    <w:rsid w:val="006A581B"/>
    <w:rsid w:val="006B13A4"/>
    <w:rsid w:val="006C08E7"/>
    <w:rsid w:val="006C39AB"/>
    <w:rsid w:val="006D1185"/>
    <w:rsid w:val="006D561C"/>
    <w:rsid w:val="006D6945"/>
    <w:rsid w:val="006D7A57"/>
    <w:rsid w:val="006F1163"/>
    <w:rsid w:val="006F26D5"/>
    <w:rsid w:val="006F3CD1"/>
    <w:rsid w:val="006F5C7B"/>
    <w:rsid w:val="006F6D3C"/>
    <w:rsid w:val="006F7ADF"/>
    <w:rsid w:val="00701EE1"/>
    <w:rsid w:val="007021A3"/>
    <w:rsid w:val="007021AD"/>
    <w:rsid w:val="00702BF8"/>
    <w:rsid w:val="00707146"/>
    <w:rsid w:val="00711DF3"/>
    <w:rsid w:val="00722BEC"/>
    <w:rsid w:val="00722E8C"/>
    <w:rsid w:val="007250A4"/>
    <w:rsid w:val="00726624"/>
    <w:rsid w:val="00727B14"/>
    <w:rsid w:val="0073325C"/>
    <w:rsid w:val="007332A3"/>
    <w:rsid w:val="0073392B"/>
    <w:rsid w:val="00735615"/>
    <w:rsid w:val="00736E4F"/>
    <w:rsid w:val="00736F9E"/>
    <w:rsid w:val="00737A1F"/>
    <w:rsid w:val="007441E6"/>
    <w:rsid w:val="00744F29"/>
    <w:rsid w:val="00751B3D"/>
    <w:rsid w:val="00756D1C"/>
    <w:rsid w:val="00760EEE"/>
    <w:rsid w:val="00764D53"/>
    <w:rsid w:val="00767952"/>
    <w:rsid w:val="00773851"/>
    <w:rsid w:val="007745C1"/>
    <w:rsid w:val="00774624"/>
    <w:rsid w:val="0077575F"/>
    <w:rsid w:val="007775D7"/>
    <w:rsid w:val="00782147"/>
    <w:rsid w:val="00787BCE"/>
    <w:rsid w:val="00790F4D"/>
    <w:rsid w:val="00793366"/>
    <w:rsid w:val="00794A71"/>
    <w:rsid w:val="00797ED2"/>
    <w:rsid w:val="007A08C3"/>
    <w:rsid w:val="007A3BCC"/>
    <w:rsid w:val="007A6D07"/>
    <w:rsid w:val="007B0AFF"/>
    <w:rsid w:val="007C0FC2"/>
    <w:rsid w:val="007C220E"/>
    <w:rsid w:val="007C7085"/>
    <w:rsid w:val="007D160B"/>
    <w:rsid w:val="007D62BE"/>
    <w:rsid w:val="007E2471"/>
    <w:rsid w:val="007E318D"/>
    <w:rsid w:val="007E44CE"/>
    <w:rsid w:val="007E4A27"/>
    <w:rsid w:val="007E7FED"/>
    <w:rsid w:val="007F37ED"/>
    <w:rsid w:val="007F60E1"/>
    <w:rsid w:val="00801332"/>
    <w:rsid w:val="008019B4"/>
    <w:rsid w:val="00801C17"/>
    <w:rsid w:val="00810600"/>
    <w:rsid w:val="008118EA"/>
    <w:rsid w:val="00813DC3"/>
    <w:rsid w:val="00820BEE"/>
    <w:rsid w:val="00850A56"/>
    <w:rsid w:val="008633FA"/>
    <w:rsid w:val="00866B3F"/>
    <w:rsid w:val="00870BED"/>
    <w:rsid w:val="00871B38"/>
    <w:rsid w:val="00873313"/>
    <w:rsid w:val="00875360"/>
    <w:rsid w:val="00877584"/>
    <w:rsid w:val="00880AB9"/>
    <w:rsid w:val="00881419"/>
    <w:rsid w:val="0088753F"/>
    <w:rsid w:val="0089251D"/>
    <w:rsid w:val="008974F2"/>
    <w:rsid w:val="008A0C62"/>
    <w:rsid w:val="008A13B1"/>
    <w:rsid w:val="008B1A89"/>
    <w:rsid w:val="008B392F"/>
    <w:rsid w:val="008B6473"/>
    <w:rsid w:val="008B7D19"/>
    <w:rsid w:val="008C5ECF"/>
    <w:rsid w:val="008D09B3"/>
    <w:rsid w:val="008E3ED5"/>
    <w:rsid w:val="008E7DB2"/>
    <w:rsid w:val="008F071D"/>
    <w:rsid w:val="008F10F2"/>
    <w:rsid w:val="008F4776"/>
    <w:rsid w:val="008F64C2"/>
    <w:rsid w:val="00902364"/>
    <w:rsid w:val="009060E3"/>
    <w:rsid w:val="009136B7"/>
    <w:rsid w:val="0091569F"/>
    <w:rsid w:val="0091727A"/>
    <w:rsid w:val="009228E6"/>
    <w:rsid w:val="00923FD1"/>
    <w:rsid w:val="009351C9"/>
    <w:rsid w:val="0093726A"/>
    <w:rsid w:val="00937D51"/>
    <w:rsid w:val="00942E47"/>
    <w:rsid w:val="009444CD"/>
    <w:rsid w:val="0095136A"/>
    <w:rsid w:val="00952354"/>
    <w:rsid w:val="00956CEC"/>
    <w:rsid w:val="00967FB4"/>
    <w:rsid w:val="009740A6"/>
    <w:rsid w:val="00976940"/>
    <w:rsid w:val="0098005E"/>
    <w:rsid w:val="00982406"/>
    <w:rsid w:val="00982B68"/>
    <w:rsid w:val="00982E9F"/>
    <w:rsid w:val="00982F1A"/>
    <w:rsid w:val="00983133"/>
    <w:rsid w:val="009833D1"/>
    <w:rsid w:val="00994AFB"/>
    <w:rsid w:val="009A0124"/>
    <w:rsid w:val="009A1530"/>
    <w:rsid w:val="009A17F7"/>
    <w:rsid w:val="009A7BE7"/>
    <w:rsid w:val="009A7D7E"/>
    <w:rsid w:val="009B749B"/>
    <w:rsid w:val="009C04A1"/>
    <w:rsid w:val="009C0DBC"/>
    <w:rsid w:val="009C63B4"/>
    <w:rsid w:val="009C6CAD"/>
    <w:rsid w:val="009C74F0"/>
    <w:rsid w:val="009C7559"/>
    <w:rsid w:val="009D0A88"/>
    <w:rsid w:val="009D0B51"/>
    <w:rsid w:val="009D0C84"/>
    <w:rsid w:val="009D1259"/>
    <w:rsid w:val="009D495C"/>
    <w:rsid w:val="009D4C21"/>
    <w:rsid w:val="009D6F86"/>
    <w:rsid w:val="009E547F"/>
    <w:rsid w:val="009E548B"/>
    <w:rsid w:val="009E6E62"/>
    <w:rsid w:val="009F23C1"/>
    <w:rsid w:val="009F4819"/>
    <w:rsid w:val="009F5324"/>
    <w:rsid w:val="00A02379"/>
    <w:rsid w:val="00A051F8"/>
    <w:rsid w:val="00A0744F"/>
    <w:rsid w:val="00A101EA"/>
    <w:rsid w:val="00A111B7"/>
    <w:rsid w:val="00A14E3D"/>
    <w:rsid w:val="00A155EF"/>
    <w:rsid w:val="00A1625F"/>
    <w:rsid w:val="00A177BE"/>
    <w:rsid w:val="00A179F4"/>
    <w:rsid w:val="00A20C15"/>
    <w:rsid w:val="00A20EA7"/>
    <w:rsid w:val="00A21128"/>
    <w:rsid w:val="00A26174"/>
    <w:rsid w:val="00A2783A"/>
    <w:rsid w:val="00A33718"/>
    <w:rsid w:val="00A33C23"/>
    <w:rsid w:val="00A34C31"/>
    <w:rsid w:val="00A36CA0"/>
    <w:rsid w:val="00A42C85"/>
    <w:rsid w:val="00A42CF1"/>
    <w:rsid w:val="00A47659"/>
    <w:rsid w:val="00A47FCB"/>
    <w:rsid w:val="00A511F9"/>
    <w:rsid w:val="00A51A0B"/>
    <w:rsid w:val="00A51B8D"/>
    <w:rsid w:val="00A5412E"/>
    <w:rsid w:val="00A5416B"/>
    <w:rsid w:val="00A55EDE"/>
    <w:rsid w:val="00A5745C"/>
    <w:rsid w:val="00A57C3A"/>
    <w:rsid w:val="00A57D7C"/>
    <w:rsid w:val="00A6092B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A2E02"/>
    <w:rsid w:val="00AA3139"/>
    <w:rsid w:val="00AA5E95"/>
    <w:rsid w:val="00AA7964"/>
    <w:rsid w:val="00AB3447"/>
    <w:rsid w:val="00AB41B5"/>
    <w:rsid w:val="00AB63D0"/>
    <w:rsid w:val="00AC0156"/>
    <w:rsid w:val="00AC30CF"/>
    <w:rsid w:val="00AC5BA0"/>
    <w:rsid w:val="00AD0BC6"/>
    <w:rsid w:val="00AD4FF3"/>
    <w:rsid w:val="00AD5132"/>
    <w:rsid w:val="00AD7032"/>
    <w:rsid w:val="00AE167F"/>
    <w:rsid w:val="00AE2F6E"/>
    <w:rsid w:val="00AE6349"/>
    <w:rsid w:val="00AE6830"/>
    <w:rsid w:val="00AF24FE"/>
    <w:rsid w:val="00B0756A"/>
    <w:rsid w:val="00B07634"/>
    <w:rsid w:val="00B12CE5"/>
    <w:rsid w:val="00B12E19"/>
    <w:rsid w:val="00B16ABD"/>
    <w:rsid w:val="00B220A6"/>
    <w:rsid w:val="00B23051"/>
    <w:rsid w:val="00B23253"/>
    <w:rsid w:val="00B25323"/>
    <w:rsid w:val="00B27334"/>
    <w:rsid w:val="00B27997"/>
    <w:rsid w:val="00B34DCE"/>
    <w:rsid w:val="00B3648D"/>
    <w:rsid w:val="00B46F00"/>
    <w:rsid w:val="00B476FF"/>
    <w:rsid w:val="00B53144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A1E6B"/>
    <w:rsid w:val="00BB3BF7"/>
    <w:rsid w:val="00BB4C94"/>
    <w:rsid w:val="00BB643B"/>
    <w:rsid w:val="00BB7E9B"/>
    <w:rsid w:val="00BC1F18"/>
    <w:rsid w:val="00BC26A1"/>
    <w:rsid w:val="00BC5D8C"/>
    <w:rsid w:val="00BF3A1D"/>
    <w:rsid w:val="00BF4B6B"/>
    <w:rsid w:val="00BF4F76"/>
    <w:rsid w:val="00BF590D"/>
    <w:rsid w:val="00BF746C"/>
    <w:rsid w:val="00C00B09"/>
    <w:rsid w:val="00C04757"/>
    <w:rsid w:val="00C062F1"/>
    <w:rsid w:val="00C0736E"/>
    <w:rsid w:val="00C079C3"/>
    <w:rsid w:val="00C107B4"/>
    <w:rsid w:val="00C308D8"/>
    <w:rsid w:val="00C30FC9"/>
    <w:rsid w:val="00C35E88"/>
    <w:rsid w:val="00C363DD"/>
    <w:rsid w:val="00C37BF0"/>
    <w:rsid w:val="00C40D92"/>
    <w:rsid w:val="00C4159E"/>
    <w:rsid w:val="00C43F64"/>
    <w:rsid w:val="00C5258F"/>
    <w:rsid w:val="00C54710"/>
    <w:rsid w:val="00C552FF"/>
    <w:rsid w:val="00C64F01"/>
    <w:rsid w:val="00C66BFC"/>
    <w:rsid w:val="00C803AD"/>
    <w:rsid w:val="00C812D3"/>
    <w:rsid w:val="00C8186A"/>
    <w:rsid w:val="00C81FD0"/>
    <w:rsid w:val="00C82442"/>
    <w:rsid w:val="00C8327F"/>
    <w:rsid w:val="00C877D7"/>
    <w:rsid w:val="00C90772"/>
    <w:rsid w:val="00C91F47"/>
    <w:rsid w:val="00C94F18"/>
    <w:rsid w:val="00CA0DBF"/>
    <w:rsid w:val="00CA12E0"/>
    <w:rsid w:val="00CA1E23"/>
    <w:rsid w:val="00CA345F"/>
    <w:rsid w:val="00CA3604"/>
    <w:rsid w:val="00CA3BC0"/>
    <w:rsid w:val="00CA6ABA"/>
    <w:rsid w:val="00CA7CBB"/>
    <w:rsid w:val="00CC1135"/>
    <w:rsid w:val="00CC23F1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7FBC"/>
    <w:rsid w:val="00D129EE"/>
    <w:rsid w:val="00D13E83"/>
    <w:rsid w:val="00D178E3"/>
    <w:rsid w:val="00D20674"/>
    <w:rsid w:val="00D22CAA"/>
    <w:rsid w:val="00D2562F"/>
    <w:rsid w:val="00D35CEC"/>
    <w:rsid w:val="00D40D0F"/>
    <w:rsid w:val="00D47C53"/>
    <w:rsid w:val="00D533AA"/>
    <w:rsid w:val="00D5399A"/>
    <w:rsid w:val="00D5500B"/>
    <w:rsid w:val="00D60378"/>
    <w:rsid w:val="00D644B9"/>
    <w:rsid w:val="00D659BC"/>
    <w:rsid w:val="00D71EF2"/>
    <w:rsid w:val="00D74A21"/>
    <w:rsid w:val="00D759E6"/>
    <w:rsid w:val="00D8071E"/>
    <w:rsid w:val="00D82EE6"/>
    <w:rsid w:val="00D85249"/>
    <w:rsid w:val="00D857C0"/>
    <w:rsid w:val="00D875D7"/>
    <w:rsid w:val="00D9020C"/>
    <w:rsid w:val="00DA2785"/>
    <w:rsid w:val="00DA4EA5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161"/>
    <w:rsid w:val="00DE3A92"/>
    <w:rsid w:val="00DE4973"/>
    <w:rsid w:val="00DE6536"/>
    <w:rsid w:val="00DF46E0"/>
    <w:rsid w:val="00DF509F"/>
    <w:rsid w:val="00E026CB"/>
    <w:rsid w:val="00E030FB"/>
    <w:rsid w:val="00E0537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7AE"/>
    <w:rsid w:val="00E430C5"/>
    <w:rsid w:val="00E439C1"/>
    <w:rsid w:val="00E45479"/>
    <w:rsid w:val="00E464C9"/>
    <w:rsid w:val="00E52285"/>
    <w:rsid w:val="00E54955"/>
    <w:rsid w:val="00E61842"/>
    <w:rsid w:val="00E61CB4"/>
    <w:rsid w:val="00E66F45"/>
    <w:rsid w:val="00E70511"/>
    <w:rsid w:val="00E74761"/>
    <w:rsid w:val="00E75006"/>
    <w:rsid w:val="00E813C6"/>
    <w:rsid w:val="00E828F1"/>
    <w:rsid w:val="00E837F9"/>
    <w:rsid w:val="00EA0C5D"/>
    <w:rsid w:val="00EA104D"/>
    <w:rsid w:val="00EA3AB6"/>
    <w:rsid w:val="00EA664A"/>
    <w:rsid w:val="00EA7707"/>
    <w:rsid w:val="00EB12CA"/>
    <w:rsid w:val="00EB38A9"/>
    <w:rsid w:val="00EB57FA"/>
    <w:rsid w:val="00EC1EC8"/>
    <w:rsid w:val="00ED2036"/>
    <w:rsid w:val="00EE003D"/>
    <w:rsid w:val="00EE126B"/>
    <w:rsid w:val="00EE32A6"/>
    <w:rsid w:val="00EE48F3"/>
    <w:rsid w:val="00EE4D49"/>
    <w:rsid w:val="00EF03BA"/>
    <w:rsid w:val="00EF7678"/>
    <w:rsid w:val="00EF7B9A"/>
    <w:rsid w:val="00F06AE2"/>
    <w:rsid w:val="00F0783F"/>
    <w:rsid w:val="00F14DCF"/>
    <w:rsid w:val="00F23B33"/>
    <w:rsid w:val="00F24314"/>
    <w:rsid w:val="00F27D1A"/>
    <w:rsid w:val="00F31E63"/>
    <w:rsid w:val="00F33153"/>
    <w:rsid w:val="00F35167"/>
    <w:rsid w:val="00F364B8"/>
    <w:rsid w:val="00F46B7C"/>
    <w:rsid w:val="00F54AB8"/>
    <w:rsid w:val="00F55BCA"/>
    <w:rsid w:val="00F56378"/>
    <w:rsid w:val="00F631C2"/>
    <w:rsid w:val="00F66A26"/>
    <w:rsid w:val="00F70261"/>
    <w:rsid w:val="00F70809"/>
    <w:rsid w:val="00F72400"/>
    <w:rsid w:val="00F81896"/>
    <w:rsid w:val="00F8465D"/>
    <w:rsid w:val="00F84D7D"/>
    <w:rsid w:val="00F87D3B"/>
    <w:rsid w:val="00F93546"/>
    <w:rsid w:val="00F96469"/>
    <w:rsid w:val="00F97B38"/>
    <w:rsid w:val="00FA192A"/>
    <w:rsid w:val="00FA3140"/>
    <w:rsid w:val="00FA6F1D"/>
    <w:rsid w:val="00FB04C4"/>
    <w:rsid w:val="00FB22B7"/>
    <w:rsid w:val="00FB5B38"/>
    <w:rsid w:val="00FB652C"/>
    <w:rsid w:val="00FC1704"/>
    <w:rsid w:val="00FC2864"/>
    <w:rsid w:val="00FD1038"/>
    <w:rsid w:val="00FD1805"/>
    <w:rsid w:val="00FD5943"/>
    <w:rsid w:val="00FD6077"/>
    <w:rsid w:val="00FE7EBE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EECB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36E0-977C-42AB-8926-CD731D4F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5454</Words>
  <Characters>31088</Characters>
  <Application>Microsoft Office Word</Application>
  <DocSecurity>4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Общий_отдел_2</cp:lastModifiedBy>
  <cp:revision>2</cp:revision>
  <cp:lastPrinted>2024-02-15T00:26:00Z</cp:lastPrinted>
  <dcterms:created xsi:type="dcterms:W3CDTF">2024-03-11T02:25:00Z</dcterms:created>
  <dcterms:modified xsi:type="dcterms:W3CDTF">2024-03-11T02:25:00Z</dcterms:modified>
</cp:coreProperties>
</file>