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2269"/>
        <w:gridCol w:w="3969"/>
      </w:tblGrid>
      <w:tr w:rsidR="004621C2" w:rsidRPr="00BE12A0" w:rsidTr="009A249B">
        <w:trPr>
          <w:cantSplit/>
          <w:trHeight w:val="582"/>
        </w:trPr>
        <w:tc>
          <w:tcPr>
            <w:tcW w:w="3685" w:type="dxa"/>
          </w:tcPr>
          <w:p w:rsidR="004621C2" w:rsidRPr="00BE12A0" w:rsidRDefault="004621C2" w:rsidP="004621C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Муниципальное образование </w:t>
            </w:r>
          </w:p>
          <w:p w:rsidR="004621C2" w:rsidRPr="00BE12A0" w:rsidRDefault="004621C2" w:rsidP="004621C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«ЛЕНСКИЙ РАЙОН» Республики Саха (Якутия)</w:t>
            </w:r>
          </w:p>
          <w:p w:rsidR="004621C2" w:rsidRPr="00BE12A0" w:rsidRDefault="004621C2" w:rsidP="004621C2">
            <w:pPr>
              <w:keepNext/>
              <w:spacing w:after="0" w:line="240" w:lineRule="auto"/>
              <w:ind w:lef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муниципальное казенное учреждение</w:t>
            </w:r>
          </w:p>
          <w:p w:rsidR="004621C2" w:rsidRPr="00BE12A0" w:rsidRDefault="004621C2" w:rsidP="004621C2">
            <w:pPr>
              <w:keepNext/>
              <w:spacing w:after="0" w:line="240" w:lineRule="auto"/>
              <w:ind w:lef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«Ленское управление сельского </w:t>
            </w:r>
          </w:p>
          <w:p w:rsidR="004621C2" w:rsidRPr="00BE12A0" w:rsidRDefault="004621C2" w:rsidP="004621C2">
            <w:pPr>
              <w:keepNext/>
              <w:spacing w:after="0" w:line="240" w:lineRule="auto"/>
              <w:ind w:lef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хозяйства»</w:t>
            </w:r>
          </w:p>
        </w:tc>
        <w:tc>
          <w:tcPr>
            <w:tcW w:w="2269" w:type="dxa"/>
          </w:tcPr>
          <w:p w:rsidR="004621C2" w:rsidRPr="00BE12A0" w:rsidRDefault="00086653" w:rsidP="00086653">
            <w:pPr>
              <w:spacing w:after="0" w:line="240" w:lineRule="auto"/>
              <w:ind w:left="35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BE12A0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object w:dxaOrig="10245" w:dyaOrig="9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90pt" o:ole="">
                  <v:imagedata r:id="rId8" o:title=""/>
                </v:shape>
                <o:OLEObject Type="Embed" ProgID="PBrush" ShapeID="_x0000_i1025" DrawAspect="Content" ObjectID="_1777204102" r:id="rId9"/>
              </w:object>
            </w:r>
          </w:p>
        </w:tc>
        <w:tc>
          <w:tcPr>
            <w:tcW w:w="3969" w:type="dxa"/>
          </w:tcPr>
          <w:p w:rsidR="00A433CB" w:rsidRPr="00BE12A0" w:rsidRDefault="00A433CB" w:rsidP="00A43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BE12A0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Саха </w:t>
            </w:r>
          </w:p>
          <w:p w:rsidR="00A433CB" w:rsidRPr="00BE12A0" w:rsidRDefault="00A433CB" w:rsidP="00A43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BE12A0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Өрөспүүбүлүкэтин</w:t>
            </w:r>
          </w:p>
          <w:p w:rsidR="00A433CB" w:rsidRPr="00BE12A0" w:rsidRDefault="00A433CB" w:rsidP="00A433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BE12A0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«ЛЕНСКЭЙ ОРОЙУОН» </w:t>
            </w:r>
          </w:p>
          <w:p w:rsidR="004621C2" w:rsidRPr="00BE12A0" w:rsidRDefault="00A433CB" w:rsidP="00A433C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E12A0">
              <w:rPr>
                <w:rFonts w:ascii="Times New Roman" w:eastAsia="Tahoma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 тэриллии муниципальнай казеннай тэрилтэ «Ленскэй оройуон тыа хаhаайыстыбатын салалтата»</w:t>
            </w:r>
          </w:p>
        </w:tc>
      </w:tr>
      <w:tr w:rsidR="004621C2" w:rsidRPr="00BE12A0" w:rsidTr="009A249B">
        <w:trPr>
          <w:cantSplit/>
          <w:trHeight w:val="1200"/>
        </w:trPr>
        <w:tc>
          <w:tcPr>
            <w:tcW w:w="9923" w:type="dxa"/>
            <w:gridSpan w:val="3"/>
          </w:tcPr>
          <w:p w:rsidR="004621C2" w:rsidRPr="00BE12A0" w:rsidRDefault="004621C2" w:rsidP="004621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4621C2" w:rsidRPr="00BE12A0" w:rsidRDefault="004621C2" w:rsidP="004621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ПРИКАЗ</w:t>
            </w:r>
          </w:p>
          <w:p w:rsidR="004621C2" w:rsidRPr="00BE12A0" w:rsidRDefault="004621C2" w:rsidP="004621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г. Ленск</w:t>
            </w:r>
          </w:p>
        </w:tc>
      </w:tr>
      <w:tr w:rsidR="004621C2" w:rsidRPr="00BE12A0" w:rsidTr="009A249B">
        <w:trPr>
          <w:cantSplit/>
          <w:trHeight w:val="425"/>
        </w:trPr>
        <w:tc>
          <w:tcPr>
            <w:tcW w:w="9923" w:type="dxa"/>
            <w:gridSpan w:val="3"/>
          </w:tcPr>
          <w:p w:rsidR="004621C2" w:rsidRPr="00BE12A0" w:rsidRDefault="004621C2" w:rsidP="004621C2">
            <w:pPr>
              <w:spacing w:after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4621C2" w:rsidRPr="00BE12A0" w:rsidRDefault="004621C2" w:rsidP="00696D18">
            <w:pPr>
              <w:spacing w:after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от «</w:t>
            </w:r>
            <w:r w:rsidR="00057D8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1</w:t>
            </w:r>
            <w:r w:rsidR="00696D1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  <w:r w:rsidRPr="00BE12A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DF4A7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мая</w:t>
            </w:r>
            <w:r w:rsidRPr="00BE12A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FC5FB7" w:rsidRPr="00BE12A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2</w:t>
            </w:r>
            <w:r w:rsidR="009F4460" w:rsidRPr="00BE12A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4</w:t>
            </w:r>
            <w:r w:rsidRPr="00BE12A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года                         </w:t>
            </w:r>
            <w:r w:rsidR="00FC5FB7" w:rsidRPr="00BE12A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0F0038" w:rsidRPr="00BE12A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FC5FB7" w:rsidRPr="00BE12A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DF4A77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300C2F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696D1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:rsidR="00521B21" w:rsidRPr="00BE12A0" w:rsidRDefault="00521B21" w:rsidP="0052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734" w:rsidRPr="00BE12A0" w:rsidRDefault="00521B21" w:rsidP="0052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отбор</w:t>
      </w:r>
      <w:r w:rsidR="0076772C"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получателей субсидии </w:t>
      </w:r>
    </w:p>
    <w:p w:rsidR="00521B21" w:rsidRPr="00BE12A0" w:rsidRDefault="005A24FD" w:rsidP="0052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поддержку сельскохозяйственного производства в 202</w:t>
      </w:r>
      <w:r w:rsidR="009F4460"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="00152F40"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21B21" w:rsidRPr="00BE12A0" w:rsidRDefault="00521B21" w:rsidP="00A55A1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0F2D" w:rsidRPr="00BE12A0" w:rsidRDefault="00521B21" w:rsidP="002874D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A0">
        <w:rPr>
          <w:rFonts w:ascii="Times New Roman" w:hAnsi="Times New Roman" w:cs="Times New Roman"/>
          <w:sz w:val="28"/>
          <w:szCs w:val="28"/>
        </w:rPr>
        <w:t xml:space="preserve">В </w:t>
      </w:r>
      <w:r w:rsidR="000F0038" w:rsidRPr="00BE12A0">
        <w:rPr>
          <w:rFonts w:ascii="Times New Roman" w:hAnsi="Times New Roman" w:cs="Times New Roman"/>
          <w:sz w:val="28"/>
          <w:szCs w:val="28"/>
        </w:rPr>
        <w:t xml:space="preserve">рамках реализации муниципальной программы 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 </w:t>
      </w:r>
      <w:r w:rsidR="00DD0F2D" w:rsidRPr="00BE12A0">
        <w:rPr>
          <w:rFonts w:ascii="Times New Roman" w:eastAsia="Times New Roman" w:hAnsi="Times New Roman" w:cs="Times New Roman"/>
          <w:b/>
          <w:spacing w:val="22"/>
          <w:sz w:val="28"/>
          <w:szCs w:val="24"/>
          <w:lang w:eastAsia="ru-RU"/>
        </w:rPr>
        <w:t>приказываю</w:t>
      </w:r>
      <w:r w:rsidR="00DD0F2D" w:rsidRPr="00BE12A0">
        <w:rPr>
          <w:rFonts w:ascii="Times New Roman" w:eastAsia="Times New Roman" w:hAnsi="Times New Roman" w:cs="Times New Roman"/>
          <w:spacing w:val="22"/>
          <w:sz w:val="28"/>
          <w:szCs w:val="24"/>
          <w:lang w:eastAsia="ru-RU"/>
        </w:rPr>
        <w:t>:</w:t>
      </w:r>
    </w:p>
    <w:p w:rsidR="00520BD5" w:rsidRPr="00696D18" w:rsidRDefault="000F0038" w:rsidP="00696D18">
      <w:pPr>
        <w:pStyle w:val="a6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главы </w:t>
      </w:r>
      <w:r w:rsidRPr="00BE12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«Ленский район» от </w:t>
      </w:r>
      <w:r w:rsidR="008D09A3">
        <w:rPr>
          <w:rFonts w:ascii="Times New Roman" w:hAnsi="Times New Roman" w:cs="Times New Roman"/>
          <w:sz w:val="28"/>
          <w:szCs w:val="28"/>
        </w:rPr>
        <w:t>1</w:t>
      </w:r>
      <w:r w:rsidR="00696D18" w:rsidRPr="00696D18">
        <w:rPr>
          <w:rFonts w:ascii="Times New Roman" w:hAnsi="Times New Roman" w:cs="Times New Roman"/>
          <w:sz w:val="28"/>
          <w:szCs w:val="28"/>
        </w:rPr>
        <w:t>4</w:t>
      </w:r>
      <w:r w:rsidRPr="00BE12A0">
        <w:rPr>
          <w:rFonts w:ascii="Times New Roman" w:hAnsi="Times New Roman" w:cs="Times New Roman"/>
          <w:sz w:val="28"/>
          <w:szCs w:val="28"/>
        </w:rPr>
        <w:t xml:space="preserve"> </w:t>
      </w:r>
      <w:r w:rsidR="00696D18">
        <w:rPr>
          <w:rFonts w:ascii="Times New Roman" w:hAnsi="Times New Roman" w:cs="Times New Roman"/>
          <w:sz w:val="28"/>
          <w:szCs w:val="28"/>
        </w:rPr>
        <w:t>м</w:t>
      </w:r>
      <w:r w:rsidR="008D09A3">
        <w:rPr>
          <w:rFonts w:ascii="Times New Roman" w:hAnsi="Times New Roman" w:cs="Times New Roman"/>
          <w:sz w:val="28"/>
          <w:szCs w:val="28"/>
        </w:rPr>
        <w:t>а</w:t>
      </w:r>
      <w:r w:rsidR="00696D18">
        <w:rPr>
          <w:rFonts w:ascii="Times New Roman" w:hAnsi="Times New Roman" w:cs="Times New Roman"/>
          <w:sz w:val="28"/>
          <w:szCs w:val="28"/>
        </w:rPr>
        <w:t>я</w:t>
      </w:r>
      <w:r w:rsidRPr="00BE12A0">
        <w:rPr>
          <w:rFonts w:ascii="Times New Roman" w:hAnsi="Times New Roman" w:cs="Times New Roman"/>
          <w:sz w:val="28"/>
          <w:szCs w:val="28"/>
        </w:rPr>
        <w:t xml:space="preserve"> 202</w:t>
      </w:r>
      <w:r w:rsidR="002F7504" w:rsidRPr="00BE12A0">
        <w:rPr>
          <w:rFonts w:ascii="Times New Roman" w:hAnsi="Times New Roman" w:cs="Times New Roman"/>
          <w:sz w:val="28"/>
          <w:szCs w:val="28"/>
        </w:rPr>
        <w:t>4</w:t>
      </w:r>
      <w:r w:rsidRPr="00BE12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D09A3">
        <w:rPr>
          <w:rFonts w:ascii="Times New Roman" w:hAnsi="Times New Roman" w:cs="Times New Roman"/>
          <w:sz w:val="28"/>
          <w:szCs w:val="28"/>
        </w:rPr>
        <w:t>01-03-</w:t>
      </w:r>
      <w:r w:rsidR="00696D18">
        <w:rPr>
          <w:rFonts w:ascii="Times New Roman" w:hAnsi="Times New Roman" w:cs="Times New Roman"/>
          <w:sz w:val="28"/>
          <w:szCs w:val="28"/>
        </w:rPr>
        <w:t>297</w:t>
      </w:r>
      <w:r w:rsidR="003B7775" w:rsidRPr="00BE12A0">
        <w:rPr>
          <w:rFonts w:ascii="Times New Roman" w:hAnsi="Times New Roman" w:cs="Times New Roman"/>
          <w:sz w:val="28"/>
          <w:szCs w:val="28"/>
        </w:rPr>
        <w:t xml:space="preserve">/4 </w:t>
      </w:r>
      <w:r w:rsidRPr="00BE12A0">
        <w:rPr>
          <w:rFonts w:ascii="Times New Roman" w:hAnsi="Times New Roman" w:cs="Times New Roman"/>
          <w:sz w:val="28"/>
          <w:szCs w:val="28"/>
        </w:rPr>
        <w:t>«</w:t>
      </w:r>
      <w:r w:rsidR="00696D18" w:rsidRPr="00696D18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муниципального образования «Ленский район» Республики Саха (Якутия) на финансовое обеспечение части затрат по поддержке скотоводства в личных подсобных хозяйствах граждан</w:t>
      </w:r>
      <w:r w:rsidRPr="00696D18">
        <w:rPr>
          <w:rFonts w:ascii="Times New Roman" w:hAnsi="Times New Roman" w:cs="Times New Roman"/>
          <w:sz w:val="28"/>
          <w:szCs w:val="28"/>
        </w:rPr>
        <w:t xml:space="preserve">» </w:t>
      </w:r>
      <w:r w:rsidRPr="00696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объявить отбор получателей субсидии</w:t>
      </w:r>
      <w:r w:rsidR="0069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96D18" w:rsidRPr="00696D1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части затрат по поддержке скотоводства в личных подсобных хозяйствах граждан</w:t>
      </w:r>
      <w:r w:rsidR="00696D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B21" w:rsidRPr="00BE12A0" w:rsidRDefault="00521B21" w:rsidP="00AD46F6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сроки приема документов с </w:t>
      </w:r>
      <w:r w:rsidR="00057D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6D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1BEA"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D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A433CB"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B3808"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BEA"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96D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6E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D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4526A4"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B3808"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включительно.</w:t>
      </w:r>
    </w:p>
    <w:p w:rsidR="00A741DC" w:rsidRPr="00696D18" w:rsidRDefault="00696D18" w:rsidP="00696D18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043DC" w:rsidRPr="0069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об отборе получателей субсидий на </w:t>
      </w:r>
      <w:r w:rsidRPr="0069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части затрат по поддержке скотоводства в личных </w:t>
      </w:r>
      <w:r w:rsidRPr="00696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подсобных хозяйствах граждан</w:t>
      </w:r>
      <w:r w:rsidR="00A741DC" w:rsidRPr="00696D18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</w:t>
      </w:r>
      <w:r w:rsidR="007E5768" w:rsidRPr="0069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8C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  <w:r w:rsidR="00A741DC" w:rsidRPr="00696D1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</w:t>
      </w:r>
      <w:r>
        <w:rPr>
          <w:rFonts w:ascii="Times New Roman" w:eastAsia="Arial CYR" w:hAnsi="Times New Roman" w:cs="Times New Roman"/>
          <w:sz w:val="28"/>
          <w:szCs w:val="28"/>
          <w:lang w:eastAsia="ru-RU"/>
        </w:rPr>
        <w:t>.</w:t>
      </w:r>
    </w:p>
    <w:p w:rsidR="00521B21" w:rsidRDefault="00521B21" w:rsidP="00387721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настоящий приказ на официальном сайте муниципального образования «Ленский район» </w:t>
      </w:r>
      <w:r w:rsidR="007D1B9A"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«Сельское хозяйство» по адресу </w:t>
      </w:r>
      <w:hyperlink r:id="rId10" w:history="1">
        <w:r w:rsidR="00387721" w:rsidRPr="00D56A6A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https://lenskrayon.ru/index.php/deyatelnost/selskoe-khozyajstvo</w:t>
        </w:r>
      </w:hyperlink>
      <w:r w:rsidR="007D1B9A"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721" w:rsidRPr="00387721" w:rsidRDefault="00696D18" w:rsidP="00387721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Ведущему зоотехнику МКУ «Ленское УСХ» МО «Ленский район» РС (Я) (Гайфутдиновой А.Р.)</w:t>
      </w:r>
      <w:r w:rsidR="00387721" w:rsidRPr="003877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7721" w:rsidRPr="00387721" w:rsidRDefault="00696D18" w:rsidP="00387721">
      <w:pPr>
        <w:pStyle w:val="a6"/>
        <w:widowControl w:val="0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721" w:rsidRPr="00387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прием заявлений и документов на участие в отборе получателей субсидии в сроки, указанные в пункте 2 настоящего приказа:</w:t>
      </w:r>
    </w:p>
    <w:p w:rsidR="00387721" w:rsidRPr="00387721" w:rsidRDefault="00696D18" w:rsidP="00387721">
      <w:pPr>
        <w:pStyle w:val="a6"/>
        <w:widowControl w:val="0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87721" w:rsidRPr="00387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одготовить материалы поданных заявок для рассмотрения Комиссией по отбору получателей субсидии</w:t>
      </w:r>
    </w:p>
    <w:p w:rsidR="00387721" w:rsidRPr="00387721" w:rsidRDefault="00057D84" w:rsidP="00387721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Ведущему</w:t>
      </w:r>
      <w:r w:rsidR="00387721" w:rsidRPr="00387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87721" w:rsidRPr="00387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«Ленское УСХ» МО «Ленский район» РС (Я)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Дадасовой С.В</w:t>
      </w:r>
      <w:r w:rsidR="00387721" w:rsidRPr="00387721">
        <w:rPr>
          <w:rFonts w:ascii="Times New Roman" w:eastAsia="Times New Roman" w:hAnsi="Times New Roman" w:cs="Times New Roman"/>
          <w:sz w:val="28"/>
          <w:szCs w:val="28"/>
          <w:lang w:eastAsia="ru-RU"/>
        </w:rPr>
        <w:t>.) предоставить в администрацию муниципального образования «Ленский район» Протокол комиссии по отбору получателей субсидии для размещения на официальном сайте муниципальное образование «Ленский район» во вкладке «Сельское хозяйство» https://lenskrayon.ru/index.php/deyatelnost/selskoe-khozyajstvo.</w:t>
      </w:r>
    </w:p>
    <w:p w:rsidR="00521B21" w:rsidRPr="00BE12A0" w:rsidRDefault="00521B21" w:rsidP="002874DC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2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приказа оставляю за собой.</w:t>
      </w:r>
    </w:p>
    <w:p w:rsidR="006873CF" w:rsidRPr="00BE12A0" w:rsidRDefault="006873CF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3AF" w:rsidRPr="00BE12A0" w:rsidRDefault="009373AF" w:rsidP="00DD0F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F2D" w:rsidRPr="00BE12A0" w:rsidRDefault="00536DDD" w:rsidP="006C05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="00DD0F2D"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C05B5"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D0F2D"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D0F2D"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4A1B"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0F2D"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DA34F1"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DD0F2D"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3E0A30"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05B5"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6C05B5" w:rsidRPr="00BE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И.К. Захаров</w:t>
      </w:r>
    </w:p>
    <w:p w:rsidR="002F5642" w:rsidRPr="00BE12A0" w:rsidRDefault="002F5642" w:rsidP="004E3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B7775" w:rsidRPr="00BE12A0" w:rsidRDefault="003B7775" w:rsidP="004E3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B7775" w:rsidRPr="00BE12A0" w:rsidRDefault="003B7775" w:rsidP="004E3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B7775" w:rsidRPr="00BE12A0" w:rsidRDefault="003B7775" w:rsidP="004E3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F30E0" w:rsidRDefault="009F30E0" w:rsidP="004E3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F30E0" w:rsidRDefault="009F30E0" w:rsidP="004E3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F30E0" w:rsidRDefault="009F30E0" w:rsidP="004E3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F30E0" w:rsidRDefault="009F30E0" w:rsidP="004E3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F30E0" w:rsidRDefault="009F30E0" w:rsidP="004E3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F30E0" w:rsidRDefault="009F30E0" w:rsidP="004E3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F30E0" w:rsidRDefault="009F30E0" w:rsidP="004E3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F30E0" w:rsidRDefault="009F30E0" w:rsidP="004E3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F30E0" w:rsidRDefault="009F30E0" w:rsidP="004E32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E3234" w:rsidRPr="00BE12A0" w:rsidRDefault="004E3234" w:rsidP="004E3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DD0F2D" w:rsidRPr="00BE12A0" w:rsidTr="00D967E0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F2D" w:rsidRPr="00BE12A0" w:rsidRDefault="009373AF" w:rsidP="00DD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6C05B5"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</w:p>
          <w:p w:rsidR="00DD0F2D" w:rsidRPr="00BE12A0" w:rsidRDefault="004E5C4F" w:rsidP="00DD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DD0F2D"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приказу руководителя </w:t>
            </w:r>
          </w:p>
          <w:p w:rsidR="00DD0F2D" w:rsidRPr="00BE12A0" w:rsidRDefault="00DD0F2D" w:rsidP="00DD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«Ленское УСХ» </w:t>
            </w:r>
          </w:p>
          <w:p w:rsidR="00DD0F2D" w:rsidRPr="00BE12A0" w:rsidRDefault="00DD0F2D" w:rsidP="00DD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48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69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536DDD"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DD0F2D" w:rsidRPr="00BE12A0" w:rsidRDefault="00696D18" w:rsidP="0069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D0F2D"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1A5F08" w:rsidRPr="00BE12A0" w:rsidRDefault="001A5F08" w:rsidP="004E32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4FD" w:rsidRPr="00BE12A0" w:rsidRDefault="005A24FD" w:rsidP="004E32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CE6" w:rsidRPr="00BE12A0" w:rsidRDefault="00961CE6" w:rsidP="004E32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234" w:rsidRPr="00BE12A0" w:rsidRDefault="004E32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63"/>
      </w:tblGrid>
      <w:tr w:rsidR="00057D84" w:rsidRPr="00BE12A0" w:rsidTr="00057D84">
        <w:trPr>
          <w:trHeight w:val="467"/>
        </w:trPr>
        <w:tc>
          <w:tcPr>
            <w:tcW w:w="10065" w:type="dxa"/>
            <w:gridSpan w:val="2"/>
          </w:tcPr>
          <w:p w:rsidR="00057D84" w:rsidRPr="00BE12A0" w:rsidRDefault="00057D84" w:rsidP="00057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>О Б Ъ Я В Л Е Н И Е</w:t>
            </w:r>
          </w:p>
          <w:p w:rsidR="00057D84" w:rsidRPr="00BE12A0" w:rsidRDefault="00057D84" w:rsidP="00057D84">
            <w:pPr>
              <w:widowControl w:val="0"/>
              <w:tabs>
                <w:tab w:val="left" w:pos="7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о проведении отбора получателей субсидии </w:t>
            </w:r>
          </w:p>
          <w:p w:rsidR="00057D84" w:rsidRPr="00BE12A0" w:rsidRDefault="00696D18" w:rsidP="00057D84">
            <w:pPr>
              <w:widowControl w:val="0"/>
              <w:tabs>
                <w:tab w:val="left" w:pos="7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696D18">
              <w:rPr>
                <w:rFonts w:ascii="Times New Roman" w:hAnsi="Times New Roman" w:cs="Times New Roman"/>
                <w:b/>
                <w:sz w:val="24"/>
                <w:szCs w:val="16"/>
              </w:rPr>
              <w:t>на финансовое обеспечение части затрат по поддержке скотоводства в личных подсобных хозяйствах граждан</w:t>
            </w:r>
          </w:p>
        </w:tc>
      </w:tr>
      <w:tr w:rsidR="00057D84" w:rsidRPr="00BE12A0" w:rsidTr="00057D84">
        <w:trPr>
          <w:trHeight w:val="655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>Наименование субсидии</w:t>
            </w:r>
          </w:p>
        </w:tc>
        <w:tc>
          <w:tcPr>
            <w:tcW w:w="7263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>Субсидия на</w:t>
            </w:r>
            <w:r w:rsidR="00696D18" w:rsidRPr="00696D18">
              <w:rPr>
                <w:rFonts w:ascii="Times New Roman" w:hAnsi="Times New Roman" w:cs="Times New Roman"/>
                <w:sz w:val="24"/>
                <w:szCs w:val="16"/>
              </w:rPr>
              <w:t xml:space="preserve"> финансовое обеспечение части затрат по поддержке скотоводства в личных подсобных хозяйствах граждан</w:t>
            </w:r>
          </w:p>
        </w:tc>
      </w:tr>
      <w:tr w:rsidR="00057D84" w:rsidRPr="00BE12A0" w:rsidTr="00057D84">
        <w:trPr>
          <w:trHeight w:val="355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>Способ проведения отбора</w:t>
            </w:r>
          </w:p>
        </w:tc>
        <w:tc>
          <w:tcPr>
            <w:tcW w:w="7263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Запрос предложений</w:t>
            </w:r>
          </w:p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057D84" w:rsidRPr="00BE12A0" w:rsidTr="00057D84">
        <w:trPr>
          <w:trHeight w:val="355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>Срок проведения отбора</w:t>
            </w:r>
          </w:p>
        </w:tc>
        <w:tc>
          <w:tcPr>
            <w:tcW w:w="7263" w:type="dxa"/>
          </w:tcPr>
          <w:p w:rsidR="00057D84" w:rsidRPr="00BE12A0" w:rsidRDefault="00696D18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10</w:t>
            </w:r>
            <w:r w:rsidR="00057D84"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календарных дней</w:t>
            </w:r>
          </w:p>
        </w:tc>
      </w:tr>
      <w:tr w:rsidR="00057D84" w:rsidRPr="00BE12A0" w:rsidTr="00057D84">
        <w:trPr>
          <w:trHeight w:val="355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>Даты начала и окончания приема заявок</w:t>
            </w:r>
          </w:p>
        </w:tc>
        <w:tc>
          <w:tcPr>
            <w:tcW w:w="7263" w:type="dxa"/>
          </w:tcPr>
          <w:p w:rsidR="00057D84" w:rsidRPr="00BE12A0" w:rsidRDefault="00306A9A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С 1</w:t>
            </w:r>
            <w:r w:rsidR="00696D18">
              <w:rPr>
                <w:rFonts w:ascii="Times New Roman" w:hAnsi="Times New Roman" w:cs="Times New Roman"/>
                <w:sz w:val="24"/>
                <w:szCs w:val="16"/>
              </w:rPr>
              <w:t>5</w:t>
            </w:r>
            <w:r w:rsidR="00057D84"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696D18">
              <w:rPr>
                <w:rFonts w:ascii="Times New Roman" w:hAnsi="Times New Roman" w:cs="Times New Roman"/>
                <w:sz w:val="24"/>
                <w:szCs w:val="16"/>
              </w:rPr>
              <w:t>мая</w:t>
            </w:r>
            <w:r w:rsidR="00057D84"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2024</w:t>
            </w:r>
            <w:r w:rsidR="00696D18">
              <w:rPr>
                <w:rFonts w:ascii="Times New Roman" w:hAnsi="Times New Roman" w:cs="Times New Roman"/>
                <w:sz w:val="24"/>
                <w:szCs w:val="16"/>
              </w:rPr>
              <w:t xml:space="preserve"> года по 2</w:t>
            </w:r>
            <w:r w:rsidR="00206EC1">
              <w:rPr>
                <w:rFonts w:ascii="Times New Roman" w:hAnsi="Times New Roman" w:cs="Times New Roman"/>
                <w:sz w:val="24"/>
                <w:szCs w:val="16"/>
              </w:rPr>
              <w:t>2</w:t>
            </w:r>
            <w:r w:rsidR="00057D84"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696D18">
              <w:rPr>
                <w:rFonts w:ascii="Times New Roman" w:hAnsi="Times New Roman" w:cs="Times New Roman"/>
                <w:sz w:val="24"/>
                <w:szCs w:val="16"/>
              </w:rPr>
              <w:t>мая</w:t>
            </w:r>
            <w:r w:rsidR="00057D84"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2024 года</w:t>
            </w:r>
          </w:p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057D84" w:rsidRPr="00BE12A0" w:rsidTr="00057D84">
        <w:trPr>
          <w:trHeight w:val="355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>Срок размещения на официальном сайте МО «Ленский район»</w:t>
            </w:r>
          </w:p>
        </w:tc>
        <w:tc>
          <w:tcPr>
            <w:tcW w:w="7263" w:type="dxa"/>
          </w:tcPr>
          <w:p w:rsidR="00057D84" w:rsidRPr="00BE12A0" w:rsidRDefault="00306A9A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</w:t>
            </w:r>
            <w:r w:rsidR="00696D18">
              <w:rPr>
                <w:rFonts w:ascii="Times New Roman" w:hAnsi="Times New Roman" w:cs="Times New Roman"/>
                <w:sz w:val="24"/>
                <w:szCs w:val="16"/>
              </w:rPr>
              <w:t>4</w:t>
            </w:r>
            <w:r w:rsidR="00057D84"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696D18">
              <w:rPr>
                <w:rFonts w:ascii="Times New Roman" w:hAnsi="Times New Roman" w:cs="Times New Roman"/>
                <w:sz w:val="24"/>
                <w:szCs w:val="16"/>
              </w:rPr>
              <w:t xml:space="preserve">мая </w:t>
            </w:r>
            <w:r w:rsidR="00057D84" w:rsidRPr="00BE12A0">
              <w:rPr>
                <w:rFonts w:ascii="Times New Roman" w:hAnsi="Times New Roman" w:cs="Times New Roman"/>
                <w:sz w:val="24"/>
                <w:szCs w:val="16"/>
              </w:rPr>
              <w:t>2024 г.</w:t>
            </w:r>
          </w:p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>эл. адрес: http://lenskrayon.ru/index.php/deyatelnost/selskoe-khozyajstvo</w:t>
            </w:r>
          </w:p>
        </w:tc>
      </w:tr>
      <w:tr w:rsidR="00057D84" w:rsidRPr="00BE12A0" w:rsidTr="00057D84">
        <w:trPr>
          <w:trHeight w:val="355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>Наименование, место нахождения, почтовый адрес, адрес электронной почты Уполномоченной организации</w:t>
            </w:r>
          </w:p>
        </w:tc>
        <w:tc>
          <w:tcPr>
            <w:tcW w:w="7263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Муниципальное казенное учреждение «Ленское управление сельского хозяйства» муниципального образования «Ленский район» Республики Саха (Якутия) (МКУ «Ленское УСХ» МО «Ленский район» РС (Я)). Место нахождения, почтовый адрес: 678144, г. Ленск, ул. Победы 10 «А». Адрес эл. почты: </w:t>
            </w:r>
            <w:hyperlink r:id="rId11" w:history="1">
              <w:r w:rsidRPr="00BE12A0">
                <w:rPr>
                  <w:rStyle w:val="a7"/>
                  <w:rFonts w:ascii="Times New Roman" w:hAnsi="Times New Roman" w:cs="Times New Roman"/>
                  <w:sz w:val="24"/>
                  <w:szCs w:val="16"/>
                  <w:lang w:val="en-US"/>
                </w:rPr>
                <w:t>ushlensk</w:t>
              </w:r>
              <w:r w:rsidRPr="00BE12A0">
                <w:rPr>
                  <w:rStyle w:val="a7"/>
                  <w:rFonts w:ascii="Times New Roman" w:hAnsi="Times New Roman" w:cs="Times New Roman"/>
                  <w:sz w:val="24"/>
                  <w:szCs w:val="16"/>
                </w:rPr>
                <w:t>@</w:t>
              </w:r>
              <w:r w:rsidRPr="00BE12A0">
                <w:rPr>
                  <w:rStyle w:val="a7"/>
                  <w:rFonts w:ascii="Times New Roman" w:hAnsi="Times New Roman" w:cs="Times New Roman"/>
                  <w:sz w:val="24"/>
                  <w:szCs w:val="16"/>
                  <w:lang w:val="en-US"/>
                </w:rPr>
                <w:t>bk</w:t>
              </w:r>
              <w:r w:rsidRPr="00BE12A0">
                <w:rPr>
                  <w:rStyle w:val="a7"/>
                  <w:rFonts w:ascii="Times New Roman" w:hAnsi="Times New Roman" w:cs="Times New Roman"/>
                  <w:sz w:val="24"/>
                  <w:szCs w:val="16"/>
                </w:rPr>
                <w:t>.</w:t>
              </w:r>
              <w:r w:rsidRPr="00BE12A0">
                <w:rPr>
                  <w:rStyle w:val="a7"/>
                  <w:rFonts w:ascii="Times New Roman" w:hAnsi="Times New Roman" w:cs="Times New Roman"/>
                  <w:sz w:val="24"/>
                  <w:szCs w:val="16"/>
                  <w:lang w:val="en-US"/>
                </w:rPr>
                <w:t>ru</w:t>
              </w:r>
            </w:hyperlink>
            <w:r w:rsidRPr="00BE12A0">
              <w:rPr>
                <w:rFonts w:ascii="Times New Roman" w:hAnsi="Times New Roman" w:cs="Times New Roman"/>
                <w:sz w:val="24"/>
                <w:szCs w:val="16"/>
              </w:rPr>
              <w:t>. Контактные телефоны уполномоченных лиц: 8(41137) 4-24-41, 8(41137) 4-28-79</w:t>
            </w:r>
          </w:p>
        </w:tc>
      </w:tr>
      <w:tr w:rsidR="00057D84" w:rsidRPr="00BE12A0" w:rsidTr="00057D84">
        <w:trPr>
          <w:trHeight w:val="780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Цель проведения отбора и результат и характеристики предоставления субсидии  </w:t>
            </w:r>
          </w:p>
        </w:tc>
        <w:tc>
          <w:tcPr>
            <w:tcW w:w="7263" w:type="dxa"/>
          </w:tcPr>
          <w:p w:rsidR="00057D84" w:rsidRPr="00BE12A0" w:rsidRDefault="00057D84" w:rsidP="00057D84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Цель проведения отбора: </w:t>
            </w:r>
          </w:p>
          <w:p w:rsidR="00057D84" w:rsidRDefault="00057D84" w:rsidP="00057D84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1) </w:t>
            </w:r>
            <w:r w:rsidR="004B7E58" w:rsidRPr="004B7E58">
              <w:rPr>
                <w:rFonts w:ascii="Times New Roman" w:hAnsi="Times New Roman" w:cs="Times New Roman"/>
                <w:sz w:val="24"/>
                <w:szCs w:val="16"/>
              </w:rPr>
              <w:t>финансовое обеспечение части затрат по поддержке скотоводства в личных подсобных хозяйствах граждан в рамках реализации мероприятий государственной программы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Республики Саха (Якутия) от 18 июля 2022 г. № 447 «О государственной программе Республики Саха (Якутия) «Развитие сельского хозяйства и регулирование рынков сельскохозяйственной продукции, сырья и продовольствия», муниципальной программы 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 ведомственный проект «Развитие отраслей агропромышленного комплекса Ленского района»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  <w:p w:rsidR="00057D84" w:rsidRPr="00BE12A0" w:rsidRDefault="00057D84" w:rsidP="00057D84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Результат предоставления субсидии: </w:t>
            </w:r>
          </w:p>
          <w:p w:rsidR="009F30E0" w:rsidRPr="00BE12A0" w:rsidRDefault="00057D84" w:rsidP="009F30E0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1) </w:t>
            </w:r>
            <w:r w:rsidR="004B7E58" w:rsidRPr="004B7E58">
              <w:rPr>
                <w:rFonts w:ascii="Times New Roman" w:hAnsi="Times New Roman" w:cs="Times New Roman"/>
                <w:sz w:val="24"/>
                <w:szCs w:val="16"/>
              </w:rPr>
              <w:t>обеспечение сохранности поголовья коров по итогам текущего финансового года</w:t>
            </w:r>
            <w:r w:rsidR="009F30E0" w:rsidRPr="009F30E0">
              <w:rPr>
                <w:rFonts w:ascii="Times New Roman" w:hAnsi="Times New Roman" w:cs="Times New Roman"/>
                <w:sz w:val="24"/>
                <w:szCs w:val="16"/>
              </w:rPr>
              <w:t xml:space="preserve">, </w:t>
            </w:r>
            <w:r w:rsidR="004B7E58">
              <w:rPr>
                <w:rFonts w:ascii="Times New Roman" w:hAnsi="Times New Roman" w:cs="Times New Roman"/>
                <w:sz w:val="24"/>
                <w:szCs w:val="16"/>
              </w:rPr>
              <w:t>голов.</w:t>
            </w:r>
          </w:p>
        </w:tc>
      </w:tr>
      <w:tr w:rsidR="00057D84" w:rsidRPr="00BE12A0" w:rsidTr="00057D84">
        <w:trPr>
          <w:trHeight w:val="763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>Категории претендентов на участие в отборе</w:t>
            </w:r>
          </w:p>
        </w:tc>
        <w:tc>
          <w:tcPr>
            <w:tcW w:w="7263" w:type="dxa"/>
          </w:tcPr>
          <w:p w:rsidR="00057D84" w:rsidRPr="00BE12A0" w:rsidRDefault="004B7E58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Г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 xml:space="preserve">раждане, ведущие личное подсобное хозяйство, проживающие территории муниципального образования «Ленский район» и осуществляющие свою деятельность на территории муниципального образования «Ленский район», действующие в соответствии с Федеральным законом от 7 июля 2003 г.                   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>№ 112-ФЗ «О личном подсобном хозяйстве», за исключением граждан, ведущих личное подсобное хозяйство, поголовье крупного рогатого скота которых содержится в обслуживающем сельскохозяйственном потребительском кооперативе, членами которого являются данные личные подсобные хозяйства</w:t>
            </w:r>
          </w:p>
        </w:tc>
      </w:tr>
      <w:tr w:rsidR="00057D84" w:rsidRPr="00BE12A0" w:rsidTr="00057D84">
        <w:trPr>
          <w:trHeight w:val="338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lastRenderedPageBreak/>
              <w:t xml:space="preserve">Критерии отбора </w:t>
            </w:r>
          </w:p>
        </w:tc>
        <w:tc>
          <w:tcPr>
            <w:tcW w:w="7263" w:type="dxa"/>
          </w:tcPr>
          <w:p w:rsidR="004B7E58" w:rsidRPr="004B7E58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1. наличие у получателя субсидии поголовья коров по данным форм специализированного наблюдения, предоставляемых Территориальным органом Федеральной службы государственной статистики на 1–е января года, в котором они обратились за получением средств;</w:t>
            </w:r>
          </w:p>
          <w:p w:rsidR="00057D84" w:rsidRPr="00BE12A0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2. наличие обязательства получателя субсидии обеспечить сохранность поголовья коров по итогам года, в котором они обратились за получением средств.</w:t>
            </w:r>
          </w:p>
        </w:tc>
      </w:tr>
      <w:tr w:rsidR="00057D84" w:rsidRPr="00BE12A0" w:rsidTr="00057D84">
        <w:trPr>
          <w:trHeight w:val="985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Требования к участникам отбора по состоянию день подачи 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предложения</w:t>
            </w: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 на участие в отборе</w:t>
            </w:r>
          </w:p>
        </w:tc>
        <w:tc>
          <w:tcPr>
            <w:tcW w:w="7263" w:type="dxa"/>
          </w:tcPr>
          <w:p w:rsidR="004B7E58" w:rsidRPr="004B7E58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4B7E58" w:rsidRPr="004B7E58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4B7E58" w:rsidRPr="004B7E58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 xml:space="preserve">участник отбора не получает средства из бюджета муниципального образования «Ленский район» Республики Саха (Якутия) на основании иных нормативных правовых актов муниципального образования «Ленский район» Республики Саха (Якутия) на цели, установленные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Порядком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предоставления субсидии из бюджета муниципального образования «Ленский район» Республики Саха (Якутия) на финансовое обеспечение части затрат по поддержке скотоводства в личных подсобных хозяйствах граждан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, утвержденным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постановлением главы муниципального образования «Ленский район» от 14 мая 2024 года № 01-03-297/4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(далее – Порядок);</w:t>
            </w:r>
          </w:p>
          <w:p w:rsidR="004B7E58" w:rsidRPr="004B7E58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      </w:r>
          </w:p>
          <w:p w:rsidR="004B7E58" w:rsidRPr="004B7E58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у участника отбора отсутствуют просроченная задолженность по возврату в бюджет муниципального образования «Ленский район» Республики Саха (Якутия)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«Ленский район» Республики Саха (Якутия) (за исключением случаев, установленных Администрацией);</w:t>
            </w:r>
          </w:p>
          <w:p w:rsidR="004B7E58" w:rsidRPr="004B7E58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      </w:r>
          </w:p>
          <w:p w:rsidR="004B7E58" w:rsidRPr="004B7E58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 xml:space="preserve">Соответствие участника отбора требованию, указанному в настоящем подпункте, подтверждается предоставлением справки о наличии на дату формирования справки положительного, отрицательного или нулевого сальдо единого налогового счета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 xml:space="preserve">налогоплательщика, плательщика сбора, плательщика страховых взносов или налогового агента по состоянию на дату не ранее 1 – го числа месяца подачи заявки на участие в отборе. </w:t>
            </w:r>
          </w:p>
          <w:p w:rsidR="004B7E58" w:rsidRPr="004B7E58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При наличии задолженности, превышающей размер, определенный пунктом 3 статьи 47 Налогового кодекса Российской Федерации, по уплате страховых взносов во внебюджетные фонды, налоговых и иных платежей в бюджетную систему Российской Федерации участник отбора представляет подтверждающие документы о погашении и (или) уменьшении данной задолженности (платежные поручения, банковский кассовый чек);</w:t>
            </w:r>
          </w:p>
          <w:p w:rsidR="004B7E58" w:rsidRPr="004B7E58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7. в реестре дисквалифицированных лиц отсутствуют сведения о физическом лице - производителе товаров, работ, услуг, являющимся участниками отбора;</w:t>
            </w:r>
          </w:p>
          <w:p w:rsidR="00057D84" w:rsidRPr="00BE12A0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представление Уполномоченной организации полного пакета документов, перечень которых установлен в пункте 3.2. Порядка, и соблюдение сроков предоставления документов.</w:t>
            </w:r>
          </w:p>
        </w:tc>
      </w:tr>
      <w:tr w:rsidR="00057D84" w:rsidRPr="00BE12A0" w:rsidTr="00057D84">
        <w:trPr>
          <w:trHeight w:val="764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lastRenderedPageBreak/>
              <w:t>Условия предоставления субсидии</w:t>
            </w:r>
          </w:p>
        </w:tc>
        <w:tc>
          <w:tcPr>
            <w:tcW w:w="7263" w:type="dxa"/>
          </w:tcPr>
          <w:p w:rsidR="004B7E58" w:rsidRPr="004B7E58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 xml:space="preserve">направления расходов, источником финансового обеспечения которых является субсидия, в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соответствии с пунктом 3.14.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 xml:space="preserve"> Порядка;</w:t>
            </w:r>
          </w:p>
          <w:p w:rsidR="004B7E58" w:rsidRPr="004B7E58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в случае уменьшения Администрации ранее доведенных лимитов бюджетных обязательств, приводящего к невозможности предоставления субсидии в размере, определенном в соглашении – согласование новых условий соглашения или о расторжении соглашения при недостижении согласия по новым условиям;</w:t>
            </w:r>
          </w:p>
          <w:p w:rsidR="004B7E58" w:rsidRPr="004B7E58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перечисление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организациях;</w:t>
            </w:r>
          </w:p>
          <w:p w:rsidR="004B7E58" w:rsidRPr="004B7E58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268.1. и 269.2. Бюджетного кодекса Российской Федерации, и на включение таких положений в соглашение</w:t>
            </w:r>
          </w:p>
          <w:p w:rsidR="00057D84" w:rsidRPr="00BE12A0" w:rsidRDefault="004B7E58" w:rsidP="004B7E5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4B7E58">
              <w:rPr>
                <w:rFonts w:ascii="Times New Roman" w:hAnsi="Times New Roman" w:cs="Times New Roman"/>
                <w:sz w:val="24"/>
                <w:szCs w:val="16"/>
              </w:rPr>
              <w:t>наличие обязательства получателя субсидии о предоставлении отчета о достижении результата предоставления субсидии в порядке, установленном пунктом 4.1. Порядка.</w:t>
            </w:r>
          </w:p>
        </w:tc>
      </w:tr>
      <w:tr w:rsidR="00057D84" w:rsidRPr="00BE12A0" w:rsidTr="00057D84">
        <w:trPr>
          <w:trHeight w:val="1061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>Сроки и время приема заявок для участия в отборе</w:t>
            </w:r>
          </w:p>
        </w:tc>
        <w:tc>
          <w:tcPr>
            <w:tcW w:w="7263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Срок приема заявок: </w:t>
            </w:r>
          </w:p>
          <w:p w:rsidR="00057D84" w:rsidRPr="00BE12A0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pacing w:val="-6"/>
                <w:sz w:val="24"/>
                <w:szCs w:val="16"/>
              </w:rPr>
              <w:t xml:space="preserve">с </w:t>
            </w:r>
            <w:r w:rsidR="004B7E58" w:rsidRPr="004B7E58">
              <w:rPr>
                <w:rFonts w:ascii="Times New Roman" w:hAnsi="Times New Roman" w:cs="Times New Roman"/>
                <w:spacing w:val="-6"/>
                <w:sz w:val="24"/>
                <w:szCs w:val="16"/>
              </w:rPr>
              <w:t>15 мая 2024 года по 2</w:t>
            </w:r>
            <w:r w:rsidR="00206EC1">
              <w:rPr>
                <w:rFonts w:ascii="Times New Roman" w:hAnsi="Times New Roman" w:cs="Times New Roman"/>
                <w:spacing w:val="-6"/>
                <w:sz w:val="24"/>
                <w:szCs w:val="16"/>
              </w:rPr>
              <w:t>2</w:t>
            </w:r>
            <w:bookmarkStart w:id="0" w:name="_GoBack"/>
            <w:bookmarkEnd w:id="0"/>
            <w:r w:rsidR="004B7E58" w:rsidRPr="004B7E58">
              <w:rPr>
                <w:rFonts w:ascii="Times New Roman" w:hAnsi="Times New Roman" w:cs="Times New Roman"/>
                <w:spacing w:val="-6"/>
                <w:sz w:val="24"/>
                <w:szCs w:val="16"/>
              </w:rPr>
              <w:t xml:space="preserve"> мая 2024 года</w:t>
            </w:r>
          </w:p>
          <w:p w:rsidR="00057D84" w:rsidRPr="00BE12A0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>С понедельника по пятницу с 9.00 до 18.15 часов, обеденный перерыв с 12.30 до 14.00 часов; суббота, воскресенье – выходной.</w:t>
            </w:r>
          </w:p>
        </w:tc>
      </w:tr>
      <w:tr w:rsidR="00057D84" w:rsidRPr="00BE12A0" w:rsidTr="00057D84">
        <w:trPr>
          <w:trHeight w:val="1720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lastRenderedPageBreak/>
              <w:t>Порядок подачи заявок</w:t>
            </w:r>
          </w:p>
        </w:tc>
        <w:tc>
          <w:tcPr>
            <w:tcW w:w="7263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Предложения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подаются в МКУ «Ленское УСХ» МО «Ленский район» РС (Я) в письменном виде, по форме согласно приложению № </w:t>
            </w:r>
            <w:r w:rsidR="002F4E8C">
              <w:rPr>
                <w:rFonts w:ascii="Times New Roman" w:hAnsi="Times New Roman" w:cs="Times New Roman"/>
                <w:sz w:val="24"/>
                <w:szCs w:val="16"/>
              </w:rPr>
              <w:t>4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к настоящему Приказу.</w:t>
            </w:r>
          </w:p>
          <w:p w:rsidR="00057D84" w:rsidRPr="00BE12A0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Предложения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на участие в отборе подписывается участником отбора лично и (или) уполномоченным лицом, с приложением подлинников документов, подтверждающих полномочия на подписание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предложения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на участие в отборе от имени участника отбора.</w:t>
            </w:r>
          </w:p>
        </w:tc>
      </w:tr>
      <w:tr w:rsidR="00057D84" w:rsidRPr="00BE12A0" w:rsidTr="00057D84">
        <w:trPr>
          <w:trHeight w:val="2258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Порядок внесения изменений в 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предложение</w:t>
            </w: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, отзыва, возврата 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предложений</w:t>
            </w:r>
          </w:p>
        </w:tc>
        <w:tc>
          <w:tcPr>
            <w:tcW w:w="7263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предложение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, отзыв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предложения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осуществляется путем подачи соответствующего письменной заявки в МКУ «Ленское УСХ» МО «Ленский район» РС (Я), в любое время до дня и времени окончания установленного срока приема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предложений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на участие в отборе.</w:t>
            </w:r>
          </w:p>
          <w:p w:rsidR="00057D84" w:rsidRPr="00BE12A0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МКУ «Ленское УСХ» МО «Ленский район» РС (Я) осуществляет возврат участнику отбора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предложения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на участие в отборе в течение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1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его дня 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со дня поступления письменного заявления об отзыве и (или) внесении изменений в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предложение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на участие в отборе в МКУ «Ленское УСХ» МО «Ленский район» РС (Я) с искл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ючением из журнала регистрации предложений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</w:tr>
      <w:tr w:rsidR="00057D84" w:rsidRPr="00BE12A0" w:rsidTr="00057D84">
        <w:trPr>
          <w:trHeight w:val="1255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Рассмотрение и оценка 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предложений</w:t>
            </w:r>
          </w:p>
        </w:tc>
        <w:tc>
          <w:tcPr>
            <w:tcW w:w="7263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предложений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и</w:t>
            </w:r>
            <w:r w:rsidRPr="00BE12A0">
              <w:rPr>
                <w:rFonts w:ascii="Times New Roman" w:hAnsi="Times New Roman" w:cs="Times New Roman"/>
              </w:rPr>
              <w:t xml:space="preserve"> 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>приложенных к ним документов на предмет их соответствия установленным критериям и требованиям, осуществляется комиссией в срок не более 5 рабочих дней, со дня окончания отбора.</w:t>
            </w:r>
          </w:p>
          <w:p w:rsidR="00057D84" w:rsidRPr="00BE12A0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4627">
              <w:rPr>
                <w:rFonts w:ascii="Times New Roman" w:hAnsi="Times New Roman" w:cs="Times New Roman"/>
                <w:sz w:val="24"/>
                <w:szCs w:val="16"/>
              </w:rPr>
              <w:t>По итогам рассмотрения предложений комиссия выносит решение, которое оформляется протоколом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</w:t>
            </w:r>
          </w:p>
        </w:tc>
      </w:tr>
      <w:tr w:rsidR="00057D84" w:rsidRPr="00BE12A0" w:rsidTr="00057D84">
        <w:trPr>
          <w:trHeight w:val="478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>Порядок отклонения заявок, информация об основаниях их отклонения</w:t>
            </w:r>
          </w:p>
        </w:tc>
        <w:tc>
          <w:tcPr>
            <w:tcW w:w="7263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Комиссия принимает решение об отклонении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предложения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участника отбора на стадии рассмотрения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предложений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>, в случае:</w:t>
            </w:r>
          </w:p>
          <w:p w:rsidR="008C77FA" w:rsidRPr="008C77FA" w:rsidRDefault="008C77FA" w:rsidP="008C77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 xml:space="preserve">несоответствия участника отбора требованиям, установленным в пункте 2.5. Порядка; </w:t>
            </w:r>
          </w:p>
          <w:p w:rsidR="008C77FA" w:rsidRPr="008C77FA" w:rsidRDefault="008C77FA" w:rsidP="008C77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 xml:space="preserve">непредставление (представление не в полном объеме) документов, указанных в объявлении о проведении отбора; </w:t>
            </w:r>
          </w:p>
          <w:p w:rsidR="008C77FA" w:rsidRPr="008C77FA" w:rsidRDefault="008C77FA" w:rsidP="008C77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>несоответствия представленных участником отбора заявок и (или) документов требованиям, установленным в объявлении о проведении отбора;</w:t>
            </w:r>
          </w:p>
          <w:p w:rsidR="008C77FA" w:rsidRPr="008C77FA" w:rsidRDefault="008C77FA" w:rsidP="008C77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>недостоверности информации, содержащейся в документах, представленных участником отбора, в целях подтверждения соответствия;</w:t>
            </w:r>
          </w:p>
          <w:p w:rsidR="008C77FA" w:rsidRPr="008C77FA" w:rsidRDefault="008C77FA" w:rsidP="008C77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>5. подачи участником отбора заявки после даты и (или) времени, определенных для подачи заявок;</w:t>
            </w:r>
          </w:p>
          <w:p w:rsidR="008C77FA" w:rsidRPr="008C77FA" w:rsidRDefault="008C77FA" w:rsidP="008C77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 xml:space="preserve">6. несоответствие категории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отбора, указанной в пункте 1.4.</w:t>
            </w: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 xml:space="preserve"> Порядка;</w:t>
            </w:r>
          </w:p>
          <w:p w:rsidR="00057D84" w:rsidRPr="00BE12A0" w:rsidRDefault="008C77FA" w:rsidP="008C77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>несоответствие критериям отбо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ра, указанным в пункте 1.5.</w:t>
            </w: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 xml:space="preserve"> Порядка.</w:t>
            </w:r>
          </w:p>
        </w:tc>
      </w:tr>
      <w:tr w:rsidR="00057D84" w:rsidRPr="00BE12A0" w:rsidTr="00057D84">
        <w:trPr>
          <w:trHeight w:val="2675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>Порядок предоставления участникам отбора разъяснений положений извещения об отборе</w:t>
            </w:r>
          </w:p>
        </w:tc>
        <w:tc>
          <w:tcPr>
            <w:tcW w:w="7263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>В течение срока проведения отбора участники отбора вправе обратиться в МКУ «Ленское УСХ» МО «Ленский район» РС (Я) за разъяснением положений объявления письменно или устно.</w:t>
            </w:r>
          </w:p>
          <w:p w:rsidR="00057D84" w:rsidRPr="008C77FA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16"/>
              </w:rPr>
            </w:pPr>
            <w:r w:rsidRPr="008C77FA">
              <w:rPr>
                <w:rFonts w:ascii="Times New Roman" w:hAnsi="Times New Roman" w:cs="Times New Roman"/>
                <w:spacing w:val="-4"/>
                <w:sz w:val="24"/>
                <w:szCs w:val="16"/>
              </w:rPr>
              <w:t>Устная консультация оказывается по контактным номерам должностных лиц МКУ «Ленское УСХ» МО «Ленский район» РС (Я).</w:t>
            </w:r>
          </w:p>
          <w:p w:rsidR="00057D84" w:rsidRPr="00BE12A0" w:rsidRDefault="00057D84" w:rsidP="008C77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Ответ с разъяснениями, в случае письменного обращения участника отбора за разъяснениями положений объявления, МКУ «Ленское УСХ» МО «Ленский район» РС (Я) направляет в течение </w:t>
            </w:r>
            <w:r w:rsidR="008C77FA">
              <w:rPr>
                <w:rFonts w:ascii="Times New Roman" w:hAnsi="Times New Roman" w:cs="Times New Roman"/>
                <w:sz w:val="24"/>
                <w:szCs w:val="16"/>
              </w:rPr>
              <w:t>2</w:t>
            </w: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 xml:space="preserve"> рабочих дней со дня поступления обращения.</w:t>
            </w:r>
          </w:p>
        </w:tc>
      </w:tr>
      <w:tr w:rsidR="00057D84" w:rsidRPr="00BE12A0" w:rsidTr="00057D84">
        <w:trPr>
          <w:trHeight w:val="1331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lastRenderedPageBreak/>
              <w:t>Объем распределяемой субсидии в рамках отбора, порядок расчета размера субсидии, установленный Порядком</w:t>
            </w:r>
          </w:p>
        </w:tc>
        <w:tc>
          <w:tcPr>
            <w:tcW w:w="7263" w:type="dxa"/>
          </w:tcPr>
          <w:p w:rsidR="002F4E8C" w:rsidRPr="002F4E8C" w:rsidRDefault="002F4E8C" w:rsidP="002F4E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С</w:t>
            </w:r>
            <w:r w:rsidRPr="002F4E8C">
              <w:rPr>
                <w:rFonts w:ascii="Times New Roman" w:hAnsi="Times New Roman" w:cs="Times New Roman"/>
                <w:sz w:val="24"/>
                <w:szCs w:val="16"/>
              </w:rPr>
              <w:t xml:space="preserve">убсидия на </w:t>
            </w:r>
            <w:r w:rsidR="008C77FA" w:rsidRPr="008C77FA">
              <w:rPr>
                <w:rFonts w:ascii="Times New Roman" w:hAnsi="Times New Roman" w:cs="Times New Roman"/>
                <w:sz w:val="24"/>
                <w:szCs w:val="16"/>
              </w:rPr>
              <w:t>финансовое обеспечение части затрат по поддержке скотоводства в личных подсобных хозяйствах граждан рассчитывается по формуле</w:t>
            </w:r>
            <w:r w:rsidRPr="002F4E8C">
              <w:rPr>
                <w:rFonts w:ascii="Times New Roman" w:hAnsi="Times New Roman" w:cs="Times New Roman"/>
                <w:sz w:val="24"/>
                <w:szCs w:val="16"/>
              </w:rPr>
              <w:t>:</w:t>
            </w:r>
          </w:p>
          <w:p w:rsidR="008C77FA" w:rsidRPr="008C77FA" w:rsidRDefault="008C77FA" w:rsidP="008C77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>S = (C + F) × P,</w:t>
            </w:r>
          </w:p>
          <w:p w:rsidR="008C77FA" w:rsidRPr="008C77FA" w:rsidRDefault="008C77FA" w:rsidP="008C77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>где S – размер причитающейся субсидии;</w:t>
            </w:r>
          </w:p>
          <w:p w:rsidR="008C77FA" w:rsidRPr="008C77FA" w:rsidRDefault="008C77FA" w:rsidP="008C77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>C – ставка субсидии, утвержденная постановлением Администрации на очередной финансовый год в соответствии с нормативом формирования размера субвенции. Норматив формирования размера субвенции утверждается приказом Министерства сельского хозяйства Республики Саха (Якутия) на очередной финансовый год;</w:t>
            </w:r>
          </w:p>
          <w:p w:rsidR="008C77FA" w:rsidRPr="008C77FA" w:rsidRDefault="008C77FA" w:rsidP="008C77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>F – ставка субсидии, за счет софинансирования из бюджета МО «Ленский район», в случае если софинансирование предусмотрено в очередном финансовом году. Ставка субсидии утверждается постановлением главы муниципального образования на очередной финансовый год;</w:t>
            </w:r>
          </w:p>
          <w:p w:rsidR="00057D84" w:rsidRPr="00195FB1" w:rsidRDefault="008C77FA" w:rsidP="008C77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8C77FA">
              <w:rPr>
                <w:rFonts w:ascii="Times New Roman" w:hAnsi="Times New Roman" w:cs="Times New Roman"/>
                <w:sz w:val="24"/>
                <w:szCs w:val="16"/>
              </w:rPr>
              <w:t>P – поголовье коров, по данным форм специализированного наблюдения, предоставляемых Территориальным органом Федеральной службы государственной статистики на 1–е января текущего финансового года</w:t>
            </w:r>
            <w:r w:rsidR="00057D84" w:rsidRPr="00195FB1">
              <w:rPr>
                <w:rFonts w:ascii="Times New Roman" w:hAnsi="Times New Roman" w:cs="Times New Roman"/>
                <w:szCs w:val="16"/>
              </w:rPr>
              <w:t>.</w:t>
            </w:r>
          </w:p>
          <w:p w:rsidR="00057D84" w:rsidRPr="00BE12A0" w:rsidRDefault="00057D84" w:rsidP="00057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195FB1">
              <w:rPr>
                <w:rFonts w:ascii="Times New Roman" w:hAnsi="Times New Roman" w:cs="Times New Roman"/>
                <w:szCs w:val="16"/>
              </w:rPr>
              <w:t xml:space="preserve"> Объем распределяемой субсидии составляет </w:t>
            </w:r>
            <w:r w:rsidR="008C77FA" w:rsidRPr="008C77FA">
              <w:rPr>
                <w:rFonts w:ascii="Times New Roman" w:hAnsi="Times New Roman" w:cs="Times New Roman"/>
                <w:szCs w:val="16"/>
              </w:rPr>
              <w:t>10 179 000,00</w:t>
            </w:r>
            <w:r w:rsidR="008C77FA">
              <w:rPr>
                <w:rFonts w:ascii="Times New Roman" w:hAnsi="Times New Roman" w:cs="Times New Roman"/>
                <w:szCs w:val="16"/>
              </w:rPr>
              <w:t xml:space="preserve"> </w:t>
            </w:r>
            <w:r w:rsidRPr="00195FB1">
              <w:rPr>
                <w:rFonts w:ascii="Times New Roman" w:hAnsi="Times New Roman" w:cs="Times New Roman"/>
                <w:szCs w:val="16"/>
              </w:rPr>
              <w:t>рублей.</w:t>
            </w:r>
          </w:p>
        </w:tc>
      </w:tr>
      <w:tr w:rsidR="00057D84" w:rsidRPr="00BE12A0" w:rsidTr="00057D84">
        <w:trPr>
          <w:trHeight w:val="557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Перечень документов для участия в отборе  </w:t>
            </w:r>
          </w:p>
        </w:tc>
        <w:tc>
          <w:tcPr>
            <w:tcW w:w="7263" w:type="dxa"/>
          </w:tcPr>
          <w:p w:rsidR="008C77FA" w:rsidRPr="008C77FA" w:rsidRDefault="00057D84" w:rsidP="008C77F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56DA">
              <w:rPr>
                <w:rFonts w:ascii="Times New Roman" w:hAnsi="Times New Roman" w:cs="Times New Roman"/>
              </w:rPr>
              <w:t>1.</w:t>
            </w:r>
            <w:r w:rsidR="008C77FA">
              <w:rPr>
                <w:rFonts w:ascii="Times New Roman" w:hAnsi="Times New Roman" w:cs="Times New Roman"/>
              </w:rPr>
              <w:t xml:space="preserve"> </w:t>
            </w:r>
            <w:r w:rsidR="008C77FA" w:rsidRPr="008C77FA">
              <w:rPr>
                <w:rFonts w:ascii="Times New Roman" w:hAnsi="Times New Roman" w:cs="Times New Roman"/>
              </w:rPr>
              <w:t>предложение, включающая в себя согласие на публикацию (размещение) на официальном сайте Администрации в сети Интернет информации об участнике отбора, о подаваемом участником отбора предложении, иной информации об участнике отбора, связанной с соответствующим отбором, а также согласие на обработку персональных данных (для физического лица), по форме</w:t>
            </w:r>
            <w:r w:rsidR="008C77FA">
              <w:rPr>
                <w:rFonts w:ascii="Times New Roman" w:hAnsi="Times New Roman" w:cs="Times New Roman"/>
              </w:rPr>
              <w:t>, согласно приложению № 2 к настоящему приказу</w:t>
            </w:r>
            <w:r w:rsidR="008C77FA" w:rsidRPr="008C77FA">
              <w:rPr>
                <w:rFonts w:ascii="Times New Roman" w:hAnsi="Times New Roman" w:cs="Times New Roman"/>
              </w:rPr>
              <w:t>;</w:t>
            </w:r>
          </w:p>
          <w:p w:rsidR="008C77FA" w:rsidRPr="008C77FA" w:rsidRDefault="008C77FA" w:rsidP="008C77F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7FA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77FA">
              <w:rPr>
                <w:rFonts w:ascii="Times New Roman" w:hAnsi="Times New Roman" w:cs="Times New Roman"/>
              </w:rPr>
              <w:t>справка, подписанная лицом, претендующим на получение субсидии, о том, что лицо, претендующее на получение субсидии,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по форме согл</w:t>
            </w:r>
            <w:r>
              <w:rPr>
                <w:rFonts w:ascii="Times New Roman" w:hAnsi="Times New Roman" w:cs="Times New Roman"/>
              </w:rPr>
              <w:t>асно приложению № 3 к</w:t>
            </w:r>
            <w:r w:rsidRPr="008C77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настоящему приказу</w:t>
            </w:r>
            <w:r w:rsidRPr="008C77FA">
              <w:rPr>
                <w:rFonts w:ascii="Times New Roman" w:hAnsi="Times New Roman" w:cs="Times New Roman"/>
              </w:rPr>
              <w:t>;</w:t>
            </w:r>
          </w:p>
          <w:p w:rsidR="008C77FA" w:rsidRPr="008C77FA" w:rsidRDefault="008C77FA" w:rsidP="008C77F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7FA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77FA">
              <w:rPr>
                <w:rFonts w:ascii="Times New Roman" w:hAnsi="Times New Roman" w:cs="Times New Roman"/>
              </w:rPr>
              <w:t xml:space="preserve">справка, подписанная лицом, претендующим на получение субсидии, о том, что лицо, претендующее на получение субсидии,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по форме согласно приложению № </w:t>
            </w:r>
            <w:r>
              <w:rPr>
                <w:rFonts w:ascii="Times New Roman" w:hAnsi="Times New Roman" w:cs="Times New Roman"/>
              </w:rPr>
              <w:t>4</w:t>
            </w:r>
            <w:r w:rsidRPr="008C77FA">
              <w:rPr>
                <w:rFonts w:ascii="Times New Roman" w:hAnsi="Times New Roman" w:cs="Times New Roman"/>
              </w:rPr>
              <w:t xml:space="preserve"> к настоящему </w:t>
            </w:r>
            <w:r>
              <w:rPr>
                <w:rFonts w:ascii="Times New Roman" w:hAnsi="Times New Roman" w:cs="Times New Roman"/>
              </w:rPr>
              <w:t>приказу</w:t>
            </w:r>
            <w:r w:rsidRPr="008C77FA">
              <w:rPr>
                <w:rFonts w:ascii="Times New Roman" w:hAnsi="Times New Roman" w:cs="Times New Roman"/>
              </w:rPr>
              <w:t>;</w:t>
            </w:r>
          </w:p>
          <w:p w:rsidR="008C77FA" w:rsidRPr="008C77FA" w:rsidRDefault="008C77FA" w:rsidP="008C77F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7FA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77FA">
              <w:rPr>
                <w:rFonts w:ascii="Times New Roman" w:hAnsi="Times New Roman" w:cs="Times New Roman"/>
              </w:rPr>
              <w:t>справка, подписанная лицом, претендующим на получение субсидии, о том, что лицо, претендующее на получение субсидии, не получает средства из бюджета муниципального образования «Ленский район» Республики Саха (Якутия) на основании иных нормативных правовых актов муниципального образования «Ленский район» Республики Саха (</w:t>
            </w:r>
            <w:r>
              <w:rPr>
                <w:rFonts w:ascii="Times New Roman" w:hAnsi="Times New Roman" w:cs="Times New Roman"/>
              </w:rPr>
              <w:t xml:space="preserve">Якутия) на цели, установленные </w:t>
            </w:r>
            <w:r w:rsidRPr="008C77FA">
              <w:rPr>
                <w:rFonts w:ascii="Times New Roman" w:hAnsi="Times New Roman" w:cs="Times New Roman"/>
              </w:rPr>
              <w:t xml:space="preserve">Порядком, по форме согласно приложению № </w:t>
            </w:r>
            <w:r>
              <w:rPr>
                <w:rFonts w:ascii="Times New Roman" w:hAnsi="Times New Roman" w:cs="Times New Roman"/>
              </w:rPr>
              <w:t>5 к настоящему приказ</w:t>
            </w:r>
            <w:r w:rsidRPr="008C77FA">
              <w:rPr>
                <w:rFonts w:ascii="Times New Roman" w:hAnsi="Times New Roman" w:cs="Times New Roman"/>
              </w:rPr>
              <w:t>у;</w:t>
            </w:r>
          </w:p>
          <w:p w:rsidR="008C77FA" w:rsidRPr="008C77FA" w:rsidRDefault="008C77FA" w:rsidP="008C77F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7FA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77FA">
              <w:rPr>
                <w:rFonts w:ascii="Times New Roman" w:hAnsi="Times New Roman" w:cs="Times New Roman"/>
              </w:rPr>
              <w:t xml:space="preserve">справка, подписанная лицом, претендующим на получение субсидии, о том, что лицо, претендующее на получение субсидии, не является иностранным агентом в соответствии с Федеральным законом «О контроле за деятельностью лиц, находящихся под иностранным влиянием», по форме согласно приложению № </w:t>
            </w:r>
            <w:r>
              <w:rPr>
                <w:rFonts w:ascii="Times New Roman" w:hAnsi="Times New Roman" w:cs="Times New Roman"/>
              </w:rPr>
              <w:t>6</w:t>
            </w:r>
            <w:r w:rsidRPr="008C77FA">
              <w:rPr>
                <w:rFonts w:ascii="Times New Roman" w:hAnsi="Times New Roman" w:cs="Times New Roman"/>
              </w:rPr>
              <w:t xml:space="preserve"> к настоящему </w:t>
            </w:r>
            <w:r>
              <w:rPr>
                <w:rFonts w:ascii="Times New Roman" w:hAnsi="Times New Roman" w:cs="Times New Roman"/>
              </w:rPr>
              <w:t>приказу</w:t>
            </w:r>
            <w:r w:rsidRPr="008C77FA">
              <w:rPr>
                <w:rFonts w:ascii="Times New Roman" w:hAnsi="Times New Roman" w:cs="Times New Roman"/>
              </w:rPr>
              <w:t>;</w:t>
            </w:r>
          </w:p>
          <w:p w:rsidR="008C77FA" w:rsidRPr="008C77FA" w:rsidRDefault="008C77FA" w:rsidP="008C77F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7FA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77FA">
              <w:rPr>
                <w:rFonts w:ascii="Times New Roman" w:hAnsi="Times New Roman" w:cs="Times New Roman"/>
              </w:rPr>
              <w:t xml:space="preserve">справка, подписанная лицом, претендующим на получение субсидии, о том, у лица, претендующего на получение субсидии, отсутствуют просроченная задолженность по возврату в бюджет муниципального </w:t>
            </w:r>
            <w:r w:rsidRPr="008C77FA">
              <w:rPr>
                <w:rFonts w:ascii="Times New Roman" w:hAnsi="Times New Roman" w:cs="Times New Roman"/>
              </w:rPr>
              <w:lastRenderedPageBreak/>
              <w:t>образования «Ленский район» Республики Саха (Якутия)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«Ленский район» Республики Саха (Якутия) (за исключением случаев, установленных Администрацией), по форме согласно приложению №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8C77FA">
              <w:rPr>
                <w:rFonts w:ascii="Times New Roman" w:hAnsi="Times New Roman" w:cs="Times New Roman"/>
              </w:rPr>
              <w:t xml:space="preserve"> к настоящему </w:t>
            </w:r>
            <w:r>
              <w:rPr>
                <w:rFonts w:ascii="Times New Roman" w:hAnsi="Times New Roman" w:cs="Times New Roman"/>
              </w:rPr>
              <w:t>приказу</w:t>
            </w:r>
            <w:r w:rsidRPr="008C77FA">
              <w:rPr>
                <w:rFonts w:ascii="Times New Roman" w:hAnsi="Times New Roman" w:cs="Times New Roman"/>
              </w:rPr>
              <w:t>;</w:t>
            </w:r>
          </w:p>
          <w:p w:rsidR="008C77FA" w:rsidRPr="008C77FA" w:rsidRDefault="008C77FA" w:rsidP="008C77F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7FA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77FA">
              <w:rPr>
                <w:rFonts w:ascii="Times New Roman" w:hAnsi="Times New Roman" w:cs="Times New Roman"/>
              </w:rPr>
              <w:t>справку о наличии поголовья крупного рогатого скота по состоянию на 1 января текущего финансового года, из органа местного самоуправления, расположенного на территории Ленского района для физических лиц, с указанием количества поголовья коров;</w:t>
            </w:r>
          </w:p>
          <w:p w:rsidR="008C77FA" w:rsidRPr="008C77FA" w:rsidRDefault="008C77FA" w:rsidP="008C77F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7FA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77FA">
              <w:rPr>
                <w:rFonts w:ascii="Times New Roman" w:hAnsi="Times New Roman" w:cs="Times New Roman"/>
              </w:rPr>
              <w:t xml:space="preserve">справка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состоянию на дату не ранее 1 – го числа месяца подачи предложения на участие в отборе. </w:t>
            </w:r>
          </w:p>
          <w:p w:rsidR="008C77FA" w:rsidRPr="008C77FA" w:rsidRDefault="008C77FA" w:rsidP="008C77F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7FA">
              <w:rPr>
                <w:rFonts w:ascii="Times New Roman" w:hAnsi="Times New Roman" w:cs="Times New Roman"/>
              </w:rPr>
              <w:t>При наличии задолженности, превышающей размер, определенный пунктом 3 статьи 47 Налогового кодекса Российской Федерации, по уплате страховых взносов во внебюджетные фонды, налоговых и иных платежей в бюджетную систему Российской Федерации участник отбора представляет подтверждающие документы о погашении и (или) уменьшении данной задолженности (платежные поручения, банковский кассовый чек);</w:t>
            </w:r>
          </w:p>
          <w:p w:rsidR="009A2580" w:rsidRPr="005E356A" w:rsidRDefault="008C77FA" w:rsidP="00EA09A4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7FA">
              <w:rPr>
                <w:rFonts w:ascii="Times New Roman" w:hAnsi="Times New Roman" w:cs="Times New Roman"/>
              </w:rPr>
              <w:t xml:space="preserve">9. </w:t>
            </w:r>
            <w:r>
              <w:rPr>
                <w:rFonts w:ascii="Times New Roman" w:hAnsi="Times New Roman" w:cs="Times New Roman"/>
              </w:rPr>
              <w:t>с</w:t>
            </w:r>
            <w:r w:rsidRPr="008C77FA">
              <w:rPr>
                <w:rFonts w:ascii="Times New Roman" w:hAnsi="Times New Roman" w:cs="Times New Roman"/>
              </w:rPr>
              <w:t xml:space="preserve">правка о том, что в реестре дисквалифицированных лиц отсутствуют сведения о физическом лице - производителе товаров, работ, услуг, являющихся участниками отбора согласно приложению № </w:t>
            </w:r>
            <w:r w:rsidR="00EA09A4">
              <w:rPr>
                <w:rFonts w:ascii="Times New Roman" w:hAnsi="Times New Roman" w:cs="Times New Roman"/>
              </w:rPr>
              <w:t>8 к настоящему приказу.</w:t>
            </w:r>
          </w:p>
        </w:tc>
      </w:tr>
      <w:tr w:rsidR="00057D84" w:rsidRPr="00BE12A0" w:rsidTr="00057D84">
        <w:trPr>
          <w:trHeight w:val="557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lastRenderedPageBreak/>
              <w:t>Срок подписания соглашения о предоставлении субсидии</w:t>
            </w:r>
          </w:p>
        </w:tc>
        <w:tc>
          <w:tcPr>
            <w:tcW w:w="7263" w:type="dxa"/>
          </w:tcPr>
          <w:p w:rsidR="00057D84" w:rsidRPr="00BE12A0" w:rsidRDefault="00057D84" w:rsidP="00057D84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>Соглашение подписывается в течение 5 (пяти) рабочих дней после утверждения перечня получателей субсидий</w:t>
            </w:r>
          </w:p>
        </w:tc>
      </w:tr>
      <w:tr w:rsidR="00057D84" w:rsidRPr="00BE12A0" w:rsidTr="00057D84">
        <w:trPr>
          <w:trHeight w:val="557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>Условия признания победителя отбора уклонившимся от заключения соглашения</w:t>
            </w:r>
          </w:p>
        </w:tc>
        <w:tc>
          <w:tcPr>
            <w:tcW w:w="7263" w:type="dxa"/>
          </w:tcPr>
          <w:p w:rsidR="00057D84" w:rsidRPr="00BE12A0" w:rsidRDefault="00057D84" w:rsidP="00057D84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>Условием уклонения от заключения соглашения признается не подписание и не предоставление подписанного соглашения в МКУ «Ленское УСХ» МО «Ленский район» РС (Я) в течение 5 (пяти) рабочих дней после утверждения перечня получателей субсидий</w:t>
            </w:r>
          </w:p>
        </w:tc>
      </w:tr>
      <w:tr w:rsidR="00057D84" w:rsidRPr="00BE12A0" w:rsidTr="00057D84">
        <w:trPr>
          <w:trHeight w:val="557"/>
        </w:trPr>
        <w:tc>
          <w:tcPr>
            <w:tcW w:w="2802" w:type="dxa"/>
          </w:tcPr>
          <w:p w:rsidR="00057D84" w:rsidRPr="00BE12A0" w:rsidRDefault="00057D84" w:rsidP="00057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b/>
                <w:sz w:val="24"/>
                <w:szCs w:val="16"/>
              </w:rPr>
              <w:t>Дата размещения результатов отбора на официальном сайте Муниципального образования</w:t>
            </w:r>
          </w:p>
        </w:tc>
        <w:tc>
          <w:tcPr>
            <w:tcW w:w="7263" w:type="dxa"/>
          </w:tcPr>
          <w:p w:rsidR="00057D84" w:rsidRPr="00BE12A0" w:rsidRDefault="00057D84" w:rsidP="00057D84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BE12A0">
              <w:rPr>
                <w:rFonts w:ascii="Times New Roman" w:hAnsi="Times New Roman" w:cs="Times New Roman"/>
                <w:sz w:val="24"/>
                <w:szCs w:val="16"/>
              </w:rPr>
              <w:t>Информация о результатах рассмотрения заявок размещается на официальном сайте Муниципального образования не позднее следующего рабочего дня после его утверждения</w:t>
            </w:r>
          </w:p>
        </w:tc>
      </w:tr>
    </w:tbl>
    <w:p w:rsidR="00007FCA" w:rsidRPr="00BE12A0" w:rsidRDefault="00007FCA" w:rsidP="003D0A2F">
      <w:pPr>
        <w:spacing w:after="0"/>
        <w:rPr>
          <w:rFonts w:ascii="Times New Roman" w:hAnsi="Times New Roman" w:cs="Times New Roman"/>
          <w:sz w:val="28"/>
        </w:rPr>
      </w:pPr>
    </w:p>
    <w:p w:rsidR="003A1E05" w:rsidRPr="00BE12A0" w:rsidRDefault="003A1E05" w:rsidP="003A1E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0C7" w:rsidRDefault="000A30C7">
      <w:pPr>
        <w:rPr>
          <w:rFonts w:ascii="Times New Roman" w:hAnsi="Times New Roman" w:cs="Times New Roman"/>
          <w:sz w:val="28"/>
        </w:rPr>
      </w:pPr>
    </w:p>
    <w:p w:rsidR="008C77FA" w:rsidRDefault="008C77FA">
      <w:pPr>
        <w:rPr>
          <w:rFonts w:ascii="Times New Roman" w:hAnsi="Times New Roman" w:cs="Times New Roman"/>
          <w:sz w:val="28"/>
        </w:rPr>
      </w:pPr>
    </w:p>
    <w:p w:rsidR="003176B7" w:rsidRDefault="003176B7">
      <w:pPr>
        <w:rPr>
          <w:rFonts w:ascii="Times New Roman" w:hAnsi="Times New Roman" w:cs="Times New Roman"/>
          <w:sz w:val="28"/>
        </w:rPr>
      </w:pPr>
    </w:p>
    <w:p w:rsidR="003176B7" w:rsidRDefault="003176B7">
      <w:pPr>
        <w:rPr>
          <w:rFonts w:ascii="Times New Roman" w:hAnsi="Times New Roman" w:cs="Times New Roman"/>
          <w:sz w:val="28"/>
        </w:rPr>
      </w:pPr>
    </w:p>
    <w:p w:rsidR="003176B7" w:rsidRDefault="003176B7">
      <w:pPr>
        <w:rPr>
          <w:rFonts w:ascii="Times New Roman" w:hAnsi="Times New Roman" w:cs="Times New Roman"/>
          <w:sz w:val="28"/>
        </w:rPr>
      </w:pPr>
    </w:p>
    <w:p w:rsidR="00D46A5C" w:rsidRPr="00BE12A0" w:rsidRDefault="00D46A5C">
      <w:pPr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9211C4" w:rsidRPr="00BE12A0" w:rsidTr="00132BCD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1C4" w:rsidRPr="00BE12A0" w:rsidRDefault="009211C4" w:rsidP="0013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 w:rsidR="008C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211C4" w:rsidRPr="00BE12A0" w:rsidRDefault="009211C4" w:rsidP="0013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руководителя </w:t>
            </w:r>
          </w:p>
          <w:p w:rsidR="009211C4" w:rsidRPr="00BE12A0" w:rsidRDefault="009211C4" w:rsidP="0013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«Ленское УСХ» </w:t>
            </w:r>
          </w:p>
          <w:p w:rsidR="009211C4" w:rsidRPr="00BE12A0" w:rsidRDefault="0090705F" w:rsidP="00132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</w:t>
            </w:r>
            <w:r w:rsidR="00EA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211C4"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="009211C4"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г.</w:t>
            </w:r>
          </w:p>
          <w:p w:rsidR="009211C4" w:rsidRPr="00BE12A0" w:rsidRDefault="008940C8" w:rsidP="00B73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A0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211C4" w:rsidRPr="00BE12A0" w:rsidRDefault="009211C4" w:rsidP="009211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C4" w:rsidRPr="00BE12A0" w:rsidRDefault="009211C4" w:rsidP="009211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1C4" w:rsidRPr="00BE12A0" w:rsidRDefault="009211C4" w:rsidP="009211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956" w:type="dxa"/>
        <w:tblLook w:val="04A0" w:firstRow="1" w:lastRow="0" w:firstColumn="1" w:lastColumn="0" w:noHBand="0" w:noVBand="1"/>
      </w:tblPr>
      <w:tblGrid>
        <w:gridCol w:w="4614"/>
      </w:tblGrid>
      <w:tr w:rsidR="00EA09A4" w:rsidRPr="00EA09A4" w:rsidTr="00EA09A4">
        <w:tc>
          <w:tcPr>
            <w:tcW w:w="4614" w:type="dxa"/>
            <w:shd w:val="clear" w:color="auto" w:fill="auto"/>
          </w:tcPr>
          <w:p w:rsidR="00EA09A4" w:rsidRPr="00EA09A4" w:rsidRDefault="00EA09A4" w:rsidP="00EA09A4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EA09A4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Председателю комиссии по отбору получателей субсидии ____________________________</w:t>
            </w:r>
          </w:p>
          <w:p w:rsidR="00EA09A4" w:rsidRPr="00EA09A4" w:rsidRDefault="00EA09A4" w:rsidP="00EA09A4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EA09A4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EA09A4" w:rsidRPr="00EA09A4" w:rsidRDefault="00EA09A4" w:rsidP="00EA09A4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EA09A4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от __________________________</w:t>
            </w:r>
          </w:p>
          <w:p w:rsidR="00EA09A4" w:rsidRPr="00EA09A4" w:rsidRDefault="00EA09A4" w:rsidP="00EA09A4">
            <w:pPr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EA09A4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 xml:space="preserve">_____________________________ </w:t>
            </w:r>
          </w:p>
        </w:tc>
      </w:tr>
    </w:tbl>
    <w:p w:rsidR="00EA09A4" w:rsidRPr="00EA09A4" w:rsidRDefault="00EA09A4" w:rsidP="00EA09A4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>Предложение</w:t>
      </w:r>
    </w:p>
    <w:p w:rsidR="00EA09A4" w:rsidRPr="00EA09A4" w:rsidRDefault="00EA09A4" w:rsidP="00EA09A4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>на участие в отборе на получение субсидии в 20___ году</w:t>
      </w: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4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Я, ________________________________________________________ </w:t>
      </w:r>
    </w:p>
    <w:p w:rsidR="00EA09A4" w:rsidRPr="00EA09A4" w:rsidRDefault="00EA09A4" w:rsidP="00EA09A4">
      <w:pPr>
        <w:spacing w:after="0" w:line="240" w:lineRule="auto"/>
        <w:jc w:val="center"/>
        <w:rPr>
          <w:rFonts w:ascii="Times New Roman" w:eastAsia="Times New Roman CYR" w:hAnsi="Times New Roman" w:cs="Times New Roman"/>
          <w:lang w:eastAsia="ru-RU"/>
        </w:rPr>
      </w:pPr>
      <w:r w:rsidRPr="00EA09A4">
        <w:rPr>
          <w:rFonts w:ascii="Times New Roman" w:eastAsia="Times New Roman CYR" w:hAnsi="Times New Roman" w:cs="Times New Roman"/>
          <w:lang w:eastAsia="ru-RU"/>
        </w:rPr>
        <w:t>(Ф.И.О.)</w:t>
      </w: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>прошу включить мое хозяйство в перечень претендентов получателей субсидии на финансовое обеспечение части затрат по поддержке скотоводства в личных подсобных хозяйствах граждан.</w:t>
      </w:r>
    </w:p>
    <w:p w:rsidR="00EA09A4" w:rsidRPr="00EA09A4" w:rsidRDefault="00EA09A4" w:rsidP="00EA09A4">
      <w:pPr>
        <w:spacing w:after="0" w:line="36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>Настоящим гарантирую достоверность представленной предоставленной информации в настоящем предложении, а также всех приложенных к настоящему предложению документов.</w:t>
      </w:r>
    </w:p>
    <w:p w:rsidR="00EA09A4" w:rsidRPr="00EA09A4" w:rsidRDefault="00EA09A4" w:rsidP="00EA09A4">
      <w:pPr>
        <w:spacing w:after="0" w:line="36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Я, в соответствии с пунктом 4 статьи 9 Федерального закона от 27.07.2006 № 152-ФЗ «О персональных данных», зарегистрирован по адресу:____________________________________________________________, документ, удостоверяющий личность: _____________, серия___________ №______________, выдан ____________________________________________ «____»______________ ______г. в целях проверки МКУ «Ленское УСХ» МО «Ленский район» РС (Я) (Уполномоченная организация) персональных данных, содержащихся в документах, представленных для участия в отборе получателей субсидии даю согласие Уполномоченной организации, находящемуся по адресу: Республика Саха (Якутия), г. Ленск, ул. Победы 10А, на обработку моих персональных данных, содержащиеся в документах, представленных для участия в отборе получателей субсидии, паспортных данных, персональных данных, содержащихся в документах, представленных </w:t>
      </w: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lastRenderedPageBreak/>
        <w:t>в соответствии с Соглашением о предоставлении субсидии (при включении в перечень получателей субсидии и заключении Соглашения о предоставлении субсидии), то есть на совершение действий, предусмотренных пунктом 3 статьи 3 Федерального закона от 27.07.2006 № 152-ФЗ «О персональных данных».</w:t>
      </w: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ab/>
        <w:t>Настоящее согласие действует со дня его подписания до дня отзыва в письменной форме. Отзыв осуществляется путем подачи соответствующего заявления в Уполномоченную организацию. В случае предоставления субсидий, отзыв согласия не может быть осуществлен до истечения 3 лет со дня предоставления субсидии.</w:t>
      </w: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Я, в соответствии с пунктом 4 статьи 9 Федерального закона от 27.07.2006 </w:t>
      </w: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br/>
        <w:t>№ 152-ФЗ «О персональных данных», зарегистрирован по адресу:____________________________________________________________, документ, удостоверяющий личность: _____________, серия_________ №______________, выдан __________________________________ «____»______________ ______г. даю согласие МКУ «Ленское УСХ» МО «Ленский район» РС (Я), находящемуся по адресу: Республика Саха (Якутия), г. Ленск, ул. Победы 10А, на публикацию (размещение) на официальном сайте Муниципального образования информации, содержащейся в документах, представленных для участия в отборе получателей субсидии, иной информации, связанной с отбором получателей субсидии, то есть на совершение действий, предусмотренных пунктом 3 статьи 3 Федерального закона от 27.07.2006 № 152-ФЗ «О персональных данных».</w:t>
      </w: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ab/>
        <w:t>Настоящее согласие действует со дня его подписания до дня отзыва в письменной форме. Отзыв осуществляется путем подачи соответствующего заявления в Уполномоченную организацию. В случае предоставления субсидий, отзыв согласия не может быть осуществлен до истечения 3 лет со дня предоставления субсидии.</w:t>
      </w:r>
    </w:p>
    <w:p w:rsidR="00EA09A4" w:rsidRPr="00EA09A4" w:rsidRDefault="00EA09A4" w:rsidP="00EA09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font286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MT Extra" w:hAnsi="Times New Roman" w:cs="Times New Roman"/>
          <w:sz w:val="28"/>
          <w:szCs w:val="28"/>
          <w:lang w:eastAsia="ru-RU"/>
        </w:rPr>
        <w:t>Г</w:t>
      </w:r>
      <w:r w:rsidRPr="00EA09A4">
        <w:rPr>
          <w:rFonts w:ascii="Times New Roman" w:eastAsia="font286" w:hAnsi="Times New Roman" w:cs="Times New Roman"/>
          <w:sz w:val="28"/>
          <w:szCs w:val="28"/>
          <w:lang w:eastAsia="ru-RU"/>
        </w:rPr>
        <w:t xml:space="preserve">арантирую достижение следующих плановых значений результатов </w:t>
      </w:r>
      <w:r w:rsidRPr="00EA09A4">
        <w:rPr>
          <w:rFonts w:ascii="Times New Roman" w:eastAsia="font286" w:hAnsi="Times New Roman" w:cs="Times New Roman"/>
          <w:sz w:val="28"/>
          <w:szCs w:val="28"/>
          <w:lang w:eastAsia="ru-RU"/>
        </w:rPr>
        <w:lastRenderedPageBreak/>
        <w:t>по состоянию на 01.01.20___ года: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5779"/>
        <w:gridCol w:w="2301"/>
      </w:tblGrid>
      <w:tr w:rsidR="00EA09A4" w:rsidRPr="00EA09A4" w:rsidTr="001D0E0C">
        <w:tc>
          <w:tcPr>
            <w:tcW w:w="595" w:type="dxa"/>
          </w:tcPr>
          <w:p w:rsidR="00EA09A4" w:rsidRPr="00EA09A4" w:rsidRDefault="00EA09A4" w:rsidP="00EA09A4">
            <w:pPr>
              <w:spacing w:after="0" w:line="240" w:lineRule="auto"/>
              <w:jc w:val="center"/>
              <w:rPr>
                <w:rFonts w:ascii="Times New Roman" w:eastAsia="font286" w:hAnsi="Times New Roman" w:cs="Times New Roman"/>
                <w:b/>
                <w:sz w:val="24"/>
                <w:szCs w:val="24"/>
                <w:lang w:eastAsia="ru-RU"/>
              </w:rPr>
            </w:pPr>
            <w:r w:rsidRPr="00EA09A4">
              <w:rPr>
                <w:rFonts w:ascii="Times New Roman" w:eastAsia="font286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79" w:type="dxa"/>
            <w:vAlign w:val="center"/>
          </w:tcPr>
          <w:p w:rsidR="00EA09A4" w:rsidRPr="00EA09A4" w:rsidRDefault="00EA09A4" w:rsidP="00EA09A4">
            <w:pPr>
              <w:spacing w:after="0" w:line="240" w:lineRule="auto"/>
              <w:jc w:val="center"/>
              <w:rPr>
                <w:rFonts w:ascii="Times New Roman" w:eastAsia="font286" w:hAnsi="Times New Roman" w:cs="Times New Roman"/>
                <w:b/>
                <w:sz w:val="24"/>
                <w:szCs w:val="24"/>
                <w:lang w:eastAsia="ru-RU"/>
              </w:rPr>
            </w:pPr>
            <w:r w:rsidRPr="00EA09A4">
              <w:rPr>
                <w:rFonts w:ascii="Times New Roman" w:eastAsia="font286" w:hAnsi="Times New Roman" w:cs="Times New Roman"/>
                <w:b/>
                <w:sz w:val="24"/>
                <w:szCs w:val="24"/>
                <w:lang w:eastAsia="ru-RU"/>
              </w:rPr>
              <w:t>Плановые значения результатов</w:t>
            </w:r>
          </w:p>
          <w:p w:rsidR="00EA09A4" w:rsidRPr="00EA09A4" w:rsidRDefault="00EA09A4" w:rsidP="00EA09A4">
            <w:pPr>
              <w:spacing w:after="0" w:line="240" w:lineRule="auto"/>
              <w:ind w:firstLine="851"/>
              <w:jc w:val="center"/>
              <w:rPr>
                <w:rFonts w:ascii="Times New Roman" w:eastAsia="font286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vAlign w:val="center"/>
          </w:tcPr>
          <w:p w:rsidR="00EA09A4" w:rsidRPr="00EA09A4" w:rsidRDefault="00EA09A4" w:rsidP="00EA09A4">
            <w:pPr>
              <w:spacing w:after="0" w:line="240" w:lineRule="auto"/>
              <w:rPr>
                <w:rFonts w:ascii="Times New Roman" w:eastAsia="font286" w:hAnsi="Times New Roman" w:cs="Times New Roman"/>
                <w:b/>
                <w:sz w:val="24"/>
                <w:szCs w:val="24"/>
                <w:lang w:eastAsia="ru-RU"/>
              </w:rPr>
            </w:pPr>
            <w:r w:rsidRPr="00EA09A4">
              <w:rPr>
                <w:rFonts w:ascii="Times New Roman" w:eastAsia="font286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EA09A4" w:rsidRPr="00EA09A4" w:rsidRDefault="00EA09A4" w:rsidP="00EA09A4">
            <w:pPr>
              <w:spacing w:after="0" w:line="240" w:lineRule="auto"/>
              <w:rPr>
                <w:rFonts w:ascii="Times New Roman" w:eastAsia="font286" w:hAnsi="Times New Roman" w:cs="Times New Roman"/>
                <w:b/>
                <w:sz w:val="24"/>
                <w:szCs w:val="24"/>
                <w:lang w:eastAsia="ru-RU"/>
              </w:rPr>
            </w:pPr>
            <w:r w:rsidRPr="00EA09A4">
              <w:rPr>
                <w:rFonts w:ascii="Times New Roman" w:eastAsia="font286" w:hAnsi="Times New Roman" w:cs="Times New Roman"/>
                <w:b/>
                <w:sz w:val="24"/>
                <w:szCs w:val="24"/>
                <w:lang w:eastAsia="ru-RU"/>
              </w:rPr>
              <w:t>На 01.01. 20___ года</w:t>
            </w:r>
          </w:p>
        </w:tc>
      </w:tr>
      <w:tr w:rsidR="00EA09A4" w:rsidRPr="00EA09A4" w:rsidTr="001D0E0C">
        <w:trPr>
          <w:trHeight w:val="319"/>
        </w:trPr>
        <w:tc>
          <w:tcPr>
            <w:tcW w:w="595" w:type="dxa"/>
          </w:tcPr>
          <w:p w:rsidR="00EA09A4" w:rsidRPr="00EA09A4" w:rsidRDefault="00EA09A4" w:rsidP="00EA09A4">
            <w:pPr>
              <w:spacing w:after="0" w:line="240" w:lineRule="auto"/>
              <w:jc w:val="both"/>
              <w:rPr>
                <w:rFonts w:ascii="Times New Roman" w:eastAsia="font286" w:hAnsi="Times New Roman" w:cs="Times New Roman"/>
                <w:sz w:val="24"/>
                <w:szCs w:val="24"/>
                <w:lang w:eastAsia="ru-RU"/>
              </w:rPr>
            </w:pPr>
            <w:r w:rsidRPr="00EA09A4">
              <w:rPr>
                <w:rFonts w:ascii="Times New Roman" w:eastAsia="font286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79" w:type="dxa"/>
            <w:vAlign w:val="center"/>
          </w:tcPr>
          <w:p w:rsidR="00EA09A4" w:rsidRPr="00EA09A4" w:rsidRDefault="00EA09A4" w:rsidP="00EA09A4">
            <w:pPr>
              <w:spacing w:after="0" w:line="240" w:lineRule="auto"/>
              <w:jc w:val="both"/>
              <w:rPr>
                <w:rFonts w:ascii="Times New Roman" w:eastAsia="font286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vAlign w:val="center"/>
          </w:tcPr>
          <w:p w:rsidR="00EA09A4" w:rsidRPr="00EA09A4" w:rsidRDefault="00EA09A4" w:rsidP="00EA09A4">
            <w:pPr>
              <w:spacing w:after="0" w:line="240" w:lineRule="auto"/>
              <w:ind w:firstLine="851"/>
              <w:jc w:val="both"/>
              <w:rPr>
                <w:rFonts w:ascii="Times New Roman" w:eastAsia="font286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09A4" w:rsidRPr="00EA09A4" w:rsidRDefault="00EA09A4" w:rsidP="00EA09A4">
      <w:pPr>
        <w:spacing w:after="0" w:line="360" w:lineRule="auto"/>
        <w:jc w:val="both"/>
        <w:rPr>
          <w:rFonts w:ascii="Times New Roman" w:eastAsia="Bookshelf Symbol 7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EA09A4" w:rsidRPr="00EA09A4" w:rsidRDefault="00EA09A4" w:rsidP="00EA09A4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>1.___________________________________________________________</w:t>
      </w:r>
    </w:p>
    <w:p w:rsidR="00EA09A4" w:rsidRPr="00EA09A4" w:rsidRDefault="00EA09A4" w:rsidP="00EA09A4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>2.___________________________________________________________</w:t>
      </w:r>
    </w:p>
    <w:p w:rsidR="00EA09A4" w:rsidRPr="00EA09A4" w:rsidRDefault="00EA09A4" w:rsidP="00EA09A4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>3.___________________________________________________________</w:t>
      </w:r>
    </w:p>
    <w:p w:rsidR="00EA09A4" w:rsidRPr="00EA09A4" w:rsidRDefault="00EA09A4" w:rsidP="00EA09A4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>4.___________________________________________________________</w:t>
      </w:r>
    </w:p>
    <w:p w:rsidR="00EA09A4" w:rsidRPr="00EA09A4" w:rsidRDefault="00EA09A4" w:rsidP="00EA09A4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>5. ___________________________________________________________</w:t>
      </w:r>
    </w:p>
    <w:p w:rsidR="00EA09A4" w:rsidRPr="00EA09A4" w:rsidRDefault="00EA09A4" w:rsidP="00EA09A4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>_____________/_________________/</w:t>
      </w: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i/>
          <w:iCs/>
          <w:szCs w:val="24"/>
          <w:lang w:eastAsia="ru-RU"/>
        </w:rPr>
      </w:pPr>
      <w:r w:rsidRPr="00EA09A4">
        <w:rPr>
          <w:rFonts w:ascii="Times New Roman" w:eastAsia="Times New Roman CYR" w:hAnsi="Times New Roman" w:cs="Times New Roman"/>
          <w:i/>
          <w:iCs/>
          <w:sz w:val="24"/>
          <w:szCs w:val="28"/>
          <w:lang w:eastAsia="ru-RU"/>
        </w:rPr>
        <w:t xml:space="preserve">                                                                      </w:t>
      </w:r>
      <w:r w:rsidRPr="00EA09A4">
        <w:rPr>
          <w:rFonts w:ascii="Times New Roman" w:eastAsia="Times New Roman CYR" w:hAnsi="Times New Roman" w:cs="Times New Roman"/>
          <w:i/>
          <w:iCs/>
          <w:szCs w:val="24"/>
          <w:lang w:eastAsia="ru-RU"/>
        </w:rPr>
        <w:t>подпись заявителя               расшифровка подписи</w:t>
      </w:r>
    </w:p>
    <w:p w:rsidR="00EA09A4" w:rsidRPr="00EA09A4" w:rsidRDefault="00EA09A4" w:rsidP="00EA09A4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«____» _______________ 20___ год.</w:t>
      </w:r>
    </w:p>
    <w:p w:rsidR="00EA09A4" w:rsidRPr="00EA09A4" w:rsidRDefault="00EA09A4" w:rsidP="00EA09A4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EA09A4" w:rsidRPr="00BE12A0" w:rsidTr="001D0E0C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руководителя 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«Ленское УСХ» </w:t>
            </w:r>
          </w:p>
          <w:p w:rsidR="00EA09A4" w:rsidRPr="00BE12A0" w:rsidRDefault="00EA09A4" w:rsidP="00EA0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г.</w:t>
            </w:r>
          </w:p>
          <w:p w:rsidR="00EA09A4" w:rsidRPr="00BE12A0" w:rsidRDefault="00EA09A4" w:rsidP="00B73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  <w:r w:rsidR="00B7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8"/>
          <w:szCs w:val="28"/>
          <w:lang w:eastAsia="ru-RU"/>
        </w:rPr>
      </w:pPr>
    </w:p>
    <w:p w:rsidR="00EA09A4" w:rsidRPr="00EA09A4" w:rsidRDefault="00EA09A4" w:rsidP="00EA09A4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8"/>
          <w:lang w:eastAsia="ru-RU"/>
        </w:rPr>
      </w:pPr>
    </w:p>
    <w:p w:rsidR="00EA09A4" w:rsidRPr="00EA09A4" w:rsidRDefault="00EA09A4" w:rsidP="00EA09A4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b/>
          <w:sz w:val="28"/>
          <w:szCs w:val="28"/>
          <w:lang w:eastAsia="ru-RU"/>
        </w:rPr>
        <w:t xml:space="preserve">Справка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</w:p>
    <w:p w:rsidR="00EA09A4" w:rsidRPr="00EA09A4" w:rsidRDefault="00EA09A4" w:rsidP="00EA09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 Light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 Light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 Light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sz w:val="28"/>
          <w:szCs w:val="28"/>
          <w:lang w:eastAsia="ru-RU"/>
        </w:rPr>
        <w:t>Настоящей справкой подтверждаю, что я</w:t>
      </w:r>
    </w:p>
    <w:p w:rsidR="00EA09A4" w:rsidRPr="00EA09A4" w:rsidRDefault="00EA09A4" w:rsidP="00EA09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 Light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_______________________________________________________________                                                       </w:t>
      </w:r>
    </w:p>
    <w:p w:rsidR="00EA09A4" w:rsidRPr="00EA09A4" w:rsidRDefault="00EA09A4" w:rsidP="00EA09A4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Calibri Light" w:hAnsi="Times New Roman" w:cs="Times New Roman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szCs w:val="28"/>
          <w:lang w:eastAsia="ru-RU"/>
        </w:rPr>
        <w:t>(участник отбора)</w:t>
      </w:r>
    </w:p>
    <w:p w:rsidR="00EA09A4" w:rsidRPr="00EA09A4" w:rsidRDefault="00EA09A4" w:rsidP="00EA09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 Light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Calibri Light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sz w:val="28"/>
          <w:szCs w:val="28"/>
          <w:lang w:eastAsia="ru-RU"/>
        </w:rPr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 на момент подачи предложения.</w:t>
      </w: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               _____________/____________________/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(подпись)                    (Ф.И.О.)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______________20__ г. 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(дата предоставления)</w:t>
      </w: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EA09A4" w:rsidRPr="00BE12A0" w:rsidTr="001D0E0C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руководителя 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«Ленское УСХ» 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г.</w:t>
            </w:r>
          </w:p>
          <w:p w:rsidR="00EA09A4" w:rsidRPr="00BE12A0" w:rsidRDefault="00EA09A4" w:rsidP="00B73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  <w:r w:rsidR="00B7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tabs>
          <w:tab w:val="left" w:pos="3000"/>
        </w:tabs>
        <w:spacing w:after="0" w:line="360" w:lineRule="auto"/>
        <w:jc w:val="both"/>
        <w:rPr>
          <w:rFonts w:ascii="Times New Roman" w:eastAsia="Verdana" w:hAnsi="Times New Roman" w:cs="Times New Roman"/>
          <w:sz w:val="20"/>
          <w:szCs w:val="20"/>
          <w:lang w:eastAsia="ru-RU"/>
        </w:rPr>
      </w:pP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b/>
          <w:sz w:val="28"/>
          <w:szCs w:val="28"/>
          <w:lang w:eastAsia="ru-RU"/>
        </w:rPr>
        <w:t>Справка о том, что получатель субсидии (участник отбора) не находится в,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sz w:val="28"/>
          <w:szCs w:val="28"/>
          <w:lang w:eastAsia="ru-RU"/>
        </w:rPr>
        <w:t>Настоящей справкой подтверждаю, что я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_________________________________________________________________                                                       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i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i/>
          <w:szCs w:val="28"/>
          <w:lang w:eastAsia="ru-RU"/>
        </w:rPr>
        <w:t xml:space="preserve">                                                                               (участник отбора)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sz w:val="28"/>
          <w:szCs w:val="28"/>
          <w:lang w:eastAsia="ru-RU"/>
        </w:rPr>
        <w:t xml:space="preserve"> 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360" w:lineRule="auto"/>
        <w:jc w:val="both"/>
        <w:rPr>
          <w:rFonts w:ascii="Times New Roman" w:eastAsia="Calibri Light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sz w:val="28"/>
          <w:szCs w:val="28"/>
          <w:lang w:eastAsia="ru-RU"/>
        </w:rPr>
        <w:t>не нахожусь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sz w:val="26"/>
          <w:szCs w:val="26"/>
          <w:lang w:eastAsia="ru-RU"/>
        </w:rPr>
      </w:pP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               _____________/____________________/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(подпись)                    (Ф.И.О.)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______________20__ г. 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(дата предоставления)</w:t>
      </w: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EA09A4" w:rsidRPr="00BE12A0" w:rsidTr="001D0E0C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руководителя 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«Ленское УСХ» 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г.</w:t>
            </w:r>
          </w:p>
          <w:p w:rsidR="00EA09A4" w:rsidRPr="00BE12A0" w:rsidRDefault="00EA09A4" w:rsidP="00B73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  <w:r w:rsidR="00B7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Default="00EA09A4" w:rsidP="00EA09A4">
      <w:pPr>
        <w:spacing w:after="0" w:line="240" w:lineRule="auto"/>
        <w:jc w:val="center"/>
        <w:rPr>
          <w:rFonts w:ascii="Times New Roman" w:eastAsia="Symbol" w:hAnsi="Times New Roman" w:cs="Times New Roman"/>
          <w:b/>
          <w:sz w:val="28"/>
          <w:szCs w:val="28"/>
          <w:lang w:eastAsia="ru-RU"/>
        </w:rPr>
      </w:pPr>
    </w:p>
    <w:p w:rsidR="00EA09A4" w:rsidRDefault="00EA09A4" w:rsidP="00EA09A4">
      <w:pPr>
        <w:spacing w:after="0" w:line="240" w:lineRule="auto"/>
        <w:jc w:val="center"/>
        <w:rPr>
          <w:rFonts w:ascii="Times New Roman" w:eastAsia="Symbol" w:hAnsi="Times New Roman" w:cs="Times New Roman"/>
          <w:b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240" w:lineRule="auto"/>
        <w:jc w:val="center"/>
        <w:rPr>
          <w:rFonts w:ascii="Times New Roman" w:eastAsia="Symbol" w:hAnsi="Times New Roman" w:cs="Times New Roman"/>
          <w:b/>
          <w:sz w:val="28"/>
          <w:szCs w:val="28"/>
          <w:lang w:eastAsia="ru-RU"/>
        </w:rPr>
      </w:pPr>
      <w:r w:rsidRPr="00EA09A4">
        <w:rPr>
          <w:rFonts w:ascii="Times New Roman" w:eastAsia="Symbol" w:hAnsi="Times New Roman" w:cs="Times New Roman"/>
          <w:b/>
          <w:sz w:val="28"/>
          <w:szCs w:val="28"/>
          <w:lang w:eastAsia="ru-RU"/>
        </w:rPr>
        <w:t>СПРАВКА</w:t>
      </w:r>
    </w:p>
    <w:p w:rsidR="00EA09A4" w:rsidRPr="00EA09A4" w:rsidRDefault="00EA09A4" w:rsidP="00EA09A4">
      <w:pPr>
        <w:spacing w:after="0" w:line="240" w:lineRule="auto"/>
        <w:jc w:val="center"/>
        <w:rPr>
          <w:rFonts w:ascii="Times New Roman" w:eastAsia="Symbol" w:hAnsi="Times New Roman" w:cs="Times New Roman"/>
          <w:b/>
          <w:sz w:val="28"/>
          <w:szCs w:val="28"/>
          <w:lang w:eastAsia="ru-RU"/>
        </w:rPr>
      </w:pPr>
      <w:r w:rsidRPr="00EA09A4">
        <w:rPr>
          <w:rFonts w:ascii="Times New Roman" w:eastAsia="Symbol" w:hAnsi="Times New Roman" w:cs="Times New Roman"/>
          <w:b/>
          <w:sz w:val="28"/>
          <w:szCs w:val="28"/>
          <w:lang w:eastAsia="ru-RU"/>
        </w:rPr>
        <w:t>о неполучении государственной поддержки на те же цели</w:t>
      </w: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auto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Symbol" w:hAnsi="Times New Roman" w:cs="Times New Roman"/>
          <w:sz w:val="28"/>
          <w:szCs w:val="28"/>
          <w:lang w:eastAsia="ru-RU"/>
        </w:rPr>
        <w:t>Настоящей справкой подтверждаю, что я, __________________________________________________________________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i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i/>
          <w:szCs w:val="28"/>
          <w:lang w:eastAsia="ru-RU"/>
        </w:rPr>
        <w:t xml:space="preserve">                                                                               (участник отбора)</w:t>
      </w: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Symbol" w:hAnsi="Times New Roman" w:cs="Times New Roman"/>
          <w:sz w:val="28"/>
          <w:szCs w:val="28"/>
          <w:lang w:eastAsia="ru-RU"/>
        </w:rPr>
        <w:t>не являюсь получателем денежных средств из бюджета муниципального образования «Ленский район» на основании иных нормативных правовых актов на цели финансового обеспечения части затрат на __________________________________________________________________.</w:t>
      </w:r>
      <w:r w:rsidRPr="00EA09A4">
        <w:rPr>
          <w:rFonts w:ascii="Times New Roman" w:eastAsia="Symbol" w:hAnsi="Times New Roman" w:cs="Times New Roman"/>
          <w:sz w:val="28"/>
          <w:szCs w:val="28"/>
          <w:lang w:eastAsia="ru-RU"/>
        </w:rPr>
        <w:tab/>
      </w: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               _____________/____________________/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(подпись)                    (Ф.И.О.)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______________20__ г. 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(дата предоставления)</w:t>
      </w: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EA09A4" w:rsidRPr="00BE12A0" w:rsidTr="001D0E0C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руководителя 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«Ленское УСХ» 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г.</w:t>
            </w:r>
          </w:p>
          <w:p w:rsidR="00EA09A4" w:rsidRPr="00BE12A0" w:rsidRDefault="00EA09A4" w:rsidP="00B73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  <w:r w:rsidR="00B7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8"/>
          <w:lang w:eastAsia="ru-RU"/>
        </w:rPr>
      </w:pPr>
    </w:p>
    <w:p w:rsid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8"/>
          <w:lang w:eastAsia="ru-RU"/>
        </w:rPr>
      </w:pPr>
    </w:p>
    <w:p w:rsid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8"/>
          <w:lang w:eastAsia="ru-RU"/>
        </w:rPr>
      </w:pP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b/>
          <w:sz w:val="28"/>
          <w:szCs w:val="28"/>
          <w:lang w:eastAsia="ru-RU"/>
        </w:rPr>
        <w:t xml:space="preserve">Справка о том, что получатель субсидии (участник отбора) не является иностранным агентом 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b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b/>
          <w:sz w:val="28"/>
          <w:szCs w:val="28"/>
          <w:lang w:eastAsia="ru-RU"/>
        </w:rPr>
        <w:t xml:space="preserve"> 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sz w:val="28"/>
          <w:szCs w:val="28"/>
          <w:lang w:eastAsia="ru-RU"/>
        </w:rPr>
        <w:t>Настоящей справкой подтверждаю, что я ____________________________________________________________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i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i/>
          <w:szCs w:val="28"/>
          <w:lang w:eastAsia="ru-RU"/>
        </w:rPr>
        <w:t xml:space="preserve">                                                                           (участник отбора)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360" w:lineRule="auto"/>
        <w:rPr>
          <w:rFonts w:ascii="Times New Roman" w:eastAsia="Calibri Light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sz w:val="28"/>
          <w:szCs w:val="28"/>
          <w:lang w:eastAsia="ru-RU"/>
        </w:rPr>
        <w:t>не являюсь иностранным агентом в соответствии с Федеральным законом "О контроле за деятельностью лиц, находящихся под иностранным влиянием".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               _____________/____________________/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(подпись)                    (Ф.И.О.)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______________20__ г. 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(дата предоставления)</w:t>
      </w: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EA09A4" w:rsidRPr="00BE12A0" w:rsidTr="001D0E0C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руководителя 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«Ленское УСХ» 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г.</w:t>
            </w:r>
          </w:p>
          <w:p w:rsidR="00EA09A4" w:rsidRPr="00BE12A0" w:rsidRDefault="00EA09A4" w:rsidP="00B73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  <w:r w:rsidR="00B7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6"/>
          <w:lang w:eastAsia="ru-RU"/>
        </w:rPr>
      </w:pPr>
    </w:p>
    <w:p w:rsid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6"/>
          <w:lang w:eastAsia="ru-RU"/>
        </w:rPr>
      </w:pPr>
    </w:p>
    <w:p w:rsid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6"/>
          <w:lang w:eastAsia="ru-RU"/>
        </w:rPr>
      </w:pPr>
    </w:p>
    <w:p w:rsid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6"/>
          <w:lang w:eastAsia="ru-RU"/>
        </w:rPr>
      </w:pP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6"/>
          <w:lang w:eastAsia="ru-RU"/>
        </w:rPr>
      </w:pPr>
      <w:r w:rsidRPr="00EA09A4">
        <w:rPr>
          <w:rFonts w:ascii="Times New Roman" w:eastAsia="Calibri Light" w:hAnsi="Times New Roman" w:cs="Times New Roman"/>
          <w:b/>
          <w:sz w:val="28"/>
          <w:szCs w:val="26"/>
          <w:lang w:eastAsia="ru-RU"/>
        </w:rPr>
        <w:t>Справка об отсутствии задолженности перед бюджетом муниципального образования «Ленский район» Республики Саха (Якутия)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sz w:val="28"/>
          <w:szCs w:val="28"/>
          <w:lang w:eastAsia="ru-RU"/>
        </w:rPr>
        <w:t>Настоящей справкой подтверждаю, что у меня __________________________________________________________________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i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i/>
          <w:szCs w:val="28"/>
          <w:lang w:eastAsia="ru-RU"/>
        </w:rPr>
        <w:t>(участник отбора)</w:t>
      </w: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Calibri Light" w:hAnsi="Times New Roman" w:cs="Times New Roman"/>
          <w:sz w:val="28"/>
          <w:szCs w:val="28"/>
          <w:lang w:eastAsia="ru-RU"/>
        </w:rPr>
        <w:t>отсутствуют просроченная задолженность по возврату в бюджет муниципального образования «Ленский район» Республики Саха (Якутия)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«Ленский район» Республики Саха (Якутия).</w:t>
      </w:r>
    </w:p>
    <w:p w:rsidR="00EA09A4" w:rsidRPr="00EA09A4" w:rsidRDefault="00EA09A4" w:rsidP="00EA09A4">
      <w:pPr>
        <w:spacing w:after="0" w:line="360" w:lineRule="auto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               _____________/____________________/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(подпись)                    (Ф.И.О.)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______________20__ г. 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(дата предоставления)</w:t>
      </w: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EA09A4" w:rsidRPr="00BE12A0" w:rsidTr="001D0E0C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приказу руководителя 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«Ленское УСХ» </w:t>
            </w:r>
          </w:p>
          <w:p w:rsidR="00EA09A4" w:rsidRPr="00BE12A0" w:rsidRDefault="00EA09A4" w:rsidP="001D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Pr="00BE1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г.</w:t>
            </w:r>
          </w:p>
          <w:p w:rsidR="00EA09A4" w:rsidRPr="00BE12A0" w:rsidRDefault="00EA09A4" w:rsidP="00B73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  <w:r w:rsidR="00B7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jc w:val="both"/>
        <w:rPr>
          <w:rFonts w:ascii="Times New Roman" w:eastAsia="Verdana" w:hAnsi="Times New Roman" w:cs="Times New Roman"/>
          <w:sz w:val="28"/>
          <w:szCs w:val="28"/>
          <w:lang w:eastAsia="ru-RU"/>
        </w:rPr>
      </w:pPr>
    </w:p>
    <w:p w:rsid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6"/>
          <w:lang w:eastAsia="ru-RU"/>
        </w:rPr>
      </w:pPr>
    </w:p>
    <w:p w:rsid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6"/>
          <w:lang w:eastAsia="ru-RU"/>
        </w:rPr>
      </w:pPr>
    </w:p>
    <w:p w:rsid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6"/>
          <w:lang w:eastAsia="ru-RU"/>
        </w:rPr>
      </w:pPr>
    </w:p>
    <w:p w:rsid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6"/>
          <w:lang w:eastAsia="ru-RU"/>
        </w:rPr>
      </w:pP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jc w:val="center"/>
        <w:rPr>
          <w:rFonts w:ascii="Times New Roman" w:eastAsia="Calibri Light" w:hAnsi="Times New Roman" w:cs="Times New Roman"/>
          <w:b/>
          <w:sz w:val="28"/>
          <w:szCs w:val="26"/>
          <w:lang w:eastAsia="ru-RU"/>
        </w:rPr>
      </w:pPr>
      <w:r w:rsidRPr="00EA09A4">
        <w:rPr>
          <w:rFonts w:ascii="Times New Roman" w:eastAsia="Calibri Light" w:hAnsi="Times New Roman" w:cs="Times New Roman"/>
          <w:b/>
          <w:sz w:val="28"/>
          <w:szCs w:val="26"/>
          <w:lang w:eastAsia="ru-RU"/>
        </w:rPr>
        <w:t>Справка об отсутствии в реестре дисквалифицированных лиц</w:t>
      </w:r>
    </w:p>
    <w:p w:rsidR="00EA09A4" w:rsidRPr="00EA09A4" w:rsidRDefault="00EA09A4" w:rsidP="00EA09A4">
      <w:pPr>
        <w:shd w:val="clear" w:color="auto" w:fill="FFFFFF"/>
        <w:tabs>
          <w:tab w:val="left" w:pos="1117"/>
        </w:tabs>
        <w:spacing w:after="0" w:line="240" w:lineRule="auto"/>
        <w:rPr>
          <w:rFonts w:ascii="Times New Roman" w:eastAsia="Calibri Light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11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A09A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Настоящей справкой, я 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11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11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A09A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111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A09A4">
        <w:rPr>
          <w:rFonts w:ascii="Times New Roman" w:eastAsia="Times New Roman" w:hAnsi="Times New Roman" w:cs="Times New Roman"/>
          <w:lang w:eastAsia="ru-RU"/>
        </w:rPr>
        <w:t>(получатель субсидии)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11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подтверждаю, что </w:t>
      </w:r>
      <w:r w:rsidRPr="00EA09A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что на дату подачи заявления </w:t>
      </w:r>
      <w:r w:rsidRPr="00EA09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реестре дисквалифицированных лиц отсутствуют сведения обо мне как о физическом лице - производителе товаров, работ, услуг.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               _____________/____________________/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(подпись)                    (Ф.И.О.)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______________20__ г. 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9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(дата предоставления)</w:t>
      </w: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9A4" w:rsidRPr="00EA09A4" w:rsidRDefault="00EA09A4" w:rsidP="00EA09A4">
      <w:pPr>
        <w:widowControl w:val="0"/>
        <w:shd w:val="clear" w:color="auto" w:fill="FFFFFF"/>
        <w:tabs>
          <w:tab w:val="left" w:pos="426"/>
          <w:tab w:val="left" w:pos="111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A4" w:rsidRPr="00EA09A4" w:rsidRDefault="00EA09A4" w:rsidP="00EA09A4">
      <w:pPr>
        <w:spacing w:after="0" w:line="360" w:lineRule="exact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</w:p>
    <w:p w:rsidR="00D71ED3" w:rsidRDefault="00D71ED3" w:rsidP="009A258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D71ED3" w:rsidSect="0092684C">
      <w:head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74C" w:rsidRDefault="005F074C" w:rsidP="00AB1467">
      <w:pPr>
        <w:spacing w:after="0" w:line="240" w:lineRule="auto"/>
      </w:pPr>
      <w:r>
        <w:separator/>
      </w:r>
    </w:p>
  </w:endnote>
  <w:endnote w:type="continuationSeparator" w:id="0">
    <w:p w:rsidR="005F074C" w:rsidRDefault="005F074C" w:rsidP="00AB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font286">
    <w:altName w:val="Times New Roman"/>
    <w:charset w:val="CC"/>
    <w:family w:val="auto"/>
    <w:pitch w:val="variable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74C" w:rsidRDefault="005F074C" w:rsidP="00AB1467">
      <w:pPr>
        <w:spacing w:after="0" w:line="240" w:lineRule="auto"/>
      </w:pPr>
      <w:r>
        <w:separator/>
      </w:r>
    </w:p>
  </w:footnote>
  <w:footnote w:type="continuationSeparator" w:id="0">
    <w:p w:rsidR="005F074C" w:rsidRDefault="005F074C" w:rsidP="00AB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-1672405651"/>
      <w:docPartObj>
        <w:docPartGallery w:val="Page Numbers (Top of Page)"/>
        <w:docPartUnique/>
      </w:docPartObj>
    </w:sdtPr>
    <w:sdtEndPr/>
    <w:sdtContent>
      <w:p w:rsidR="00DF4A77" w:rsidRPr="002F75B8" w:rsidRDefault="00DF4A77">
        <w:pPr>
          <w:pStyle w:val="a8"/>
          <w:jc w:val="right"/>
          <w:rPr>
            <w:rFonts w:ascii="Times New Roman" w:hAnsi="Times New Roman" w:cs="Times New Roman"/>
            <w:sz w:val="20"/>
          </w:rPr>
        </w:pPr>
        <w:r w:rsidRPr="002F75B8">
          <w:rPr>
            <w:rFonts w:ascii="Times New Roman" w:hAnsi="Times New Roman" w:cs="Times New Roman"/>
            <w:sz w:val="20"/>
          </w:rPr>
          <w:fldChar w:fldCharType="begin"/>
        </w:r>
        <w:r w:rsidRPr="002F75B8">
          <w:rPr>
            <w:rFonts w:ascii="Times New Roman" w:hAnsi="Times New Roman" w:cs="Times New Roman"/>
            <w:sz w:val="20"/>
          </w:rPr>
          <w:instrText>PAGE   \* MERGEFORMAT</w:instrText>
        </w:r>
        <w:r w:rsidRPr="002F75B8">
          <w:rPr>
            <w:rFonts w:ascii="Times New Roman" w:hAnsi="Times New Roman" w:cs="Times New Roman"/>
            <w:sz w:val="20"/>
          </w:rPr>
          <w:fldChar w:fldCharType="separate"/>
        </w:r>
        <w:r w:rsidR="00206EC1">
          <w:rPr>
            <w:rFonts w:ascii="Times New Roman" w:hAnsi="Times New Roman" w:cs="Times New Roman"/>
            <w:noProof/>
            <w:sz w:val="20"/>
          </w:rPr>
          <w:t>5</w:t>
        </w:r>
        <w:r w:rsidRPr="002F75B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F4A77" w:rsidRDefault="00DF4A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2C1D"/>
    <w:multiLevelType w:val="hybridMultilevel"/>
    <w:tmpl w:val="86D4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55128"/>
    <w:multiLevelType w:val="multilevel"/>
    <w:tmpl w:val="D5F0051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740F3927"/>
    <w:multiLevelType w:val="multilevel"/>
    <w:tmpl w:val="43CC7B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E4"/>
    <w:rsid w:val="00004E30"/>
    <w:rsid w:val="000063ED"/>
    <w:rsid w:val="00007FCA"/>
    <w:rsid w:val="00013205"/>
    <w:rsid w:val="00022141"/>
    <w:rsid w:val="00022603"/>
    <w:rsid w:val="00032563"/>
    <w:rsid w:val="0004278F"/>
    <w:rsid w:val="00057D84"/>
    <w:rsid w:val="00061F02"/>
    <w:rsid w:val="00067281"/>
    <w:rsid w:val="00070DC3"/>
    <w:rsid w:val="00086653"/>
    <w:rsid w:val="00090097"/>
    <w:rsid w:val="00092590"/>
    <w:rsid w:val="0009431C"/>
    <w:rsid w:val="000A30C7"/>
    <w:rsid w:val="000A3D62"/>
    <w:rsid w:val="000A72F4"/>
    <w:rsid w:val="000C7810"/>
    <w:rsid w:val="000E1946"/>
    <w:rsid w:val="000F0038"/>
    <w:rsid w:val="00102890"/>
    <w:rsid w:val="00113C34"/>
    <w:rsid w:val="00116542"/>
    <w:rsid w:val="00126783"/>
    <w:rsid w:val="001268B9"/>
    <w:rsid w:val="00131D0B"/>
    <w:rsid w:val="00132BCD"/>
    <w:rsid w:val="00143000"/>
    <w:rsid w:val="00146CF3"/>
    <w:rsid w:val="00146D3E"/>
    <w:rsid w:val="00147DC1"/>
    <w:rsid w:val="00152F40"/>
    <w:rsid w:val="00161BA8"/>
    <w:rsid w:val="00164A20"/>
    <w:rsid w:val="001658B6"/>
    <w:rsid w:val="001822ED"/>
    <w:rsid w:val="00192DC1"/>
    <w:rsid w:val="00195FB1"/>
    <w:rsid w:val="001A5F08"/>
    <w:rsid w:val="001A7266"/>
    <w:rsid w:val="001C1DD8"/>
    <w:rsid w:val="001D23B9"/>
    <w:rsid w:val="001D3C20"/>
    <w:rsid w:val="001D46A4"/>
    <w:rsid w:val="001E0751"/>
    <w:rsid w:val="001E4F36"/>
    <w:rsid w:val="001F2409"/>
    <w:rsid w:val="001F31BD"/>
    <w:rsid w:val="0020659E"/>
    <w:rsid w:val="00206EC1"/>
    <w:rsid w:val="002078F0"/>
    <w:rsid w:val="00210ED2"/>
    <w:rsid w:val="00214F7D"/>
    <w:rsid w:val="00236F08"/>
    <w:rsid w:val="00237077"/>
    <w:rsid w:val="00241C67"/>
    <w:rsid w:val="00263CD6"/>
    <w:rsid w:val="00266869"/>
    <w:rsid w:val="00266CCF"/>
    <w:rsid w:val="00276167"/>
    <w:rsid w:val="0028078B"/>
    <w:rsid w:val="002874DC"/>
    <w:rsid w:val="00294325"/>
    <w:rsid w:val="002B5BA8"/>
    <w:rsid w:val="002C2A7A"/>
    <w:rsid w:val="002C39B2"/>
    <w:rsid w:val="002D30D5"/>
    <w:rsid w:val="002E0012"/>
    <w:rsid w:val="002E00F1"/>
    <w:rsid w:val="002E15B9"/>
    <w:rsid w:val="002F4E8C"/>
    <w:rsid w:val="002F5642"/>
    <w:rsid w:val="002F7504"/>
    <w:rsid w:val="002F75B8"/>
    <w:rsid w:val="00300C2F"/>
    <w:rsid w:val="00301939"/>
    <w:rsid w:val="0030322C"/>
    <w:rsid w:val="00306A9A"/>
    <w:rsid w:val="0031418E"/>
    <w:rsid w:val="003176B7"/>
    <w:rsid w:val="00337BEC"/>
    <w:rsid w:val="00340C23"/>
    <w:rsid w:val="0035073E"/>
    <w:rsid w:val="00351EA7"/>
    <w:rsid w:val="00362E1A"/>
    <w:rsid w:val="003674DF"/>
    <w:rsid w:val="003845CA"/>
    <w:rsid w:val="00385FD6"/>
    <w:rsid w:val="00387721"/>
    <w:rsid w:val="0039245D"/>
    <w:rsid w:val="003945B2"/>
    <w:rsid w:val="003A1E05"/>
    <w:rsid w:val="003B7775"/>
    <w:rsid w:val="003C1272"/>
    <w:rsid w:val="003D0A2F"/>
    <w:rsid w:val="003D1F8F"/>
    <w:rsid w:val="003D706F"/>
    <w:rsid w:val="003E0A30"/>
    <w:rsid w:val="00402531"/>
    <w:rsid w:val="0041272E"/>
    <w:rsid w:val="0041669C"/>
    <w:rsid w:val="00445790"/>
    <w:rsid w:val="00446E91"/>
    <w:rsid w:val="004526A4"/>
    <w:rsid w:val="00453EC9"/>
    <w:rsid w:val="00460828"/>
    <w:rsid w:val="004621C2"/>
    <w:rsid w:val="00474D65"/>
    <w:rsid w:val="00482AFF"/>
    <w:rsid w:val="00487551"/>
    <w:rsid w:val="004A0DF3"/>
    <w:rsid w:val="004A2102"/>
    <w:rsid w:val="004A2506"/>
    <w:rsid w:val="004A6084"/>
    <w:rsid w:val="004B344C"/>
    <w:rsid w:val="004B3F70"/>
    <w:rsid w:val="004B7E58"/>
    <w:rsid w:val="004C3791"/>
    <w:rsid w:val="004C47ED"/>
    <w:rsid w:val="004C6669"/>
    <w:rsid w:val="004D7872"/>
    <w:rsid w:val="004E3234"/>
    <w:rsid w:val="004E5C4F"/>
    <w:rsid w:val="004F14CB"/>
    <w:rsid w:val="004F2D00"/>
    <w:rsid w:val="004F461C"/>
    <w:rsid w:val="004F5D07"/>
    <w:rsid w:val="004F7C38"/>
    <w:rsid w:val="005025B2"/>
    <w:rsid w:val="00503348"/>
    <w:rsid w:val="0051603C"/>
    <w:rsid w:val="00520BD5"/>
    <w:rsid w:val="00521B21"/>
    <w:rsid w:val="0053495D"/>
    <w:rsid w:val="00536DDD"/>
    <w:rsid w:val="00537A7F"/>
    <w:rsid w:val="005500F4"/>
    <w:rsid w:val="00560CC0"/>
    <w:rsid w:val="00562D7B"/>
    <w:rsid w:val="00564600"/>
    <w:rsid w:val="005721FD"/>
    <w:rsid w:val="00573EAA"/>
    <w:rsid w:val="00576D21"/>
    <w:rsid w:val="00580CD3"/>
    <w:rsid w:val="0059756C"/>
    <w:rsid w:val="005A24FD"/>
    <w:rsid w:val="005A25E4"/>
    <w:rsid w:val="005B1ED3"/>
    <w:rsid w:val="005E2A39"/>
    <w:rsid w:val="005E356A"/>
    <w:rsid w:val="005E3734"/>
    <w:rsid w:val="005F074C"/>
    <w:rsid w:val="00602FEF"/>
    <w:rsid w:val="006032F5"/>
    <w:rsid w:val="006064D4"/>
    <w:rsid w:val="00614A3E"/>
    <w:rsid w:val="00614C9C"/>
    <w:rsid w:val="006241FF"/>
    <w:rsid w:val="00626EDF"/>
    <w:rsid w:val="00635D31"/>
    <w:rsid w:val="00646BA2"/>
    <w:rsid w:val="00650750"/>
    <w:rsid w:val="006707C6"/>
    <w:rsid w:val="00684D2B"/>
    <w:rsid w:val="00686DFF"/>
    <w:rsid w:val="006873CF"/>
    <w:rsid w:val="00696D18"/>
    <w:rsid w:val="006A6F78"/>
    <w:rsid w:val="006B3570"/>
    <w:rsid w:val="006C05B5"/>
    <w:rsid w:val="006C40B8"/>
    <w:rsid w:val="006E40AE"/>
    <w:rsid w:val="006F6186"/>
    <w:rsid w:val="00730102"/>
    <w:rsid w:val="00736233"/>
    <w:rsid w:val="007576DD"/>
    <w:rsid w:val="007632D5"/>
    <w:rsid w:val="00764FBD"/>
    <w:rsid w:val="0076772C"/>
    <w:rsid w:val="00777705"/>
    <w:rsid w:val="00780380"/>
    <w:rsid w:val="007A05D0"/>
    <w:rsid w:val="007A5E12"/>
    <w:rsid w:val="007B3808"/>
    <w:rsid w:val="007C0065"/>
    <w:rsid w:val="007D034C"/>
    <w:rsid w:val="007D1B9A"/>
    <w:rsid w:val="007D385B"/>
    <w:rsid w:val="007E3496"/>
    <w:rsid w:val="007E5768"/>
    <w:rsid w:val="007E6087"/>
    <w:rsid w:val="00800227"/>
    <w:rsid w:val="00814081"/>
    <w:rsid w:val="00822B81"/>
    <w:rsid w:val="00822D2C"/>
    <w:rsid w:val="00822D3C"/>
    <w:rsid w:val="00823833"/>
    <w:rsid w:val="00826EFF"/>
    <w:rsid w:val="00831A9E"/>
    <w:rsid w:val="00831BEA"/>
    <w:rsid w:val="00834A1B"/>
    <w:rsid w:val="008478AE"/>
    <w:rsid w:val="0086112F"/>
    <w:rsid w:val="00867605"/>
    <w:rsid w:val="0087568B"/>
    <w:rsid w:val="00882F9F"/>
    <w:rsid w:val="008940C8"/>
    <w:rsid w:val="008949AF"/>
    <w:rsid w:val="00897936"/>
    <w:rsid w:val="008A0C3A"/>
    <w:rsid w:val="008A1D2E"/>
    <w:rsid w:val="008C2F04"/>
    <w:rsid w:val="008C39DE"/>
    <w:rsid w:val="008C77FA"/>
    <w:rsid w:val="008D09A3"/>
    <w:rsid w:val="008D617D"/>
    <w:rsid w:val="008E56DA"/>
    <w:rsid w:val="008E6580"/>
    <w:rsid w:val="008F1409"/>
    <w:rsid w:val="0090705F"/>
    <w:rsid w:val="0091594C"/>
    <w:rsid w:val="009211C4"/>
    <w:rsid w:val="00922225"/>
    <w:rsid w:val="0092684C"/>
    <w:rsid w:val="009373AF"/>
    <w:rsid w:val="00940D43"/>
    <w:rsid w:val="009434FF"/>
    <w:rsid w:val="009533BE"/>
    <w:rsid w:val="00961CE6"/>
    <w:rsid w:val="009717C1"/>
    <w:rsid w:val="009A249B"/>
    <w:rsid w:val="009A2580"/>
    <w:rsid w:val="009A4503"/>
    <w:rsid w:val="009B632C"/>
    <w:rsid w:val="009B65FA"/>
    <w:rsid w:val="009C241E"/>
    <w:rsid w:val="009C7369"/>
    <w:rsid w:val="009C767A"/>
    <w:rsid w:val="009D3E99"/>
    <w:rsid w:val="009E0A0E"/>
    <w:rsid w:val="009E493B"/>
    <w:rsid w:val="009F16A8"/>
    <w:rsid w:val="009F30E0"/>
    <w:rsid w:val="009F4460"/>
    <w:rsid w:val="00A066CA"/>
    <w:rsid w:val="00A070BE"/>
    <w:rsid w:val="00A16B20"/>
    <w:rsid w:val="00A42D28"/>
    <w:rsid w:val="00A433CB"/>
    <w:rsid w:val="00A52032"/>
    <w:rsid w:val="00A539D0"/>
    <w:rsid w:val="00A54685"/>
    <w:rsid w:val="00A55A13"/>
    <w:rsid w:val="00A651A8"/>
    <w:rsid w:val="00A741DC"/>
    <w:rsid w:val="00A770D9"/>
    <w:rsid w:val="00A85FD7"/>
    <w:rsid w:val="00A875A7"/>
    <w:rsid w:val="00A96242"/>
    <w:rsid w:val="00A97FCE"/>
    <w:rsid w:val="00AA1F64"/>
    <w:rsid w:val="00AB0D47"/>
    <w:rsid w:val="00AB1467"/>
    <w:rsid w:val="00AB531B"/>
    <w:rsid w:val="00AC2B69"/>
    <w:rsid w:val="00AC655A"/>
    <w:rsid w:val="00AD0133"/>
    <w:rsid w:val="00AD086A"/>
    <w:rsid w:val="00AD0C98"/>
    <w:rsid w:val="00AD1EF4"/>
    <w:rsid w:val="00AD233B"/>
    <w:rsid w:val="00AD371C"/>
    <w:rsid w:val="00AD46F6"/>
    <w:rsid w:val="00AD4F2F"/>
    <w:rsid w:val="00AE4CEE"/>
    <w:rsid w:val="00B121FD"/>
    <w:rsid w:val="00B15409"/>
    <w:rsid w:val="00B25877"/>
    <w:rsid w:val="00B51D21"/>
    <w:rsid w:val="00B536C7"/>
    <w:rsid w:val="00B550C7"/>
    <w:rsid w:val="00B67363"/>
    <w:rsid w:val="00B73695"/>
    <w:rsid w:val="00B761AC"/>
    <w:rsid w:val="00B76C39"/>
    <w:rsid w:val="00B76DE4"/>
    <w:rsid w:val="00B8073E"/>
    <w:rsid w:val="00B94DEA"/>
    <w:rsid w:val="00BA0E9F"/>
    <w:rsid w:val="00BA17DE"/>
    <w:rsid w:val="00BB0B52"/>
    <w:rsid w:val="00BB11D3"/>
    <w:rsid w:val="00BC3EED"/>
    <w:rsid w:val="00BC50A2"/>
    <w:rsid w:val="00BD1E0D"/>
    <w:rsid w:val="00BE12A0"/>
    <w:rsid w:val="00BE2518"/>
    <w:rsid w:val="00BE4627"/>
    <w:rsid w:val="00BF3EF5"/>
    <w:rsid w:val="00BF651C"/>
    <w:rsid w:val="00BF6D4D"/>
    <w:rsid w:val="00C06655"/>
    <w:rsid w:val="00C07D09"/>
    <w:rsid w:val="00C1778E"/>
    <w:rsid w:val="00C3286A"/>
    <w:rsid w:val="00C530EF"/>
    <w:rsid w:val="00C64A45"/>
    <w:rsid w:val="00C67297"/>
    <w:rsid w:val="00C72312"/>
    <w:rsid w:val="00C75DD4"/>
    <w:rsid w:val="00C82E3A"/>
    <w:rsid w:val="00CA1E8B"/>
    <w:rsid w:val="00CA3598"/>
    <w:rsid w:val="00CA5158"/>
    <w:rsid w:val="00CA5AF6"/>
    <w:rsid w:val="00CA7443"/>
    <w:rsid w:val="00CB1BCA"/>
    <w:rsid w:val="00CB7CB6"/>
    <w:rsid w:val="00CB7DDB"/>
    <w:rsid w:val="00CC3482"/>
    <w:rsid w:val="00CC4E5E"/>
    <w:rsid w:val="00CD3CD3"/>
    <w:rsid w:val="00CE08D9"/>
    <w:rsid w:val="00CE2734"/>
    <w:rsid w:val="00CE59BF"/>
    <w:rsid w:val="00CE64F3"/>
    <w:rsid w:val="00CF4A3F"/>
    <w:rsid w:val="00CF7E47"/>
    <w:rsid w:val="00D10E10"/>
    <w:rsid w:val="00D1422F"/>
    <w:rsid w:val="00D46A5C"/>
    <w:rsid w:val="00D60349"/>
    <w:rsid w:val="00D64DD5"/>
    <w:rsid w:val="00D64E9A"/>
    <w:rsid w:val="00D71ED3"/>
    <w:rsid w:val="00D940D4"/>
    <w:rsid w:val="00D967E0"/>
    <w:rsid w:val="00D97C1E"/>
    <w:rsid w:val="00DA34F1"/>
    <w:rsid w:val="00DB4630"/>
    <w:rsid w:val="00DC0D41"/>
    <w:rsid w:val="00DC7F1E"/>
    <w:rsid w:val="00DD0F2D"/>
    <w:rsid w:val="00DE04CA"/>
    <w:rsid w:val="00DE4EC0"/>
    <w:rsid w:val="00DF2B8F"/>
    <w:rsid w:val="00DF4A77"/>
    <w:rsid w:val="00DF7A87"/>
    <w:rsid w:val="00E02BC0"/>
    <w:rsid w:val="00E041CF"/>
    <w:rsid w:val="00E06907"/>
    <w:rsid w:val="00E06C18"/>
    <w:rsid w:val="00E20181"/>
    <w:rsid w:val="00E359FB"/>
    <w:rsid w:val="00E40C90"/>
    <w:rsid w:val="00E53F4E"/>
    <w:rsid w:val="00E629F8"/>
    <w:rsid w:val="00E74EA5"/>
    <w:rsid w:val="00EA09A4"/>
    <w:rsid w:val="00EA0BF1"/>
    <w:rsid w:val="00EA108C"/>
    <w:rsid w:val="00EA1C67"/>
    <w:rsid w:val="00EB7B5F"/>
    <w:rsid w:val="00EC02AA"/>
    <w:rsid w:val="00EC0F62"/>
    <w:rsid w:val="00ED1394"/>
    <w:rsid w:val="00ED5291"/>
    <w:rsid w:val="00EE66C0"/>
    <w:rsid w:val="00EF03C2"/>
    <w:rsid w:val="00EF38BA"/>
    <w:rsid w:val="00F024AC"/>
    <w:rsid w:val="00F043DC"/>
    <w:rsid w:val="00F14A21"/>
    <w:rsid w:val="00F36B26"/>
    <w:rsid w:val="00F40D34"/>
    <w:rsid w:val="00F413F1"/>
    <w:rsid w:val="00F46A0A"/>
    <w:rsid w:val="00F67F0D"/>
    <w:rsid w:val="00F67FC8"/>
    <w:rsid w:val="00F778E2"/>
    <w:rsid w:val="00F84173"/>
    <w:rsid w:val="00F853DE"/>
    <w:rsid w:val="00F86F6A"/>
    <w:rsid w:val="00FB34A9"/>
    <w:rsid w:val="00FC5FB7"/>
    <w:rsid w:val="00FC63AB"/>
    <w:rsid w:val="00FD4B51"/>
    <w:rsid w:val="00FF10A7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FD979-C02A-4780-B37D-46ADD5A2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4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97936"/>
    <w:pPr>
      <w:ind w:left="720"/>
      <w:contextualSpacing/>
    </w:pPr>
  </w:style>
  <w:style w:type="character" w:styleId="a7">
    <w:name w:val="Hyperlink"/>
    <w:uiPriority w:val="99"/>
    <w:unhideWhenUsed/>
    <w:rsid w:val="005A24F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B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1467"/>
  </w:style>
  <w:style w:type="paragraph" w:styleId="aa">
    <w:name w:val="footer"/>
    <w:basedOn w:val="a"/>
    <w:link w:val="ab"/>
    <w:uiPriority w:val="99"/>
    <w:unhideWhenUsed/>
    <w:rsid w:val="00AB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hlensk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nskrayon.ru/index.php/deyatelnost/selskoe-khozyajstv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29B1-7712-4DAE-B1C5-A87877C5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17</Pages>
  <Words>4305</Words>
  <Characters>24544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2024-05-14T06:02:00Z</cp:lastPrinted>
  <dcterms:created xsi:type="dcterms:W3CDTF">2024-03-19T05:37:00Z</dcterms:created>
  <dcterms:modified xsi:type="dcterms:W3CDTF">2024-05-14T06:02:00Z</dcterms:modified>
</cp:coreProperties>
</file>