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000" w:firstRow="0" w:lastRow="0" w:firstColumn="0" w:lastColumn="0" w:noHBand="0" w:noVBand="0"/>
      </w:tblPr>
      <w:tblGrid>
        <w:gridCol w:w="3510"/>
        <w:gridCol w:w="68"/>
        <w:gridCol w:w="1984"/>
        <w:gridCol w:w="75"/>
        <w:gridCol w:w="567"/>
        <w:gridCol w:w="3152"/>
      </w:tblGrid>
      <w:tr w:rsidR="00781F53" w:rsidRPr="00F139BB" w14:paraId="7CAF93F3" w14:textId="77777777" w:rsidTr="00195808">
        <w:trPr>
          <w:cantSplit/>
        </w:trPr>
        <w:tc>
          <w:tcPr>
            <w:tcW w:w="3578" w:type="dxa"/>
            <w:gridSpan w:val="2"/>
          </w:tcPr>
          <w:p w14:paraId="49E65621"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МУНИЦИПАЛЬНЫЙ РАЙОН</w:t>
            </w:r>
          </w:p>
          <w:p w14:paraId="24830C01"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 xml:space="preserve">«ЛЕНСКИЙ </w:t>
            </w:r>
          </w:p>
          <w:p w14:paraId="527037F0"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РАЙОН»</w:t>
            </w:r>
          </w:p>
          <w:p w14:paraId="361EC728"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РЕСПУБЛИКИ</w:t>
            </w:r>
          </w:p>
          <w:p w14:paraId="55CB229F"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САХА (ЯКУТИЯ)</w:t>
            </w:r>
          </w:p>
          <w:p w14:paraId="6CFC0679"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КОНТРОЛЬНО-СЧЕТНЫЙ</w:t>
            </w:r>
          </w:p>
          <w:p w14:paraId="75E16166" w14:textId="1B91528F" w:rsidR="00E25D25" w:rsidRPr="00F139BB" w:rsidRDefault="005A0AF1" w:rsidP="005A0AF1">
            <w:pPr>
              <w:keepNext/>
              <w:spacing w:after="0"/>
              <w:jc w:val="center"/>
              <w:outlineLvl w:val="0"/>
              <w:rPr>
                <w:rFonts w:eastAsia="Times New Roman"/>
                <w:b/>
                <w:sz w:val="30"/>
                <w:szCs w:val="20"/>
                <w:lang w:eastAsia="ar-SA"/>
              </w:rPr>
            </w:pPr>
            <w:r w:rsidRPr="00F139BB">
              <w:rPr>
                <w:rFonts w:eastAsia="Times New Roman"/>
                <w:b/>
                <w:sz w:val="30"/>
                <w:szCs w:val="30"/>
                <w:lang w:eastAsia="ar-SA"/>
              </w:rPr>
              <w:t>ОРГАН</w:t>
            </w:r>
          </w:p>
          <w:p w14:paraId="79B6D8DB" w14:textId="77777777" w:rsidR="00E25D25" w:rsidRPr="00F139BB" w:rsidRDefault="00E25D25" w:rsidP="00E37FB6">
            <w:pPr>
              <w:keepNext/>
              <w:tabs>
                <w:tab w:val="num" w:pos="0"/>
              </w:tabs>
              <w:spacing w:after="0"/>
              <w:ind w:hanging="432"/>
              <w:jc w:val="center"/>
              <w:outlineLvl w:val="0"/>
              <w:rPr>
                <w:rFonts w:eastAsia="Times New Roman"/>
                <w:sz w:val="20"/>
                <w:szCs w:val="20"/>
                <w:lang w:eastAsia="ar-SA"/>
              </w:rPr>
            </w:pPr>
            <w:r w:rsidRPr="00F139BB">
              <w:rPr>
                <w:rFonts w:eastAsia="Times New Roman"/>
                <w:sz w:val="20"/>
                <w:szCs w:val="20"/>
                <w:lang w:eastAsia="ar-SA"/>
              </w:rPr>
              <w:t>678144, г. Ленск, ул. Ленина 65</w:t>
            </w:r>
          </w:p>
          <w:p w14:paraId="76AA4F61" w14:textId="77777777" w:rsidR="00E25D25" w:rsidRPr="00E22D5E" w:rsidRDefault="00E25D25" w:rsidP="00E37FB6">
            <w:pPr>
              <w:spacing w:after="0"/>
              <w:jc w:val="center"/>
              <w:rPr>
                <w:rFonts w:eastAsia="Times New Roman"/>
                <w:sz w:val="20"/>
                <w:szCs w:val="20"/>
                <w:lang w:eastAsia="ar-SA"/>
              </w:rPr>
            </w:pPr>
            <w:r w:rsidRPr="00F139BB">
              <w:rPr>
                <w:rFonts w:eastAsia="Times New Roman"/>
                <w:sz w:val="20"/>
                <w:szCs w:val="20"/>
                <w:lang w:eastAsia="ar-SA"/>
              </w:rPr>
              <w:t>Тел</w:t>
            </w:r>
            <w:r w:rsidRPr="00E22D5E">
              <w:rPr>
                <w:rFonts w:eastAsia="Times New Roman"/>
                <w:sz w:val="20"/>
                <w:szCs w:val="20"/>
                <w:lang w:eastAsia="ar-SA"/>
              </w:rPr>
              <w:t>.:(411-37) 4-66-83</w:t>
            </w:r>
          </w:p>
          <w:p w14:paraId="7EB425F5" w14:textId="77777777" w:rsidR="00E25D25" w:rsidRPr="00E22D5E" w:rsidRDefault="00E25D25" w:rsidP="00E37FB6">
            <w:pPr>
              <w:spacing w:after="0"/>
              <w:jc w:val="center"/>
              <w:rPr>
                <w:rFonts w:eastAsia="Times New Roman"/>
                <w:sz w:val="20"/>
                <w:szCs w:val="20"/>
                <w:lang w:eastAsia="ar-SA"/>
              </w:rPr>
            </w:pPr>
            <w:r w:rsidRPr="00F139BB">
              <w:rPr>
                <w:rFonts w:eastAsia="Times New Roman"/>
                <w:sz w:val="20"/>
                <w:szCs w:val="20"/>
                <w:lang w:eastAsia="ar-SA"/>
              </w:rPr>
              <w:t>Факс</w:t>
            </w:r>
            <w:r w:rsidRPr="00E22D5E">
              <w:rPr>
                <w:rFonts w:eastAsia="Times New Roman"/>
                <w:sz w:val="20"/>
                <w:szCs w:val="20"/>
                <w:lang w:eastAsia="ar-SA"/>
              </w:rPr>
              <w:t xml:space="preserve"> (411-37) 4-66-83</w:t>
            </w:r>
          </w:p>
          <w:p w14:paraId="60213398" w14:textId="76D03908" w:rsidR="00DA1692" w:rsidRPr="001D3286" w:rsidRDefault="00E25D25" w:rsidP="0058482B">
            <w:pPr>
              <w:spacing w:after="0"/>
              <w:jc w:val="center"/>
              <w:rPr>
                <w:rFonts w:eastAsia="Times New Roman"/>
                <w:b/>
                <w:sz w:val="26"/>
                <w:szCs w:val="26"/>
                <w:lang w:val="en-US" w:eastAsia="ar-SA"/>
              </w:rPr>
            </w:pPr>
            <w:r w:rsidRPr="00F139BB">
              <w:rPr>
                <w:rFonts w:eastAsia="Times New Roman"/>
                <w:sz w:val="20"/>
                <w:szCs w:val="20"/>
                <w:lang w:val="en-US" w:eastAsia="ar-SA"/>
              </w:rPr>
              <w:t>e</w:t>
            </w:r>
            <w:r w:rsidRPr="001D3286">
              <w:rPr>
                <w:rFonts w:eastAsia="Times New Roman"/>
                <w:sz w:val="20"/>
                <w:szCs w:val="20"/>
                <w:lang w:val="en-US" w:eastAsia="ar-SA"/>
              </w:rPr>
              <w:t>-</w:t>
            </w:r>
            <w:r w:rsidRPr="00F139BB">
              <w:rPr>
                <w:rFonts w:eastAsia="Times New Roman"/>
                <w:sz w:val="20"/>
                <w:szCs w:val="20"/>
                <w:lang w:val="en-US" w:eastAsia="ar-SA"/>
              </w:rPr>
              <w:t>mail</w:t>
            </w:r>
            <w:r w:rsidRPr="001D3286">
              <w:rPr>
                <w:rFonts w:eastAsia="Times New Roman"/>
                <w:sz w:val="20"/>
                <w:szCs w:val="20"/>
                <w:lang w:val="en-US" w:eastAsia="ar-SA"/>
              </w:rPr>
              <w:t xml:space="preserve">: </w:t>
            </w:r>
            <w:hyperlink r:id="rId8" w:history="1">
              <w:r w:rsidR="0058482B" w:rsidRPr="00F139BB">
                <w:rPr>
                  <w:rStyle w:val="af2"/>
                  <w:rFonts w:eastAsia="Times New Roman"/>
                  <w:sz w:val="20"/>
                  <w:szCs w:val="20"/>
                  <w:lang w:val="en-US" w:eastAsia="ar-SA"/>
                </w:rPr>
                <w:t>kontrol</w:t>
              </w:r>
              <w:r w:rsidR="0058482B" w:rsidRPr="001D3286">
                <w:rPr>
                  <w:rStyle w:val="af2"/>
                  <w:rFonts w:eastAsia="Times New Roman"/>
                  <w:sz w:val="20"/>
                  <w:szCs w:val="20"/>
                  <w:lang w:val="en-US" w:eastAsia="ar-SA"/>
                </w:rPr>
                <w:t xml:space="preserve"> </w:t>
              </w:r>
              <w:r w:rsidR="0058482B" w:rsidRPr="00F139BB">
                <w:rPr>
                  <w:rStyle w:val="af2"/>
                  <w:rFonts w:eastAsia="Times New Roman"/>
                  <w:sz w:val="20"/>
                  <w:szCs w:val="20"/>
                  <w:lang w:val="en-US" w:eastAsia="ar-SA"/>
                </w:rPr>
                <w:t>lr</w:t>
              </w:r>
              <w:r w:rsidR="0058482B" w:rsidRPr="001D3286">
                <w:rPr>
                  <w:rStyle w:val="af2"/>
                  <w:rFonts w:eastAsia="Times New Roman"/>
                  <w:sz w:val="20"/>
                  <w:szCs w:val="20"/>
                  <w:lang w:val="en-US" w:eastAsia="ar-SA"/>
                </w:rPr>
                <w:t>@</w:t>
              </w:r>
              <w:r w:rsidR="0058482B" w:rsidRPr="00F139BB">
                <w:rPr>
                  <w:rStyle w:val="af2"/>
                  <w:rFonts w:eastAsia="Times New Roman"/>
                  <w:sz w:val="20"/>
                  <w:szCs w:val="20"/>
                  <w:lang w:val="en-US" w:eastAsia="ar-SA"/>
                </w:rPr>
                <w:t>mail</w:t>
              </w:r>
              <w:r w:rsidR="0058482B" w:rsidRPr="001D3286">
                <w:rPr>
                  <w:rStyle w:val="af2"/>
                  <w:rFonts w:eastAsia="Times New Roman"/>
                  <w:sz w:val="20"/>
                  <w:szCs w:val="20"/>
                  <w:lang w:val="en-US" w:eastAsia="ar-SA"/>
                </w:rPr>
                <w:t>.</w:t>
              </w:r>
              <w:r w:rsidR="0058482B" w:rsidRPr="00F139BB">
                <w:rPr>
                  <w:rStyle w:val="af2"/>
                  <w:rFonts w:eastAsia="Times New Roman"/>
                  <w:sz w:val="20"/>
                  <w:szCs w:val="20"/>
                  <w:lang w:val="en-US" w:eastAsia="ar-SA"/>
                </w:rPr>
                <w:t>ru</w:t>
              </w:r>
            </w:hyperlink>
          </w:p>
        </w:tc>
        <w:tc>
          <w:tcPr>
            <w:tcW w:w="1984" w:type="dxa"/>
          </w:tcPr>
          <w:p w14:paraId="74C53757" w14:textId="77777777" w:rsidR="00DA1692" w:rsidRPr="00F139BB" w:rsidRDefault="00DA1692" w:rsidP="00E37FB6">
            <w:pPr>
              <w:snapToGrid w:val="0"/>
              <w:spacing w:after="0"/>
              <w:rPr>
                <w:rFonts w:eastAsia="Times New Roman"/>
                <w:b/>
                <w:sz w:val="30"/>
                <w:szCs w:val="30"/>
                <w:lang w:eastAsia="ar-SA"/>
              </w:rPr>
            </w:pPr>
            <w:r w:rsidRPr="00F139BB">
              <w:rPr>
                <w:rFonts w:eastAsia="Times New Roman"/>
                <w:noProof/>
                <w:sz w:val="20"/>
                <w:szCs w:val="20"/>
              </w:rPr>
              <w:drawing>
                <wp:inline distT="0" distB="0" distL="0" distR="0" wp14:anchorId="27AEF136" wp14:editId="7D687550">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794" w:type="dxa"/>
            <w:gridSpan w:val="3"/>
          </w:tcPr>
          <w:p w14:paraId="4BB8FBC2"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САХА</w:t>
            </w:r>
          </w:p>
          <w:p w14:paraId="129F3000"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ӨРӨСПУУБУЛУКЭТИН «ЛЕНСКЭЙ</w:t>
            </w:r>
          </w:p>
          <w:p w14:paraId="00012068"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ОРОЙУОН»</w:t>
            </w:r>
          </w:p>
          <w:p w14:paraId="4644F64B"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МУНИЦИПАЛЬНАЙ</w:t>
            </w:r>
          </w:p>
          <w:p w14:paraId="5EA98425"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ОРОЙУОНА</w:t>
            </w:r>
          </w:p>
          <w:p w14:paraId="283F7288" w14:textId="77777777" w:rsidR="005A0AF1" w:rsidRPr="00F139BB" w:rsidRDefault="005A0AF1" w:rsidP="005A0AF1">
            <w:pPr>
              <w:snapToGrid w:val="0"/>
              <w:spacing w:after="0"/>
              <w:jc w:val="center"/>
              <w:rPr>
                <w:rFonts w:eastAsia="Times New Roman"/>
                <w:b/>
                <w:sz w:val="30"/>
                <w:szCs w:val="30"/>
                <w:lang w:eastAsia="ar-SA"/>
              </w:rPr>
            </w:pPr>
            <w:r w:rsidRPr="00F139BB">
              <w:rPr>
                <w:rFonts w:eastAsia="Times New Roman"/>
                <w:b/>
                <w:sz w:val="30"/>
                <w:szCs w:val="30"/>
                <w:lang w:eastAsia="ar-SA"/>
              </w:rPr>
              <w:t xml:space="preserve">ХОНТУРУОЛЛУУР-СУОТТУУР </w:t>
            </w:r>
          </w:p>
          <w:p w14:paraId="5989A421" w14:textId="2519A53F" w:rsidR="00E25D25" w:rsidRPr="00F139BB" w:rsidRDefault="005A0AF1" w:rsidP="005A0AF1">
            <w:pPr>
              <w:keepNext/>
              <w:tabs>
                <w:tab w:val="num" w:pos="432"/>
              </w:tabs>
              <w:spacing w:after="0"/>
              <w:ind w:hanging="432"/>
              <w:jc w:val="center"/>
              <w:outlineLvl w:val="0"/>
              <w:rPr>
                <w:rFonts w:eastAsia="Times New Roman"/>
                <w:sz w:val="20"/>
                <w:szCs w:val="20"/>
                <w:lang w:eastAsia="ar-SA"/>
              </w:rPr>
            </w:pPr>
            <w:r w:rsidRPr="00F139BB">
              <w:rPr>
                <w:rFonts w:eastAsia="Times New Roman"/>
                <w:b/>
                <w:sz w:val="30"/>
                <w:szCs w:val="30"/>
                <w:lang w:eastAsia="ar-SA"/>
              </w:rPr>
              <w:t>УОРГАН</w:t>
            </w:r>
          </w:p>
          <w:p w14:paraId="106A6680" w14:textId="3BBE2000" w:rsidR="00E25D25" w:rsidRPr="00F139BB" w:rsidRDefault="00E25D25" w:rsidP="00E37FB6">
            <w:pPr>
              <w:keepNext/>
              <w:tabs>
                <w:tab w:val="num" w:pos="432"/>
              </w:tabs>
              <w:spacing w:after="0"/>
              <w:ind w:hanging="432"/>
              <w:jc w:val="center"/>
              <w:outlineLvl w:val="0"/>
              <w:rPr>
                <w:rFonts w:eastAsia="Times New Roman"/>
                <w:sz w:val="20"/>
                <w:szCs w:val="20"/>
                <w:lang w:eastAsia="ar-SA"/>
              </w:rPr>
            </w:pPr>
            <w:r w:rsidRPr="00F139BB">
              <w:rPr>
                <w:rFonts w:eastAsia="Times New Roman"/>
                <w:sz w:val="20"/>
                <w:szCs w:val="20"/>
                <w:lang w:eastAsia="ar-SA"/>
              </w:rPr>
              <w:t>678144, Ленскэй</w:t>
            </w:r>
            <w:r w:rsidR="00DA5336" w:rsidRPr="00F139BB">
              <w:rPr>
                <w:rFonts w:eastAsia="Times New Roman"/>
                <w:sz w:val="20"/>
                <w:szCs w:val="20"/>
                <w:lang w:eastAsia="ar-SA"/>
              </w:rPr>
              <w:t xml:space="preserve"> </w:t>
            </w:r>
            <w:r w:rsidRPr="00F139BB">
              <w:rPr>
                <w:rFonts w:eastAsia="Times New Roman"/>
                <w:sz w:val="20"/>
                <w:szCs w:val="20"/>
                <w:lang w:eastAsia="ar-SA"/>
              </w:rPr>
              <w:t>к</w:t>
            </w:r>
            <w:r w:rsidR="00DA5336" w:rsidRPr="00F139BB">
              <w:rPr>
                <w:rFonts w:eastAsia="Times New Roman"/>
                <w:sz w:val="20"/>
                <w:szCs w:val="20"/>
                <w:lang w:eastAsia="ar-SA"/>
              </w:rPr>
              <w:t>.</w:t>
            </w:r>
            <w:r w:rsidRPr="00F139BB">
              <w:rPr>
                <w:rFonts w:eastAsia="Times New Roman"/>
                <w:sz w:val="20"/>
                <w:szCs w:val="20"/>
                <w:lang w:eastAsia="ar-SA"/>
              </w:rPr>
              <w:t xml:space="preserve"> Ленин уул.,65</w:t>
            </w:r>
          </w:p>
          <w:p w14:paraId="5CEAEE2D" w14:textId="77777777" w:rsidR="00E25D25" w:rsidRPr="00F139BB" w:rsidRDefault="00E25D25" w:rsidP="00E37FB6">
            <w:pPr>
              <w:spacing w:after="0"/>
              <w:jc w:val="center"/>
              <w:rPr>
                <w:rFonts w:eastAsia="Times New Roman"/>
                <w:sz w:val="20"/>
                <w:szCs w:val="20"/>
                <w:lang w:eastAsia="ar-SA"/>
              </w:rPr>
            </w:pPr>
            <w:r w:rsidRPr="00F139BB">
              <w:rPr>
                <w:rFonts w:eastAsia="Times New Roman"/>
                <w:sz w:val="20"/>
                <w:szCs w:val="20"/>
                <w:lang w:eastAsia="ar-SA"/>
              </w:rPr>
              <w:t>Тел.:(411-37) 4-66-83</w:t>
            </w:r>
          </w:p>
          <w:p w14:paraId="3BC01E99" w14:textId="77777777" w:rsidR="00E25D25" w:rsidRPr="00F139BB" w:rsidRDefault="00E25D25" w:rsidP="00E37FB6">
            <w:pPr>
              <w:spacing w:after="0"/>
              <w:jc w:val="center"/>
              <w:rPr>
                <w:rFonts w:eastAsia="Times New Roman"/>
                <w:sz w:val="20"/>
                <w:szCs w:val="20"/>
                <w:lang w:eastAsia="ar-SA"/>
              </w:rPr>
            </w:pPr>
            <w:r w:rsidRPr="00F139BB">
              <w:rPr>
                <w:rFonts w:eastAsia="Times New Roman"/>
                <w:sz w:val="20"/>
                <w:szCs w:val="20"/>
                <w:lang w:eastAsia="ar-SA"/>
              </w:rPr>
              <w:t>Факс (411-37) 4-66-83</w:t>
            </w:r>
          </w:p>
          <w:p w14:paraId="54629CC9" w14:textId="44434560" w:rsidR="00E25D25" w:rsidRPr="00F139BB" w:rsidRDefault="00E25D25" w:rsidP="00E37FB6">
            <w:pPr>
              <w:spacing w:after="0"/>
              <w:jc w:val="center"/>
              <w:rPr>
                <w:rFonts w:eastAsia="Times New Roman"/>
                <w:sz w:val="20"/>
                <w:szCs w:val="20"/>
              </w:rPr>
            </w:pPr>
            <w:r w:rsidRPr="00F139BB">
              <w:rPr>
                <w:rFonts w:eastAsia="Times New Roman"/>
                <w:sz w:val="20"/>
                <w:szCs w:val="20"/>
                <w:lang w:val="en-US" w:eastAsia="ar-SA"/>
              </w:rPr>
              <w:t>e</w:t>
            </w:r>
            <w:r w:rsidRPr="00F139BB">
              <w:rPr>
                <w:rFonts w:eastAsia="Times New Roman"/>
                <w:sz w:val="20"/>
                <w:szCs w:val="20"/>
                <w:lang w:eastAsia="ar-SA"/>
              </w:rPr>
              <w:t>-</w:t>
            </w:r>
            <w:r w:rsidRPr="00F139BB">
              <w:rPr>
                <w:rFonts w:eastAsia="Times New Roman"/>
                <w:sz w:val="20"/>
                <w:szCs w:val="20"/>
                <w:lang w:val="en-US" w:eastAsia="ar-SA"/>
              </w:rPr>
              <w:t>mail</w:t>
            </w:r>
            <w:r w:rsidR="00AE562E" w:rsidRPr="00F139BB">
              <w:rPr>
                <w:rFonts w:eastAsia="Times New Roman"/>
                <w:sz w:val="20"/>
                <w:szCs w:val="20"/>
                <w:lang w:eastAsia="ar-SA"/>
              </w:rPr>
              <w:t>:</w:t>
            </w:r>
            <w:hyperlink r:id="rId10" w:history="1">
              <w:r w:rsidR="0058482B" w:rsidRPr="00F139BB">
                <w:rPr>
                  <w:rStyle w:val="af2"/>
                  <w:rFonts w:eastAsia="Times New Roman"/>
                  <w:sz w:val="20"/>
                  <w:szCs w:val="20"/>
                  <w:lang w:val="en-US" w:eastAsia="ar-SA"/>
                </w:rPr>
                <w:t>kontrol</w:t>
              </w:r>
              <w:r w:rsidR="0058482B" w:rsidRPr="00F139BB">
                <w:rPr>
                  <w:rStyle w:val="af2"/>
                  <w:rFonts w:eastAsia="Times New Roman"/>
                  <w:sz w:val="20"/>
                  <w:szCs w:val="20"/>
                  <w:lang w:eastAsia="ar-SA"/>
                </w:rPr>
                <w:t>_</w:t>
              </w:r>
              <w:r w:rsidR="0058482B" w:rsidRPr="00F139BB">
                <w:rPr>
                  <w:rStyle w:val="af2"/>
                  <w:rFonts w:eastAsia="Times New Roman"/>
                  <w:sz w:val="20"/>
                  <w:szCs w:val="20"/>
                  <w:lang w:val="en-US" w:eastAsia="ar-SA"/>
                </w:rPr>
                <w:t>lr</w:t>
              </w:r>
              <w:r w:rsidR="0058482B" w:rsidRPr="00F139BB">
                <w:rPr>
                  <w:rStyle w:val="af2"/>
                  <w:rFonts w:eastAsia="Times New Roman"/>
                  <w:sz w:val="20"/>
                  <w:szCs w:val="20"/>
                  <w:lang w:eastAsia="ar-SA"/>
                </w:rPr>
                <w:t>@</w:t>
              </w:r>
              <w:r w:rsidR="0058482B" w:rsidRPr="00F139BB">
                <w:rPr>
                  <w:rStyle w:val="af2"/>
                  <w:rFonts w:eastAsia="Times New Roman"/>
                  <w:sz w:val="20"/>
                  <w:szCs w:val="20"/>
                  <w:lang w:val="en-US" w:eastAsia="ar-SA"/>
                </w:rPr>
                <w:t>mail</w:t>
              </w:r>
              <w:r w:rsidR="0058482B" w:rsidRPr="00F139BB">
                <w:rPr>
                  <w:rStyle w:val="af2"/>
                  <w:rFonts w:eastAsia="Times New Roman"/>
                  <w:sz w:val="20"/>
                  <w:szCs w:val="20"/>
                  <w:lang w:eastAsia="ar-SA"/>
                </w:rPr>
                <w:t>.</w:t>
              </w:r>
              <w:r w:rsidR="0058482B" w:rsidRPr="00F139BB">
                <w:rPr>
                  <w:rStyle w:val="af2"/>
                  <w:rFonts w:eastAsia="Times New Roman"/>
                  <w:sz w:val="20"/>
                  <w:szCs w:val="20"/>
                  <w:lang w:val="en-US" w:eastAsia="ar-SA"/>
                </w:rPr>
                <w:t>ru</w:t>
              </w:r>
            </w:hyperlink>
          </w:p>
          <w:p w14:paraId="4FDB9EF1" w14:textId="77777777" w:rsidR="00DA1692" w:rsidRPr="00F139BB" w:rsidRDefault="00DA1692" w:rsidP="00E37FB6">
            <w:pPr>
              <w:spacing w:after="0"/>
              <w:jc w:val="center"/>
              <w:rPr>
                <w:rFonts w:eastAsia="Times New Roman"/>
                <w:sz w:val="20"/>
                <w:szCs w:val="20"/>
                <w:lang w:eastAsia="ar-SA"/>
              </w:rPr>
            </w:pPr>
          </w:p>
          <w:p w14:paraId="376D71B2" w14:textId="77777777" w:rsidR="00DA1692" w:rsidRPr="00F139BB" w:rsidRDefault="00DA1692" w:rsidP="00E37FB6">
            <w:pPr>
              <w:spacing w:after="0"/>
              <w:rPr>
                <w:rFonts w:eastAsia="Times New Roman"/>
                <w:sz w:val="20"/>
                <w:szCs w:val="20"/>
                <w:lang w:eastAsia="ar-SA"/>
              </w:rPr>
            </w:pPr>
          </w:p>
        </w:tc>
      </w:tr>
      <w:tr w:rsidR="00DA1692" w:rsidRPr="00F139BB" w14:paraId="5F943AC2" w14:textId="77777777" w:rsidTr="00195808">
        <w:tc>
          <w:tcPr>
            <w:tcW w:w="3510" w:type="dxa"/>
            <w:tcBorders>
              <w:bottom w:val="single" w:sz="4" w:space="0" w:color="auto"/>
            </w:tcBorders>
          </w:tcPr>
          <w:p w14:paraId="76CBCCC2" w14:textId="0483004E" w:rsidR="00DA1692" w:rsidRPr="00F139BB" w:rsidRDefault="00DA1692" w:rsidP="00A938C8">
            <w:pPr>
              <w:snapToGrid w:val="0"/>
              <w:spacing w:after="0"/>
              <w:rPr>
                <w:rFonts w:eastAsia="Times New Roman"/>
                <w:lang w:eastAsia="ar-SA"/>
              </w:rPr>
            </w:pPr>
            <w:r w:rsidRPr="00F139BB">
              <w:rPr>
                <w:rFonts w:eastAsia="Times New Roman"/>
                <w:lang w:eastAsia="ar-SA"/>
              </w:rPr>
              <w:t>от  «</w:t>
            </w:r>
            <w:r w:rsidR="003D7BE8" w:rsidRPr="00F139BB">
              <w:rPr>
                <w:rFonts w:eastAsia="Times New Roman"/>
                <w:lang w:eastAsia="ar-SA"/>
              </w:rPr>
              <w:t xml:space="preserve"> </w:t>
            </w:r>
            <w:r w:rsidR="00A938C8">
              <w:rPr>
                <w:rFonts w:eastAsia="Times New Roman"/>
                <w:lang w:eastAsia="ar-SA"/>
              </w:rPr>
              <w:t>29</w:t>
            </w:r>
            <w:r w:rsidR="003D7BE8" w:rsidRPr="00F139BB">
              <w:rPr>
                <w:rFonts w:eastAsia="Times New Roman"/>
                <w:lang w:eastAsia="ar-SA"/>
              </w:rPr>
              <w:t xml:space="preserve"> </w:t>
            </w:r>
            <w:r w:rsidRPr="00F139BB">
              <w:rPr>
                <w:rFonts w:eastAsia="Times New Roman"/>
                <w:lang w:eastAsia="ar-SA"/>
              </w:rPr>
              <w:t xml:space="preserve">» </w:t>
            </w:r>
            <w:r w:rsidR="00E244D1" w:rsidRPr="00F139BB">
              <w:rPr>
                <w:rFonts w:eastAsia="Times New Roman"/>
                <w:lang w:eastAsia="ar-SA"/>
              </w:rPr>
              <w:t>апреля</w:t>
            </w:r>
            <w:r w:rsidR="00E25D25" w:rsidRPr="00F139BB">
              <w:rPr>
                <w:rFonts w:eastAsia="Times New Roman"/>
                <w:lang w:eastAsia="ar-SA"/>
              </w:rPr>
              <w:t xml:space="preserve"> </w:t>
            </w:r>
            <w:r w:rsidRPr="00F139BB">
              <w:rPr>
                <w:rFonts w:eastAsia="Times New Roman"/>
                <w:lang w:eastAsia="ar-SA"/>
              </w:rPr>
              <w:t xml:space="preserve"> 20</w:t>
            </w:r>
            <w:r w:rsidR="003D7BE8" w:rsidRPr="00F139BB">
              <w:rPr>
                <w:rFonts w:eastAsia="Times New Roman"/>
                <w:lang w:eastAsia="ar-SA"/>
              </w:rPr>
              <w:t>2</w:t>
            </w:r>
            <w:r w:rsidR="005A0AF1" w:rsidRPr="00F139BB">
              <w:rPr>
                <w:rFonts w:eastAsia="Times New Roman"/>
                <w:lang w:eastAsia="ar-SA"/>
              </w:rPr>
              <w:t>5</w:t>
            </w:r>
            <w:r w:rsidR="00F364C8" w:rsidRPr="00F139BB">
              <w:rPr>
                <w:rFonts w:eastAsia="Times New Roman"/>
                <w:lang w:eastAsia="ar-SA"/>
              </w:rPr>
              <w:t xml:space="preserve"> </w:t>
            </w:r>
            <w:r w:rsidRPr="00F139BB">
              <w:rPr>
                <w:rFonts w:eastAsia="Times New Roman"/>
                <w:lang w:eastAsia="ar-SA"/>
              </w:rPr>
              <w:t>г.</w:t>
            </w:r>
          </w:p>
        </w:tc>
        <w:tc>
          <w:tcPr>
            <w:tcW w:w="2127" w:type="dxa"/>
            <w:gridSpan w:val="3"/>
          </w:tcPr>
          <w:p w14:paraId="037B1582" w14:textId="77777777" w:rsidR="00DA1692" w:rsidRPr="00F139BB" w:rsidRDefault="00DA1692" w:rsidP="00E37FB6">
            <w:pPr>
              <w:snapToGrid w:val="0"/>
              <w:spacing w:after="0"/>
              <w:rPr>
                <w:rFonts w:eastAsia="Times New Roman"/>
                <w:lang w:eastAsia="ar-SA"/>
              </w:rPr>
            </w:pPr>
          </w:p>
        </w:tc>
        <w:tc>
          <w:tcPr>
            <w:tcW w:w="567" w:type="dxa"/>
          </w:tcPr>
          <w:p w14:paraId="23F4C66A" w14:textId="77777777" w:rsidR="00DA1692" w:rsidRPr="00F139BB" w:rsidRDefault="00F36FAC" w:rsidP="00E37FB6">
            <w:pPr>
              <w:snapToGrid w:val="0"/>
              <w:spacing w:after="0"/>
              <w:rPr>
                <w:rFonts w:eastAsia="Times New Roman"/>
                <w:lang w:eastAsia="ar-SA"/>
              </w:rPr>
            </w:pPr>
            <w:r w:rsidRPr="00F139BB">
              <w:rPr>
                <w:rFonts w:eastAsia="Times New Roman"/>
                <w:lang w:eastAsia="ar-SA"/>
              </w:rPr>
              <w:t xml:space="preserve"> </w:t>
            </w:r>
            <w:r w:rsidR="00DA1692" w:rsidRPr="00F139BB">
              <w:rPr>
                <w:rFonts w:eastAsia="Times New Roman"/>
                <w:lang w:eastAsia="ar-SA"/>
              </w:rPr>
              <w:t xml:space="preserve">№ </w:t>
            </w:r>
          </w:p>
        </w:tc>
        <w:tc>
          <w:tcPr>
            <w:tcW w:w="3152" w:type="dxa"/>
            <w:tcBorders>
              <w:bottom w:val="single" w:sz="4" w:space="0" w:color="000000"/>
            </w:tcBorders>
          </w:tcPr>
          <w:p w14:paraId="006C8E1A" w14:textId="752B52D5" w:rsidR="00DA1692" w:rsidRPr="00F139BB" w:rsidRDefault="0024067D" w:rsidP="00F139BB">
            <w:pPr>
              <w:snapToGrid w:val="0"/>
              <w:spacing w:after="0"/>
              <w:rPr>
                <w:rFonts w:eastAsia="Times New Roman"/>
                <w:lang w:eastAsia="ar-SA"/>
              </w:rPr>
            </w:pPr>
            <w:r w:rsidRPr="00F139BB">
              <w:rPr>
                <w:rFonts w:eastAsia="Times New Roman"/>
                <w:lang w:eastAsia="ar-SA"/>
              </w:rPr>
              <w:t>01</w:t>
            </w:r>
            <w:r w:rsidR="00DA1692" w:rsidRPr="00F139BB">
              <w:rPr>
                <w:rFonts w:eastAsia="Times New Roman"/>
                <w:lang w:eastAsia="ar-SA"/>
              </w:rPr>
              <w:t>-</w:t>
            </w:r>
            <w:r w:rsidRPr="00F139BB">
              <w:rPr>
                <w:rFonts w:eastAsia="Times New Roman"/>
                <w:lang w:eastAsia="ar-SA"/>
              </w:rPr>
              <w:t>1</w:t>
            </w:r>
            <w:r w:rsidR="009E5D97" w:rsidRPr="00F139BB">
              <w:rPr>
                <w:rFonts w:eastAsia="Times New Roman"/>
                <w:lang w:eastAsia="ar-SA"/>
              </w:rPr>
              <w:t>1</w:t>
            </w:r>
            <w:r w:rsidR="00AE562E" w:rsidRPr="00F139BB">
              <w:rPr>
                <w:rFonts w:eastAsia="Times New Roman"/>
                <w:lang w:eastAsia="ar-SA"/>
              </w:rPr>
              <w:t>/</w:t>
            </w:r>
            <w:r w:rsidR="001F4F76" w:rsidRPr="00F139BB">
              <w:rPr>
                <w:rFonts w:eastAsia="Times New Roman"/>
                <w:lang w:eastAsia="ar-SA"/>
              </w:rPr>
              <w:t>1</w:t>
            </w:r>
            <w:r w:rsidR="00F31AB0">
              <w:rPr>
                <w:rFonts w:eastAsia="Times New Roman"/>
                <w:lang w:eastAsia="ar-SA"/>
              </w:rPr>
              <w:t>5</w:t>
            </w:r>
          </w:p>
        </w:tc>
      </w:tr>
    </w:tbl>
    <w:p w14:paraId="549F10F9" w14:textId="77777777" w:rsidR="00DA1692" w:rsidRPr="00F139BB" w:rsidRDefault="00DA1692" w:rsidP="00E37FB6">
      <w:pPr>
        <w:suppressAutoHyphens/>
        <w:spacing w:after="0"/>
        <w:rPr>
          <w:rFonts w:eastAsia="Times New Roman"/>
          <w:sz w:val="24"/>
          <w:szCs w:val="24"/>
          <w:lang w:eastAsia="ar-SA"/>
        </w:rPr>
      </w:pPr>
    </w:p>
    <w:p w14:paraId="755B065B" w14:textId="77777777" w:rsidR="00DA1692" w:rsidRPr="00F139BB" w:rsidRDefault="00DA1692" w:rsidP="00E37FB6">
      <w:pPr>
        <w:suppressAutoHyphens/>
        <w:spacing w:after="0"/>
        <w:jc w:val="center"/>
        <w:rPr>
          <w:rFonts w:eastAsia="Times New Roman"/>
          <w:b/>
          <w:sz w:val="24"/>
          <w:szCs w:val="24"/>
          <w:lang w:eastAsia="ar-SA"/>
        </w:rPr>
      </w:pPr>
    </w:p>
    <w:p w14:paraId="400FD276" w14:textId="77777777" w:rsidR="00DA1692" w:rsidRPr="00F139BB" w:rsidRDefault="00DA1692" w:rsidP="00E37FB6">
      <w:pPr>
        <w:suppressAutoHyphens/>
        <w:spacing w:after="0"/>
        <w:jc w:val="center"/>
        <w:rPr>
          <w:rFonts w:eastAsia="Times New Roman"/>
          <w:b/>
          <w:sz w:val="24"/>
          <w:szCs w:val="24"/>
          <w:lang w:eastAsia="ar-SA"/>
        </w:rPr>
      </w:pPr>
    </w:p>
    <w:p w14:paraId="0E96B6DF" w14:textId="77777777" w:rsidR="00F139BB" w:rsidRPr="00F139BB" w:rsidRDefault="00F139BB" w:rsidP="00F139BB">
      <w:pPr>
        <w:suppressAutoHyphens/>
        <w:spacing w:after="0"/>
        <w:ind w:left="5387"/>
        <w:jc w:val="center"/>
        <w:rPr>
          <w:rFonts w:eastAsia="Times New Roman"/>
          <w:bCs/>
          <w:lang w:eastAsia="ar-SA"/>
        </w:rPr>
      </w:pPr>
      <w:r w:rsidRPr="00F139BB">
        <w:rPr>
          <w:rFonts w:eastAsia="Times New Roman"/>
          <w:b/>
          <w:sz w:val="24"/>
          <w:szCs w:val="24"/>
          <w:lang w:eastAsia="ar-SA"/>
        </w:rPr>
        <w:t>«</w:t>
      </w:r>
      <w:r w:rsidRPr="00F139BB">
        <w:rPr>
          <w:rFonts w:eastAsia="Times New Roman"/>
          <w:bCs/>
          <w:lang w:eastAsia="ar-SA"/>
        </w:rPr>
        <w:t>УТВЕРЖДАЮ»</w:t>
      </w:r>
    </w:p>
    <w:p w14:paraId="46F23FEF" w14:textId="77777777" w:rsidR="00F139BB" w:rsidRPr="00F139BB" w:rsidRDefault="00F139BB" w:rsidP="00F139BB">
      <w:pPr>
        <w:suppressAutoHyphens/>
        <w:spacing w:after="0"/>
        <w:ind w:left="5387"/>
        <w:jc w:val="both"/>
        <w:rPr>
          <w:rFonts w:eastAsia="Times New Roman"/>
          <w:bCs/>
          <w:i/>
          <w:iCs/>
          <w:lang w:eastAsia="ar-SA"/>
        </w:rPr>
      </w:pPr>
      <w:r w:rsidRPr="00F139BB">
        <w:rPr>
          <w:rFonts w:eastAsia="Times New Roman"/>
          <w:bCs/>
          <w:i/>
          <w:iCs/>
          <w:lang w:eastAsia="ar-SA"/>
        </w:rPr>
        <w:t xml:space="preserve">Председатель Контрольно-счетного органа муниципального образования «Ленский район»  </w:t>
      </w:r>
    </w:p>
    <w:p w14:paraId="568B9322" w14:textId="05470C4A" w:rsidR="00F139BB" w:rsidRPr="00F139BB" w:rsidRDefault="00F139BB" w:rsidP="00F139BB">
      <w:pPr>
        <w:suppressAutoHyphens/>
        <w:spacing w:after="0"/>
        <w:ind w:left="5387"/>
        <w:jc w:val="both"/>
        <w:rPr>
          <w:rFonts w:eastAsia="Times New Roman"/>
          <w:bCs/>
          <w:i/>
          <w:iCs/>
          <w:lang w:eastAsia="ar-SA"/>
        </w:rPr>
      </w:pPr>
      <w:r w:rsidRPr="00F139BB">
        <w:rPr>
          <w:rFonts w:eastAsia="Times New Roman"/>
          <w:bCs/>
          <w:i/>
          <w:iCs/>
          <w:lang w:eastAsia="ar-SA"/>
        </w:rPr>
        <w:t>_______________К.К. Зорин</w:t>
      </w:r>
    </w:p>
    <w:p w14:paraId="43985AFD" w14:textId="0E44C308" w:rsidR="00F139BB" w:rsidRPr="00F139BB" w:rsidRDefault="00F139BB" w:rsidP="00F139BB">
      <w:pPr>
        <w:suppressAutoHyphens/>
        <w:spacing w:after="0"/>
        <w:ind w:left="5387"/>
        <w:jc w:val="both"/>
        <w:rPr>
          <w:rFonts w:eastAsia="Times New Roman"/>
          <w:bCs/>
          <w:lang w:eastAsia="ar-SA"/>
        </w:rPr>
      </w:pPr>
      <w:r w:rsidRPr="00F139BB">
        <w:rPr>
          <w:rFonts w:eastAsia="Times New Roman"/>
          <w:bCs/>
          <w:lang w:eastAsia="ar-SA"/>
        </w:rPr>
        <w:t>«2</w:t>
      </w:r>
      <w:r w:rsidR="00A938C8">
        <w:rPr>
          <w:rFonts w:eastAsia="Times New Roman"/>
          <w:bCs/>
          <w:lang w:eastAsia="ar-SA"/>
        </w:rPr>
        <w:t>9</w:t>
      </w:r>
      <w:r w:rsidRPr="00F139BB">
        <w:rPr>
          <w:rFonts w:eastAsia="Times New Roman"/>
          <w:bCs/>
          <w:lang w:eastAsia="ar-SA"/>
        </w:rPr>
        <w:t>» апреля 2025 г.</w:t>
      </w:r>
    </w:p>
    <w:p w14:paraId="3A09C705" w14:textId="77777777" w:rsidR="00D75924" w:rsidRPr="00F139BB" w:rsidRDefault="00D75924" w:rsidP="00E37FB6">
      <w:pPr>
        <w:suppressAutoHyphens/>
        <w:spacing w:after="0"/>
        <w:jc w:val="center"/>
        <w:rPr>
          <w:rFonts w:eastAsia="Times New Roman"/>
          <w:b/>
          <w:sz w:val="24"/>
          <w:szCs w:val="24"/>
          <w:lang w:eastAsia="ar-SA"/>
        </w:rPr>
      </w:pPr>
    </w:p>
    <w:p w14:paraId="2424CF9A" w14:textId="77777777" w:rsidR="00F364C8" w:rsidRPr="00F139BB" w:rsidRDefault="00F364C8" w:rsidP="00E37FB6">
      <w:pPr>
        <w:suppressAutoHyphens/>
        <w:spacing w:after="0"/>
        <w:jc w:val="center"/>
        <w:rPr>
          <w:rFonts w:eastAsia="Times New Roman"/>
          <w:b/>
          <w:sz w:val="24"/>
          <w:szCs w:val="24"/>
          <w:lang w:eastAsia="ar-SA"/>
        </w:rPr>
      </w:pPr>
    </w:p>
    <w:p w14:paraId="333D170B" w14:textId="77777777" w:rsidR="00F364C8" w:rsidRPr="00F139BB" w:rsidRDefault="00F364C8" w:rsidP="00E37FB6">
      <w:pPr>
        <w:suppressAutoHyphens/>
        <w:spacing w:after="0"/>
        <w:jc w:val="center"/>
        <w:rPr>
          <w:rFonts w:eastAsia="Times New Roman"/>
          <w:b/>
          <w:sz w:val="24"/>
          <w:szCs w:val="24"/>
          <w:lang w:eastAsia="ar-SA"/>
        </w:rPr>
      </w:pPr>
    </w:p>
    <w:p w14:paraId="49A9E181" w14:textId="498E34A4" w:rsidR="00DA1692" w:rsidRPr="00F139BB" w:rsidRDefault="00F139BB" w:rsidP="00825B5A">
      <w:pPr>
        <w:suppressAutoHyphens/>
        <w:spacing w:after="0" w:line="360" w:lineRule="auto"/>
        <w:contextualSpacing/>
        <w:jc w:val="center"/>
        <w:rPr>
          <w:rFonts w:eastAsia="Times New Roman"/>
          <w:b/>
          <w:lang w:eastAsia="ar-SA"/>
        </w:rPr>
      </w:pPr>
      <w:r w:rsidRPr="00F139BB">
        <w:rPr>
          <w:rFonts w:eastAsia="Times New Roman"/>
          <w:b/>
          <w:sz w:val="24"/>
          <w:szCs w:val="24"/>
          <w:lang w:eastAsia="ar-SA"/>
        </w:rPr>
        <w:t>ОТЧЕТ</w:t>
      </w:r>
    </w:p>
    <w:p w14:paraId="153CE9E8" w14:textId="4DFE0D19" w:rsidR="00DA1692" w:rsidRPr="00F139BB" w:rsidRDefault="00825B5A" w:rsidP="00825B5A">
      <w:pPr>
        <w:suppressAutoHyphens/>
        <w:spacing w:after="0" w:line="360" w:lineRule="auto"/>
        <w:contextualSpacing/>
        <w:jc w:val="center"/>
        <w:rPr>
          <w:rFonts w:eastAsia="Times New Roman"/>
          <w:b/>
          <w:bCs/>
          <w:lang w:eastAsia="ar-SA"/>
        </w:rPr>
      </w:pPr>
      <w:r>
        <w:rPr>
          <w:rFonts w:eastAsia="Times New Roman"/>
          <w:b/>
          <w:lang w:eastAsia="ar-SA"/>
        </w:rPr>
        <w:t>о</w:t>
      </w:r>
      <w:r w:rsidR="00DA1692" w:rsidRPr="00F139BB">
        <w:rPr>
          <w:rFonts w:eastAsia="Times New Roman"/>
          <w:b/>
          <w:lang w:eastAsia="ar-SA"/>
        </w:rPr>
        <w:t xml:space="preserve"> результата</w:t>
      </w:r>
      <w:r>
        <w:rPr>
          <w:rFonts w:eastAsia="Times New Roman"/>
          <w:b/>
          <w:lang w:eastAsia="ar-SA"/>
        </w:rPr>
        <w:t>х</w:t>
      </w:r>
      <w:r w:rsidR="00DA1692" w:rsidRPr="00F139BB">
        <w:rPr>
          <w:rFonts w:eastAsia="Times New Roman"/>
          <w:b/>
          <w:lang w:eastAsia="ar-SA"/>
        </w:rPr>
        <w:t xml:space="preserve"> проведения</w:t>
      </w:r>
      <w:r w:rsidR="00DA1692" w:rsidRPr="00F139BB">
        <w:rPr>
          <w:rFonts w:eastAsia="Times New Roman"/>
          <w:b/>
          <w:bCs/>
          <w:lang w:eastAsia="ar-SA"/>
        </w:rPr>
        <w:t xml:space="preserve"> контрольного мероприятия  </w:t>
      </w:r>
    </w:p>
    <w:p w14:paraId="5CE62D2A" w14:textId="14AACC83" w:rsidR="00DA1692" w:rsidRPr="00F139BB" w:rsidRDefault="00DA1692" w:rsidP="00825B5A">
      <w:pPr>
        <w:suppressAutoHyphens/>
        <w:autoSpaceDE w:val="0"/>
        <w:autoSpaceDN w:val="0"/>
        <w:spacing w:after="0" w:line="360" w:lineRule="auto"/>
        <w:contextualSpacing/>
        <w:jc w:val="center"/>
        <w:rPr>
          <w:rFonts w:eastAsia="Times New Roman"/>
          <w:b/>
          <w:bCs/>
          <w:lang w:eastAsia="ar-SA"/>
        </w:rPr>
      </w:pPr>
      <w:r w:rsidRPr="00F139BB">
        <w:rPr>
          <w:rFonts w:eastAsia="Times New Roman"/>
          <w:b/>
          <w:lang w:eastAsia="ar-SA"/>
        </w:rPr>
        <w:t>«</w:t>
      </w:r>
      <w:r w:rsidR="00AA7BBA" w:rsidRPr="00F139BB">
        <w:rPr>
          <w:rFonts w:eastAsia="Times New Roman"/>
          <w:b/>
          <w:lang w:eastAsia="ar-SA"/>
        </w:rPr>
        <w:t>Внешняя п</w:t>
      </w:r>
      <w:r w:rsidR="000372EB" w:rsidRPr="00F139BB">
        <w:rPr>
          <w:b/>
        </w:rPr>
        <w:t xml:space="preserve">роверка </w:t>
      </w:r>
      <w:r w:rsidR="00865606" w:rsidRPr="00F139BB">
        <w:rPr>
          <w:b/>
        </w:rPr>
        <w:t>бюджетной отчетности главного администратора бюджетных средств</w:t>
      </w:r>
      <w:r w:rsidR="00AA7BBA" w:rsidRPr="00F139BB">
        <w:rPr>
          <w:b/>
        </w:rPr>
        <w:t xml:space="preserve"> за 202</w:t>
      </w:r>
      <w:r w:rsidR="00D365B5" w:rsidRPr="00F139BB">
        <w:rPr>
          <w:b/>
        </w:rPr>
        <w:t>4</w:t>
      </w:r>
      <w:r w:rsidR="00AA7BBA" w:rsidRPr="00F139BB">
        <w:rPr>
          <w:b/>
        </w:rPr>
        <w:t xml:space="preserve"> год</w:t>
      </w:r>
      <w:r w:rsidR="006142AB" w:rsidRPr="00F139BB">
        <w:rPr>
          <w:b/>
        </w:rPr>
        <w:t>»</w:t>
      </w:r>
    </w:p>
    <w:p w14:paraId="055F93D4" w14:textId="77777777" w:rsidR="00DA1692" w:rsidRPr="00F139BB" w:rsidRDefault="00DA1692" w:rsidP="00825B5A">
      <w:pPr>
        <w:suppressAutoHyphens/>
        <w:spacing w:after="0" w:line="360" w:lineRule="auto"/>
        <w:contextualSpacing/>
        <w:jc w:val="center"/>
        <w:rPr>
          <w:rFonts w:eastAsia="Times New Roman"/>
          <w:b/>
          <w:sz w:val="24"/>
          <w:szCs w:val="24"/>
          <w:lang w:eastAsia="ar-SA"/>
        </w:rPr>
      </w:pPr>
    </w:p>
    <w:p w14:paraId="3EB6F140" w14:textId="77777777" w:rsidR="00DA1692" w:rsidRPr="00F139BB" w:rsidRDefault="00DA1692" w:rsidP="00E37FB6">
      <w:pPr>
        <w:suppressAutoHyphens/>
        <w:spacing w:after="0" w:line="360" w:lineRule="auto"/>
        <w:ind w:firstLine="709"/>
        <w:contextualSpacing/>
        <w:jc w:val="center"/>
        <w:rPr>
          <w:rFonts w:eastAsia="Times New Roman"/>
          <w:b/>
          <w:sz w:val="24"/>
          <w:szCs w:val="24"/>
          <w:lang w:eastAsia="ar-SA"/>
        </w:rPr>
      </w:pPr>
    </w:p>
    <w:p w14:paraId="629C14E4" w14:textId="77777777" w:rsidR="00865606" w:rsidRPr="00F139BB" w:rsidRDefault="00865606" w:rsidP="00E37FB6">
      <w:pPr>
        <w:suppressAutoHyphens/>
        <w:spacing w:after="0" w:line="360" w:lineRule="auto"/>
        <w:ind w:firstLine="709"/>
        <w:contextualSpacing/>
        <w:jc w:val="center"/>
        <w:rPr>
          <w:rFonts w:eastAsia="Times New Roman"/>
          <w:b/>
          <w:sz w:val="24"/>
          <w:szCs w:val="24"/>
          <w:lang w:eastAsia="ar-SA"/>
        </w:rPr>
      </w:pPr>
    </w:p>
    <w:p w14:paraId="18DA491F" w14:textId="77777777" w:rsidR="00865606" w:rsidRPr="00F139BB" w:rsidRDefault="00865606" w:rsidP="00E37FB6">
      <w:pPr>
        <w:suppressAutoHyphens/>
        <w:spacing w:after="0" w:line="360" w:lineRule="auto"/>
        <w:ind w:firstLine="709"/>
        <w:contextualSpacing/>
        <w:jc w:val="center"/>
        <w:rPr>
          <w:rFonts w:eastAsia="Times New Roman"/>
          <w:b/>
          <w:sz w:val="24"/>
          <w:szCs w:val="24"/>
          <w:lang w:eastAsia="ar-SA"/>
        </w:rPr>
      </w:pPr>
    </w:p>
    <w:p w14:paraId="0933D905" w14:textId="77777777" w:rsidR="00865606" w:rsidRPr="00F139BB" w:rsidRDefault="00865606" w:rsidP="00E37FB6">
      <w:pPr>
        <w:suppressAutoHyphens/>
        <w:spacing w:after="0" w:line="360" w:lineRule="auto"/>
        <w:ind w:firstLine="709"/>
        <w:contextualSpacing/>
        <w:jc w:val="center"/>
        <w:rPr>
          <w:rFonts w:eastAsia="Times New Roman"/>
          <w:b/>
          <w:sz w:val="24"/>
          <w:szCs w:val="24"/>
          <w:lang w:eastAsia="ar-SA"/>
        </w:rPr>
      </w:pPr>
    </w:p>
    <w:p w14:paraId="2E6E60C1" w14:textId="77777777" w:rsidR="00DA1692" w:rsidRPr="00F139BB" w:rsidRDefault="00DA1692" w:rsidP="00E37FB6">
      <w:pPr>
        <w:tabs>
          <w:tab w:val="left" w:pos="993"/>
        </w:tabs>
        <w:suppressAutoHyphens/>
        <w:spacing w:after="0" w:line="240" w:lineRule="auto"/>
        <w:ind w:firstLine="709"/>
        <w:contextualSpacing/>
        <w:jc w:val="center"/>
        <w:rPr>
          <w:rFonts w:eastAsia="Times New Roman"/>
          <w:b/>
          <w:sz w:val="26"/>
          <w:szCs w:val="26"/>
        </w:rPr>
      </w:pPr>
      <w:r w:rsidRPr="00F139BB">
        <w:rPr>
          <w:rFonts w:eastAsia="Times New Roman"/>
          <w:b/>
          <w:sz w:val="26"/>
          <w:szCs w:val="26"/>
        </w:rPr>
        <w:t>Ленск</w:t>
      </w:r>
    </w:p>
    <w:p w14:paraId="5B8291DF" w14:textId="58CE31F5" w:rsidR="00DA1692" w:rsidRPr="00126D6A" w:rsidRDefault="00DA1692" w:rsidP="00126D6A">
      <w:pPr>
        <w:pStyle w:val="af1"/>
        <w:numPr>
          <w:ilvl w:val="0"/>
          <w:numId w:val="48"/>
        </w:numPr>
        <w:tabs>
          <w:tab w:val="left" w:pos="993"/>
        </w:tabs>
        <w:suppressAutoHyphens/>
        <w:spacing w:after="0" w:line="240" w:lineRule="auto"/>
        <w:jc w:val="center"/>
        <w:rPr>
          <w:rFonts w:eastAsia="Times New Roman"/>
          <w:b/>
          <w:sz w:val="26"/>
          <w:szCs w:val="26"/>
        </w:rPr>
      </w:pPr>
      <w:r w:rsidRPr="00126D6A">
        <w:rPr>
          <w:rFonts w:eastAsia="Times New Roman"/>
          <w:b/>
          <w:sz w:val="26"/>
          <w:szCs w:val="26"/>
        </w:rPr>
        <w:t>г.</w:t>
      </w:r>
    </w:p>
    <w:p w14:paraId="4A7E3B33" w14:textId="77777777" w:rsidR="00D365B5" w:rsidRPr="00F139BB" w:rsidRDefault="00D365B5" w:rsidP="00E37FB6">
      <w:pPr>
        <w:tabs>
          <w:tab w:val="left" w:pos="993"/>
        </w:tabs>
        <w:suppressAutoHyphens/>
        <w:spacing w:after="0" w:line="240" w:lineRule="auto"/>
        <w:ind w:firstLine="709"/>
        <w:contextualSpacing/>
        <w:jc w:val="center"/>
        <w:rPr>
          <w:rFonts w:eastAsia="Times New Roman"/>
          <w:b/>
          <w:sz w:val="26"/>
          <w:szCs w:val="26"/>
        </w:rPr>
      </w:pPr>
    </w:p>
    <w:p w14:paraId="184FA17F" w14:textId="49390165" w:rsidR="00F139BB" w:rsidRPr="00A938C8" w:rsidRDefault="00DA1692" w:rsidP="00A07620">
      <w:pPr>
        <w:pStyle w:val="1"/>
        <w:rPr>
          <w:b w:val="0"/>
          <w:u w:val="none"/>
        </w:rPr>
      </w:pPr>
      <w:r w:rsidRPr="00126D6A">
        <w:lastRenderedPageBreak/>
        <w:t>Основани</w:t>
      </w:r>
      <w:r w:rsidR="007968EA" w:rsidRPr="00126D6A">
        <w:t>я</w:t>
      </w:r>
      <w:r w:rsidRPr="00126D6A">
        <w:t xml:space="preserve"> для проведения контрольного мероприятия</w:t>
      </w:r>
      <w:r w:rsidR="00E95350" w:rsidRPr="00A07620">
        <w:t>:</w:t>
      </w:r>
      <w:r w:rsidR="00E95350" w:rsidRPr="00A938C8">
        <w:rPr>
          <w:u w:val="none"/>
        </w:rPr>
        <w:t xml:space="preserve"> </w:t>
      </w:r>
      <w:r w:rsidR="00C827F0" w:rsidRPr="00A938C8">
        <w:rPr>
          <w:b w:val="0"/>
          <w:u w:val="none"/>
        </w:rPr>
        <w:t xml:space="preserve">статья 264.4 Бюджетного кодекса Российской Федерации, </w:t>
      </w:r>
      <w:bookmarkStart w:id="0" w:name="_Hlk162345773"/>
      <w:r w:rsidR="00AA7BBA" w:rsidRPr="00A938C8">
        <w:rPr>
          <w:b w:val="0"/>
          <w:u w:val="none"/>
        </w:rPr>
        <w:t xml:space="preserve">пп. </w:t>
      </w:r>
      <w:r w:rsidR="00EE4899" w:rsidRPr="00A938C8">
        <w:rPr>
          <w:b w:val="0"/>
          <w:u w:val="none"/>
        </w:rPr>
        <w:t>1</w:t>
      </w:r>
      <w:r w:rsidR="00AA7BBA" w:rsidRPr="00A938C8">
        <w:rPr>
          <w:b w:val="0"/>
          <w:u w:val="none"/>
        </w:rPr>
        <w:t>.</w:t>
      </w:r>
      <w:r w:rsidR="00EE4899" w:rsidRPr="00A938C8">
        <w:rPr>
          <w:b w:val="0"/>
          <w:u w:val="none"/>
        </w:rPr>
        <w:t>2</w:t>
      </w:r>
      <w:r w:rsidR="00AA7BBA" w:rsidRPr="00A938C8">
        <w:rPr>
          <w:b w:val="0"/>
          <w:u w:val="none"/>
        </w:rPr>
        <w:t>.</w:t>
      </w:r>
      <w:r w:rsidR="00EE4899" w:rsidRPr="00A938C8">
        <w:rPr>
          <w:b w:val="0"/>
          <w:u w:val="none"/>
        </w:rPr>
        <w:t>1</w:t>
      </w:r>
      <w:r w:rsidR="00AA7BBA" w:rsidRPr="00A938C8">
        <w:rPr>
          <w:b w:val="0"/>
          <w:u w:val="none"/>
        </w:rPr>
        <w:t xml:space="preserve"> п. </w:t>
      </w:r>
      <w:r w:rsidR="00EE4899" w:rsidRPr="00A938C8">
        <w:rPr>
          <w:b w:val="0"/>
          <w:u w:val="none"/>
        </w:rPr>
        <w:t>1</w:t>
      </w:r>
      <w:r w:rsidR="00AA7BBA" w:rsidRPr="00A938C8">
        <w:rPr>
          <w:b w:val="0"/>
          <w:u w:val="none"/>
        </w:rPr>
        <w:t>.</w:t>
      </w:r>
      <w:r w:rsidR="00EE4899" w:rsidRPr="00A938C8">
        <w:rPr>
          <w:b w:val="0"/>
          <w:u w:val="none"/>
        </w:rPr>
        <w:t>2</w:t>
      </w:r>
      <w:r w:rsidR="00AA7BBA" w:rsidRPr="00A938C8">
        <w:rPr>
          <w:b w:val="0"/>
          <w:u w:val="none"/>
        </w:rPr>
        <w:t xml:space="preserve"> раздела </w:t>
      </w:r>
      <w:r w:rsidR="00EE4899" w:rsidRPr="00A938C8">
        <w:rPr>
          <w:b w:val="0"/>
          <w:u w:val="none"/>
        </w:rPr>
        <w:t>1</w:t>
      </w:r>
      <w:r w:rsidR="00AA7BBA" w:rsidRPr="00A938C8">
        <w:rPr>
          <w:b w:val="0"/>
          <w:u w:val="none"/>
        </w:rPr>
        <w:t xml:space="preserve"> плана работы Контрольно-счетного органа </w:t>
      </w:r>
      <w:r w:rsidR="00D365B5" w:rsidRPr="00A938C8">
        <w:rPr>
          <w:b w:val="0"/>
          <w:u w:val="none"/>
        </w:rPr>
        <w:t>муниципального района</w:t>
      </w:r>
      <w:r w:rsidR="00AA7BBA" w:rsidRPr="00A938C8">
        <w:rPr>
          <w:b w:val="0"/>
          <w:u w:val="none"/>
        </w:rPr>
        <w:t xml:space="preserve"> «Ленский район» на I полугодие 202</w:t>
      </w:r>
      <w:r w:rsidR="00D365B5" w:rsidRPr="00A938C8">
        <w:rPr>
          <w:b w:val="0"/>
          <w:u w:val="none"/>
        </w:rPr>
        <w:t>5</w:t>
      </w:r>
      <w:r w:rsidR="00AA7BBA" w:rsidRPr="00A938C8">
        <w:rPr>
          <w:b w:val="0"/>
          <w:u w:val="none"/>
        </w:rPr>
        <w:t xml:space="preserve"> г</w:t>
      </w:r>
      <w:r w:rsidR="00C30903" w:rsidRPr="00A938C8">
        <w:rPr>
          <w:b w:val="0"/>
          <w:u w:val="none"/>
        </w:rPr>
        <w:t>ода</w:t>
      </w:r>
      <w:bookmarkEnd w:id="0"/>
      <w:r w:rsidR="00AA7BBA" w:rsidRPr="00A938C8">
        <w:rPr>
          <w:b w:val="0"/>
          <w:u w:val="none"/>
        </w:rPr>
        <w:t>.</w:t>
      </w:r>
    </w:p>
    <w:p w14:paraId="763FA08C" w14:textId="4DE421F3" w:rsidR="00F139BB" w:rsidRPr="00A938C8" w:rsidRDefault="00DA1692" w:rsidP="00A07620">
      <w:pPr>
        <w:pStyle w:val="1"/>
        <w:rPr>
          <w:b w:val="0"/>
          <w:u w:val="none"/>
        </w:rPr>
      </w:pPr>
      <w:r w:rsidRPr="00F139BB">
        <w:t xml:space="preserve"> Предмет контрольного мероприятия</w:t>
      </w:r>
      <w:r w:rsidRPr="00A07620">
        <w:t>:</w:t>
      </w:r>
      <w:r w:rsidR="00F41FBE" w:rsidRPr="00A938C8">
        <w:rPr>
          <w:u w:val="none"/>
        </w:rPr>
        <w:t xml:space="preserve"> </w:t>
      </w:r>
      <w:r w:rsidR="002D0C7E" w:rsidRPr="00A938C8">
        <w:rPr>
          <w:b w:val="0"/>
          <w:u w:val="none"/>
        </w:rPr>
        <w:t>деятельность главного администратора доходов бюджета М</w:t>
      </w:r>
      <w:r w:rsidR="00D365B5" w:rsidRPr="00A938C8">
        <w:rPr>
          <w:b w:val="0"/>
          <w:u w:val="none"/>
        </w:rPr>
        <w:t>Р</w:t>
      </w:r>
      <w:r w:rsidR="002D0C7E" w:rsidRPr="00A938C8">
        <w:rPr>
          <w:b w:val="0"/>
          <w:u w:val="none"/>
        </w:rPr>
        <w:t xml:space="preserve"> «Ленский район», главного распорядителя средств бюджета М</w:t>
      </w:r>
      <w:r w:rsidR="00D365B5" w:rsidRPr="00A938C8">
        <w:rPr>
          <w:b w:val="0"/>
          <w:u w:val="none"/>
        </w:rPr>
        <w:t>Р</w:t>
      </w:r>
      <w:r w:rsidR="002D0C7E" w:rsidRPr="00A938C8">
        <w:rPr>
          <w:b w:val="0"/>
          <w:u w:val="none"/>
        </w:rPr>
        <w:t xml:space="preserve"> «Ленский район» и главного администратора источников финансирования дефицита бюджета М</w:t>
      </w:r>
      <w:r w:rsidR="00D365B5" w:rsidRPr="00A938C8">
        <w:rPr>
          <w:b w:val="0"/>
          <w:u w:val="none"/>
        </w:rPr>
        <w:t>Р</w:t>
      </w:r>
      <w:r w:rsidR="002D0C7E" w:rsidRPr="00A938C8">
        <w:rPr>
          <w:b w:val="0"/>
          <w:u w:val="none"/>
        </w:rPr>
        <w:t xml:space="preserve"> «Ленский район» (далее ГАБС) – администрации М</w:t>
      </w:r>
      <w:r w:rsidR="00E60659" w:rsidRPr="00A938C8">
        <w:rPr>
          <w:b w:val="0"/>
          <w:u w:val="none"/>
        </w:rPr>
        <w:t>Р</w:t>
      </w:r>
      <w:r w:rsidR="002D0C7E" w:rsidRPr="00A938C8">
        <w:rPr>
          <w:b w:val="0"/>
          <w:u w:val="none"/>
        </w:rPr>
        <w:t xml:space="preserve"> «Ленский район» по составлению и представлению годовой бюджетной отчетности за 202</w:t>
      </w:r>
      <w:r w:rsidR="00D365B5" w:rsidRPr="00A938C8">
        <w:rPr>
          <w:b w:val="0"/>
          <w:u w:val="none"/>
        </w:rPr>
        <w:t>4</w:t>
      </w:r>
      <w:r w:rsidR="002D0C7E" w:rsidRPr="00A938C8">
        <w:rPr>
          <w:b w:val="0"/>
          <w:u w:val="none"/>
        </w:rPr>
        <w:t xml:space="preserve"> год.</w:t>
      </w:r>
    </w:p>
    <w:p w14:paraId="45F256A0" w14:textId="36CD9E4E" w:rsidR="00F139BB" w:rsidRPr="00A938C8" w:rsidRDefault="00F139BB" w:rsidP="00A07620">
      <w:pPr>
        <w:pStyle w:val="1"/>
        <w:rPr>
          <w:b w:val="0"/>
          <w:u w:val="none"/>
        </w:rPr>
      </w:pPr>
      <w:r w:rsidRPr="00F139BB">
        <w:t>Объект контрольного мероприятия</w:t>
      </w:r>
      <w:r w:rsidRPr="00A07620">
        <w:t>:</w:t>
      </w:r>
      <w:r w:rsidRPr="00A938C8">
        <w:rPr>
          <w:u w:val="none"/>
        </w:rPr>
        <w:t xml:space="preserve"> </w:t>
      </w:r>
      <w:r w:rsidRPr="00A938C8">
        <w:rPr>
          <w:b w:val="0"/>
          <w:u w:val="none"/>
        </w:rPr>
        <w:t xml:space="preserve">главный администратор бюджетных средств – администрация муниципального </w:t>
      </w:r>
      <w:r w:rsidR="008026EF" w:rsidRPr="00A938C8">
        <w:rPr>
          <w:b w:val="0"/>
          <w:u w:val="none"/>
        </w:rPr>
        <w:t>района</w:t>
      </w:r>
      <w:r w:rsidRPr="00A938C8">
        <w:rPr>
          <w:b w:val="0"/>
          <w:u w:val="none"/>
        </w:rPr>
        <w:t xml:space="preserve"> «Ленский район» Республики Саха (Якутия</w:t>
      </w:r>
      <w:r w:rsidR="00D74BFD" w:rsidRPr="00A938C8">
        <w:rPr>
          <w:b w:val="0"/>
          <w:u w:val="none"/>
        </w:rPr>
        <w:t>)</w:t>
      </w:r>
      <w:r w:rsidRPr="00A938C8">
        <w:rPr>
          <w:b w:val="0"/>
          <w:u w:val="none"/>
        </w:rPr>
        <w:t>.</w:t>
      </w:r>
    </w:p>
    <w:p w14:paraId="2C405E77" w14:textId="0C9754A5" w:rsidR="00F139BB" w:rsidRPr="00A938C8" w:rsidRDefault="00F139BB" w:rsidP="00A07620">
      <w:pPr>
        <w:pStyle w:val="1"/>
        <w:rPr>
          <w:b w:val="0"/>
          <w:u w:val="none"/>
        </w:rPr>
      </w:pPr>
      <w:r w:rsidRPr="00A07620">
        <w:t>Срок проведения контрольного мероприятия</w:t>
      </w:r>
      <w:r w:rsidR="00A07620" w:rsidRPr="00A938C8">
        <w:t>:</w:t>
      </w:r>
      <w:r w:rsidRPr="00A07620">
        <w:rPr>
          <w:u w:val="none"/>
        </w:rPr>
        <w:t xml:space="preserve"> </w:t>
      </w:r>
      <w:r w:rsidRPr="00A938C8">
        <w:rPr>
          <w:b w:val="0"/>
          <w:u w:val="none"/>
        </w:rPr>
        <w:t>с 17.03.2025 года по 30.04.2025 года.</w:t>
      </w:r>
    </w:p>
    <w:p w14:paraId="7BF8BD0A" w14:textId="1A7AC62A" w:rsidR="00237123" w:rsidRPr="00A938C8" w:rsidRDefault="00F41FBE" w:rsidP="00A07620">
      <w:pPr>
        <w:pStyle w:val="1"/>
        <w:rPr>
          <w:b w:val="0"/>
          <w:u w:val="none"/>
        </w:rPr>
      </w:pPr>
      <w:r w:rsidRPr="00F139BB">
        <w:t>Цел</w:t>
      </w:r>
      <w:r w:rsidR="002D0C7E" w:rsidRPr="00F139BB">
        <w:t>ь</w:t>
      </w:r>
      <w:r w:rsidRPr="00F139BB">
        <w:t xml:space="preserve"> </w:t>
      </w:r>
      <w:r w:rsidR="00DA1692" w:rsidRPr="00F139BB">
        <w:t>контрольного мероприятия</w:t>
      </w:r>
      <w:r w:rsidR="00DA1692" w:rsidRPr="00A07620">
        <w:t>:</w:t>
      </w:r>
      <w:bookmarkStart w:id="1" w:name="_Hlk132117307"/>
      <w:r w:rsidR="002D0C7E" w:rsidRPr="00A938C8">
        <w:rPr>
          <w:bCs/>
          <w:u w:val="none"/>
        </w:rPr>
        <w:t xml:space="preserve"> </w:t>
      </w:r>
      <w:r w:rsidR="002D0C7E" w:rsidRPr="00A938C8">
        <w:rPr>
          <w:b w:val="0"/>
          <w:u w:val="none"/>
        </w:rPr>
        <w:t>у</w:t>
      </w:r>
      <w:r w:rsidR="00891C3C" w:rsidRPr="00A938C8">
        <w:rPr>
          <w:b w:val="0"/>
          <w:u w:val="none"/>
        </w:rPr>
        <w:t xml:space="preserve">становление полноты и достоверности годовой бюджетной отчетности </w:t>
      </w:r>
      <w:r w:rsidR="00891C3C" w:rsidRPr="00A938C8">
        <w:rPr>
          <w:b w:val="0"/>
          <w:bCs/>
          <w:u w:val="none"/>
        </w:rPr>
        <w:t>администрации М</w:t>
      </w:r>
      <w:r w:rsidR="00D365B5" w:rsidRPr="00A938C8">
        <w:rPr>
          <w:b w:val="0"/>
          <w:bCs/>
          <w:u w:val="none"/>
        </w:rPr>
        <w:t>Р</w:t>
      </w:r>
      <w:r w:rsidR="00891C3C" w:rsidRPr="00A938C8">
        <w:rPr>
          <w:b w:val="0"/>
          <w:bCs/>
          <w:u w:val="none"/>
        </w:rPr>
        <w:t xml:space="preserve"> «Ленский район» </w:t>
      </w:r>
      <w:r w:rsidR="00891C3C" w:rsidRPr="00A938C8">
        <w:rPr>
          <w:b w:val="0"/>
          <w:u w:val="none"/>
        </w:rPr>
        <w:t>за 202</w:t>
      </w:r>
      <w:r w:rsidR="00D365B5" w:rsidRPr="00A938C8">
        <w:rPr>
          <w:b w:val="0"/>
          <w:u w:val="none"/>
        </w:rPr>
        <w:t>4</w:t>
      </w:r>
      <w:r w:rsidR="00891C3C" w:rsidRPr="00A938C8">
        <w:rPr>
          <w:b w:val="0"/>
          <w:u w:val="none"/>
        </w:rPr>
        <w:t xml:space="preserve"> год, её соответствия требованиям нормативно правовых актов.</w:t>
      </w:r>
    </w:p>
    <w:bookmarkEnd w:id="1"/>
    <w:p w14:paraId="1079338E" w14:textId="33F1C709" w:rsidR="00D323B3" w:rsidRPr="00F139BB" w:rsidRDefault="00F139BB" w:rsidP="00E37FB6">
      <w:pPr>
        <w:spacing w:after="0" w:line="360" w:lineRule="auto"/>
        <w:ind w:firstLine="720"/>
        <w:contextualSpacing/>
        <w:jc w:val="both"/>
        <w:rPr>
          <w:b/>
        </w:rPr>
      </w:pPr>
      <w:r w:rsidRPr="00F139BB">
        <w:rPr>
          <w:b/>
        </w:rPr>
        <w:t>По в</w:t>
      </w:r>
      <w:r w:rsidR="00546AE3" w:rsidRPr="00F139BB">
        <w:rPr>
          <w:b/>
        </w:rPr>
        <w:t>опрос</w:t>
      </w:r>
      <w:r w:rsidRPr="00F139BB">
        <w:rPr>
          <w:b/>
        </w:rPr>
        <w:t>ам</w:t>
      </w:r>
      <w:r w:rsidR="00D323B3" w:rsidRPr="00F139BB">
        <w:rPr>
          <w:b/>
        </w:rPr>
        <w:t>:</w:t>
      </w:r>
    </w:p>
    <w:p w14:paraId="2ED4507E" w14:textId="54950112" w:rsidR="00546AE3" w:rsidRPr="00F139BB" w:rsidRDefault="00546AE3" w:rsidP="00546AE3">
      <w:pPr>
        <w:spacing w:after="0" w:line="360" w:lineRule="auto"/>
        <w:ind w:firstLine="720"/>
        <w:contextualSpacing/>
        <w:jc w:val="both"/>
      </w:pPr>
      <w:r w:rsidRPr="00F139BB">
        <w:t>5.1. Проверка соблюдения ГАБС срока предоставления годовой бюджетной отчетности за 202</w:t>
      </w:r>
      <w:r w:rsidR="00D365B5" w:rsidRPr="00F139BB">
        <w:t>4</w:t>
      </w:r>
      <w:r w:rsidR="00A668F9" w:rsidRPr="00F139BB">
        <w:t xml:space="preserve"> год.</w:t>
      </w:r>
    </w:p>
    <w:p w14:paraId="09BF1FC1" w14:textId="0AD9D97F" w:rsidR="00FF7DAF" w:rsidRPr="00F139BB" w:rsidRDefault="00FF7DAF" w:rsidP="00FF7DAF">
      <w:pPr>
        <w:spacing w:after="0" w:line="360" w:lineRule="auto"/>
        <w:ind w:firstLine="720"/>
        <w:contextualSpacing/>
        <w:jc w:val="both"/>
      </w:pPr>
      <w:r w:rsidRPr="00F139BB">
        <w:t>5.2. Проверка соответствия годовой бюджетной отчетности ГАБС за 202</w:t>
      </w:r>
      <w:r w:rsidR="00D365B5" w:rsidRPr="00F139BB">
        <w:t>4</w:t>
      </w:r>
      <w:r w:rsidRPr="00F139BB">
        <w:t xml:space="preserve"> год по составу, структуре и содержанию требованиям, установленным Министерство</w:t>
      </w:r>
      <w:r w:rsidR="00A668F9" w:rsidRPr="00F139BB">
        <w:t>м финансов Российской Федерации</w:t>
      </w:r>
      <w:r w:rsidR="00353B81">
        <w:t>.</w:t>
      </w:r>
    </w:p>
    <w:p w14:paraId="4671CD72" w14:textId="0627E0B9" w:rsidR="00546AE3" w:rsidRPr="00F139BB" w:rsidRDefault="00546AE3" w:rsidP="00FF7DAF">
      <w:pPr>
        <w:spacing w:after="0" w:line="360" w:lineRule="auto"/>
        <w:ind w:firstLine="720"/>
        <w:contextualSpacing/>
        <w:jc w:val="both"/>
      </w:pPr>
      <w:r w:rsidRPr="00F139BB">
        <w:t>5.3. Проверка и анализ дебиторской и кредиторской задолженности ГАБС за 202</w:t>
      </w:r>
      <w:r w:rsidR="00D365B5" w:rsidRPr="00F139BB">
        <w:t>4</w:t>
      </w:r>
      <w:r w:rsidR="00A668F9" w:rsidRPr="00F139BB">
        <w:t xml:space="preserve"> год.</w:t>
      </w:r>
    </w:p>
    <w:p w14:paraId="16E3675B" w14:textId="01ACF807" w:rsidR="00546AE3" w:rsidRPr="00A671E0" w:rsidRDefault="00546AE3" w:rsidP="00546AE3">
      <w:pPr>
        <w:spacing w:after="0" w:line="360" w:lineRule="auto"/>
        <w:ind w:firstLine="720"/>
        <w:contextualSpacing/>
        <w:jc w:val="both"/>
      </w:pPr>
      <w:r w:rsidRPr="00A671E0">
        <w:t>5.4. Анализ сведений о вложениях в объекты недвижимого имущества, объектах незавершенного строительства</w:t>
      </w:r>
      <w:r w:rsidR="00A668F9" w:rsidRPr="00A671E0">
        <w:t>.</w:t>
      </w:r>
    </w:p>
    <w:p w14:paraId="40047A56" w14:textId="28841A46" w:rsidR="00546AE3" w:rsidRPr="00A671E0" w:rsidRDefault="00546AE3" w:rsidP="00546AE3">
      <w:pPr>
        <w:spacing w:after="0" w:line="360" w:lineRule="auto"/>
        <w:ind w:firstLine="720"/>
        <w:contextualSpacing/>
        <w:jc w:val="both"/>
      </w:pPr>
      <w:r w:rsidRPr="00A671E0">
        <w:t>5.5.</w:t>
      </w:r>
      <w:r w:rsidR="00FF7DAF" w:rsidRPr="00A671E0">
        <w:t xml:space="preserve"> </w:t>
      </w:r>
      <w:r w:rsidRPr="00A671E0">
        <w:t>Анализ осуществления внутреннего финансового аудита, контроля учредителя.</w:t>
      </w:r>
    </w:p>
    <w:p w14:paraId="30456EDE" w14:textId="77777777" w:rsidR="00825C44" w:rsidRPr="00A671E0" w:rsidRDefault="00825C44" w:rsidP="00A07620">
      <w:pPr>
        <w:pStyle w:val="1"/>
      </w:pPr>
      <w:r w:rsidRPr="00A07620">
        <w:lastRenderedPageBreak/>
        <w:t>Проверяемый период деятельности</w:t>
      </w:r>
      <w:r w:rsidRPr="00A938C8">
        <w:t>:</w:t>
      </w:r>
      <w:r w:rsidRPr="00A07620">
        <w:rPr>
          <w:u w:val="none"/>
        </w:rPr>
        <w:t xml:space="preserve"> </w:t>
      </w:r>
      <w:r w:rsidRPr="00A938C8">
        <w:rPr>
          <w:b w:val="0"/>
          <w:u w:val="none"/>
        </w:rPr>
        <w:t>2024 год.</w:t>
      </w:r>
    </w:p>
    <w:p w14:paraId="37AE2AF0" w14:textId="50FA9DE6" w:rsidR="00DA1692" w:rsidRPr="00A07620" w:rsidRDefault="00825C44" w:rsidP="00A07620">
      <w:pPr>
        <w:pStyle w:val="1"/>
      </w:pPr>
      <w:r w:rsidRPr="00A07620">
        <w:t>По результатам</w:t>
      </w:r>
      <w:r w:rsidR="00770F18" w:rsidRPr="00A07620">
        <w:t xml:space="preserve"> </w:t>
      </w:r>
      <w:r w:rsidR="00DA1692" w:rsidRPr="00A07620">
        <w:t>контрольного мероприятия установлено следующее:</w:t>
      </w:r>
    </w:p>
    <w:p w14:paraId="64691B73" w14:textId="6451AA35" w:rsidR="00E2744B" w:rsidRPr="00A07620" w:rsidRDefault="00E2744B" w:rsidP="00A07620">
      <w:pPr>
        <w:pStyle w:val="affe"/>
        <w:numPr>
          <w:ilvl w:val="1"/>
          <w:numId w:val="38"/>
        </w:numPr>
        <w:ind w:left="0" w:firstLine="709"/>
        <w:rPr>
          <w:i w:val="0"/>
        </w:rPr>
      </w:pPr>
      <w:r w:rsidRPr="00A07620">
        <w:rPr>
          <w:i w:val="0"/>
        </w:rPr>
        <w:t>В соответствии с требованиями п. 4 Инструкции № 191н</w:t>
      </w:r>
      <w:r w:rsidR="002359CF" w:rsidRPr="00A07620">
        <w:rPr>
          <w:rStyle w:val="aff7"/>
          <w:bCs/>
          <w:i w:val="0"/>
        </w:rPr>
        <w:footnoteReference w:id="1"/>
      </w:r>
      <w:r w:rsidRPr="00A07620">
        <w:rPr>
          <w:i w:val="0"/>
        </w:rPr>
        <w:t xml:space="preserve"> бюджетная отчетность ГАБС представлена в Контрольно-счетный орган </w:t>
      </w:r>
      <w:r w:rsidR="000213F9" w:rsidRPr="00A07620">
        <w:rPr>
          <w:i w:val="0"/>
        </w:rPr>
        <w:t>муниципального района</w:t>
      </w:r>
      <w:r w:rsidRPr="00A07620">
        <w:rPr>
          <w:i w:val="0"/>
        </w:rPr>
        <w:t xml:space="preserve"> «Ленский район» на бумажном носителе, в сброшю</w:t>
      </w:r>
      <w:r w:rsidR="00750849" w:rsidRPr="00A07620">
        <w:rPr>
          <w:i w:val="0"/>
        </w:rPr>
        <w:t>рованном и пронумерованном виде</w:t>
      </w:r>
      <w:r w:rsidR="00FE5E0C" w:rsidRPr="00A07620">
        <w:rPr>
          <w:i w:val="0"/>
        </w:rPr>
        <w:t xml:space="preserve"> в срок, установленный пунктом 3.1 Решения Районного Совета депутатов № 6-3</w:t>
      </w:r>
      <w:r w:rsidR="00750849" w:rsidRPr="00A07620">
        <w:rPr>
          <w:i w:val="0"/>
        </w:rPr>
        <w:t xml:space="preserve">. </w:t>
      </w:r>
    </w:p>
    <w:p w14:paraId="43DCCBD7" w14:textId="67161C69" w:rsidR="00BA0F46" w:rsidRPr="006D5E3B" w:rsidRDefault="006D5E3B" w:rsidP="006D5E3B">
      <w:pPr>
        <w:pStyle w:val="affe"/>
        <w:numPr>
          <w:ilvl w:val="1"/>
          <w:numId w:val="38"/>
        </w:numPr>
        <w:ind w:left="0" w:firstLine="709"/>
        <w:rPr>
          <w:i w:val="0"/>
        </w:rPr>
      </w:pPr>
      <w:r w:rsidRPr="00A671E0">
        <w:rPr>
          <w:i w:val="0"/>
        </w:rPr>
        <w:t>При определении</w:t>
      </w:r>
      <w:r w:rsidR="00BA0F46" w:rsidRPr="00A671E0">
        <w:rPr>
          <w:i w:val="0"/>
        </w:rPr>
        <w:t xml:space="preserve"> полноты годовой бюджетной отчетности ГАБС</w:t>
      </w:r>
      <w:r w:rsidRPr="00A671E0">
        <w:rPr>
          <w:i w:val="0"/>
        </w:rPr>
        <w:t xml:space="preserve"> установлено, что</w:t>
      </w:r>
      <w:r w:rsidRPr="00A671E0">
        <w:rPr>
          <w:rFonts w:eastAsia="Times New Roman" w:cs="Times New Roman"/>
        </w:rPr>
        <w:t xml:space="preserve"> </w:t>
      </w:r>
      <w:r w:rsidRPr="00A671E0">
        <w:rPr>
          <w:rFonts w:eastAsia="Times New Roman" w:cs="Times New Roman"/>
          <w:i w:val="0"/>
        </w:rPr>
        <w:t>состав бюджетной отчетности ГАБС</w:t>
      </w:r>
      <w:r w:rsidRPr="006D5E3B">
        <w:rPr>
          <w:rFonts w:eastAsia="Times New Roman" w:cs="Times New Roman"/>
          <w:i w:val="0"/>
        </w:rPr>
        <w:t xml:space="preserve"> за 2024 соответствует требованиям Инструкции № 191н</w:t>
      </w:r>
      <w:r>
        <w:rPr>
          <w:rFonts w:eastAsia="Times New Roman" w:cs="Times New Roman"/>
          <w:i w:val="0"/>
        </w:rPr>
        <w:t>.</w:t>
      </w:r>
    </w:p>
    <w:p w14:paraId="579C91A6" w14:textId="60116F8D" w:rsidR="00BA0F46" w:rsidRPr="006D5E3B" w:rsidRDefault="006D5E3B" w:rsidP="006D5E3B">
      <w:pPr>
        <w:pStyle w:val="4"/>
        <w:numPr>
          <w:ilvl w:val="1"/>
          <w:numId w:val="38"/>
        </w:numPr>
        <w:ind w:left="0" w:firstLine="709"/>
        <w:jc w:val="both"/>
        <w:rPr>
          <w:rFonts w:cs="Times New Roman"/>
          <w:i w:val="0"/>
        </w:rPr>
      </w:pPr>
      <w:r>
        <w:rPr>
          <w:rFonts w:cs="Times New Roman"/>
          <w:i w:val="0"/>
        </w:rPr>
        <w:t>При о</w:t>
      </w:r>
      <w:r w:rsidR="00BA0F46" w:rsidRPr="006D5E3B">
        <w:rPr>
          <w:rFonts w:cs="Times New Roman"/>
          <w:i w:val="0"/>
        </w:rPr>
        <w:t>пределени</w:t>
      </w:r>
      <w:r>
        <w:rPr>
          <w:rFonts w:cs="Times New Roman"/>
          <w:i w:val="0"/>
        </w:rPr>
        <w:t>и</w:t>
      </w:r>
      <w:r w:rsidR="00BA0F46" w:rsidRPr="006D5E3B">
        <w:rPr>
          <w:rFonts w:cs="Times New Roman"/>
          <w:i w:val="0"/>
        </w:rPr>
        <w:t xml:space="preserve"> достоверности показателей и сведений го</w:t>
      </w:r>
      <w:r>
        <w:rPr>
          <w:rFonts w:cs="Times New Roman"/>
          <w:i w:val="0"/>
        </w:rPr>
        <w:t>довой бюджетной отчетности ГАБС</w:t>
      </w:r>
      <w:r w:rsidR="00BA0F46" w:rsidRPr="006D5E3B">
        <w:rPr>
          <w:rFonts w:cs="Times New Roman"/>
          <w:i w:val="0"/>
        </w:rPr>
        <w:t xml:space="preserve"> </w:t>
      </w:r>
      <w:r>
        <w:rPr>
          <w:rFonts w:cs="Times New Roman"/>
          <w:i w:val="0"/>
        </w:rPr>
        <w:t>установлены следующие нарушения</w:t>
      </w:r>
      <w:r w:rsidR="00BA0F46" w:rsidRPr="006D5E3B">
        <w:rPr>
          <w:rFonts w:cs="Times New Roman"/>
          <w:i w:val="0"/>
        </w:rPr>
        <w:t>:</w:t>
      </w:r>
    </w:p>
    <w:p w14:paraId="312B7BFC" w14:textId="0C35D85B" w:rsidR="002A45B8" w:rsidRPr="006D5E3B" w:rsidRDefault="002A45B8" w:rsidP="006D5E3B">
      <w:pPr>
        <w:pStyle w:val="affe"/>
        <w:numPr>
          <w:ilvl w:val="2"/>
          <w:numId w:val="38"/>
        </w:numPr>
        <w:ind w:left="0" w:firstLine="709"/>
        <w:rPr>
          <w:i w:val="0"/>
        </w:rPr>
      </w:pPr>
      <w:r w:rsidRPr="006D5E3B">
        <w:rPr>
          <w:i w:val="0"/>
        </w:rPr>
        <w:t xml:space="preserve"> Пояснительная записка (ф. 0503160) </w:t>
      </w:r>
      <w:r w:rsidR="006D5E3B" w:rsidRPr="006D5E3B">
        <w:rPr>
          <w:rFonts w:cs="Times New Roman"/>
          <w:i w:val="0"/>
        </w:rPr>
        <w:t>содержит следующие нарушения и недостатки</w:t>
      </w:r>
      <w:r w:rsidRPr="006D5E3B">
        <w:rPr>
          <w:i w:val="0"/>
        </w:rPr>
        <w:t>:</w:t>
      </w:r>
    </w:p>
    <w:p w14:paraId="2AC0DBD6" w14:textId="465645EF" w:rsidR="00906DA6" w:rsidRPr="006D5E3B" w:rsidRDefault="00A14AA3" w:rsidP="006D5E3B">
      <w:pPr>
        <w:pStyle w:val="af1"/>
        <w:numPr>
          <w:ilvl w:val="0"/>
          <w:numId w:val="40"/>
        </w:numPr>
        <w:autoSpaceDE w:val="0"/>
        <w:autoSpaceDN w:val="0"/>
        <w:adjustRightInd w:val="0"/>
        <w:spacing w:after="0" w:line="360" w:lineRule="auto"/>
        <w:ind w:left="0" w:firstLine="720"/>
        <w:jc w:val="both"/>
        <w:rPr>
          <w:rFonts w:ascii="Times New Roman" w:hAnsi="Times New Roman"/>
          <w:bCs/>
        </w:rPr>
      </w:pPr>
      <w:hyperlink r:id="rId11" w:history="1">
        <w:r w:rsidR="002A45B8" w:rsidRPr="006D5E3B">
          <w:rPr>
            <w:rFonts w:ascii="Times New Roman" w:hAnsi="Times New Roman"/>
          </w:rPr>
          <w:t>Таблица № 3</w:t>
        </w:r>
      </w:hyperlink>
      <w:r w:rsidR="002A45B8" w:rsidRPr="006D5E3B">
        <w:rPr>
          <w:rFonts w:ascii="Times New Roman" w:hAnsi="Times New Roman"/>
        </w:rPr>
        <w:t xml:space="preserve"> </w:t>
      </w:r>
      <w:r w:rsidR="00055031" w:rsidRPr="006D5E3B">
        <w:rPr>
          <w:rFonts w:ascii="Times New Roman" w:hAnsi="Times New Roman"/>
        </w:rPr>
        <w:t>«</w:t>
      </w:r>
      <w:r w:rsidR="002A45B8" w:rsidRPr="006D5E3B">
        <w:rPr>
          <w:rFonts w:ascii="Times New Roman" w:hAnsi="Times New Roman"/>
        </w:rPr>
        <w:t>Сведения об исполнении текстовых статей закона (решения) о бюджете</w:t>
      </w:r>
      <w:r w:rsidR="00055031" w:rsidRPr="006D5E3B">
        <w:rPr>
          <w:rFonts w:ascii="Times New Roman" w:hAnsi="Times New Roman"/>
        </w:rPr>
        <w:t>»</w:t>
      </w:r>
      <w:r w:rsidR="002A45B8" w:rsidRPr="006D5E3B">
        <w:rPr>
          <w:rFonts w:ascii="Times New Roman" w:hAnsi="Times New Roman"/>
          <w:bCs/>
        </w:rPr>
        <w:t xml:space="preserve"> </w:t>
      </w:r>
      <w:r w:rsidR="00E17C7A" w:rsidRPr="006D5E3B">
        <w:rPr>
          <w:rFonts w:ascii="Times New Roman" w:hAnsi="Times New Roman"/>
          <w:bCs/>
        </w:rPr>
        <w:t xml:space="preserve">заполнена </w:t>
      </w:r>
      <w:r w:rsidR="00E17C7A" w:rsidRPr="006D5E3B">
        <w:rPr>
          <w:rFonts w:ascii="Times New Roman" w:hAnsi="Times New Roman"/>
        </w:rPr>
        <w:t>в нарушение п. 155 Инструкции № 191н, а именно</w:t>
      </w:r>
      <w:r w:rsidR="000E06A8" w:rsidRPr="006D5E3B">
        <w:rPr>
          <w:rFonts w:ascii="Times New Roman" w:hAnsi="Times New Roman"/>
        </w:rPr>
        <w:t xml:space="preserve">, </w:t>
      </w:r>
      <w:r w:rsidR="00E17C7A" w:rsidRPr="006D5E3B">
        <w:rPr>
          <w:rFonts w:ascii="Times New Roman" w:hAnsi="Times New Roman"/>
        </w:rPr>
        <w:t>в</w:t>
      </w:r>
      <w:r w:rsidR="00E17C7A" w:rsidRPr="006D5E3B">
        <w:rPr>
          <w:rFonts w:ascii="Times New Roman" w:hAnsi="Times New Roman"/>
          <w:bCs/>
        </w:rPr>
        <w:t xml:space="preserve"> </w:t>
      </w:r>
      <w:r w:rsidR="007B2D1B" w:rsidRPr="006D5E3B">
        <w:rPr>
          <w:rFonts w:ascii="Times New Roman" w:hAnsi="Times New Roman"/>
          <w:bCs/>
        </w:rPr>
        <w:t xml:space="preserve">графе 1 </w:t>
      </w:r>
      <w:r w:rsidR="0057614D" w:rsidRPr="006D5E3B">
        <w:rPr>
          <w:rFonts w:ascii="Times New Roman" w:hAnsi="Times New Roman"/>
          <w:bCs/>
        </w:rPr>
        <w:t>«С</w:t>
      </w:r>
      <w:r w:rsidR="007B2D1B" w:rsidRPr="006D5E3B">
        <w:rPr>
          <w:rFonts w:ascii="Times New Roman" w:hAnsi="Times New Roman"/>
          <w:bCs/>
        </w:rPr>
        <w:t>одержание статей закона (решения) о бюджете</w:t>
      </w:r>
      <w:r w:rsidR="0057614D" w:rsidRPr="006D5E3B">
        <w:rPr>
          <w:rFonts w:ascii="Times New Roman" w:hAnsi="Times New Roman"/>
          <w:bCs/>
        </w:rPr>
        <w:t>»</w:t>
      </w:r>
      <w:r w:rsidR="007B2D1B" w:rsidRPr="006D5E3B">
        <w:rPr>
          <w:rFonts w:ascii="Times New Roman" w:hAnsi="Times New Roman"/>
          <w:bCs/>
        </w:rPr>
        <w:t xml:space="preserve"> </w:t>
      </w:r>
      <w:r w:rsidR="00C94990" w:rsidRPr="006D5E3B">
        <w:rPr>
          <w:rFonts w:ascii="Times New Roman" w:hAnsi="Times New Roman"/>
          <w:bCs/>
        </w:rPr>
        <w:t xml:space="preserve">содержатся данные об изменении сумм, отраженных в </w:t>
      </w:r>
      <w:r w:rsidR="003D44B2">
        <w:rPr>
          <w:rFonts w:ascii="Times New Roman" w:hAnsi="Times New Roman"/>
          <w:bCs/>
        </w:rPr>
        <w:t>р</w:t>
      </w:r>
      <w:r w:rsidR="00AC66AF" w:rsidRPr="006D5E3B">
        <w:rPr>
          <w:rFonts w:ascii="Times New Roman" w:hAnsi="Times New Roman"/>
          <w:bCs/>
        </w:rPr>
        <w:t>ешени</w:t>
      </w:r>
      <w:r w:rsidR="001F6482" w:rsidRPr="006D5E3B">
        <w:rPr>
          <w:rFonts w:ascii="Times New Roman" w:hAnsi="Times New Roman"/>
          <w:bCs/>
        </w:rPr>
        <w:t>ях</w:t>
      </w:r>
      <w:r w:rsidR="00990D6E" w:rsidRPr="006D5E3B">
        <w:rPr>
          <w:rStyle w:val="aff7"/>
          <w:rFonts w:ascii="Times New Roman" w:hAnsi="Times New Roman"/>
          <w:bCs/>
        </w:rPr>
        <w:footnoteReference w:id="2"/>
      </w:r>
      <w:r w:rsidR="00AC66AF" w:rsidRPr="006D5E3B">
        <w:rPr>
          <w:rFonts w:ascii="Times New Roman" w:hAnsi="Times New Roman"/>
          <w:bCs/>
        </w:rPr>
        <w:t xml:space="preserve"> о </w:t>
      </w:r>
      <w:r w:rsidR="001F6482" w:rsidRPr="006D5E3B">
        <w:rPr>
          <w:rFonts w:ascii="Times New Roman" w:hAnsi="Times New Roman"/>
          <w:bCs/>
        </w:rPr>
        <w:t xml:space="preserve">внесении изменений и дополнений в </w:t>
      </w:r>
      <w:r w:rsidR="00D47AAD">
        <w:rPr>
          <w:rFonts w:ascii="Times New Roman" w:hAnsi="Times New Roman"/>
          <w:bCs/>
        </w:rPr>
        <w:t>р</w:t>
      </w:r>
      <w:r w:rsidR="00F40EA1" w:rsidRPr="006D5E3B">
        <w:rPr>
          <w:rFonts w:ascii="Times New Roman" w:hAnsi="Times New Roman"/>
          <w:bCs/>
        </w:rPr>
        <w:t>ешение Районного Совета депутатов муниципального образования «Ленский район» от 18 декабря 2023 года № 2-4 «О бюджете муниципального образования «Ленский район» на 2024 год и на плановый период 2025 и 2026 годов»</w:t>
      </w:r>
      <w:r w:rsidR="00C94990" w:rsidRPr="006D5E3B">
        <w:rPr>
          <w:rFonts w:ascii="Times New Roman" w:hAnsi="Times New Roman"/>
          <w:bCs/>
        </w:rPr>
        <w:t xml:space="preserve">, в то время как в указанной графе надлежит отражать содержание статей. </w:t>
      </w:r>
      <w:r w:rsidR="00F40EA1" w:rsidRPr="006D5E3B">
        <w:rPr>
          <w:rFonts w:ascii="Times New Roman" w:hAnsi="Times New Roman"/>
          <w:bCs/>
        </w:rPr>
        <w:t>Данное нарушение носит систематический характер.</w:t>
      </w:r>
    </w:p>
    <w:p w14:paraId="36FA4319" w14:textId="77777777" w:rsidR="00745545" w:rsidRDefault="00745545" w:rsidP="007E2971">
      <w:pPr>
        <w:autoSpaceDE w:val="0"/>
        <w:autoSpaceDN w:val="0"/>
        <w:adjustRightInd w:val="0"/>
        <w:spacing w:after="0" w:line="360" w:lineRule="auto"/>
        <w:ind w:firstLine="720"/>
        <w:contextualSpacing/>
        <w:jc w:val="right"/>
        <w:rPr>
          <w:bCs/>
        </w:rPr>
      </w:pPr>
    </w:p>
    <w:p w14:paraId="516C8607" w14:textId="77777777" w:rsidR="00745545" w:rsidRDefault="00745545" w:rsidP="007E2971">
      <w:pPr>
        <w:autoSpaceDE w:val="0"/>
        <w:autoSpaceDN w:val="0"/>
        <w:adjustRightInd w:val="0"/>
        <w:spacing w:after="0" w:line="360" w:lineRule="auto"/>
        <w:ind w:firstLine="720"/>
        <w:contextualSpacing/>
        <w:jc w:val="right"/>
        <w:rPr>
          <w:bCs/>
        </w:rPr>
      </w:pPr>
    </w:p>
    <w:p w14:paraId="26492BB9" w14:textId="39ECEDD3" w:rsidR="007E2971" w:rsidRDefault="00F57995" w:rsidP="007E2971">
      <w:pPr>
        <w:autoSpaceDE w:val="0"/>
        <w:autoSpaceDN w:val="0"/>
        <w:adjustRightInd w:val="0"/>
        <w:spacing w:after="0" w:line="360" w:lineRule="auto"/>
        <w:ind w:firstLine="720"/>
        <w:contextualSpacing/>
        <w:jc w:val="right"/>
        <w:rPr>
          <w:bCs/>
        </w:rPr>
      </w:pPr>
      <w:r w:rsidRPr="00F139BB">
        <w:rPr>
          <w:bCs/>
        </w:rPr>
        <w:lastRenderedPageBreak/>
        <w:t>Таблица 2</w:t>
      </w:r>
    </w:p>
    <w:p w14:paraId="2476E77B" w14:textId="18FD15FB" w:rsidR="0087680F" w:rsidRPr="00F139BB" w:rsidRDefault="0087680F" w:rsidP="0087680F">
      <w:pPr>
        <w:autoSpaceDE w:val="0"/>
        <w:autoSpaceDN w:val="0"/>
        <w:adjustRightInd w:val="0"/>
        <w:spacing w:after="0" w:line="360" w:lineRule="auto"/>
        <w:contextualSpacing/>
        <w:jc w:val="right"/>
        <w:rPr>
          <w:bCs/>
        </w:rPr>
      </w:pPr>
      <w:r w:rsidRPr="0087680F">
        <w:rPr>
          <w:noProof/>
        </w:rPr>
        <w:drawing>
          <wp:inline distT="0" distB="0" distL="0" distR="0" wp14:anchorId="6A218A24" wp14:editId="7E3B1C57">
            <wp:extent cx="6119495" cy="3139440"/>
            <wp:effectExtent l="0" t="0" r="0" b="0"/>
            <wp:docPr id="6353674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3139440"/>
                    </a:xfrm>
                    <a:prstGeom prst="rect">
                      <a:avLst/>
                    </a:prstGeom>
                    <a:noFill/>
                    <a:ln>
                      <a:noFill/>
                    </a:ln>
                  </pic:spPr>
                </pic:pic>
              </a:graphicData>
            </a:graphic>
          </wp:inline>
        </w:drawing>
      </w:r>
    </w:p>
    <w:p w14:paraId="34B0116F" w14:textId="43316C86" w:rsidR="00C94990" w:rsidRPr="00F139BB" w:rsidRDefault="00F57995" w:rsidP="00E37FB6">
      <w:pPr>
        <w:autoSpaceDE w:val="0"/>
        <w:autoSpaceDN w:val="0"/>
        <w:adjustRightInd w:val="0"/>
        <w:spacing w:after="0" w:line="360" w:lineRule="auto"/>
        <w:ind w:firstLine="720"/>
        <w:contextualSpacing/>
        <w:jc w:val="both"/>
        <w:rPr>
          <w:bCs/>
        </w:rPr>
      </w:pPr>
      <w:r w:rsidRPr="00F139BB">
        <w:rPr>
          <w:bCs/>
        </w:rPr>
        <w:t xml:space="preserve">В </w:t>
      </w:r>
      <w:r w:rsidR="0065103D">
        <w:rPr>
          <w:bCs/>
        </w:rPr>
        <w:t>Т</w:t>
      </w:r>
      <w:r w:rsidRPr="00F139BB">
        <w:rPr>
          <w:bCs/>
        </w:rPr>
        <w:t>аблице 2</w:t>
      </w:r>
      <w:r w:rsidR="00345160" w:rsidRPr="00F139BB">
        <w:rPr>
          <w:bCs/>
        </w:rPr>
        <w:t xml:space="preserve"> </w:t>
      </w:r>
      <w:r w:rsidR="00FF41DA" w:rsidRPr="00F139BB">
        <w:rPr>
          <w:bCs/>
        </w:rPr>
        <w:t xml:space="preserve">приведен пример несоответствия </w:t>
      </w:r>
      <w:r w:rsidR="00345160" w:rsidRPr="00F139BB">
        <w:rPr>
          <w:bCs/>
        </w:rPr>
        <w:t>содержани</w:t>
      </w:r>
      <w:r w:rsidR="00FF41DA" w:rsidRPr="00F139BB">
        <w:rPr>
          <w:bCs/>
        </w:rPr>
        <w:t>я</w:t>
      </w:r>
      <w:r w:rsidR="00345160" w:rsidRPr="00F139BB">
        <w:rPr>
          <w:bCs/>
        </w:rPr>
        <w:t xml:space="preserve"> статей </w:t>
      </w:r>
      <w:r w:rsidR="00426D48" w:rsidRPr="00F139BB">
        <w:rPr>
          <w:bCs/>
        </w:rPr>
        <w:t>закона (решения</w:t>
      </w:r>
      <w:r w:rsidR="00935316" w:rsidRPr="00F139BB">
        <w:rPr>
          <w:bCs/>
        </w:rPr>
        <w:t>)</w:t>
      </w:r>
      <w:r w:rsidR="00426D48" w:rsidRPr="00F139BB">
        <w:rPr>
          <w:bCs/>
        </w:rPr>
        <w:t xml:space="preserve"> о бюджете, представленных к отчету Сведениях – Таблице № 3</w:t>
      </w:r>
      <w:r w:rsidR="00935316" w:rsidRPr="00F139BB">
        <w:rPr>
          <w:bCs/>
        </w:rPr>
        <w:t>,</w:t>
      </w:r>
      <w:r w:rsidR="00426D48" w:rsidRPr="00F139BB">
        <w:rPr>
          <w:bCs/>
        </w:rPr>
        <w:t xml:space="preserve"> их содержанию </w:t>
      </w:r>
      <w:r w:rsidR="00935316" w:rsidRPr="00F139BB">
        <w:rPr>
          <w:bCs/>
        </w:rPr>
        <w:t xml:space="preserve">в </w:t>
      </w:r>
      <w:r w:rsidR="00350BBD">
        <w:rPr>
          <w:bCs/>
        </w:rPr>
        <w:t>р</w:t>
      </w:r>
      <w:r w:rsidR="00FF41DA" w:rsidRPr="00F139BB">
        <w:rPr>
          <w:bCs/>
        </w:rPr>
        <w:t>ешени</w:t>
      </w:r>
      <w:r w:rsidR="00935316" w:rsidRPr="00F139BB">
        <w:rPr>
          <w:bCs/>
        </w:rPr>
        <w:t>и</w:t>
      </w:r>
      <w:r w:rsidR="00345160" w:rsidRPr="00F139BB">
        <w:rPr>
          <w:bCs/>
        </w:rPr>
        <w:t xml:space="preserve"> о бюджете</w:t>
      </w:r>
      <w:r w:rsidR="00FF41DA" w:rsidRPr="00F139BB">
        <w:rPr>
          <w:bCs/>
        </w:rPr>
        <w:t xml:space="preserve"> с учетом внесенных изменений</w:t>
      </w:r>
      <w:r w:rsidR="00345160" w:rsidRPr="00F139BB">
        <w:rPr>
          <w:bCs/>
        </w:rPr>
        <w:t>.</w:t>
      </w:r>
    </w:p>
    <w:p w14:paraId="679FE26C" w14:textId="0CEB6308" w:rsidR="004F6AD4" w:rsidRPr="00EC3D09" w:rsidRDefault="004F6AD4" w:rsidP="00EC3D09">
      <w:pPr>
        <w:pStyle w:val="af1"/>
        <w:numPr>
          <w:ilvl w:val="0"/>
          <w:numId w:val="40"/>
        </w:numPr>
        <w:autoSpaceDE w:val="0"/>
        <w:autoSpaceDN w:val="0"/>
        <w:adjustRightInd w:val="0"/>
        <w:spacing w:after="0" w:line="360" w:lineRule="auto"/>
        <w:ind w:left="0" w:firstLine="720"/>
        <w:jc w:val="both"/>
        <w:rPr>
          <w:rFonts w:ascii="Times New Roman" w:hAnsi="Times New Roman"/>
        </w:rPr>
      </w:pPr>
      <w:r w:rsidRPr="00EC3D09">
        <w:rPr>
          <w:rFonts w:ascii="Times New Roman" w:hAnsi="Times New Roman"/>
          <w:bCs/>
        </w:rPr>
        <w:t>Таблица № 13 «Анализ отчета об исполнении бюджета субъектом бюджетной отчетности»</w:t>
      </w:r>
      <w:r w:rsidRPr="00EC3D09">
        <w:rPr>
          <w:rFonts w:ascii="Times New Roman" w:hAnsi="Times New Roman"/>
          <w:b/>
          <w:bCs/>
        </w:rPr>
        <w:t xml:space="preserve"> </w:t>
      </w:r>
      <w:r w:rsidRPr="00EC3D09">
        <w:rPr>
          <w:rFonts w:ascii="Times New Roman" w:hAnsi="Times New Roman"/>
        </w:rPr>
        <w:t xml:space="preserve">заполнена в нарушение п. </w:t>
      </w:r>
      <w:r w:rsidR="006F2463" w:rsidRPr="00EC3D09">
        <w:rPr>
          <w:rFonts w:ascii="Times New Roman" w:hAnsi="Times New Roman"/>
        </w:rPr>
        <w:t xml:space="preserve">57, п. </w:t>
      </w:r>
      <w:r w:rsidRPr="00EC3D09">
        <w:rPr>
          <w:rFonts w:ascii="Times New Roman" w:hAnsi="Times New Roman"/>
        </w:rPr>
        <w:t>159.6</w:t>
      </w:r>
      <w:r w:rsidR="005F57B3" w:rsidRPr="00EC3D09">
        <w:rPr>
          <w:rFonts w:ascii="Times New Roman" w:hAnsi="Times New Roman"/>
        </w:rPr>
        <w:t>, п. 163</w:t>
      </w:r>
      <w:r w:rsidRPr="00EC3D09">
        <w:rPr>
          <w:rFonts w:ascii="Times New Roman" w:hAnsi="Times New Roman"/>
        </w:rPr>
        <w:t xml:space="preserve"> Инструкции № 191н</w:t>
      </w:r>
      <w:r w:rsidR="007C4FB3" w:rsidRPr="00EC3D09">
        <w:rPr>
          <w:rFonts w:ascii="Times New Roman" w:hAnsi="Times New Roman"/>
        </w:rPr>
        <w:t>,</w:t>
      </w:r>
      <w:r w:rsidRPr="00EC3D09">
        <w:rPr>
          <w:rFonts w:ascii="Times New Roman" w:hAnsi="Times New Roman"/>
        </w:rPr>
        <w:t xml:space="preserve"> </w:t>
      </w:r>
      <w:r w:rsidR="006F2463" w:rsidRPr="00EC3D09">
        <w:rPr>
          <w:rFonts w:ascii="Times New Roman" w:hAnsi="Times New Roman"/>
        </w:rPr>
        <w:t>совместного письма Минфина и Казначейства России</w:t>
      </w:r>
      <w:r w:rsidR="006F2463" w:rsidRPr="00EC3D09">
        <w:rPr>
          <w:rStyle w:val="aff7"/>
          <w:rFonts w:ascii="Times New Roman" w:hAnsi="Times New Roman"/>
        </w:rPr>
        <w:footnoteReference w:id="3"/>
      </w:r>
      <w:r w:rsidR="006F2463" w:rsidRPr="00EC3D09">
        <w:rPr>
          <w:rFonts w:ascii="Times New Roman" w:hAnsi="Times New Roman"/>
        </w:rPr>
        <w:t xml:space="preserve">, </w:t>
      </w:r>
      <w:r w:rsidRPr="00EC3D09">
        <w:rPr>
          <w:rFonts w:ascii="Times New Roman" w:hAnsi="Times New Roman"/>
        </w:rPr>
        <w:t>а именно:</w:t>
      </w:r>
    </w:p>
    <w:p w14:paraId="6D3F5E68" w14:textId="784DB66C" w:rsidR="004F6AD4" w:rsidRPr="00F139BB" w:rsidRDefault="006C3CBE" w:rsidP="00E80E7F">
      <w:pPr>
        <w:autoSpaceDE w:val="0"/>
        <w:autoSpaceDN w:val="0"/>
        <w:adjustRightInd w:val="0"/>
        <w:spacing w:after="0" w:line="360" w:lineRule="auto"/>
        <w:ind w:firstLine="720"/>
        <w:contextualSpacing/>
        <w:jc w:val="both"/>
      </w:pPr>
      <w:r w:rsidRPr="00F139BB">
        <w:t>-</w:t>
      </w:r>
      <w:r w:rsidRPr="00F139BB">
        <w:tab/>
        <w:t>по коду строки 010 Таблицы 13</w:t>
      </w:r>
      <w:r w:rsidR="006F2463" w:rsidRPr="00F139BB">
        <w:t xml:space="preserve">, </w:t>
      </w:r>
      <w:r w:rsidRPr="00F139BB">
        <w:t xml:space="preserve">подлежат раскрытию </w:t>
      </w:r>
      <w:r w:rsidR="00D77536" w:rsidRPr="00F139BB">
        <w:t xml:space="preserve">причины отклонения суммы неисполненных назначений, отраженных в графе 9 по соответствующим строкам раздела 1 «Доходы», </w:t>
      </w:r>
      <w:r w:rsidR="006F2463" w:rsidRPr="00F139BB">
        <w:t xml:space="preserve">формирующих итоговый показатель по доходам, </w:t>
      </w:r>
      <w:r w:rsidR="00D77536" w:rsidRPr="00F139BB">
        <w:t>от разницы показателей граф 4 и 8 по строке 010 «Доходы бюджета – всего»</w:t>
      </w:r>
      <w:r w:rsidR="00795E28" w:rsidRPr="00F139BB">
        <w:t xml:space="preserve"> отчета об исполнении бюджета (ф. 0503127)</w:t>
      </w:r>
      <w:r w:rsidR="00944C48" w:rsidRPr="00F139BB">
        <w:t>, при этом, должно приводит</w:t>
      </w:r>
      <w:r w:rsidR="00BB53C7" w:rsidRPr="00F139BB">
        <w:t>ь</w:t>
      </w:r>
      <w:r w:rsidR="00944C48" w:rsidRPr="00F139BB">
        <w:t>ся детальное описание причин (п. 8.2</w:t>
      </w:r>
      <w:r w:rsidR="006F2463" w:rsidRPr="00F139BB">
        <w:t xml:space="preserve"> Совместн</w:t>
      </w:r>
      <w:r w:rsidR="00944C48" w:rsidRPr="00F139BB">
        <w:t>ого</w:t>
      </w:r>
      <w:r w:rsidR="006F2463" w:rsidRPr="00F139BB">
        <w:t xml:space="preserve"> письм</w:t>
      </w:r>
      <w:r w:rsidR="00944C48" w:rsidRPr="00F139BB">
        <w:t>а</w:t>
      </w:r>
      <w:r w:rsidR="00051113" w:rsidRPr="00F139BB">
        <w:t xml:space="preserve"> Минфина </w:t>
      </w:r>
      <w:r w:rsidR="006F2463" w:rsidRPr="00F139BB">
        <w:t>и</w:t>
      </w:r>
      <w:r w:rsidR="00051113" w:rsidRPr="00F139BB">
        <w:t xml:space="preserve"> Казначейства</w:t>
      </w:r>
      <w:r w:rsidR="00944C48" w:rsidRPr="00F139BB">
        <w:t>)</w:t>
      </w:r>
      <w:r w:rsidR="00051113" w:rsidRPr="00F139BB">
        <w:t xml:space="preserve">. Однако, </w:t>
      </w:r>
      <w:r w:rsidR="00795E28" w:rsidRPr="00F139BB">
        <w:t>в строке 10 «Код строки» по</w:t>
      </w:r>
      <w:r w:rsidR="00051113" w:rsidRPr="00F139BB">
        <w:t xml:space="preserve"> графе 3 «Значение»</w:t>
      </w:r>
      <w:r w:rsidR="006F2463" w:rsidRPr="00F139BB">
        <w:t xml:space="preserve">, </w:t>
      </w:r>
      <w:r w:rsidR="007D2C2C" w:rsidRPr="00F139BB">
        <w:t>по суммам 5 398,86 руб</w:t>
      </w:r>
      <w:r w:rsidR="00161857">
        <w:t>лей</w:t>
      </w:r>
      <w:r w:rsidR="007D2C2C" w:rsidRPr="00F139BB">
        <w:t>, 9 677 523,26 руб</w:t>
      </w:r>
      <w:r w:rsidR="00161857">
        <w:t>ля</w:t>
      </w:r>
      <w:r w:rsidR="007D2C2C" w:rsidRPr="00F139BB">
        <w:t>, 105 464,46 руб</w:t>
      </w:r>
      <w:r w:rsidR="00161857">
        <w:t>ля</w:t>
      </w:r>
      <w:r w:rsidR="007D2C2C" w:rsidRPr="00F139BB">
        <w:t xml:space="preserve">, </w:t>
      </w:r>
      <w:r w:rsidR="007D2C2C" w:rsidRPr="00F139BB">
        <w:lastRenderedPageBreak/>
        <w:t>9 652 824,16 руб</w:t>
      </w:r>
      <w:r w:rsidR="00161857">
        <w:t>ля</w:t>
      </w:r>
      <w:r w:rsidR="007D2C2C" w:rsidRPr="00F139BB">
        <w:t xml:space="preserve"> отсутствует </w:t>
      </w:r>
      <w:r w:rsidR="00A64EF5" w:rsidRPr="00F139BB">
        <w:t xml:space="preserve">детальное </w:t>
      </w:r>
      <w:r w:rsidR="007D2C2C" w:rsidRPr="00F139BB">
        <w:t>описание причин отклонений, а перечислены только суммы и наименование главного администратора доходов</w:t>
      </w:r>
      <w:r w:rsidR="00C76EE1" w:rsidRPr="00F139BB">
        <w:t>;</w:t>
      </w:r>
    </w:p>
    <w:p w14:paraId="2973A79E" w14:textId="6216DD5B" w:rsidR="00A06C65" w:rsidRPr="00F139BB" w:rsidRDefault="00C9365D" w:rsidP="00E80E7F">
      <w:pPr>
        <w:autoSpaceDE w:val="0"/>
        <w:autoSpaceDN w:val="0"/>
        <w:adjustRightInd w:val="0"/>
        <w:spacing w:after="0" w:line="360" w:lineRule="auto"/>
        <w:ind w:firstLine="720"/>
        <w:contextualSpacing/>
        <w:jc w:val="both"/>
      </w:pPr>
      <w:r w:rsidRPr="00F139BB">
        <w:t>-</w:t>
      </w:r>
      <w:r w:rsidRPr="00F139BB">
        <w:tab/>
      </w:r>
      <w:r w:rsidR="00C76EE1" w:rsidRPr="00F139BB">
        <w:t xml:space="preserve">по коду строки 020 </w:t>
      </w:r>
      <w:r w:rsidR="0062373A" w:rsidRPr="00F139BB">
        <w:t>Таблицы 13,</w:t>
      </w:r>
      <w:r w:rsidR="00A06C65" w:rsidRPr="00F139BB">
        <w:t xml:space="preserve"> </w:t>
      </w:r>
      <w:r w:rsidR="00D6385A" w:rsidRPr="00F139BB">
        <w:t xml:space="preserve">по графе 3 «Значение», </w:t>
      </w:r>
      <w:r w:rsidR="00A06C65" w:rsidRPr="00F139BB">
        <w:t>расшифровк</w:t>
      </w:r>
      <w:r w:rsidR="00D6385A" w:rsidRPr="00F139BB">
        <w:t>а</w:t>
      </w:r>
      <w:r w:rsidR="00A06C65" w:rsidRPr="00F139BB">
        <w:t xml:space="preserve"> иных причин с кодом «99</w:t>
      </w:r>
      <w:r w:rsidR="00F751F6" w:rsidRPr="00F139BB">
        <w:t xml:space="preserve"> - иные причины</w:t>
      </w:r>
      <w:r w:rsidR="00A06C65" w:rsidRPr="00F139BB">
        <w:t>» в Сведениях (ф. 0503164)</w:t>
      </w:r>
      <w:r w:rsidR="00015758" w:rsidRPr="00F139BB">
        <w:t xml:space="preserve"> отражена в том числе информация</w:t>
      </w:r>
      <w:r w:rsidR="0062373A" w:rsidRPr="00F139BB">
        <w:t>,</w:t>
      </w:r>
      <w:r w:rsidR="00015758" w:rsidRPr="00F139BB">
        <w:t xml:space="preserve"> свидетельствующая о наличии нескольких причин отклонений</w:t>
      </w:r>
      <w:r w:rsidR="00F751F6" w:rsidRPr="00F139BB">
        <w:t xml:space="preserve">. При этом, </w:t>
      </w:r>
      <w:r w:rsidR="004A72AC" w:rsidRPr="00F139BB">
        <w:t>пояснения</w:t>
      </w:r>
      <w:r w:rsidR="00F751F6" w:rsidRPr="00F139BB">
        <w:t xml:space="preserve"> о том, что отраженный в Сведениях (ф. 0503164) код причины «99», оказал наибольшее влияние, </w:t>
      </w:r>
      <w:r w:rsidR="004A72AC" w:rsidRPr="00F139BB">
        <w:t>как и информация о сумм</w:t>
      </w:r>
      <w:r w:rsidR="00220E78" w:rsidRPr="00F139BB">
        <w:t>ах</w:t>
      </w:r>
      <w:r w:rsidR="004A72AC" w:rsidRPr="00F139BB">
        <w:t xml:space="preserve">, </w:t>
      </w:r>
      <w:r w:rsidR="00F751F6" w:rsidRPr="00F139BB">
        <w:t>отсутству</w:t>
      </w:r>
      <w:r w:rsidR="00220E78" w:rsidRPr="00F139BB">
        <w:t>ю</w:t>
      </w:r>
      <w:r w:rsidR="00F751F6" w:rsidRPr="00F139BB">
        <w:t>т;</w:t>
      </w:r>
    </w:p>
    <w:p w14:paraId="6E61A17D" w14:textId="1E159F87" w:rsidR="00F751F6" w:rsidRPr="00F139BB" w:rsidRDefault="00F751F6" w:rsidP="00F751F6">
      <w:pPr>
        <w:autoSpaceDE w:val="0"/>
        <w:autoSpaceDN w:val="0"/>
        <w:adjustRightInd w:val="0"/>
        <w:spacing w:after="0" w:line="360" w:lineRule="auto"/>
        <w:ind w:firstLine="720"/>
        <w:contextualSpacing/>
        <w:jc w:val="both"/>
      </w:pPr>
      <w:r w:rsidRPr="00F139BB">
        <w:t>-</w:t>
      </w:r>
      <w:r w:rsidRPr="00F139BB">
        <w:tab/>
        <w:t xml:space="preserve">по коду строки 030 Таблицы 13, </w:t>
      </w:r>
      <w:r w:rsidR="00D6385A" w:rsidRPr="00F139BB">
        <w:t xml:space="preserve">по графе 3 «Значение», </w:t>
      </w:r>
      <w:r w:rsidR="003C051C" w:rsidRPr="00F139BB">
        <w:t>информация представлена некорректно, в том числе: без указания сумм по кодам причин, без расшифровки кодов, с указанием суммы, не соответствующей сумме в Сведениях (ф. 0503164). Т</w:t>
      </w:r>
      <w:r w:rsidR="0039526C" w:rsidRPr="00F139BB">
        <w:t>акже в данной строке отсутствуют пояснения по суммам, отраженным по коду «99», но имеющим несколько причин отклонений.</w:t>
      </w:r>
      <w:r w:rsidR="003C051C" w:rsidRPr="00F139BB">
        <w:t xml:space="preserve">   </w:t>
      </w:r>
    </w:p>
    <w:p w14:paraId="6A9C0DF6" w14:textId="731BBCE2" w:rsidR="00ED7484" w:rsidRPr="00EC3D09" w:rsidRDefault="00ED7484" w:rsidP="00EC3D09">
      <w:pPr>
        <w:pStyle w:val="af1"/>
        <w:numPr>
          <w:ilvl w:val="0"/>
          <w:numId w:val="40"/>
        </w:numPr>
        <w:autoSpaceDE w:val="0"/>
        <w:autoSpaceDN w:val="0"/>
        <w:adjustRightInd w:val="0"/>
        <w:spacing w:after="0" w:line="360" w:lineRule="auto"/>
        <w:ind w:left="0" w:firstLine="720"/>
        <w:jc w:val="both"/>
        <w:rPr>
          <w:rFonts w:ascii="Times New Roman" w:hAnsi="Times New Roman"/>
        </w:rPr>
      </w:pPr>
      <w:r w:rsidRPr="00EC3D09">
        <w:rPr>
          <w:rFonts w:ascii="Times New Roman" w:hAnsi="Times New Roman"/>
        </w:rPr>
        <w:t xml:space="preserve">Сведения об исполнении мероприятий в рамках целевых программ </w:t>
      </w:r>
      <w:hyperlink r:id="rId13" w:history="1">
        <w:r w:rsidRPr="00EC3D09">
          <w:rPr>
            <w:rFonts w:ascii="Times New Roman" w:hAnsi="Times New Roman"/>
          </w:rPr>
          <w:t>(ф. 0503166)</w:t>
        </w:r>
      </w:hyperlink>
      <w:r w:rsidRPr="00EC3D09">
        <w:rPr>
          <w:rFonts w:ascii="Times New Roman" w:hAnsi="Times New Roman"/>
        </w:rPr>
        <w:t xml:space="preserve">. </w:t>
      </w:r>
      <w:r w:rsidR="00EC3D09">
        <w:rPr>
          <w:rFonts w:ascii="Times New Roman" w:hAnsi="Times New Roman"/>
        </w:rPr>
        <w:t>В нарушение пункта</w:t>
      </w:r>
      <w:r w:rsidRPr="00EC3D09">
        <w:rPr>
          <w:rFonts w:ascii="Times New Roman" w:hAnsi="Times New Roman"/>
        </w:rPr>
        <w:t xml:space="preserve"> 8.3 совместного письма Минфина и Казначейства</w:t>
      </w:r>
      <w:r w:rsidR="00EC3D09">
        <w:rPr>
          <w:rFonts w:ascii="Times New Roman" w:hAnsi="Times New Roman"/>
        </w:rPr>
        <w:t>, которым</w:t>
      </w:r>
      <w:r w:rsidRPr="00EC3D09">
        <w:rPr>
          <w:rFonts w:ascii="Times New Roman" w:hAnsi="Times New Roman"/>
        </w:rPr>
        <w:t xml:space="preserve"> определено, что</w:t>
      </w:r>
      <w:r w:rsidR="00EC3D09">
        <w:rPr>
          <w:rFonts w:ascii="Times New Roman" w:hAnsi="Times New Roman"/>
        </w:rPr>
        <w:t xml:space="preserve"> Сведения (ф. 0503166) формируются по </w:t>
      </w:r>
      <w:r w:rsidR="00EC3D09" w:rsidRPr="00EC3D09">
        <w:rPr>
          <w:rFonts w:ascii="Times New Roman" w:hAnsi="Times New Roman"/>
        </w:rPr>
        <w:t>целевым</w:t>
      </w:r>
      <w:r w:rsidRPr="00EC3D09">
        <w:rPr>
          <w:rFonts w:ascii="Times New Roman" w:hAnsi="Times New Roman"/>
        </w:rPr>
        <w:t xml:space="preserve"> статьям расходов, отражающих расходы федеральных целевых программ, </w:t>
      </w:r>
      <w:r w:rsidR="00EC3D09" w:rsidRPr="00EC3D09">
        <w:rPr>
          <w:rFonts w:ascii="Times New Roman" w:hAnsi="Times New Roman"/>
        </w:rPr>
        <w:t xml:space="preserve">к </w:t>
      </w:r>
      <w:r w:rsidR="00EC3D09">
        <w:rPr>
          <w:rFonts w:ascii="Times New Roman" w:hAnsi="Times New Roman"/>
        </w:rPr>
        <w:t xml:space="preserve">которым </w:t>
      </w:r>
      <w:r w:rsidRPr="00EC3D09">
        <w:rPr>
          <w:rFonts w:ascii="Times New Roman" w:hAnsi="Times New Roman"/>
        </w:rPr>
        <w:t xml:space="preserve">относятся следующие программные (непрограммные) статьи расходов: 21 5 00, 22 5 00, 31 5 00, 34 5 00, 42 5 00, 47 5 00, 99 1 00, 99 8 00. Согласно дополнительно представленному отчету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 0503324), денежные средства из Федерального бюджета по указанным в совместном письме Минфина и Казначейства целевым статьям не поступали, и как следствие, показатели для отражения в Сведениях (ф. 0503166) отсутствуют. </w:t>
      </w:r>
      <w:r w:rsidR="00D22E45" w:rsidRPr="00EC3D09">
        <w:rPr>
          <w:rFonts w:ascii="Times New Roman" w:hAnsi="Times New Roman"/>
        </w:rPr>
        <w:t>Однако,</w:t>
      </w:r>
      <w:r w:rsidRPr="00EC3D09">
        <w:rPr>
          <w:rFonts w:ascii="Times New Roman" w:hAnsi="Times New Roman"/>
        </w:rPr>
        <w:t xml:space="preserve"> как дополнительные сведения в текстовой части пояснительной записки указание данной информации допустимо</w:t>
      </w:r>
      <w:r w:rsidR="00D22E45" w:rsidRPr="00EC3D09">
        <w:rPr>
          <w:rFonts w:ascii="Times New Roman" w:hAnsi="Times New Roman"/>
        </w:rPr>
        <w:t>, но не в данной форме</w:t>
      </w:r>
      <w:r w:rsidRPr="00EC3D09">
        <w:rPr>
          <w:rFonts w:ascii="Times New Roman" w:hAnsi="Times New Roman"/>
        </w:rPr>
        <w:t>.</w:t>
      </w:r>
    </w:p>
    <w:p w14:paraId="46B98B19" w14:textId="3289ACE1" w:rsidR="00486D62" w:rsidRPr="00EC3D09" w:rsidRDefault="002A45B8" w:rsidP="00EC3D09">
      <w:pPr>
        <w:pStyle w:val="af1"/>
        <w:numPr>
          <w:ilvl w:val="0"/>
          <w:numId w:val="40"/>
        </w:numPr>
        <w:autoSpaceDE w:val="0"/>
        <w:autoSpaceDN w:val="0"/>
        <w:adjustRightInd w:val="0"/>
        <w:spacing w:after="0" w:line="360" w:lineRule="auto"/>
        <w:ind w:left="0" w:firstLine="720"/>
        <w:jc w:val="both"/>
        <w:rPr>
          <w:rFonts w:ascii="Times New Roman" w:hAnsi="Times New Roman"/>
        </w:rPr>
      </w:pPr>
      <w:r w:rsidRPr="00EC3D09">
        <w:rPr>
          <w:rFonts w:ascii="Times New Roman" w:hAnsi="Times New Roman"/>
        </w:rPr>
        <w:lastRenderedPageBreak/>
        <w:t xml:space="preserve">Сведения о финансовых вложениях получателя бюджетных средств, администратора источников финансирования дефицита бюджета </w:t>
      </w:r>
      <w:hyperlink r:id="rId14" w:history="1">
        <w:r w:rsidRPr="00EC3D09">
          <w:rPr>
            <w:rFonts w:ascii="Times New Roman" w:hAnsi="Times New Roman"/>
          </w:rPr>
          <w:t>(ф. 0503171)</w:t>
        </w:r>
      </w:hyperlink>
      <w:r w:rsidRPr="00EC3D09">
        <w:rPr>
          <w:rFonts w:ascii="Times New Roman" w:hAnsi="Times New Roman"/>
        </w:rPr>
        <w:t xml:space="preserve"> заполнены в </w:t>
      </w:r>
      <w:r w:rsidR="000A07EF" w:rsidRPr="00EC3D09">
        <w:rPr>
          <w:rFonts w:ascii="Times New Roman" w:hAnsi="Times New Roman"/>
        </w:rPr>
        <w:t>нарушение</w:t>
      </w:r>
      <w:r w:rsidRPr="00EC3D09">
        <w:rPr>
          <w:rFonts w:ascii="Times New Roman" w:hAnsi="Times New Roman"/>
        </w:rPr>
        <w:t xml:space="preserve"> п. 168 Инструкции № 191н.</w:t>
      </w:r>
      <w:r w:rsidR="00130349" w:rsidRPr="00EC3D09">
        <w:rPr>
          <w:rFonts w:ascii="Times New Roman" w:hAnsi="Times New Roman"/>
        </w:rPr>
        <w:t xml:space="preserve"> Администрация МР «Ленский район» выступает учредителем двух муни</w:t>
      </w:r>
      <w:r w:rsidR="00937310" w:rsidRPr="00EC3D09">
        <w:rPr>
          <w:rFonts w:ascii="Times New Roman" w:hAnsi="Times New Roman"/>
        </w:rPr>
        <w:t xml:space="preserve">ципальных унитарных предприятий </w:t>
      </w:r>
      <w:r w:rsidR="00553264" w:rsidRPr="00EC3D09">
        <w:rPr>
          <w:rFonts w:ascii="Times New Roman" w:hAnsi="Times New Roman"/>
        </w:rPr>
        <w:t>–</w:t>
      </w:r>
      <w:r w:rsidR="00130349" w:rsidRPr="00EC3D09">
        <w:rPr>
          <w:rFonts w:ascii="Times New Roman" w:hAnsi="Times New Roman"/>
        </w:rPr>
        <w:t xml:space="preserve"> МУП «ЦРА» и МУП «Ленский центр питания»</w:t>
      </w:r>
      <w:r w:rsidR="00C91F9C" w:rsidRPr="00EC3D09">
        <w:rPr>
          <w:rStyle w:val="aff7"/>
          <w:rFonts w:ascii="Times New Roman" w:hAnsi="Times New Roman"/>
        </w:rPr>
        <w:footnoteReference w:id="4"/>
      </w:r>
      <w:r w:rsidR="00D31DC0">
        <w:rPr>
          <w:rFonts w:ascii="Times New Roman" w:hAnsi="Times New Roman"/>
        </w:rPr>
        <w:t>, однако в данных С</w:t>
      </w:r>
      <w:r w:rsidR="00130349" w:rsidRPr="00EC3D09">
        <w:rPr>
          <w:rFonts w:ascii="Times New Roman" w:hAnsi="Times New Roman"/>
        </w:rPr>
        <w:t>ведениях</w:t>
      </w:r>
      <w:r w:rsidR="00D31DC0">
        <w:rPr>
          <w:rFonts w:ascii="Times New Roman" w:hAnsi="Times New Roman"/>
        </w:rPr>
        <w:t xml:space="preserve"> (ф. 0503171)</w:t>
      </w:r>
      <w:r w:rsidR="00130349" w:rsidRPr="00EC3D09">
        <w:rPr>
          <w:rFonts w:ascii="Times New Roman" w:hAnsi="Times New Roman"/>
        </w:rPr>
        <w:t xml:space="preserve"> отражена сумма вложений только в уставный фонд МУП «Ленский центр питания» и при этом, указанная сумма не соответствует </w:t>
      </w:r>
      <w:r w:rsidR="000504CF" w:rsidRPr="00EC3D09">
        <w:rPr>
          <w:rFonts w:ascii="Times New Roman" w:hAnsi="Times New Roman"/>
        </w:rPr>
        <w:t>размеру уставного фонда МУП «Ленский центр питания»</w:t>
      </w:r>
      <w:r w:rsidR="00130349" w:rsidRPr="00EC3D09">
        <w:rPr>
          <w:rFonts w:ascii="Times New Roman" w:hAnsi="Times New Roman"/>
        </w:rPr>
        <w:t>, отраженно</w:t>
      </w:r>
      <w:r w:rsidR="000504CF" w:rsidRPr="00EC3D09">
        <w:rPr>
          <w:rFonts w:ascii="Times New Roman" w:hAnsi="Times New Roman"/>
        </w:rPr>
        <w:t>му</w:t>
      </w:r>
      <w:r w:rsidR="00130349" w:rsidRPr="00EC3D09">
        <w:rPr>
          <w:rFonts w:ascii="Times New Roman" w:hAnsi="Times New Roman"/>
        </w:rPr>
        <w:t xml:space="preserve"> в </w:t>
      </w:r>
      <w:r w:rsidR="000504CF" w:rsidRPr="00EC3D09">
        <w:rPr>
          <w:rFonts w:ascii="Times New Roman" w:hAnsi="Times New Roman"/>
        </w:rPr>
        <w:t xml:space="preserve">его </w:t>
      </w:r>
      <w:r w:rsidR="00130349" w:rsidRPr="00EC3D09">
        <w:rPr>
          <w:rFonts w:ascii="Times New Roman" w:hAnsi="Times New Roman"/>
        </w:rPr>
        <w:t xml:space="preserve">уставе. </w:t>
      </w:r>
      <w:r w:rsidR="0076353A" w:rsidRPr="00EC3D09">
        <w:rPr>
          <w:rFonts w:ascii="Times New Roman" w:hAnsi="Times New Roman"/>
        </w:rPr>
        <w:t xml:space="preserve">Согласно информации, представленной учредителем в письме от 15.04.2025 № 01-09-1655/5, сумма вложений, отраженная в регистрах бюджетного учета, отличается от размеров уставного фонда (капитала), </w:t>
      </w:r>
      <w:r w:rsidR="008A66AE" w:rsidRPr="00EC3D09">
        <w:rPr>
          <w:rFonts w:ascii="Times New Roman" w:hAnsi="Times New Roman"/>
        </w:rPr>
        <w:t>отраженных в выписках из ЕГ</w:t>
      </w:r>
      <w:r w:rsidR="000F4605" w:rsidRPr="00EC3D09">
        <w:rPr>
          <w:rFonts w:ascii="Times New Roman" w:hAnsi="Times New Roman"/>
        </w:rPr>
        <w:t>РЮЛ данных предприятий</w:t>
      </w:r>
      <w:r w:rsidR="0076353A" w:rsidRPr="00EC3D09">
        <w:rPr>
          <w:rFonts w:ascii="Times New Roman" w:hAnsi="Times New Roman"/>
        </w:rPr>
        <w:t>, по причине не подготовки распорядительных</w:t>
      </w:r>
      <w:r w:rsidR="004663C9" w:rsidRPr="00EC3D09">
        <w:rPr>
          <w:rFonts w:ascii="Times New Roman" w:hAnsi="Times New Roman"/>
        </w:rPr>
        <w:t xml:space="preserve"> документов</w:t>
      </w:r>
      <w:r w:rsidR="0076353A" w:rsidRPr="00EC3D09">
        <w:rPr>
          <w:rFonts w:ascii="Times New Roman" w:hAnsi="Times New Roman"/>
        </w:rPr>
        <w:t xml:space="preserve"> </w:t>
      </w:r>
      <w:r w:rsidR="00CF2D9E" w:rsidRPr="00EC3D09">
        <w:rPr>
          <w:rFonts w:ascii="Times New Roman" w:hAnsi="Times New Roman"/>
        </w:rPr>
        <w:t>по</w:t>
      </w:r>
      <w:r w:rsidR="0076353A" w:rsidRPr="00EC3D09">
        <w:rPr>
          <w:rFonts w:ascii="Times New Roman" w:hAnsi="Times New Roman"/>
        </w:rPr>
        <w:t xml:space="preserve"> отражени</w:t>
      </w:r>
      <w:r w:rsidR="00CF2D9E" w:rsidRPr="00EC3D09">
        <w:rPr>
          <w:rFonts w:ascii="Times New Roman" w:hAnsi="Times New Roman"/>
        </w:rPr>
        <w:t>ю</w:t>
      </w:r>
      <w:r w:rsidR="0076353A" w:rsidRPr="00EC3D09">
        <w:rPr>
          <w:rFonts w:ascii="Times New Roman" w:hAnsi="Times New Roman"/>
        </w:rPr>
        <w:t xml:space="preserve"> вложений в </w:t>
      </w:r>
      <w:r w:rsidR="00CF2D9E" w:rsidRPr="00EC3D09">
        <w:rPr>
          <w:rFonts w:ascii="Times New Roman" w:hAnsi="Times New Roman"/>
        </w:rPr>
        <w:t xml:space="preserve">их </w:t>
      </w:r>
      <w:r w:rsidR="0076353A" w:rsidRPr="00EC3D09">
        <w:rPr>
          <w:rFonts w:ascii="Times New Roman" w:hAnsi="Times New Roman"/>
        </w:rPr>
        <w:t>уставные фонды.</w:t>
      </w:r>
      <w:r w:rsidR="009B6EF1" w:rsidRPr="00EC3D09">
        <w:rPr>
          <w:rFonts w:ascii="Times New Roman" w:hAnsi="Times New Roman"/>
        </w:rPr>
        <w:t xml:space="preserve"> При этом,</w:t>
      </w:r>
      <w:r w:rsidR="0076353A" w:rsidRPr="00EC3D09">
        <w:rPr>
          <w:rFonts w:ascii="Times New Roman" w:hAnsi="Times New Roman"/>
        </w:rPr>
        <w:t xml:space="preserve"> </w:t>
      </w:r>
      <w:r w:rsidR="009B6EF1" w:rsidRPr="00EC3D09">
        <w:rPr>
          <w:rFonts w:ascii="Times New Roman" w:hAnsi="Times New Roman"/>
        </w:rPr>
        <w:t>в</w:t>
      </w:r>
      <w:r w:rsidR="00DE3A8F" w:rsidRPr="00EC3D09">
        <w:rPr>
          <w:rFonts w:ascii="Times New Roman" w:hAnsi="Times New Roman"/>
        </w:rPr>
        <w:t xml:space="preserve"> соответствии со статьей 9 Федерального закона от 14.11.2002 № 161-ФЗ «О государственных и муниципальных унитарных предприятиях»,</w:t>
      </w:r>
      <w:r w:rsidR="00376337" w:rsidRPr="00EC3D09">
        <w:rPr>
          <w:rFonts w:ascii="Times New Roman" w:hAnsi="Times New Roman"/>
        </w:rPr>
        <w:t xml:space="preserve"> уставы унитарных предприятий утверждаются уполномоченными органами местного самоуправления и должны содержать сведения о размере уставного фонда.</w:t>
      </w:r>
      <w:r w:rsidR="00A638F1" w:rsidRPr="00EC3D09">
        <w:rPr>
          <w:rFonts w:ascii="Times New Roman" w:hAnsi="Times New Roman"/>
        </w:rPr>
        <w:t xml:space="preserve"> </w:t>
      </w:r>
      <w:r w:rsidR="003242F3" w:rsidRPr="00EC3D09">
        <w:rPr>
          <w:rFonts w:ascii="Times New Roman" w:hAnsi="Times New Roman"/>
        </w:rPr>
        <w:t xml:space="preserve">Таким образом, </w:t>
      </w:r>
      <w:r w:rsidR="00A638F1" w:rsidRPr="00EC3D09">
        <w:rPr>
          <w:rFonts w:ascii="Times New Roman" w:hAnsi="Times New Roman"/>
        </w:rPr>
        <w:t xml:space="preserve">факт отражения </w:t>
      </w:r>
      <w:r w:rsidR="00313607" w:rsidRPr="00EC3D09">
        <w:rPr>
          <w:rFonts w:ascii="Times New Roman" w:hAnsi="Times New Roman"/>
        </w:rPr>
        <w:t>в ЕГРЮЛ размер</w:t>
      </w:r>
      <w:r w:rsidR="00A638F1" w:rsidRPr="00EC3D09">
        <w:rPr>
          <w:rFonts w:ascii="Times New Roman" w:hAnsi="Times New Roman"/>
        </w:rPr>
        <w:t>ов</w:t>
      </w:r>
      <w:r w:rsidR="00313607" w:rsidRPr="00EC3D09">
        <w:rPr>
          <w:rFonts w:ascii="Times New Roman" w:hAnsi="Times New Roman"/>
        </w:rPr>
        <w:t xml:space="preserve"> уставных фондов данных предприятий, </w:t>
      </w:r>
      <w:r w:rsidR="00A638F1" w:rsidRPr="00EC3D09">
        <w:rPr>
          <w:rFonts w:ascii="Times New Roman" w:hAnsi="Times New Roman"/>
        </w:rPr>
        <w:t>указывает на наличие распорядительных</w:t>
      </w:r>
      <w:r w:rsidR="003242F3" w:rsidRPr="00EC3D09">
        <w:rPr>
          <w:rFonts w:ascii="Times New Roman" w:hAnsi="Times New Roman"/>
        </w:rPr>
        <w:t xml:space="preserve"> документ</w:t>
      </w:r>
      <w:r w:rsidR="00A638F1" w:rsidRPr="00EC3D09">
        <w:rPr>
          <w:rFonts w:ascii="Times New Roman" w:hAnsi="Times New Roman"/>
        </w:rPr>
        <w:t>ов</w:t>
      </w:r>
      <w:r w:rsidR="003242F3" w:rsidRPr="00EC3D09">
        <w:rPr>
          <w:rFonts w:ascii="Times New Roman" w:hAnsi="Times New Roman"/>
        </w:rPr>
        <w:t xml:space="preserve"> </w:t>
      </w:r>
      <w:r w:rsidR="0076353A" w:rsidRPr="00EC3D09">
        <w:rPr>
          <w:rFonts w:ascii="Times New Roman" w:hAnsi="Times New Roman"/>
        </w:rPr>
        <w:t>учредител</w:t>
      </w:r>
      <w:r w:rsidR="005B2897" w:rsidRPr="00EC3D09">
        <w:rPr>
          <w:rFonts w:ascii="Times New Roman" w:hAnsi="Times New Roman"/>
        </w:rPr>
        <w:t>я</w:t>
      </w:r>
      <w:r w:rsidR="005A6247" w:rsidRPr="00EC3D09">
        <w:rPr>
          <w:rFonts w:ascii="Times New Roman" w:hAnsi="Times New Roman"/>
        </w:rPr>
        <w:t xml:space="preserve">. </w:t>
      </w:r>
    </w:p>
    <w:p w14:paraId="693A7C98" w14:textId="58F04877" w:rsidR="002A45B8" w:rsidRDefault="00FE79FF" w:rsidP="00EC3D09">
      <w:pPr>
        <w:autoSpaceDE w:val="0"/>
        <w:autoSpaceDN w:val="0"/>
        <w:adjustRightInd w:val="0"/>
        <w:spacing w:after="0" w:line="360" w:lineRule="auto"/>
        <w:ind w:firstLine="720"/>
        <w:contextualSpacing/>
        <w:jc w:val="both"/>
      </w:pPr>
      <w:r w:rsidRPr="00EC3D09">
        <w:t>Данное нарушение привело к искажению бюджетной отчетности за 2024</w:t>
      </w:r>
      <w:r w:rsidRPr="00F139BB">
        <w:t xml:space="preserve"> год</w:t>
      </w:r>
      <w:r w:rsidR="00B83B4E" w:rsidRPr="00F139BB">
        <w:t xml:space="preserve"> на сумму 8 550 269,26 рублей</w:t>
      </w:r>
      <w:r w:rsidRPr="00F139BB">
        <w:t>.</w:t>
      </w:r>
    </w:p>
    <w:p w14:paraId="44F58947" w14:textId="04AD0E64" w:rsidR="00D31DC0" w:rsidRDefault="00AA392E" w:rsidP="00F87054">
      <w:pPr>
        <w:pStyle w:val="af1"/>
        <w:numPr>
          <w:ilvl w:val="0"/>
          <w:numId w:val="40"/>
        </w:numPr>
        <w:autoSpaceDE w:val="0"/>
        <w:autoSpaceDN w:val="0"/>
        <w:adjustRightInd w:val="0"/>
        <w:spacing w:after="0" w:line="360" w:lineRule="auto"/>
        <w:ind w:left="0" w:firstLine="720"/>
        <w:jc w:val="both"/>
        <w:rPr>
          <w:rFonts w:ascii="Times New Roman" w:hAnsi="Times New Roman"/>
        </w:rPr>
      </w:pPr>
      <w:r w:rsidRPr="00D31DC0">
        <w:rPr>
          <w:rFonts w:ascii="Times New Roman" w:eastAsia="Times New Roman" w:hAnsi="Times New Roman"/>
          <w:bCs/>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r w:rsidR="00044F8E" w:rsidRPr="00D31DC0">
        <w:rPr>
          <w:rFonts w:ascii="Times New Roman" w:eastAsia="Times New Roman" w:hAnsi="Times New Roman"/>
          <w:bCs/>
        </w:rPr>
        <w:t xml:space="preserve"> </w:t>
      </w:r>
      <w:r w:rsidR="008D701C" w:rsidRPr="00D31DC0">
        <w:rPr>
          <w:rFonts w:ascii="Times New Roman" w:eastAsia="Times New Roman" w:hAnsi="Times New Roman"/>
          <w:bCs/>
        </w:rPr>
        <w:t>з</w:t>
      </w:r>
      <w:r w:rsidR="005B43DD" w:rsidRPr="00D31DC0">
        <w:rPr>
          <w:rFonts w:ascii="Times New Roman" w:eastAsia="Times New Roman" w:hAnsi="Times New Roman"/>
          <w:bCs/>
        </w:rPr>
        <w:t>аполнены в нарушение</w:t>
      </w:r>
      <w:r w:rsidR="00044F8E" w:rsidRPr="00D31DC0">
        <w:rPr>
          <w:rFonts w:ascii="Times New Roman" w:eastAsia="Times New Roman" w:hAnsi="Times New Roman"/>
          <w:bCs/>
        </w:rPr>
        <w:t xml:space="preserve"> п. 170.1 </w:t>
      </w:r>
      <w:r w:rsidRPr="00F139BB">
        <w:rPr>
          <w:rFonts w:ascii="Times New Roman" w:hAnsi="Times New Roman"/>
        </w:rPr>
        <w:t>Инструкции № 191н.</w:t>
      </w:r>
      <w:r w:rsidR="00044F8E" w:rsidRPr="00F139BB">
        <w:rPr>
          <w:rFonts w:ascii="Times New Roman" w:hAnsi="Times New Roman"/>
        </w:rPr>
        <w:t xml:space="preserve"> </w:t>
      </w:r>
      <w:r w:rsidR="006F6163" w:rsidRPr="00F139BB">
        <w:rPr>
          <w:rFonts w:ascii="Times New Roman" w:hAnsi="Times New Roman"/>
        </w:rPr>
        <w:t>Учитывая</w:t>
      </w:r>
      <w:r w:rsidR="00044F8E" w:rsidRPr="00F139BB">
        <w:rPr>
          <w:rFonts w:ascii="Times New Roman" w:hAnsi="Times New Roman"/>
        </w:rPr>
        <w:t>,</w:t>
      </w:r>
      <w:r w:rsidR="006F6163" w:rsidRPr="00F139BB">
        <w:rPr>
          <w:rFonts w:ascii="Times New Roman" w:hAnsi="Times New Roman"/>
        </w:rPr>
        <w:t xml:space="preserve"> </w:t>
      </w:r>
      <w:r w:rsidR="00044F8E" w:rsidRPr="00F139BB">
        <w:rPr>
          <w:rFonts w:ascii="Times New Roman" w:hAnsi="Times New Roman"/>
        </w:rPr>
        <w:t xml:space="preserve">что </w:t>
      </w:r>
      <w:r w:rsidR="008D701C" w:rsidRPr="00F139BB">
        <w:rPr>
          <w:rFonts w:ascii="Times New Roman" w:hAnsi="Times New Roman"/>
        </w:rPr>
        <w:t>а</w:t>
      </w:r>
      <w:r w:rsidR="00A5197E" w:rsidRPr="00F139BB">
        <w:rPr>
          <w:rFonts w:ascii="Times New Roman" w:hAnsi="Times New Roman"/>
        </w:rPr>
        <w:t>дминистрация МР «Ленский район» выступает учредителем двух муниципальных унитарных предприятий, МУП «ЦРА» и МУП «Ленский центр питания»</w:t>
      </w:r>
      <w:r w:rsidR="008D701C" w:rsidRPr="00F139BB">
        <w:rPr>
          <w:rFonts w:ascii="Times New Roman" w:hAnsi="Times New Roman"/>
        </w:rPr>
        <w:t>,</w:t>
      </w:r>
      <w:r w:rsidR="00A5197E" w:rsidRPr="00F139BB">
        <w:rPr>
          <w:rFonts w:ascii="Times New Roman" w:hAnsi="Times New Roman"/>
        </w:rPr>
        <w:t xml:space="preserve"> </w:t>
      </w:r>
      <w:r w:rsidR="006F6163" w:rsidRPr="00F139BB">
        <w:rPr>
          <w:rFonts w:ascii="Times New Roman" w:hAnsi="Times New Roman"/>
        </w:rPr>
        <w:t xml:space="preserve">в сведениях отражено только одно – МУП «Ленский центр питания», </w:t>
      </w:r>
      <w:r w:rsidR="006F6163" w:rsidRPr="00F139BB">
        <w:rPr>
          <w:rFonts w:ascii="Times New Roman" w:hAnsi="Times New Roman"/>
        </w:rPr>
        <w:lastRenderedPageBreak/>
        <w:t>при</w:t>
      </w:r>
      <w:r w:rsidR="00375D45" w:rsidRPr="00F139BB">
        <w:rPr>
          <w:rFonts w:ascii="Times New Roman" w:hAnsi="Times New Roman"/>
        </w:rPr>
        <w:t xml:space="preserve"> том,</w:t>
      </w:r>
      <w:r w:rsidR="00D31DC0">
        <w:rPr>
          <w:rFonts w:ascii="Times New Roman" w:hAnsi="Times New Roman"/>
        </w:rPr>
        <w:t xml:space="preserve"> что</w:t>
      </w:r>
      <w:r w:rsidR="006F6163" w:rsidRPr="00F139BB">
        <w:rPr>
          <w:rFonts w:ascii="Times New Roman" w:hAnsi="Times New Roman"/>
        </w:rPr>
        <w:t xml:space="preserve"> </w:t>
      </w:r>
      <w:r w:rsidR="00A5197E" w:rsidRPr="00F139BB">
        <w:rPr>
          <w:rFonts w:ascii="Times New Roman" w:hAnsi="Times New Roman"/>
        </w:rPr>
        <w:t>числовы</w:t>
      </w:r>
      <w:r w:rsidR="00375D45" w:rsidRPr="00F139BB">
        <w:rPr>
          <w:rFonts w:ascii="Times New Roman" w:hAnsi="Times New Roman"/>
        </w:rPr>
        <w:t>е показатели</w:t>
      </w:r>
      <w:r w:rsidR="006F6163" w:rsidRPr="00F139BB">
        <w:rPr>
          <w:rFonts w:ascii="Times New Roman" w:hAnsi="Times New Roman"/>
        </w:rPr>
        <w:t xml:space="preserve"> по начислениям и поступлениям в </w:t>
      </w:r>
      <w:r w:rsidR="00F87054" w:rsidRPr="00F87054">
        <w:rPr>
          <w:rFonts w:ascii="Times New Roman" w:hAnsi="Times New Roman"/>
        </w:rPr>
        <w:t>соответствующий бюджет доходов от перечисления части прибыли, остающейся в распоряжении после уплаты</w:t>
      </w:r>
      <w:r w:rsidR="006F6163" w:rsidRPr="00F139BB">
        <w:rPr>
          <w:rFonts w:ascii="Times New Roman" w:hAnsi="Times New Roman"/>
        </w:rPr>
        <w:t xml:space="preserve"> </w:t>
      </w:r>
      <w:r w:rsidR="00F87054" w:rsidRPr="00F87054">
        <w:rPr>
          <w:rFonts w:ascii="Times New Roman" w:hAnsi="Times New Roman"/>
        </w:rPr>
        <w:t>налогов и</w:t>
      </w:r>
      <w:r w:rsidR="006F6163" w:rsidRPr="00F139BB">
        <w:rPr>
          <w:rFonts w:ascii="Times New Roman" w:hAnsi="Times New Roman"/>
        </w:rPr>
        <w:t xml:space="preserve"> иных обязательных </w:t>
      </w:r>
      <w:r w:rsidR="00375D45" w:rsidRPr="00F139BB">
        <w:rPr>
          <w:rFonts w:ascii="Times New Roman" w:hAnsi="Times New Roman"/>
        </w:rPr>
        <w:t xml:space="preserve">платежей </w:t>
      </w:r>
      <w:r w:rsidR="006F6163" w:rsidRPr="00F139BB">
        <w:rPr>
          <w:rFonts w:ascii="Times New Roman" w:hAnsi="Times New Roman"/>
        </w:rPr>
        <w:t>муниципальных унитарных предприятий</w:t>
      </w:r>
      <w:r w:rsidR="00375D45" w:rsidRPr="00F139BB">
        <w:rPr>
          <w:rFonts w:ascii="Times New Roman" w:hAnsi="Times New Roman"/>
        </w:rPr>
        <w:t xml:space="preserve"> отсутствуют</w:t>
      </w:r>
      <w:r w:rsidR="006F6163" w:rsidRPr="00F139BB">
        <w:rPr>
          <w:rFonts w:ascii="Times New Roman" w:hAnsi="Times New Roman"/>
        </w:rPr>
        <w:t>.</w:t>
      </w:r>
    </w:p>
    <w:p w14:paraId="750A7136" w14:textId="6315589E" w:rsidR="00967CC8" w:rsidRPr="00F139BB" w:rsidRDefault="007F7C2B" w:rsidP="00D31DC0">
      <w:pPr>
        <w:pStyle w:val="af1"/>
        <w:numPr>
          <w:ilvl w:val="0"/>
          <w:numId w:val="40"/>
        </w:numPr>
        <w:autoSpaceDE w:val="0"/>
        <w:autoSpaceDN w:val="0"/>
        <w:adjustRightInd w:val="0"/>
        <w:spacing w:after="0" w:line="360" w:lineRule="auto"/>
        <w:ind w:left="0" w:firstLine="720"/>
        <w:jc w:val="both"/>
        <w:rPr>
          <w:rFonts w:ascii="Times New Roman" w:hAnsi="Times New Roman"/>
        </w:rPr>
      </w:pPr>
      <w:r w:rsidRPr="00D31DC0">
        <w:rPr>
          <w:rFonts w:ascii="Times New Roman" w:hAnsi="Times New Roman"/>
          <w:bCs/>
        </w:rPr>
        <w:t>Сведения о вложениях в объекты недвижимого имущества, объектах незавершенного строительства (ф. 0503190)</w:t>
      </w:r>
      <w:r w:rsidRPr="00F139BB">
        <w:rPr>
          <w:rFonts w:ascii="Times New Roman" w:hAnsi="Times New Roman"/>
        </w:rPr>
        <w:t xml:space="preserve"> заполнены в нарушение п. 173.1 Инструкции № 191н</w:t>
      </w:r>
      <w:r w:rsidR="00967CC8" w:rsidRPr="00F139BB">
        <w:rPr>
          <w:rFonts w:ascii="Times New Roman" w:hAnsi="Times New Roman"/>
        </w:rPr>
        <w:t>, а именно:</w:t>
      </w:r>
    </w:p>
    <w:p w14:paraId="0FDD2D49" w14:textId="23C8564F" w:rsidR="006A7BDA" w:rsidRPr="00A671E0" w:rsidRDefault="00A671E0" w:rsidP="00A671E0">
      <w:pPr>
        <w:spacing w:after="0" w:line="360" w:lineRule="auto"/>
        <w:ind w:firstLine="709"/>
        <w:jc w:val="both"/>
      </w:pPr>
      <w:r>
        <w:t>-</w:t>
      </w:r>
      <w:r>
        <w:tab/>
        <w:t>в</w:t>
      </w:r>
      <w:r w:rsidR="00967CC8" w:rsidRPr="00A671E0">
        <w:t xml:space="preserve"> графе 1 «Наименование показателя» допущено отражение наименования объект</w:t>
      </w:r>
      <w:r w:rsidR="00C77D3C" w:rsidRPr="00A671E0">
        <w:t>ов</w:t>
      </w:r>
      <w:r w:rsidR="00967CC8" w:rsidRPr="00A671E0">
        <w:t>, не позволяющее его идентифицировать, без указания его месторасположения (полного адреса)</w:t>
      </w:r>
      <w:r w:rsidR="00C77D3C" w:rsidRPr="00A671E0">
        <w:t xml:space="preserve"> (Проектно-сметная документация в стадии </w:t>
      </w:r>
      <w:r w:rsidR="00E72667" w:rsidRPr="00A671E0">
        <w:t>«</w:t>
      </w:r>
      <w:r w:rsidR="00C77D3C" w:rsidRPr="00A671E0">
        <w:t>Р</w:t>
      </w:r>
      <w:r w:rsidR="00E72667" w:rsidRPr="00A671E0">
        <w:t>»</w:t>
      </w:r>
      <w:r w:rsidR="00C77D3C" w:rsidRPr="00A671E0">
        <w:t xml:space="preserve"> (Рабочая документация) и сметная доку; Нежилое здание конторы, пл.</w:t>
      </w:r>
      <w:r w:rsidR="00EC3E0C" w:rsidRPr="00A671E0">
        <w:t xml:space="preserve"> </w:t>
      </w:r>
      <w:r w:rsidR="00C77D3C" w:rsidRPr="00A671E0">
        <w:t>133,9 кв.м (14:14:020010:54); Здание магазина №</w:t>
      </w:r>
      <w:r w:rsidR="00EC3E0C" w:rsidRPr="00A671E0">
        <w:t xml:space="preserve"> </w:t>
      </w:r>
      <w:r w:rsidR="00C77D3C" w:rsidRPr="00A671E0">
        <w:t>1, пл.</w:t>
      </w:r>
      <w:r w:rsidR="00EC3E0C" w:rsidRPr="00A671E0">
        <w:t xml:space="preserve"> </w:t>
      </w:r>
      <w:r w:rsidR="00E72667" w:rsidRPr="00A671E0">
        <w:t>150,2 кв.м (14:14:020010:59))</w:t>
      </w:r>
      <w:r w:rsidR="00C77D3C" w:rsidRPr="00A671E0">
        <w:t>;</w:t>
      </w:r>
    </w:p>
    <w:p w14:paraId="7C50BBB8" w14:textId="116BFCEA" w:rsidR="006A7BDA" w:rsidRPr="00A671E0" w:rsidRDefault="00A671E0" w:rsidP="00A671E0">
      <w:pPr>
        <w:spacing w:after="0" w:line="360" w:lineRule="auto"/>
        <w:ind w:firstLine="709"/>
        <w:jc w:val="both"/>
      </w:pPr>
      <w:r>
        <w:t>-</w:t>
      </w:r>
      <w:r>
        <w:tab/>
        <w:t>в</w:t>
      </w:r>
      <w:r w:rsidR="00143C1E" w:rsidRPr="00A671E0">
        <w:t xml:space="preserve"> графе 16</w:t>
      </w:r>
      <w:r w:rsidR="00543102" w:rsidRPr="00A671E0">
        <w:t xml:space="preserve"> «Сметная стоимость на отчетную дату»</w:t>
      </w:r>
      <w:r w:rsidR="00143C1E" w:rsidRPr="00A671E0">
        <w:t xml:space="preserve">, в </w:t>
      </w:r>
      <w:r w:rsidR="00335FF1" w:rsidRPr="00A671E0">
        <w:t xml:space="preserve">большинстве строк </w:t>
      </w:r>
      <w:r w:rsidR="00143C1E" w:rsidRPr="00A671E0">
        <w:t>форм</w:t>
      </w:r>
      <w:r w:rsidR="00335FF1" w:rsidRPr="00A671E0">
        <w:t>ы</w:t>
      </w:r>
      <w:r w:rsidR="003F2838" w:rsidRPr="00A671E0">
        <w:t>,</w:t>
      </w:r>
      <w:r w:rsidR="00543102" w:rsidRPr="00A671E0">
        <w:t xml:space="preserve"> </w:t>
      </w:r>
      <w:r w:rsidR="003F2838" w:rsidRPr="00A671E0">
        <w:t>отражены</w:t>
      </w:r>
      <w:r w:rsidR="00143C1E" w:rsidRPr="00A671E0">
        <w:t xml:space="preserve"> </w:t>
      </w:r>
      <w:r w:rsidR="00543102" w:rsidRPr="00A671E0">
        <w:t xml:space="preserve">суммы вложений в </w:t>
      </w:r>
      <w:r w:rsidR="003F2838" w:rsidRPr="00A671E0">
        <w:t xml:space="preserve">изготовление </w:t>
      </w:r>
      <w:r w:rsidR="00C137AD" w:rsidRPr="00A671E0">
        <w:t>проектно-сметн</w:t>
      </w:r>
      <w:r w:rsidR="003F2838" w:rsidRPr="00A671E0">
        <w:t>ой</w:t>
      </w:r>
      <w:r w:rsidR="00C137AD" w:rsidRPr="00A671E0">
        <w:t xml:space="preserve"> документации</w:t>
      </w:r>
      <w:r w:rsidR="004F65C8" w:rsidRPr="00A671E0">
        <w:t>, либо</w:t>
      </w:r>
      <w:r w:rsidR="003F2838" w:rsidRPr="00A671E0">
        <w:t xml:space="preserve"> сметная стоимость</w:t>
      </w:r>
      <w:r w:rsidR="004F65C8" w:rsidRPr="00A671E0">
        <w:t xml:space="preserve"> не отражена, в том числе по строкам, в которых статус объекта 04 - строительство объекта не начиналось при наличии проектно-сметной документации</w:t>
      </w:r>
      <w:r w:rsidR="003F2838" w:rsidRPr="00A671E0">
        <w:t>, в то время как отражению подлежит размер сметной стоимости строительства (реконструкции) на отчетную дату согласно проектно-сметной документации;</w:t>
      </w:r>
    </w:p>
    <w:p w14:paraId="58DE494A" w14:textId="3101DF8D" w:rsidR="00143C1E" w:rsidRPr="00A671E0" w:rsidRDefault="00A671E0" w:rsidP="00A671E0">
      <w:pPr>
        <w:spacing w:after="0" w:line="360" w:lineRule="auto"/>
        <w:ind w:firstLine="709"/>
        <w:jc w:val="both"/>
      </w:pPr>
      <w:r>
        <w:t>-</w:t>
      </w:r>
      <w:r>
        <w:tab/>
        <w:t>в</w:t>
      </w:r>
      <w:r w:rsidR="006A7BDA" w:rsidRPr="00A671E0">
        <w:t xml:space="preserve"> графе 21 «Всего» не отражены</w:t>
      </w:r>
      <w:r w:rsidR="005153DC" w:rsidRPr="00A671E0">
        <w:t xml:space="preserve"> кассовые</w:t>
      </w:r>
      <w:r w:rsidR="006A7BDA" w:rsidRPr="00A671E0">
        <w:t xml:space="preserve"> </w:t>
      </w:r>
      <w:r w:rsidR="005153DC" w:rsidRPr="00A671E0">
        <w:t>расходы</w:t>
      </w:r>
      <w:r w:rsidR="00B46632" w:rsidRPr="00A671E0">
        <w:t>, направленные на приобретение</w:t>
      </w:r>
      <w:r w:rsidR="006A7BDA" w:rsidRPr="00A671E0">
        <w:t xml:space="preserve"> 7 квартир </w:t>
      </w:r>
      <w:r w:rsidR="00B46632" w:rsidRPr="00A671E0">
        <w:t>в целях</w:t>
      </w:r>
      <w:r w:rsidR="005153DC" w:rsidRPr="00A671E0">
        <w:t xml:space="preserve"> пополнения</w:t>
      </w:r>
      <w:r w:rsidR="006A7BDA" w:rsidRPr="00A671E0">
        <w:t xml:space="preserve"> муниципальн</w:t>
      </w:r>
      <w:r w:rsidR="005153DC" w:rsidRPr="00A671E0">
        <w:t>ого</w:t>
      </w:r>
      <w:r w:rsidR="006A7BDA" w:rsidRPr="00A671E0">
        <w:t xml:space="preserve"> </w:t>
      </w:r>
      <w:r w:rsidR="005153DC" w:rsidRPr="00A671E0">
        <w:t xml:space="preserve">жилищного </w:t>
      </w:r>
      <w:r w:rsidR="006A7BDA" w:rsidRPr="00A671E0">
        <w:t>фонд</w:t>
      </w:r>
      <w:r w:rsidR="005153DC" w:rsidRPr="00A671E0">
        <w:t>а</w:t>
      </w:r>
      <w:r w:rsidR="006A7BDA" w:rsidRPr="00A671E0">
        <w:t>, на общую сумму 21 124 043,53 рубл</w:t>
      </w:r>
      <w:r w:rsidR="000C44C1">
        <w:t>я</w:t>
      </w:r>
      <w:r w:rsidR="00143C1E" w:rsidRPr="00A671E0">
        <w:t>.</w:t>
      </w:r>
      <w:r w:rsidR="005153DC" w:rsidRPr="00A671E0">
        <w:t xml:space="preserve"> </w:t>
      </w:r>
    </w:p>
    <w:p w14:paraId="385B52DA" w14:textId="6C1E5544" w:rsidR="00667CF0" w:rsidRPr="00F139BB" w:rsidRDefault="00593A74" w:rsidP="00D31DC0">
      <w:pPr>
        <w:pStyle w:val="ConsPlusNormal"/>
        <w:numPr>
          <w:ilvl w:val="0"/>
          <w:numId w:val="40"/>
        </w:numPr>
        <w:spacing w:line="360" w:lineRule="auto"/>
        <w:ind w:left="0" w:firstLine="720"/>
        <w:contextualSpacing/>
        <w:jc w:val="both"/>
        <w:rPr>
          <w:rFonts w:ascii="Times New Roman" w:hAnsi="Times New Roman" w:cs="Times New Roman"/>
        </w:rPr>
      </w:pPr>
      <w:r w:rsidRPr="00D31DC0">
        <w:rPr>
          <w:rFonts w:ascii="Times New Roman" w:hAnsi="Times New Roman" w:cs="Times New Roman"/>
          <w:bCs/>
        </w:rPr>
        <w:t>Таблица № 14 «Анализ показателей отчетности субъекта бюджетной отчетности»</w:t>
      </w:r>
      <w:r w:rsidRPr="00F139BB">
        <w:rPr>
          <w:rFonts w:ascii="Times New Roman" w:hAnsi="Times New Roman" w:cs="Times New Roman"/>
          <w:b/>
          <w:bCs/>
        </w:rPr>
        <w:t xml:space="preserve"> </w:t>
      </w:r>
      <w:r w:rsidR="00733649" w:rsidRPr="00F139BB">
        <w:rPr>
          <w:rFonts w:ascii="Times New Roman" w:hAnsi="Times New Roman" w:cs="Times New Roman"/>
          <w:bCs/>
        </w:rPr>
        <w:t>составлена</w:t>
      </w:r>
      <w:r w:rsidR="00733649" w:rsidRPr="00F139BB">
        <w:rPr>
          <w:rFonts w:ascii="Times New Roman" w:hAnsi="Times New Roman" w:cs="Times New Roman"/>
          <w:b/>
          <w:bCs/>
        </w:rPr>
        <w:t xml:space="preserve"> </w:t>
      </w:r>
      <w:r w:rsidRPr="00F139BB">
        <w:rPr>
          <w:rFonts w:ascii="Times New Roman" w:hAnsi="Times New Roman" w:cs="Times New Roman"/>
        </w:rPr>
        <w:t>в нарушение п. 159.7 Инструкции № 191н</w:t>
      </w:r>
      <w:r w:rsidR="00733649" w:rsidRPr="00F139BB">
        <w:rPr>
          <w:rFonts w:ascii="Times New Roman" w:hAnsi="Times New Roman" w:cs="Times New Roman"/>
        </w:rPr>
        <w:t>, а именно</w:t>
      </w:r>
      <w:r w:rsidR="00667CF0" w:rsidRPr="00F139BB">
        <w:rPr>
          <w:rFonts w:ascii="Times New Roman" w:hAnsi="Times New Roman" w:cs="Times New Roman"/>
        </w:rPr>
        <w:t xml:space="preserve"> </w:t>
      </w:r>
      <w:r w:rsidR="006E0461" w:rsidRPr="00F139BB">
        <w:rPr>
          <w:rFonts w:ascii="Times New Roman" w:hAnsi="Times New Roman" w:cs="Times New Roman"/>
        </w:rPr>
        <w:t>в графе 4,</w:t>
      </w:r>
      <w:r w:rsidR="00733649" w:rsidRPr="00F139BB">
        <w:rPr>
          <w:rFonts w:ascii="Times New Roman" w:hAnsi="Times New Roman" w:cs="Times New Roman"/>
        </w:rPr>
        <w:t xml:space="preserve"> по </w:t>
      </w:r>
      <w:r w:rsidR="006E0461" w:rsidRPr="00F139BB">
        <w:rPr>
          <w:rFonts w:ascii="Times New Roman" w:hAnsi="Times New Roman" w:cs="Times New Roman"/>
        </w:rPr>
        <w:t>показателю «</w:t>
      </w:r>
      <w:hyperlink r:id="rId15" w:history="1">
        <w:r w:rsidR="00651B4D" w:rsidRPr="00F139BB">
          <w:rPr>
            <w:rStyle w:val="af2"/>
            <w:rFonts w:ascii="Times New Roman" w:hAnsi="Times New Roman" w:cs="Times New Roman"/>
            <w:color w:val="auto"/>
            <w:u w:val="none"/>
          </w:rPr>
          <w:t>4</w:t>
        </w:r>
      </w:hyperlink>
      <w:r w:rsidR="006E0461" w:rsidRPr="00F139BB">
        <w:rPr>
          <w:rFonts w:ascii="Times New Roman" w:hAnsi="Times New Roman" w:cs="Times New Roman"/>
        </w:rPr>
        <w:t xml:space="preserve"> графа 7 – «</w:t>
      </w:r>
      <w:r w:rsidR="00651B4D" w:rsidRPr="00F139BB">
        <w:rPr>
          <w:rFonts w:ascii="Times New Roman" w:hAnsi="Times New Roman" w:cs="Times New Roman"/>
        </w:rPr>
        <w:t>03.5 - иные причины</w:t>
      </w:r>
      <w:r w:rsidR="006E0461" w:rsidRPr="00F139BB">
        <w:rPr>
          <w:rFonts w:ascii="Times New Roman" w:hAnsi="Times New Roman" w:cs="Times New Roman"/>
        </w:rPr>
        <w:t>» Сведений (ф. 05031</w:t>
      </w:r>
      <w:r w:rsidR="00651B4D" w:rsidRPr="00F139BB">
        <w:rPr>
          <w:rFonts w:ascii="Times New Roman" w:hAnsi="Times New Roman" w:cs="Times New Roman"/>
        </w:rPr>
        <w:t>73</w:t>
      </w:r>
      <w:r w:rsidR="006E0461" w:rsidRPr="00F139BB">
        <w:rPr>
          <w:rFonts w:ascii="Times New Roman" w:hAnsi="Times New Roman" w:cs="Times New Roman"/>
        </w:rPr>
        <w:t>) (код строки «0</w:t>
      </w:r>
      <w:r w:rsidR="00651B4D" w:rsidRPr="00F139BB">
        <w:rPr>
          <w:rFonts w:ascii="Times New Roman" w:hAnsi="Times New Roman" w:cs="Times New Roman"/>
        </w:rPr>
        <w:t>7</w:t>
      </w:r>
      <w:r w:rsidR="006E0461" w:rsidRPr="00F139BB">
        <w:rPr>
          <w:rFonts w:ascii="Times New Roman" w:hAnsi="Times New Roman" w:cs="Times New Roman"/>
        </w:rPr>
        <w:t xml:space="preserve">0») пояснения приведены не по всем суммам, </w:t>
      </w:r>
      <w:r w:rsidR="00651B4D" w:rsidRPr="00F139BB">
        <w:rPr>
          <w:rFonts w:ascii="Times New Roman" w:hAnsi="Times New Roman" w:cs="Times New Roman"/>
        </w:rPr>
        <w:t xml:space="preserve">отраженным с кодом 03.5 в Сведениях (0503173). </w:t>
      </w:r>
    </w:p>
    <w:p w14:paraId="6F611EF5" w14:textId="47D9EB5E" w:rsidR="00733649" w:rsidRPr="00F139BB" w:rsidRDefault="00651B4D" w:rsidP="00DE1A3F">
      <w:pPr>
        <w:pStyle w:val="ConsPlusNormal"/>
        <w:spacing w:line="360" w:lineRule="auto"/>
        <w:ind w:firstLine="720"/>
        <w:contextualSpacing/>
        <w:jc w:val="both"/>
        <w:rPr>
          <w:rFonts w:ascii="Times New Roman" w:hAnsi="Times New Roman" w:cs="Times New Roman"/>
        </w:rPr>
      </w:pPr>
      <w:r w:rsidRPr="00F139BB">
        <w:rPr>
          <w:rFonts w:ascii="Times New Roman" w:hAnsi="Times New Roman" w:cs="Times New Roman"/>
        </w:rPr>
        <w:t xml:space="preserve">Отсутствуют пояснения о </w:t>
      </w:r>
      <w:r w:rsidR="006E0461" w:rsidRPr="00F139BB">
        <w:rPr>
          <w:rFonts w:ascii="Times New Roman" w:hAnsi="Times New Roman" w:cs="Times New Roman"/>
        </w:rPr>
        <w:t>сумма</w:t>
      </w:r>
      <w:r w:rsidRPr="00F139BB">
        <w:rPr>
          <w:rFonts w:ascii="Times New Roman" w:hAnsi="Times New Roman" w:cs="Times New Roman"/>
        </w:rPr>
        <w:t>х изменений остатка по счетам актива баланса 1 205 21, 1 205 23, 1 205 45, на суммы (-2 315 352,41) рубл</w:t>
      </w:r>
      <w:r w:rsidR="003324D2">
        <w:rPr>
          <w:rFonts w:ascii="Times New Roman" w:hAnsi="Times New Roman" w:cs="Times New Roman"/>
        </w:rPr>
        <w:t>я</w:t>
      </w:r>
      <w:r w:rsidRPr="00F139BB">
        <w:rPr>
          <w:rFonts w:ascii="Times New Roman" w:hAnsi="Times New Roman" w:cs="Times New Roman"/>
        </w:rPr>
        <w:t>, (-</w:t>
      </w:r>
      <w:r w:rsidRPr="00F139BB">
        <w:rPr>
          <w:rFonts w:ascii="Times New Roman" w:hAnsi="Times New Roman" w:cs="Times New Roman"/>
        </w:rPr>
        <w:lastRenderedPageBreak/>
        <w:t>536 907,84) рублей, 2 884 438,94 рублей соответственно</w:t>
      </w:r>
      <w:r w:rsidR="00560213" w:rsidRPr="00F139BB">
        <w:rPr>
          <w:rFonts w:ascii="Times New Roman" w:hAnsi="Times New Roman" w:cs="Times New Roman"/>
        </w:rPr>
        <w:t>.</w:t>
      </w:r>
      <w:r w:rsidR="00AA452F" w:rsidRPr="00F139BB">
        <w:rPr>
          <w:rFonts w:ascii="Times New Roman" w:hAnsi="Times New Roman" w:cs="Times New Roman"/>
        </w:rPr>
        <w:t xml:space="preserve"> </w:t>
      </w:r>
      <w:r w:rsidR="00560213" w:rsidRPr="00F139BB">
        <w:rPr>
          <w:rFonts w:ascii="Times New Roman" w:hAnsi="Times New Roman" w:cs="Times New Roman"/>
        </w:rPr>
        <w:t xml:space="preserve">При этом, </w:t>
      </w:r>
      <w:r w:rsidR="00AA452F" w:rsidRPr="00F139BB">
        <w:rPr>
          <w:rFonts w:ascii="Times New Roman" w:hAnsi="Times New Roman" w:cs="Times New Roman"/>
        </w:rPr>
        <w:t>отражен</w:t>
      </w:r>
      <w:r w:rsidR="00560213" w:rsidRPr="00F139BB">
        <w:rPr>
          <w:rFonts w:ascii="Times New Roman" w:hAnsi="Times New Roman" w:cs="Times New Roman"/>
        </w:rPr>
        <w:t>ы</w:t>
      </w:r>
      <w:r w:rsidR="00AA452F" w:rsidRPr="00F139BB">
        <w:rPr>
          <w:rFonts w:ascii="Times New Roman" w:hAnsi="Times New Roman" w:cs="Times New Roman"/>
        </w:rPr>
        <w:t xml:space="preserve"> пояснени</w:t>
      </w:r>
      <w:r w:rsidR="00560213" w:rsidRPr="00F139BB">
        <w:rPr>
          <w:rFonts w:ascii="Times New Roman" w:hAnsi="Times New Roman" w:cs="Times New Roman"/>
        </w:rPr>
        <w:t>я</w:t>
      </w:r>
      <w:r w:rsidR="00AA452F" w:rsidRPr="00F139BB">
        <w:rPr>
          <w:rFonts w:ascii="Times New Roman" w:hAnsi="Times New Roman" w:cs="Times New Roman"/>
        </w:rPr>
        <w:t xml:space="preserve"> по счетам актива и пассива баланса</w:t>
      </w:r>
      <w:r w:rsidR="00DE1A3F" w:rsidRPr="00F139BB">
        <w:rPr>
          <w:rFonts w:ascii="Times New Roman" w:hAnsi="Times New Roman" w:cs="Times New Roman"/>
        </w:rPr>
        <w:t xml:space="preserve"> 1 101 12 и 1 103 11</w:t>
      </w:r>
      <w:r w:rsidR="00CA4829" w:rsidRPr="00F139BB">
        <w:rPr>
          <w:rFonts w:ascii="Times New Roman" w:hAnsi="Times New Roman" w:cs="Times New Roman"/>
        </w:rPr>
        <w:t xml:space="preserve"> на</w:t>
      </w:r>
      <w:r w:rsidR="00514BD2" w:rsidRPr="00F139BB">
        <w:rPr>
          <w:rFonts w:ascii="Times New Roman" w:hAnsi="Times New Roman" w:cs="Times New Roman"/>
        </w:rPr>
        <w:t xml:space="preserve"> сумм</w:t>
      </w:r>
      <w:r w:rsidR="00CA4829" w:rsidRPr="00F139BB">
        <w:rPr>
          <w:rFonts w:ascii="Times New Roman" w:hAnsi="Times New Roman" w:cs="Times New Roman"/>
        </w:rPr>
        <w:t>у</w:t>
      </w:r>
      <w:r w:rsidR="00514BD2" w:rsidRPr="00F139BB">
        <w:rPr>
          <w:rFonts w:ascii="Times New Roman" w:hAnsi="Times New Roman" w:cs="Times New Roman"/>
        </w:rPr>
        <w:t xml:space="preserve"> 32 178,69 рублей по каждому</w:t>
      </w:r>
      <w:r w:rsidR="00CA4829" w:rsidRPr="00F139BB">
        <w:rPr>
          <w:rFonts w:ascii="Times New Roman" w:hAnsi="Times New Roman" w:cs="Times New Roman"/>
        </w:rPr>
        <w:t>,</w:t>
      </w:r>
      <w:r w:rsidR="00FB4A8C" w:rsidRPr="00F139BB">
        <w:rPr>
          <w:rFonts w:ascii="Times New Roman" w:hAnsi="Times New Roman" w:cs="Times New Roman"/>
        </w:rPr>
        <w:t xml:space="preserve"> </w:t>
      </w:r>
      <w:r w:rsidR="00432C79">
        <w:rPr>
          <w:rFonts w:ascii="Times New Roman" w:hAnsi="Times New Roman" w:cs="Times New Roman"/>
        </w:rPr>
        <w:t>данные</w:t>
      </w:r>
      <w:r w:rsidR="00FB4A8C" w:rsidRPr="00F139BB">
        <w:rPr>
          <w:rFonts w:ascii="Times New Roman" w:hAnsi="Times New Roman" w:cs="Times New Roman"/>
        </w:rPr>
        <w:t xml:space="preserve"> </w:t>
      </w:r>
      <w:r w:rsidR="00432C79">
        <w:rPr>
          <w:rFonts w:ascii="Times New Roman" w:hAnsi="Times New Roman" w:cs="Times New Roman"/>
        </w:rPr>
        <w:t xml:space="preserve">о </w:t>
      </w:r>
      <w:r w:rsidR="001E17C7">
        <w:rPr>
          <w:rFonts w:ascii="Times New Roman" w:hAnsi="Times New Roman" w:cs="Times New Roman"/>
        </w:rPr>
        <w:t>которых</w:t>
      </w:r>
      <w:r w:rsidR="00FB4A8C" w:rsidRPr="00F139BB">
        <w:rPr>
          <w:rFonts w:ascii="Times New Roman" w:hAnsi="Times New Roman" w:cs="Times New Roman"/>
        </w:rPr>
        <w:t xml:space="preserve"> отсутствуют в Сведениях (ф. 0503173)</w:t>
      </w:r>
      <w:r w:rsidR="00945F48" w:rsidRPr="00F139BB">
        <w:rPr>
          <w:rFonts w:ascii="Times New Roman" w:hAnsi="Times New Roman" w:cs="Times New Roman"/>
        </w:rPr>
        <w:t>.</w:t>
      </w:r>
      <w:r w:rsidR="00733649" w:rsidRPr="00F139BB">
        <w:rPr>
          <w:rFonts w:ascii="Times New Roman" w:hAnsi="Times New Roman" w:cs="Times New Roman"/>
        </w:rPr>
        <w:t xml:space="preserve"> </w:t>
      </w:r>
    </w:p>
    <w:p w14:paraId="1424420E" w14:textId="189465E4" w:rsidR="00F07092" w:rsidRPr="00D31DC0" w:rsidRDefault="00B24B71" w:rsidP="00D31DC0">
      <w:pPr>
        <w:pStyle w:val="af1"/>
        <w:numPr>
          <w:ilvl w:val="0"/>
          <w:numId w:val="40"/>
        </w:numPr>
        <w:autoSpaceDE w:val="0"/>
        <w:autoSpaceDN w:val="0"/>
        <w:adjustRightInd w:val="0"/>
        <w:spacing w:after="0" w:line="360" w:lineRule="auto"/>
        <w:ind w:left="0" w:firstLine="720"/>
        <w:jc w:val="both"/>
        <w:rPr>
          <w:rFonts w:ascii="Times New Roman" w:eastAsia="Times New Roman" w:hAnsi="Times New Roman"/>
        </w:rPr>
      </w:pPr>
      <w:r w:rsidRPr="00D31DC0">
        <w:rPr>
          <w:rFonts w:ascii="Times New Roman" w:eastAsia="Times New Roman" w:hAnsi="Times New Roman"/>
          <w:bCs/>
        </w:rPr>
        <w:t>Таблица № 15 «</w:t>
      </w:r>
      <w:r w:rsidR="00017D54" w:rsidRPr="00D31DC0">
        <w:rPr>
          <w:rFonts w:ascii="Times New Roman" w:eastAsia="Times New Roman" w:hAnsi="Times New Roman"/>
          <w:bCs/>
        </w:rPr>
        <w:t>Причины увеличения просроченной задолженности</w:t>
      </w:r>
      <w:r w:rsidRPr="00D31DC0">
        <w:rPr>
          <w:rFonts w:ascii="Times New Roman" w:eastAsia="Times New Roman" w:hAnsi="Times New Roman"/>
          <w:bCs/>
        </w:rPr>
        <w:t>»</w:t>
      </w:r>
      <w:r w:rsidR="00017D54" w:rsidRPr="00D31DC0">
        <w:rPr>
          <w:rFonts w:ascii="Times New Roman" w:eastAsia="Times New Roman" w:hAnsi="Times New Roman"/>
        </w:rPr>
        <w:t xml:space="preserve"> </w:t>
      </w:r>
      <w:r w:rsidR="004271E0" w:rsidRPr="00D31DC0">
        <w:rPr>
          <w:rFonts w:ascii="Times New Roman" w:eastAsia="Times New Roman" w:hAnsi="Times New Roman"/>
        </w:rPr>
        <w:t>заполнена в нарушение п. 159.8 Инструкции № 191н</w:t>
      </w:r>
      <w:r w:rsidR="00377212" w:rsidRPr="00D31DC0">
        <w:rPr>
          <w:rFonts w:ascii="Times New Roman" w:eastAsia="Times New Roman" w:hAnsi="Times New Roman"/>
        </w:rPr>
        <w:t xml:space="preserve">, в соответствии с которым в </w:t>
      </w:r>
      <w:r w:rsidR="00F07092" w:rsidRPr="00D31DC0">
        <w:rPr>
          <w:rFonts w:ascii="Times New Roman" w:eastAsia="Times New Roman" w:hAnsi="Times New Roman"/>
        </w:rPr>
        <w:t xml:space="preserve">графе 6 </w:t>
      </w:r>
      <w:r w:rsidR="00377212" w:rsidRPr="00D31DC0">
        <w:rPr>
          <w:rFonts w:ascii="Times New Roman" w:eastAsia="Times New Roman" w:hAnsi="Times New Roman"/>
        </w:rPr>
        <w:t>Таблиц</w:t>
      </w:r>
      <w:r w:rsidR="00AE2597" w:rsidRPr="00D31DC0">
        <w:rPr>
          <w:rFonts w:ascii="Times New Roman" w:eastAsia="Times New Roman" w:hAnsi="Times New Roman"/>
        </w:rPr>
        <w:t>ы</w:t>
      </w:r>
      <w:r w:rsidR="00377212" w:rsidRPr="00D31DC0">
        <w:rPr>
          <w:rFonts w:ascii="Times New Roman" w:eastAsia="Times New Roman" w:hAnsi="Times New Roman"/>
        </w:rPr>
        <w:t xml:space="preserve"> № 15 </w:t>
      </w:r>
      <w:r w:rsidR="00F07092" w:rsidRPr="00D31DC0">
        <w:rPr>
          <w:rFonts w:ascii="Times New Roman" w:eastAsia="Times New Roman" w:hAnsi="Times New Roman"/>
        </w:rPr>
        <w:t xml:space="preserve">главным распорядителем (распорядителем) бюджетных средств, главным администратором источников финансирования дефицита бюджета, главным администратором доходов бюджета отражается </w:t>
      </w:r>
      <w:r w:rsidR="00F07092" w:rsidRPr="00D31DC0">
        <w:rPr>
          <w:rFonts w:ascii="Times New Roman" w:eastAsia="Times New Roman" w:hAnsi="Times New Roman"/>
          <w:b/>
          <w:i/>
        </w:rPr>
        <w:t>анализ</w:t>
      </w:r>
      <w:r w:rsidR="00F07092" w:rsidRPr="00D31DC0">
        <w:rPr>
          <w:rFonts w:ascii="Times New Roman" w:eastAsia="Times New Roman" w:hAnsi="Times New Roman"/>
        </w:rPr>
        <w:t xml:space="preserve"> причин увеличения просроченной дебиторской (кредиторской) задолженности с учетом существенности информации. Однако </w:t>
      </w:r>
      <w:r w:rsidR="00F07092" w:rsidRPr="00D31DC0">
        <w:rPr>
          <w:rFonts w:ascii="Times New Roman" w:eastAsia="Times New Roman" w:hAnsi="Times New Roman"/>
          <w:b/>
          <w:i/>
        </w:rPr>
        <w:t>анализ</w:t>
      </w:r>
      <w:r w:rsidR="00F07092" w:rsidRPr="00D31DC0">
        <w:rPr>
          <w:rFonts w:ascii="Times New Roman" w:eastAsia="Times New Roman" w:hAnsi="Times New Roman"/>
        </w:rPr>
        <w:t xml:space="preserve"> причин увеличения просроченной задолженности в представленной таблице отсутствует, в ней содержится информация о причинах возникновения задолженности, при этом, не по всем суммам. </w:t>
      </w:r>
    </w:p>
    <w:p w14:paraId="1E256287" w14:textId="3CC321A4" w:rsidR="000E7825" w:rsidRPr="00D31DC0" w:rsidRDefault="000E7825" w:rsidP="00D31DC0">
      <w:pPr>
        <w:pStyle w:val="a1"/>
        <w:numPr>
          <w:ilvl w:val="2"/>
          <w:numId w:val="38"/>
        </w:numPr>
        <w:ind w:left="0" w:firstLine="709"/>
        <w:jc w:val="both"/>
        <w:rPr>
          <w:rFonts w:cs="Times New Roman"/>
          <w:i w:val="0"/>
        </w:rPr>
      </w:pPr>
      <w:r w:rsidRPr="00D31DC0">
        <w:rPr>
          <w:rFonts w:cs="Times New Roman"/>
          <w:i w:val="0"/>
        </w:rPr>
        <w:t>В ходе анализа соответствия данных форм бюджетной отчетности ГАБС установлено, что:</w:t>
      </w:r>
    </w:p>
    <w:p w14:paraId="3F183B7E" w14:textId="418737A2" w:rsidR="00664416" w:rsidRPr="00F139BB" w:rsidRDefault="000E7825" w:rsidP="00664416">
      <w:pPr>
        <w:pStyle w:val="af1"/>
        <w:numPr>
          <w:ilvl w:val="1"/>
          <w:numId w:val="14"/>
        </w:numPr>
        <w:autoSpaceDE w:val="0"/>
        <w:autoSpaceDN w:val="0"/>
        <w:adjustRightInd w:val="0"/>
        <w:spacing w:after="0" w:line="360" w:lineRule="auto"/>
        <w:ind w:left="0" w:firstLine="851"/>
        <w:jc w:val="both"/>
        <w:rPr>
          <w:rFonts w:ascii="Times New Roman" w:hAnsi="Times New Roman"/>
        </w:rPr>
      </w:pPr>
      <w:r w:rsidRPr="00F139BB">
        <w:rPr>
          <w:rFonts w:ascii="Times New Roman" w:hAnsi="Times New Roman"/>
        </w:rPr>
        <w:t>плановые показатели Сводной бюджетной росписи</w:t>
      </w:r>
      <w:r w:rsidR="00664416" w:rsidRPr="00F139BB">
        <w:rPr>
          <w:rFonts w:ascii="Times New Roman" w:hAnsi="Times New Roman"/>
        </w:rPr>
        <w:t xml:space="preserve"> на 202</w:t>
      </w:r>
      <w:r w:rsidR="00142F32" w:rsidRPr="00F139BB">
        <w:rPr>
          <w:rFonts w:ascii="Times New Roman" w:hAnsi="Times New Roman"/>
        </w:rPr>
        <w:t>4</w:t>
      </w:r>
      <w:r w:rsidR="00664416" w:rsidRPr="00F139BB">
        <w:rPr>
          <w:rFonts w:ascii="Times New Roman" w:hAnsi="Times New Roman"/>
        </w:rPr>
        <w:t xml:space="preserve"> финансовый год и плановый период 202</w:t>
      </w:r>
      <w:r w:rsidR="00142F32" w:rsidRPr="00F139BB">
        <w:rPr>
          <w:rFonts w:ascii="Times New Roman" w:hAnsi="Times New Roman"/>
        </w:rPr>
        <w:t>5</w:t>
      </w:r>
      <w:r w:rsidR="00664416" w:rsidRPr="00F139BB">
        <w:rPr>
          <w:rFonts w:ascii="Times New Roman" w:hAnsi="Times New Roman"/>
        </w:rPr>
        <w:t xml:space="preserve"> и 202</w:t>
      </w:r>
      <w:r w:rsidR="00142F32" w:rsidRPr="00F139BB">
        <w:rPr>
          <w:rFonts w:ascii="Times New Roman" w:hAnsi="Times New Roman"/>
        </w:rPr>
        <w:t>6</w:t>
      </w:r>
      <w:r w:rsidR="00664416" w:rsidRPr="00F139BB">
        <w:rPr>
          <w:rFonts w:ascii="Times New Roman" w:hAnsi="Times New Roman"/>
        </w:rPr>
        <w:t xml:space="preserve"> годов (далее Сводная бюджетная роспись) и</w:t>
      </w:r>
      <w:r w:rsidRPr="00F139BB">
        <w:rPr>
          <w:rFonts w:ascii="Times New Roman" w:hAnsi="Times New Roman"/>
        </w:rPr>
        <w:t xml:space="preserve"> </w:t>
      </w:r>
      <w:r w:rsidR="00664416" w:rsidRPr="00F139BB">
        <w:rPr>
          <w:rFonts w:ascii="Times New Roman" w:hAnsi="Times New Roman"/>
        </w:rPr>
        <w:t>О</w:t>
      </w:r>
      <w:r w:rsidRPr="00F139BB">
        <w:rPr>
          <w:rFonts w:ascii="Times New Roman" w:hAnsi="Times New Roman"/>
        </w:rPr>
        <w:t>тчета об исполнении бюджета (ф. 0503127) за 202</w:t>
      </w:r>
      <w:r w:rsidR="00142F32" w:rsidRPr="00F139BB">
        <w:rPr>
          <w:rFonts w:ascii="Times New Roman" w:hAnsi="Times New Roman"/>
        </w:rPr>
        <w:t>4</w:t>
      </w:r>
      <w:r w:rsidRPr="00F139BB">
        <w:rPr>
          <w:rFonts w:ascii="Times New Roman" w:hAnsi="Times New Roman"/>
        </w:rPr>
        <w:t xml:space="preserve"> год не соответствуют показателям, утвержденным </w:t>
      </w:r>
      <w:r w:rsidR="00EB0683">
        <w:rPr>
          <w:rFonts w:ascii="Times New Roman" w:hAnsi="Times New Roman"/>
        </w:rPr>
        <w:t>р</w:t>
      </w:r>
      <w:r w:rsidRPr="00F139BB">
        <w:rPr>
          <w:rFonts w:ascii="Times New Roman" w:hAnsi="Times New Roman"/>
        </w:rPr>
        <w:t>ешением о бюджете</w:t>
      </w:r>
      <w:r w:rsidR="00664416" w:rsidRPr="00F139BB">
        <w:rPr>
          <w:rFonts w:ascii="Times New Roman" w:hAnsi="Times New Roman"/>
        </w:rPr>
        <w:t>;</w:t>
      </w:r>
    </w:p>
    <w:p w14:paraId="1D754D1A" w14:textId="6B660673" w:rsidR="00664416" w:rsidRPr="00F139BB" w:rsidRDefault="00664416" w:rsidP="00664416">
      <w:pPr>
        <w:pStyle w:val="af1"/>
        <w:numPr>
          <w:ilvl w:val="1"/>
          <w:numId w:val="14"/>
        </w:numPr>
        <w:autoSpaceDE w:val="0"/>
        <w:autoSpaceDN w:val="0"/>
        <w:adjustRightInd w:val="0"/>
        <w:spacing w:after="0" w:line="360" w:lineRule="auto"/>
        <w:ind w:left="0" w:firstLine="851"/>
        <w:jc w:val="both"/>
        <w:rPr>
          <w:rFonts w:ascii="Times New Roman" w:hAnsi="Times New Roman"/>
        </w:rPr>
      </w:pPr>
      <w:r w:rsidRPr="00F139BB">
        <w:rPr>
          <w:rFonts w:ascii="Times New Roman" w:hAnsi="Times New Roman"/>
        </w:rPr>
        <w:t>показатели Сводной бюджетной росписи за 202</w:t>
      </w:r>
      <w:r w:rsidR="00142F32" w:rsidRPr="00F139BB">
        <w:rPr>
          <w:rFonts w:ascii="Times New Roman" w:hAnsi="Times New Roman"/>
        </w:rPr>
        <w:t>4</w:t>
      </w:r>
      <w:r w:rsidRPr="00F139BB">
        <w:rPr>
          <w:rFonts w:ascii="Times New Roman" w:hAnsi="Times New Roman"/>
        </w:rPr>
        <w:t xml:space="preserve"> год и Отчета об исполнении бюджета (ф. 0503127) за 202</w:t>
      </w:r>
      <w:r w:rsidR="00142F32" w:rsidRPr="00F139BB">
        <w:rPr>
          <w:rFonts w:ascii="Times New Roman" w:hAnsi="Times New Roman"/>
        </w:rPr>
        <w:t>4</w:t>
      </w:r>
      <w:r w:rsidRPr="00F139BB">
        <w:rPr>
          <w:rFonts w:ascii="Times New Roman" w:hAnsi="Times New Roman"/>
        </w:rPr>
        <w:t xml:space="preserve"> идентичны.</w:t>
      </w:r>
    </w:p>
    <w:p w14:paraId="7BBA1563" w14:textId="3B743F9A" w:rsidR="00A53244" w:rsidRPr="00F139BB" w:rsidRDefault="002A7AFB" w:rsidP="00A53244">
      <w:pPr>
        <w:autoSpaceDE w:val="0"/>
        <w:autoSpaceDN w:val="0"/>
        <w:adjustRightInd w:val="0"/>
        <w:spacing w:after="0" w:line="360" w:lineRule="auto"/>
        <w:ind w:firstLine="708"/>
        <w:contextualSpacing/>
        <w:jc w:val="both"/>
        <w:rPr>
          <w:i/>
          <w:iCs/>
        </w:rPr>
      </w:pPr>
      <w:r w:rsidRPr="00F139BB">
        <w:t xml:space="preserve">В Таблице </w:t>
      </w:r>
      <w:r w:rsidR="00143C1E" w:rsidRPr="00F139BB">
        <w:t>3</w:t>
      </w:r>
      <w:r w:rsidRPr="00F139BB">
        <w:t xml:space="preserve"> представлены отклонения плановых значений </w:t>
      </w:r>
      <w:r w:rsidR="001A2657" w:rsidRPr="00F139BB">
        <w:t>С</w:t>
      </w:r>
      <w:r w:rsidRPr="00F139BB">
        <w:t>водной бюджетной росписи</w:t>
      </w:r>
      <w:r w:rsidR="001A2657" w:rsidRPr="00F139BB">
        <w:t xml:space="preserve"> и Отчета об исполнении бюджета (ф. 0503127)</w:t>
      </w:r>
      <w:r w:rsidR="00664416" w:rsidRPr="00F139BB">
        <w:t xml:space="preserve"> от плановых значений </w:t>
      </w:r>
      <w:r w:rsidR="00474B7B">
        <w:t>р</w:t>
      </w:r>
      <w:r w:rsidR="00664416" w:rsidRPr="00F139BB">
        <w:t xml:space="preserve">ешения о бюджете </w:t>
      </w:r>
      <w:r w:rsidRPr="00F139BB">
        <w:t xml:space="preserve">по состоянию на </w:t>
      </w:r>
      <w:r w:rsidR="00142F32" w:rsidRPr="00F139BB">
        <w:t>0</w:t>
      </w:r>
      <w:r w:rsidRPr="00F139BB">
        <w:t>1.</w:t>
      </w:r>
      <w:r w:rsidR="00142F32" w:rsidRPr="00F139BB">
        <w:t>0</w:t>
      </w:r>
      <w:r w:rsidRPr="00F139BB">
        <w:t>1.202</w:t>
      </w:r>
      <w:r w:rsidR="00142F32" w:rsidRPr="00F139BB">
        <w:t>5</w:t>
      </w:r>
      <w:r w:rsidR="00664416" w:rsidRPr="00F139BB">
        <w:t>.</w:t>
      </w:r>
    </w:p>
    <w:p w14:paraId="1554F811" w14:textId="7AF5BB86" w:rsidR="00230D9B" w:rsidRPr="00F139BB" w:rsidRDefault="00230D9B" w:rsidP="00230D9B">
      <w:pPr>
        <w:autoSpaceDE w:val="0"/>
        <w:autoSpaceDN w:val="0"/>
        <w:adjustRightInd w:val="0"/>
        <w:spacing w:after="0" w:line="360" w:lineRule="auto"/>
        <w:ind w:firstLine="708"/>
        <w:contextualSpacing/>
        <w:jc w:val="right"/>
      </w:pPr>
      <w:r w:rsidRPr="00F139BB">
        <w:t xml:space="preserve">Таблица </w:t>
      </w:r>
      <w:r w:rsidR="00143C1E" w:rsidRPr="00F139BB">
        <w:t>3</w:t>
      </w:r>
    </w:p>
    <w:p w14:paraId="40280D79" w14:textId="5494930A" w:rsidR="006975C9" w:rsidRPr="00F139BB" w:rsidRDefault="006975C9" w:rsidP="006975C9">
      <w:pPr>
        <w:autoSpaceDE w:val="0"/>
        <w:autoSpaceDN w:val="0"/>
        <w:adjustRightInd w:val="0"/>
        <w:spacing w:after="0" w:line="360" w:lineRule="auto"/>
        <w:contextualSpacing/>
      </w:pPr>
      <w:r w:rsidRPr="00F139BB">
        <w:rPr>
          <w:noProof/>
        </w:rPr>
        <w:drawing>
          <wp:inline distT="0" distB="0" distL="0" distR="0" wp14:anchorId="7D5A0D54" wp14:editId="14F41532">
            <wp:extent cx="6119495" cy="9520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952068"/>
                    </a:xfrm>
                    <a:prstGeom prst="rect">
                      <a:avLst/>
                    </a:prstGeom>
                    <a:noFill/>
                    <a:ln>
                      <a:noFill/>
                    </a:ln>
                  </pic:spPr>
                </pic:pic>
              </a:graphicData>
            </a:graphic>
          </wp:inline>
        </w:drawing>
      </w:r>
    </w:p>
    <w:p w14:paraId="396A464B" w14:textId="138342DB" w:rsidR="008B6FF2" w:rsidRPr="00F139BB" w:rsidRDefault="00230D9B" w:rsidP="00664416">
      <w:pPr>
        <w:autoSpaceDE w:val="0"/>
        <w:autoSpaceDN w:val="0"/>
        <w:adjustRightInd w:val="0"/>
        <w:spacing w:after="0" w:line="360" w:lineRule="auto"/>
        <w:contextualSpacing/>
        <w:jc w:val="both"/>
      </w:pPr>
      <w:r w:rsidRPr="00F139BB">
        <w:lastRenderedPageBreak/>
        <w:tab/>
      </w:r>
      <w:r w:rsidR="002A7AFB" w:rsidRPr="00F139BB">
        <w:t xml:space="preserve"> </w:t>
      </w:r>
      <w:r w:rsidR="008B6FF2" w:rsidRPr="00F139BB">
        <w:t>Общая сумма отклонений по доходам</w:t>
      </w:r>
      <w:r w:rsidR="00A45670" w:rsidRPr="00F139BB">
        <w:t xml:space="preserve"> за 202</w:t>
      </w:r>
      <w:r w:rsidR="006975C9" w:rsidRPr="00F139BB">
        <w:t>4</w:t>
      </w:r>
      <w:r w:rsidR="00A45670" w:rsidRPr="00F139BB">
        <w:t xml:space="preserve"> год</w:t>
      </w:r>
      <w:r w:rsidR="008B6FF2" w:rsidRPr="00F139BB">
        <w:t xml:space="preserve"> </w:t>
      </w:r>
      <w:r w:rsidR="00A45670" w:rsidRPr="00F139BB">
        <w:t xml:space="preserve">составила </w:t>
      </w:r>
      <w:r w:rsidR="006975C9" w:rsidRPr="00F139BB">
        <w:t>225 319 415,36</w:t>
      </w:r>
      <w:r w:rsidR="008B6FF2" w:rsidRPr="00F139BB">
        <w:t xml:space="preserve"> рублей</w:t>
      </w:r>
      <w:r w:rsidR="00A45670" w:rsidRPr="00F139BB">
        <w:t>.</w:t>
      </w:r>
    </w:p>
    <w:p w14:paraId="6B14C52B" w14:textId="01CE0697" w:rsidR="00EC5BD9" w:rsidRPr="00F139BB" w:rsidRDefault="00EC5BD9" w:rsidP="00EC5BD9">
      <w:pPr>
        <w:autoSpaceDE w:val="0"/>
        <w:autoSpaceDN w:val="0"/>
        <w:adjustRightInd w:val="0"/>
        <w:spacing w:after="0" w:line="360" w:lineRule="auto"/>
        <w:ind w:firstLine="708"/>
        <w:contextualSpacing/>
        <w:jc w:val="both"/>
      </w:pPr>
      <w:r w:rsidRPr="00F139BB">
        <w:t xml:space="preserve">Общая сумма отклонений по расходам </w:t>
      </w:r>
      <w:r w:rsidR="00A45670" w:rsidRPr="00F139BB">
        <w:t>за 202</w:t>
      </w:r>
      <w:r w:rsidR="006975C9" w:rsidRPr="00F139BB">
        <w:t>4</w:t>
      </w:r>
      <w:r w:rsidR="00A45670" w:rsidRPr="00F139BB">
        <w:t xml:space="preserve"> год составила</w:t>
      </w:r>
      <w:r w:rsidRPr="00F139BB">
        <w:t xml:space="preserve"> </w:t>
      </w:r>
      <w:r w:rsidR="006975C9" w:rsidRPr="00F139BB">
        <w:t>421 112 360,42</w:t>
      </w:r>
      <w:r w:rsidRPr="00F139BB">
        <w:t xml:space="preserve"> рублей</w:t>
      </w:r>
      <w:r w:rsidR="00A45670" w:rsidRPr="00F139BB">
        <w:t>.</w:t>
      </w:r>
    </w:p>
    <w:p w14:paraId="1488BD0E" w14:textId="488903C7" w:rsidR="00701B65" w:rsidRDefault="00D31DC0" w:rsidP="00A07620">
      <w:pPr>
        <w:pStyle w:val="1"/>
        <w:rPr>
          <w:i/>
        </w:rPr>
      </w:pPr>
      <w:r>
        <w:t>В ходе п</w:t>
      </w:r>
      <w:r w:rsidR="00BA0F46" w:rsidRPr="00D31DC0">
        <w:t>рове</w:t>
      </w:r>
      <w:r>
        <w:t xml:space="preserve">дения проверки и </w:t>
      </w:r>
      <w:r w:rsidR="00BA0F46" w:rsidRPr="00D31DC0">
        <w:t>анализ</w:t>
      </w:r>
      <w:r>
        <w:t>а</w:t>
      </w:r>
      <w:r w:rsidR="008542FA" w:rsidRPr="00D31DC0">
        <w:t xml:space="preserve"> дебиторской </w:t>
      </w:r>
      <w:r w:rsidR="00BA0F46" w:rsidRPr="00D31DC0">
        <w:t>и кредиторской задолженности ГАБС за 202</w:t>
      </w:r>
      <w:r w:rsidR="002C587A" w:rsidRPr="00D31DC0">
        <w:t>4</w:t>
      </w:r>
      <w:r w:rsidR="00BA0F46" w:rsidRPr="00D31DC0">
        <w:t xml:space="preserve"> год</w:t>
      </w:r>
      <w:r>
        <w:t xml:space="preserve"> </w:t>
      </w:r>
      <w:r w:rsidRPr="00A938C8">
        <w:rPr>
          <w:b w:val="0"/>
          <w:u w:val="none"/>
        </w:rPr>
        <w:t>установлено:</w:t>
      </w:r>
    </w:p>
    <w:p w14:paraId="4B62C95A" w14:textId="29E2BF5D" w:rsidR="0088793B" w:rsidRDefault="0088793B" w:rsidP="0088793B">
      <w:pPr>
        <w:ind w:firstLine="708"/>
      </w:pPr>
      <w:r>
        <w:t>-</w:t>
      </w:r>
      <w:r>
        <w:tab/>
        <w:t>увеличение дебиторской задолженности на 165,45 %;</w:t>
      </w:r>
    </w:p>
    <w:p w14:paraId="7AD42E92" w14:textId="224359F9" w:rsidR="0088793B" w:rsidRPr="0088793B" w:rsidRDefault="0088793B" w:rsidP="0088793B">
      <w:pPr>
        <w:ind w:firstLine="708"/>
      </w:pPr>
      <w:r>
        <w:t>-</w:t>
      </w:r>
      <w:r>
        <w:tab/>
        <w:t>увеличение кредиторской задолженности на 139,46 %.</w:t>
      </w:r>
    </w:p>
    <w:p w14:paraId="1DB68542" w14:textId="06889F90" w:rsidR="00BA0F46" w:rsidRPr="00D31DC0" w:rsidRDefault="00BA0F46" w:rsidP="00A07620">
      <w:pPr>
        <w:pStyle w:val="affe"/>
        <w:numPr>
          <w:ilvl w:val="1"/>
          <w:numId w:val="38"/>
        </w:numPr>
        <w:ind w:left="0" w:firstLine="709"/>
        <w:rPr>
          <w:rFonts w:cs="Times New Roman"/>
          <w:i w:val="0"/>
        </w:rPr>
      </w:pPr>
      <w:r w:rsidRPr="00D31DC0">
        <w:rPr>
          <w:rFonts w:cs="Times New Roman"/>
          <w:i w:val="0"/>
        </w:rPr>
        <w:t>Анализ динамики дебиторской задолженности за 202</w:t>
      </w:r>
      <w:r w:rsidR="002D1DBE" w:rsidRPr="00D31DC0">
        <w:rPr>
          <w:rFonts w:cs="Times New Roman"/>
          <w:i w:val="0"/>
        </w:rPr>
        <w:t>4</w:t>
      </w:r>
      <w:r w:rsidRPr="00D31DC0">
        <w:rPr>
          <w:rFonts w:cs="Times New Roman"/>
          <w:i w:val="0"/>
        </w:rPr>
        <w:t xml:space="preserve"> год отражен в </w:t>
      </w:r>
      <w:r w:rsidR="007B472F">
        <w:rPr>
          <w:rFonts w:cs="Times New Roman"/>
          <w:i w:val="0"/>
        </w:rPr>
        <w:t>Т</w:t>
      </w:r>
      <w:r w:rsidRPr="00D31DC0">
        <w:rPr>
          <w:rFonts w:cs="Times New Roman"/>
          <w:i w:val="0"/>
        </w:rPr>
        <w:t xml:space="preserve">аблице </w:t>
      </w:r>
      <w:r w:rsidR="008C6A39" w:rsidRPr="00D31DC0">
        <w:rPr>
          <w:rFonts w:cs="Times New Roman"/>
          <w:i w:val="0"/>
        </w:rPr>
        <w:t>4</w:t>
      </w:r>
      <w:r w:rsidRPr="00D31DC0">
        <w:rPr>
          <w:rFonts w:cs="Times New Roman"/>
          <w:i w:val="0"/>
        </w:rPr>
        <w:t>.</w:t>
      </w:r>
    </w:p>
    <w:p w14:paraId="0A545008" w14:textId="77777777" w:rsidR="007B472F" w:rsidRPr="00F139BB" w:rsidRDefault="007B472F" w:rsidP="007B472F">
      <w:pPr>
        <w:autoSpaceDE w:val="0"/>
        <w:autoSpaceDN w:val="0"/>
        <w:adjustRightInd w:val="0"/>
        <w:spacing w:after="0" w:line="360" w:lineRule="auto"/>
        <w:jc w:val="right"/>
      </w:pPr>
      <w:r w:rsidRPr="00F139BB">
        <w:t>Таблица 4</w:t>
      </w:r>
    </w:p>
    <w:p w14:paraId="014A16D2" w14:textId="1636BDFD" w:rsidR="007B472F" w:rsidRDefault="007B472F" w:rsidP="007B472F">
      <w:pPr>
        <w:autoSpaceDE w:val="0"/>
        <w:autoSpaceDN w:val="0"/>
        <w:adjustRightInd w:val="0"/>
        <w:spacing w:after="0" w:line="360" w:lineRule="auto"/>
        <w:contextualSpacing/>
        <w:jc w:val="both"/>
      </w:pPr>
      <w:r w:rsidRPr="00F139BB">
        <w:rPr>
          <w:noProof/>
        </w:rPr>
        <w:drawing>
          <wp:inline distT="0" distB="0" distL="0" distR="0" wp14:anchorId="4D235D50" wp14:editId="11295FE9">
            <wp:extent cx="6119495" cy="5060950"/>
            <wp:effectExtent l="0" t="0" r="0" b="0"/>
            <wp:docPr id="505134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5060950"/>
                    </a:xfrm>
                    <a:prstGeom prst="rect">
                      <a:avLst/>
                    </a:prstGeom>
                    <a:noFill/>
                    <a:ln>
                      <a:noFill/>
                    </a:ln>
                  </pic:spPr>
                </pic:pic>
              </a:graphicData>
            </a:graphic>
          </wp:inline>
        </w:drawing>
      </w:r>
    </w:p>
    <w:p w14:paraId="25C7EF7C" w14:textId="77777777" w:rsidR="007B472F" w:rsidRDefault="007B472F" w:rsidP="00F62AE2">
      <w:pPr>
        <w:autoSpaceDE w:val="0"/>
        <w:autoSpaceDN w:val="0"/>
        <w:adjustRightInd w:val="0"/>
        <w:spacing w:after="0" w:line="360" w:lineRule="auto"/>
        <w:ind w:firstLine="720"/>
        <w:contextualSpacing/>
        <w:jc w:val="both"/>
      </w:pPr>
    </w:p>
    <w:p w14:paraId="33D0606E" w14:textId="77777777" w:rsidR="007B472F" w:rsidRDefault="007B472F" w:rsidP="00F62AE2">
      <w:pPr>
        <w:autoSpaceDE w:val="0"/>
        <w:autoSpaceDN w:val="0"/>
        <w:adjustRightInd w:val="0"/>
        <w:spacing w:after="0" w:line="360" w:lineRule="auto"/>
        <w:ind w:firstLine="720"/>
        <w:contextualSpacing/>
        <w:jc w:val="both"/>
      </w:pPr>
    </w:p>
    <w:p w14:paraId="2A69A55B" w14:textId="675FDA36" w:rsidR="0088793B" w:rsidRDefault="0088793B" w:rsidP="00F62AE2">
      <w:pPr>
        <w:autoSpaceDE w:val="0"/>
        <w:autoSpaceDN w:val="0"/>
        <w:adjustRightInd w:val="0"/>
        <w:spacing w:after="0" w:line="360" w:lineRule="auto"/>
        <w:ind w:firstLine="720"/>
        <w:contextualSpacing/>
        <w:jc w:val="both"/>
      </w:pPr>
      <w:r>
        <w:lastRenderedPageBreak/>
        <w:t xml:space="preserve">Как свидетельствует Таблица 4, общая дебиторская задолженность увеличилась на 270 646 711,24 рублей, в том числе: </w:t>
      </w:r>
    </w:p>
    <w:p w14:paraId="31F963A2" w14:textId="77777777" w:rsidR="0088793B" w:rsidRDefault="0088793B" w:rsidP="00F62AE2">
      <w:pPr>
        <w:autoSpaceDE w:val="0"/>
        <w:autoSpaceDN w:val="0"/>
        <w:adjustRightInd w:val="0"/>
        <w:spacing w:after="0" w:line="360" w:lineRule="auto"/>
        <w:ind w:firstLine="720"/>
        <w:contextualSpacing/>
        <w:jc w:val="both"/>
      </w:pPr>
      <w:r>
        <w:t>-</w:t>
      </w:r>
      <w:r>
        <w:tab/>
        <w:t>85 745 777,66 рублей – увеличение дебиторской задолженности по доходам (на 193,59 %);</w:t>
      </w:r>
    </w:p>
    <w:p w14:paraId="0D21C850" w14:textId="7ACA5815" w:rsidR="0088793B" w:rsidRDefault="0088793B" w:rsidP="00F62AE2">
      <w:pPr>
        <w:autoSpaceDE w:val="0"/>
        <w:autoSpaceDN w:val="0"/>
        <w:adjustRightInd w:val="0"/>
        <w:spacing w:after="0" w:line="360" w:lineRule="auto"/>
        <w:ind w:firstLine="720"/>
        <w:contextualSpacing/>
        <w:jc w:val="both"/>
      </w:pPr>
      <w:r>
        <w:t>-</w:t>
      </w:r>
      <w:r>
        <w:tab/>
        <w:t>184 900 933,58 рубля – увеличение дебиторской задолженности по расходам (на 155,01 %).</w:t>
      </w:r>
    </w:p>
    <w:p w14:paraId="355181D7" w14:textId="1E262E51" w:rsidR="0088793B" w:rsidRDefault="0088793B" w:rsidP="00F62AE2">
      <w:pPr>
        <w:autoSpaceDE w:val="0"/>
        <w:autoSpaceDN w:val="0"/>
        <w:adjustRightInd w:val="0"/>
        <w:spacing w:after="0" w:line="360" w:lineRule="auto"/>
        <w:ind w:firstLine="720"/>
        <w:contextualSpacing/>
        <w:jc w:val="both"/>
      </w:pPr>
      <w:r>
        <w:t>Увеличение дебиторской задолженности по доходам на 85,75 млн. руб</w:t>
      </w:r>
      <w:r w:rsidR="00FB2CA2">
        <w:t>лей</w:t>
      </w:r>
      <w:r>
        <w:t xml:space="preserve"> обусловлено увеличением задолженности по следующим счетам:</w:t>
      </w:r>
    </w:p>
    <w:p w14:paraId="12EEE462" w14:textId="6433241B" w:rsidR="0088793B" w:rsidRDefault="0088793B" w:rsidP="00F62AE2">
      <w:pPr>
        <w:autoSpaceDE w:val="0"/>
        <w:autoSpaceDN w:val="0"/>
        <w:adjustRightInd w:val="0"/>
        <w:spacing w:after="0" w:line="360" w:lineRule="auto"/>
        <w:ind w:firstLine="720"/>
        <w:contextualSpacing/>
        <w:jc w:val="both"/>
      </w:pPr>
      <w:r>
        <w:t>-</w:t>
      </w:r>
      <w:r>
        <w:tab/>
        <w:t>1 205 00 000 – по расчетам по доходам на 61, 43 млн. руб</w:t>
      </w:r>
      <w:r w:rsidR="00FB2CA2">
        <w:t>лей</w:t>
      </w:r>
      <w:r>
        <w:t>, с 33,43 млн. руб</w:t>
      </w:r>
      <w:r w:rsidR="00FB2CA2">
        <w:t>лей</w:t>
      </w:r>
      <w:r>
        <w:t xml:space="preserve"> до 94,86 млн. руб</w:t>
      </w:r>
      <w:r w:rsidR="000019E7">
        <w:t>лей</w:t>
      </w:r>
      <w:r>
        <w:t xml:space="preserve"> (на 183,73%);</w:t>
      </w:r>
    </w:p>
    <w:p w14:paraId="3FA2271F" w14:textId="71BC3DD1" w:rsidR="0088793B" w:rsidRDefault="0088793B" w:rsidP="00F62AE2">
      <w:pPr>
        <w:autoSpaceDE w:val="0"/>
        <w:autoSpaceDN w:val="0"/>
        <w:adjustRightInd w:val="0"/>
        <w:spacing w:after="0" w:line="360" w:lineRule="auto"/>
        <w:ind w:firstLine="720"/>
        <w:contextualSpacing/>
        <w:jc w:val="both"/>
      </w:pPr>
      <w:r>
        <w:t>-</w:t>
      </w:r>
      <w:r>
        <w:tab/>
        <w:t>1 209 00 000 – по расчетам по ущербу и иным доходам на 24,32 млн. рублей, с 10,86 млн. рублей до 35,18 млн. рублей (на 223,92%).</w:t>
      </w:r>
    </w:p>
    <w:p w14:paraId="24088183" w14:textId="6E52D514" w:rsidR="00215977" w:rsidRPr="00F139BB" w:rsidRDefault="0010619D" w:rsidP="00503910">
      <w:pPr>
        <w:autoSpaceDE w:val="0"/>
        <w:autoSpaceDN w:val="0"/>
        <w:adjustRightInd w:val="0"/>
        <w:spacing w:after="0" w:line="360" w:lineRule="auto"/>
        <w:ind w:firstLine="720"/>
        <w:contextualSpacing/>
        <w:jc w:val="both"/>
        <w:rPr>
          <w:rFonts w:eastAsia="Times New Roman"/>
        </w:rPr>
      </w:pPr>
      <w:r w:rsidRPr="00F139BB">
        <w:rPr>
          <w:rFonts w:eastAsia="Times New Roman"/>
        </w:rPr>
        <w:t>У</w:t>
      </w:r>
      <w:r w:rsidR="00662C67" w:rsidRPr="00F139BB">
        <w:rPr>
          <w:rFonts w:eastAsia="Times New Roman"/>
        </w:rPr>
        <w:t>величение</w:t>
      </w:r>
      <w:r w:rsidR="00503910" w:rsidRPr="00F139BB">
        <w:rPr>
          <w:rFonts w:eastAsia="Times New Roman"/>
        </w:rPr>
        <w:t xml:space="preserve"> дебиторской задолженности по доходам </w:t>
      </w:r>
      <w:r w:rsidRPr="00F139BB">
        <w:rPr>
          <w:rFonts w:eastAsia="Times New Roman"/>
        </w:rPr>
        <w:t>обусловлено увеличением задолженности</w:t>
      </w:r>
      <w:r w:rsidR="00215977" w:rsidRPr="00F139BB">
        <w:rPr>
          <w:rFonts w:eastAsia="Times New Roman"/>
        </w:rPr>
        <w:t>:</w:t>
      </w:r>
    </w:p>
    <w:p w14:paraId="15B2EF6E" w14:textId="4BAE0B92" w:rsidR="00215977" w:rsidRPr="00F139BB" w:rsidRDefault="00BA6C04" w:rsidP="00215977">
      <w:pPr>
        <w:pStyle w:val="af1"/>
        <w:numPr>
          <w:ilvl w:val="0"/>
          <w:numId w:val="35"/>
        </w:numPr>
        <w:autoSpaceDE w:val="0"/>
        <w:autoSpaceDN w:val="0"/>
        <w:adjustRightInd w:val="0"/>
        <w:spacing w:after="0" w:line="360" w:lineRule="auto"/>
        <w:ind w:left="0" w:firstLine="709"/>
        <w:jc w:val="both"/>
        <w:rPr>
          <w:rFonts w:ascii="Times New Roman" w:eastAsia="Times New Roman" w:hAnsi="Times New Roman"/>
        </w:rPr>
      </w:pPr>
      <w:r w:rsidRPr="00F139BB">
        <w:rPr>
          <w:rFonts w:ascii="Times New Roman" w:eastAsia="Times New Roman" w:hAnsi="Times New Roman"/>
        </w:rPr>
        <w:t>о</w:t>
      </w:r>
      <w:r w:rsidR="00503910" w:rsidRPr="00F139BB">
        <w:rPr>
          <w:rFonts w:ascii="Times New Roman" w:eastAsia="Times New Roman" w:hAnsi="Times New Roman"/>
        </w:rPr>
        <w:t>т аренды недвижимости, земельных участков</w:t>
      </w:r>
      <w:r w:rsidR="00F6314A" w:rsidRPr="00F139BB">
        <w:rPr>
          <w:rFonts w:ascii="Times New Roman" w:eastAsia="Times New Roman" w:hAnsi="Times New Roman"/>
        </w:rPr>
        <w:t xml:space="preserve"> и</w:t>
      </w:r>
      <w:r w:rsidR="00503910" w:rsidRPr="00F139BB">
        <w:rPr>
          <w:rFonts w:ascii="Times New Roman" w:eastAsia="Times New Roman" w:hAnsi="Times New Roman"/>
        </w:rPr>
        <w:t xml:space="preserve"> </w:t>
      </w:r>
      <w:r w:rsidR="009920BD" w:rsidRPr="00F139BB">
        <w:rPr>
          <w:rFonts w:ascii="Times New Roman" w:eastAsia="Times New Roman" w:hAnsi="Times New Roman"/>
        </w:rPr>
        <w:t xml:space="preserve">от </w:t>
      </w:r>
      <w:r w:rsidR="00F6314A" w:rsidRPr="00F139BB">
        <w:rPr>
          <w:rFonts w:ascii="Times New Roman" w:eastAsia="Times New Roman" w:hAnsi="Times New Roman"/>
        </w:rPr>
        <w:t xml:space="preserve">предоставления жилых помещений в коммерческий найм, </w:t>
      </w:r>
      <w:r w:rsidR="00503910" w:rsidRPr="00F139BB">
        <w:rPr>
          <w:rFonts w:ascii="Times New Roman" w:eastAsia="Times New Roman" w:hAnsi="Times New Roman"/>
        </w:rPr>
        <w:t>находящихся в реестре казны,</w:t>
      </w:r>
      <w:r w:rsidR="00343930" w:rsidRPr="00F139BB">
        <w:rPr>
          <w:rFonts w:ascii="Times New Roman" w:eastAsia="Times New Roman" w:hAnsi="Times New Roman"/>
        </w:rPr>
        <w:t xml:space="preserve"> отражением долгосрочной задолженности</w:t>
      </w:r>
      <w:r w:rsidR="009E3C54" w:rsidRPr="00F139BB">
        <w:rPr>
          <w:rFonts w:ascii="Times New Roman" w:eastAsia="Times New Roman" w:hAnsi="Times New Roman"/>
        </w:rPr>
        <w:t xml:space="preserve"> по договорам,</w:t>
      </w:r>
      <w:r w:rsidR="00503910" w:rsidRPr="00F139BB">
        <w:rPr>
          <w:rFonts w:ascii="Times New Roman" w:eastAsia="Times New Roman" w:hAnsi="Times New Roman"/>
        </w:rPr>
        <w:t xml:space="preserve"> </w:t>
      </w:r>
      <w:r w:rsidR="00F6314A" w:rsidRPr="00F139BB">
        <w:rPr>
          <w:rFonts w:ascii="Times New Roman" w:eastAsia="Times New Roman" w:hAnsi="Times New Roman"/>
        </w:rPr>
        <w:t xml:space="preserve">с целью </w:t>
      </w:r>
      <w:r w:rsidR="00503910" w:rsidRPr="00F139BB">
        <w:rPr>
          <w:rFonts w:ascii="Times New Roman" w:eastAsia="Times New Roman" w:hAnsi="Times New Roman"/>
        </w:rPr>
        <w:t>приведени</w:t>
      </w:r>
      <w:r w:rsidR="009E3C54" w:rsidRPr="00F139BB">
        <w:rPr>
          <w:rFonts w:ascii="Times New Roman" w:eastAsia="Times New Roman" w:hAnsi="Times New Roman"/>
        </w:rPr>
        <w:t>я</w:t>
      </w:r>
      <w:r w:rsidR="00503910" w:rsidRPr="00F139BB">
        <w:rPr>
          <w:rFonts w:ascii="Times New Roman" w:eastAsia="Times New Roman" w:hAnsi="Times New Roman"/>
        </w:rPr>
        <w:t xml:space="preserve"> бюджетного учета в соответстви</w:t>
      </w:r>
      <w:r w:rsidR="009E3C54" w:rsidRPr="00F139BB">
        <w:rPr>
          <w:rFonts w:ascii="Times New Roman" w:eastAsia="Times New Roman" w:hAnsi="Times New Roman"/>
        </w:rPr>
        <w:t>е</w:t>
      </w:r>
      <w:r w:rsidR="00503910" w:rsidRPr="00F139BB">
        <w:rPr>
          <w:rFonts w:ascii="Times New Roman" w:eastAsia="Times New Roman" w:hAnsi="Times New Roman"/>
        </w:rPr>
        <w:t xml:space="preserve"> с </w:t>
      </w:r>
      <w:r w:rsidR="00E331C8" w:rsidRPr="00F139BB">
        <w:rPr>
          <w:rFonts w:ascii="Times New Roman" w:eastAsia="Times New Roman" w:hAnsi="Times New Roman"/>
        </w:rPr>
        <w:t>Приказом Министерства</w:t>
      </w:r>
      <w:r w:rsidR="00503910" w:rsidRPr="00F139BB">
        <w:rPr>
          <w:rFonts w:ascii="Times New Roman" w:eastAsia="Times New Roman" w:hAnsi="Times New Roman"/>
        </w:rPr>
        <w:t xml:space="preserve"> финансов Российской Федерации </w:t>
      </w:r>
      <w:r w:rsidR="009920BD" w:rsidRPr="00F139BB">
        <w:rPr>
          <w:rFonts w:ascii="Times New Roman" w:eastAsia="Times New Roman" w:hAnsi="Times New Roman"/>
        </w:rPr>
        <w:t>«</w:t>
      </w:r>
      <w:r w:rsidR="00503910" w:rsidRPr="00F139BB">
        <w:rPr>
          <w:rFonts w:ascii="Times New Roman" w:eastAsia="Times New Roman" w:hAnsi="Times New Roman"/>
        </w:rPr>
        <w:t>Об утверждении Плана счетов бюджетного учета и Инструкции по его применению</w:t>
      </w:r>
      <w:r w:rsidR="009920BD" w:rsidRPr="00F139BB">
        <w:rPr>
          <w:rFonts w:ascii="Times New Roman" w:eastAsia="Times New Roman" w:hAnsi="Times New Roman"/>
        </w:rPr>
        <w:t>»</w:t>
      </w:r>
      <w:r w:rsidR="00503910" w:rsidRPr="00F139BB">
        <w:rPr>
          <w:rFonts w:ascii="Times New Roman" w:eastAsia="Times New Roman" w:hAnsi="Times New Roman"/>
        </w:rPr>
        <w:t xml:space="preserve"> от 6 декабря 2010 г. № 162н</w:t>
      </w:r>
      <w:r w:rsidR="00343930" w:rsidRPr="00F139BB">
        <w:rPr>
          <w:rFonts w:ascii="Times New Roman" w:eastAsia="Times New Roman" w:hAnsi="Times New Roman"/>
        </w:rPr>
        <w:t>.</w:t>
      </w:r>
      <w:r w:rsidR="00503910" w:rsidRPr="00F139BB">
        <w:rPr>
          <w:rFonts w:ascii="Times New Roman" w:eastAsia="Times New Roman" w:hAnsi="Times New Roman"/>
        </w:rPr>
        <w:t xml:space="preserve"> </w:t>
      </w:r>
      <w:r w:rsidR="00215977" w:rsidRPr="00F139BB">
        <w:rPr>
          <w:rFonts w:ascii="Times New Roman" w:eastAsia="Times New Roman" w:hAnsi="Times New Roman"/>
        </w:rPr>
        <w:t xml:space="preserve">В связи с чем данная задолженность увеличилась с 0,15 млн. </w:t>
      </w:r>
      <w:r w:rsidR="00BB5041" w:rsidRPr="00F139BB">
        <w:rPr>
          <w:rFonts w:ascii="Times New Roman" w:eastAsia="Times New Roman" w:hAnsi="Times New Roman"/>
        </w:rPr>
        <w:t>рублей до</w:t>
      </w:r>
      <w:r w:rsidR="00215977" w:rsidRPr="00F139BB">
        <w:rPr>
          <w:rFonts w:ascii="Times New Roman" w:eastAsia="Times New Roman" w:hAnsi="Times New Roman"/>
        </w:rPr>
        <w:t xml:space="preserve"> 72,465 млн. рублей;</w:t>
      </w:r>
    </w:p>
    <w:p w14:paraId="0C9DE04C" w14:textId="7191EA68" w:rsidR="00503910" w:rsidRPr="00F139BB" w:rsidRDefault="00E07EA6" w:rsidP="00215977">
      <w:pPr>
        <w:pStyle w:val="af1"/>
        <w:numPr>
          <w:ilvl w:val="0"/>
          <w:numId w:val="36"/>
        </w:numPr>
        <w:autoSpaceDE w:val="0"/>
        <w:autoSpaceDN w:val="0"/>
        <w:adjustRightInd w:val="0"/>
        <w:spacing w:after="0" w:line="360" w:lineRule="auto"/>
        <w:ind w:left="142" w:firstLine="567"/>
        <w:jc w:val="both"/>
        <w:rPr>
          <w:rFonts w:ascii="Times New Roman" w:eastAsia="Times New Roman" w:hAnsi="Times New Roman"/>
        </w:rPr>
      </w:pPr>
      <w:r w:rsidRPr="00F139BB">
        <w:rPr>
          <w:rFonts w:ascii="Times New Roman" w:eastAsia="Times New Roman" w:hAnsi="Times New Roman"/>
        </w:rPr>
        <w:t>по</w:t>
      </w:r>
      <w:r w:rsidR="007248CE" w:rsidRPr="00F139BB">
        <w:rPr>
          <w:rFonts w:ascii="Times New Roman" w:eastAsia="Times New Roman" w:hAnsi="Times New Roman"/>
        </w:rPr>
        <w:t xml:space="preserve"> остатк</w:t>
      </w:r>
      <w:r w:rsidRPr="00F139BB">
        <w:rPr>
          <w:rFonts w:ascii="Times New Roman" w:eastAsia="Times New Roman" w:hAnsi="Times New Roman"/>
        </w:rPr>
        <w:t>ам</w:t>
      </w:r>
      <w:r w:rsidR="007248CE" w:rsidRPr="00F139BB">
        <w:rPr>
          <w:rFonts w:ascii="Times New Roman" w:eastAsia="Times New Roman" w:hAnsi="Times New Roman"/>
        </w:rPr>
        <w:t xml:space="preserve"> неиспользованных средств </w:t>
      </w:r>
      <w:r w:rsidR="00E331C8" w:rsidRPr="00F139BB">
        <w:rPr>
          <w:rFonts w:ascii="Times New Roman" w:eastAsia="Times New Roman" w:hAnsi="Times New Roman"/>
        </w:rPr>
        <w:t>субсидии,</w:t>
      </w:r>
      <w:r w:rsidR="007248CE" w:rsidRPr="00F139BB">
        <w:rPr>
          <w:rFonts w:ascii="Times New Roman" w:eastAsia="Times New Roman" w:hAnsi="Times New Roman"/>
        </w:rPr>
        <w:t xml:space="preserve"> предоставленной МУП </w:t>
      </w:r>
      <w:r w:rsidR="00B30834" w:rsidRPr="00F139BB">
        <w:rPr>
          <w:rFonts w:ascii="Times New Roman" w:eastAsia="Times New Roman" w:hAnsi="Times New Roman"/>
        </w:rPr>
        <w:t>«</w:t>
      </w:r>
      <w:r w:rsidR="007248CE" w:rsidRPr="00F139BB">
        <w:rPr>
          <w:rFonts w:ascii="Times New Roman" w:eastAsia="Times New Roman" w:hAnsi="Times New Roman"/>
        </w:rPr>
        <w:t>Ленский центр питания</w:t>
      </w:r>
      <w:r w:rsidR="00B30834" w:rsidRPr="00F139BB">
        <w:rPr>
          <w:rFonts w:ascii="Times New Roman" w:eastAsia="Times New Roman" w:hAnsi="Times New Roman"/>
        </w:rPr>
        <w:t>»</w:t>
      </w:r>
      <w:r w:rsidR="007248CE" w:rsidRPr="00F139BB">
        <w:rPr>
          <w:rFonts w:ascii="Times New Roman" w:eastAsia="Times New Roman" w:hAnsi="Times New Roman"/>
        </w:rPr>
        <w:t xml:space="preserve"> </w:t>
      </w:r>
      <w:r w:rsidR="00B30834" w:rsidRPr="00F139BB">
        <w:rPr>
          <w:rFonts w:ascii="Times New Roman" w:eastAsia="Times New Roman" w:hAnsi="Times New Roman"/>
        </w:rPr>
        <w:t xml:space="preserve">с </w:t>
      </w:r>
      <w:r w:rsidR="0080166B" w:rsidRPr="00F139BB">
        <w:rPr>
          <w:rFonts w:ascii="Times New Roman" w:eastAsia="Times New Roman" w:hAnsi="Times New Roman"/>
        </w:rPr>
        <w:t>0,00 рублей</w:t>
      </w:r>
      <w:r w:rsidR="00B30834" w:rsidRPr="00F139BB">
        <w:rPr>
          <w:rFonts w:ascii="Times New Roman" w:eastAsia="Times New Roman" w:hAnsi="Times New Roman"/>
        </w:rPr>
        <w:t xml:space="preserve"> до</w:t>
      </w:r>
      <w:r w:rsidR="007248CE" w:rsidRPr="00F139BB">
        <w:rPr>
          <w:rFonts w:ascii="Times New Roman" w:eastAsia="Times New Roman" w:hAnsi="Times New Roman"/>
        </w:rPr>
        <w:t xml:space="preserve"> 3</w:t>
      </w:r>
      <w:r w:rsidR="0071025D" w:rsidRPr="00F139BB">
        <w:rPr>
          <w:rFonts w:ascii="Times New Roman" w:eastAsia="Times New Roman" w:hAnsi="Times New Roman"/>
        </w:rPr>
        <w:t>,286</w:t>
      </w:r>
      <w:r w:rsidR="0080166B" w:rsidRPr="00F139BB">
        <w:rPr>
          <w:rFonts w:ascii="Times New Roman" w:eastAsia="Times New Roman" w:hAnsi="Times New Roman"/>
        </w:rPr>
        <w:t xml:space="preserve"> млн. рублей</w:t>
      </w:r>
      <w:r w:rsidR="002C105D">
        <w:rPr>
          <w:rFonts w:ascii="Times New Roman" w:eastAsia="Times New Roman" w:hAnsi="Times New Roman"/>
        </w:rPr>
        <w:t>.</w:t>
      </w:r>
    </w:p>
    <w:p w14:paraId="56C875E1" w14:textId="1822366F" w:rsidR="00555C5C" w:rsidRPr="00F139BB" w:rsidRDefault="00555C5C" w:rsidP="00874D78">
      <w:pPr>
        <w:pStyle w:val="af1"/>
        <w:autoSpaceDE w:val="0"/>
        <w:autoSpaceDN w:val="0"/>
        <w:adjustRightInd w:val="0"/>
        <w:spacing w:after="0" w:line="360" w:lineRule="auto"/>
        <w:ind w:left="142" w:firstLine="709"/>
        <w:jc w:val="both"/>
        <w:rPr>
          <w:rFonts w:ascii="Times New Roman" w:eastAsia="Times New Roman" w:hAnsi="Times New Roman"/>
        </w:rPr>
      </w:pPr>
      <w:r w:rsidRPr="00F139BB">
        <w:rPr>
          <w:rFonts w:ascii="Times New Roman" w:eastAsia="Times New Roman" w:hAnsi="Times New Roman"/>
        </w:rPr>
        <w:t xml:space="preserve">К сведению </w:t>
      </w:r>
      <w:r w:rsidR="00874D78" w:rsidRPr="00F139BB">
        <w:rPr>
          <w:rFonts w:ascii="Times New Roman" w:eastAsia="Times New Roman" w:hAnsi="Times New Roman"/>
        </w:rPr>
        <w:t>–</w:t>
      </w:r>
      <w:r w:rsidRPr="00F139BB">
        <w:rPr>
          <w:rFonts w:ascii="Times New Roman" w:eastAsia="Times New Roman" w:hAnsi="Times New Roman"/>
        </w:rPr>
        <w:t xml:space="preserve"> </w:t>
      </w:r>
      <w:r w:rsidR="00874D78" w:rsidRPr="00F139BB">
        <w:rPr>
          <w:rFonts w:ascii="Times New Roman" w:eastAsia="Times New Roman" w:hAnsi="Times New Roman"/>
        </w:rPr>
        <w:t>общая сумма предоставленных</w:t>
      </w:r>
      <w:r w:rsidR="0010619D" w:rsidRPr="00F139BB">
        <w:rPr>
          <w:rFonts w:ascii="Times New Roman" w:eastAsia="Times New Roman" w:hAnsi="Times New Roman"/>
        </w:rPr>
        <w:t xml:space="preserve"> </w:t>
      </w:r>
      <w:r w:rsidR="00874D78" w:rsidRPr="00F139BB">
        <w:rPr>
          <w:rFonts w:ascii="Times New Roman" w:eastAsia="Times New Roman" w:hAnsi="Times New Roman"/>
        </w:rPr>
        <w:t>субсидий из бюджета МР «Ленский район» МУП «Ленский центр питания»</w:t>
      </w:r>
      <w:r w:rsidR="00FB4DC2" w:rsidRPr="00F139BB">
        <w:rPr>
          <w:rFonts w:ascii="Times New Roman" w:eastAsia="Times New Roman" w:hAnsi="Times New Roman"/>
        </w:rPr>
        <w:t xml:space="preserve"> </w:t>
      </w:r>
      <w:r w:rsidR="0010619D" w:rsidRPr="00F139BB">
        <w:rPr>
          <w:rFonts w:ascii="Times New Roman" w:eastAsia="Times New Roman" w:hAnsi="Times New Roman"/>
        </w:rPr>
        <w:t xml:space="preserve">в 2024 году </w:t>
      </w:r>
      <w:r w:rsidR="00874D78" w:rsidRPr="00F139BB">
        <w:rPr>
          <w:rFonts w:ascii="Times New Roman" w:eastAsia="Times New Roman" w:hAnsi="Times New Roman"/>
        </w:rPr>
        <w:t>составила 19 959 641,81 рубл</w:t>
      </w:r>
      <w:r w:rsidR="00387EA6">
        <w:rPr>
          <w:rFonts w:ascii="Times New Roman" w:eastAsia="Times New Roman" w:hAnsi="Times New Roman"/>
        </w:rPr>
        <w:t>ь</w:t>
      </w:r>
      <w:r w:rsidR="00874D78" w:rsidRPr="00F139BB">
        <w:rPr>
          <w:rFonts w:ascii="Times New Roman" w:eastAsia="Times New Roman" w:hAnsi="Times New Roman"/>
        </w:rPr>
        <w:t>.</w:t>
      </w:r>
    </w:p>
    <w:p w14:paraId="381F2182" w14:textId="3E3C5E49" w:rsidR="00B30834" w:rsidRPr="00F139BB" w:rsidRDefault="00B30834" w:rsidP="00215977">
      <w:pPr>
        <w:pStyle w:val="af1"/>
        <w:numPr>
          <w:ilvl w:val="0"/>
          <w:numId w:val="36"/>
        </w:numPr>
        <w:autoSpaceDE w:val="0"/>
        <w:autoSpaceDN w:val="0"/>
        <w:adjustRightInd w:val="0"/>
        <w:spacing w:after="0" w:line="360" w:lineRule="auto"/>
        <w:ind w:left="142" w:firstLine="567"/>
        <w:jc w:val="both"/>
        <w:rPr>
          <w:rFonts w:ascii="Times New Roman" w:eastAsia="Times New Roman" w:hAnsi="Times New Roman"/>
        </w:rPr>
      </w:pPr>
      <w:r w:rsidRPr="00F139BB">
        <w:rPr>
          <w:rFonts w:ascii="Times New Roman" w:eastAsia="Times New Roman" w:hAnsi="Times New Roman"/>
        </w:rPr>
        <w:t>по возврату дебиторской задолженности прошлых лет</w:t>
      </w:r>
      <w:r w:rsidR="007776E0" w:rsidRPr="00F139BB">
        <w:rPr>
          <w:rFonts w:ascii="Times New Roman" w:eastAsia="Times New Roman" w:hAnsi="Times New Roman"/>
        </w:rPr>
        <w:t xml:space="preserve"> (признание ничтожной сделки по приобретению у ООО «Эффект» земельного участка и находящ</w:t>
      </w:r>
      <w:r w:rsidR="004323E9" w:rsidRPr="00F139BB">
        <w:rPr>
          <w:rFonts w:ascii="Times New Roman" w:eastAsia="Times New Roman" w:hAnsi="Times New Roman"/>
        </w:rPr>
        <w:t>ихся</w:t>
      </w:r>
      <w:r w:rsidR="007776E0" w:rsidRPr="00F139BB">
        <w:rPr>
          <w:rFonts w:ascii="Times New Roman" w:eastAsia="Times New Roman" w:hAnsi="Times New Roman"/>
        </w:rPr>
        <w:t xml:space="preserve"> на нем объектов недвижимости</w:t>
      </w:r>
      <w:r w:rsidR="00ED1448" w:rsidRPr="00F139BB">
        <w:rPr>
          <w:rFonts w:ascii="Times New Roman" w:eastAsia="Times New Roman" w:hAnsi="Times New Roman"/>
        </w:rPr>
        <w:t xml:space="preserve"> по адресу</w:t>
      </w:r>
      <w:r w:rsidR="00C30412" w:rsidRPr="00F139BB">
        <w:rPr>
          <w:rFonts w:ascii="Times New Roman" w:eastAsia="Times New Roman" w:hAnsi="Times New Roman"/>
        </w:rPr>
        <w:t>:</w:t>
      </w:r>
      <w:r w:rsidR="00EC3E0C" w:rsidRPr="00F139BB">
        <w:rPr>
          <w:rFonts w:ascii="Times New Roman" w:eastAsia="Times New Roman" w:hAnsi="Times New Roman"/>
        </w:rPr>
        <w:t xml:space="preserve"> г. Ленск, ул.</w:t>
      </w:r>
      <w:r w:rsidR="00ED1448" w:rsidRPr="00F139BB">
        <w:rPr>
          <w:rFonts w:ascii="Times New Roman" w:eastAsia="Times New Roman" w:hAnsi="Times New Roman"/>
        </w:rPr>
        <w:t xml:space="preserve"> Ленина 47</w:t>
      </w:r>
      <w:r w:rsidR="007776E0" w:rsidRPr="00F139BB">
        <w:rPr>
          <w:rFonts w:ascii="Times New Roman" w:eastAsia="Times New Roman" w:hAnsi="Times New Roman"/>
        </w:rPr>
        <w:t xml:space="preserve">) </w:t>
      </w:r>
      <w:r w:rsidRPr="00F139BB">
        <w:rPr>
          <w:rFonts w:ascii="Times New Roman" w:eastAsia="Times New Roman" w:hAnsi="Times New Roman"/>
        </w:rPr>
        <w:t xml:space="preserve">и </w:t>
      </w:r>
      <w:r w:rsidR="0080166B" w:rsidRPr="00F139BB">
        <w:rPr>
          <w:rFonts w:ascii="Times New Roman" w:eastAsia="Times New Roman" w:hAnsi="Times New Roman"/>
        </w:rPr>
        <w:t>увеличение требований по оплате неустоек</w:t>
      </w:r>
      <w:r w:rsidRPr="00F139BB">
        <w:rPr>
          <w:rFonts w:ascii="Times New Roman" w:eastAsia="Times New Roman" w:hAnsi="Times New Roman"/>
        </w:rPr>
        <w:t xml:space="preserve">, в связи с ненадлежащим </w:t>
      </w:r>
      <w:r w:rsidRPr="00F139BB">
        <w:rPr>
          <w:rFonts w:ascii="Times New Roman" w:eastAsia="Times New Roman" w:hAnsi="Times New Roman"/>
        </w:rPr>
        <w:lastRenderedPageBreak/>
        <w:t>исполнением обязательств по муниципальным контрактам</w:t>
      </w:r>
      <w:r w:rsidR="0071025D" w:rsidRPr="00F139BB">
        <w:rPr>
          <w:rFonts w:ascii="Times New Roman" w:eastAsia="Times New Roman" w:hAnsi="Times New Roman"/>
        </w:rPr>
        <w:t xml:space="preserve"> </w:t>
      </w:r>
      <w:r w:rsidR="0080166B" w:rsidRPr="00F139BB">
        <w:rPr>
          <w:rFonts w:ascii="Times New Roman" w:eastAsia="Times New Roman" w:hAnsi="Times New Roman"/>
        </w:rPr>
        <w:t>с 10,86 млн. рублей до 35</w:t>
      </w:r>
      <w:r w:rsidR="00DB175C" w:rsidRPr="00F139BB">
        <w:rPr>
          <w:rFonts w:ascii="Times New Roman" w:eastAsia="Times New Roman" w:hAnsi="Times New Roman"/>
        </w:rPr>
        <w:t>,</w:t>
      </w:r>
      <w:r w:rsidR="0080166B" w:rsidRPr="00F139BB">
        <w:rPr>
          <w:rFonts w:ascii="Times New Roman" w:eastAsia="Times New Roman" w:hAnsi="Times New Roman"/>
        </w:rPr>
        <w:t>18 млн</w:t>
      </w:r>
      <w:r w:rsidR="00483A67">
        <w:rPr>
          <w:rFonts w:ascii="Times New Roman" w:eastAsia="Times New Roman" w:hAnsi="Times New Roman"/>
        </w:rPr>
        <w:t>.</w:t>
      </w:r>
      <w:r w:rsidR="0080166B" w:rsidRPr="00F139BB">
        <w:rPr>
          <w:rFonts w:ascii="Times New Roman" w:eastAsia="Times New Roman" w:hAnsi="Times New Roman"/>
        </w:rPr>
        <w:t xml:space="preserve"> рублей</w:t>
      </w:r>
      <w:r w:rsidR="004E7698" w:rsidRPr="00F139BB">
        <w:rPr>
          <w:rFonts w:ascii="Times New Roman" w:eastAsia="Times New Roman" w:hAnsi="Times New Roman"/>
        </w:rPr>
        <w:t>.</w:t>
      </w:r>
    </w:p>
    <w:p w14:paraId="3D6FDAA4" w14:textId="5812D1F4" w:rsidR="00E07EA6" w:rsidRPr="00F139BB" w:rsidRDefault="00E07EA6" w:rsidP="00E07EA6">
      <w:pPr>
        <w:pStyle w:val="af1"/>
        <w:autoSpaceDE w:val="0"/>
        <w:autoSpaceDN w:val="0"/>
        <w:adjustRightInd w:val="0"/>
        <w:spacing w:after="0" w:line="360" w:lineRule="auto"/>
        <w:ind w:left="709"/>
        <w:jc w:val="both"/>
        <w:rPr>
          <w:rFonts w:ascii="Times New Roman" w:eastAsia="Times New Roman" w:hAnsi="Times New Roman"/>
        </w:rPr>
      </w:pPr>
      <w:r w:rsidRPr="00F139BB">
        <w:rPr>
          <w:rFonts w:ascii="Times New Roman" w:eastAsia="Times New Roman" w:hAnsi="Times New Roman"/>
        </w:rPr>
        <w:t>С одновременным уменьшением задолженности:</w:t>
      </w:r>
    </w:p>
    <w:p w14:paraId="6CF5EE91" w14:textId="10D68EFB" w:rsidR="00E07EA6" w:rsidRPr="00F139BB" w:rsidRDefault="00E07EA6" w:rsidP="00E07EA6">
      <w:pPr>
        <w:pStyle w:val="af1"/>
        <w:numPr>
          <w:ilvl w:val="0"/>
          <w:numId w:val="36"/>
        </w:numPr>
        <w:autoSpaceDE w:val="0"/>
        <w:autoSpaceDN w:val="0"/>
        <w:adjustRightInd w:val="0"/>
        <w:spacing w:after="0" w:line="360" w:lineRule="auto"/>
        <w:ind w:left="142" w:firstLine="567"/>
        <w:jc w:val="both"/>
        <w:rPr>
          <w:rFonts w:ascii="Times New Roman" w:eastAsia="Times New Roman" w:hAnsi="Times New Roman"/>
        </w:rPr>
      </w:pPr>
      <w:r w:rsidRPr="00F139BB">
        <w:rPr>
          <w:rFonts w:ascii="Times New Roman" w:eastAsia="Times New Roman" w:hAnsi="Times New Roman"/>
        </w:rPr>
        <w:t>по безвозмездным поступлениям текущего характера от других бюджетов бюджетной системы Российской Федерации, в части уменьшения остатков иных межбюджетных трансфертов</w:t>
      </w:r>
      <w:r w:rsidR="00980540" w:rsidRPr="00F139BB">
        <w:rPr>
          <w:rFonts w:ascii="Times New Roman" w:eastAsia="Times New Roman" w:hAnsi="Times New Roman"/>
        </w:rPr>
        <w:t>,</w:t>
      </w:r>
      <w:r w:rsidRPr="00F139BB">
        <w:rPr>
          <w:rFonts w:ascii="Times New Roman" w:eastAsia="Times New Roman" w:hAnsi="Times New Roman"/>
        </w:rPr>
        <w:t xml:space="preserve"> предоставленных из бюджета МР «Ленский район»</w:t>
      </w:r>
      <w:r w:rsidR="00980540" w:rsidRPr="00F139BB">
        <w:rPr>
          <w:rFonts w:ascii="Times New Roman" w:eastAsia="Times New Roman" w:hAnsi="Times New Roman"/>
        </w:rPr>
        <w:t>,</w:t>
      </w:r>
      <w:r w:rsidRPr="00F139BB">
        <w:rPr>
          <w:rFonts w:ascii="Times New Roman" w:eastAsia="Times New Roman" w:hAnsi="Times New Roman"/>
        </w:rPr>
        <w:t xml:space="preserve"> бюджетам поселений, входящих в состав муниципального района «Ленский район»</w:t>
      </w:r>
      <w:r w:rsidR="00CD2001" w:rsidRPr="00F139BB">
        <w:rPr>
          <w:rFonts w:ascii="Times New Roman" w:eastAsia="Times New Roman" w:hAnsi="Times New Roman"/>
        </w:rPr>
        <w:t xml:space="preserve"> (Таблица 5)</w:t>
      </w:r>
      <w:r w:rsidRPr="00F139BB">
        <w:rPr>
          <w:rFonts w:ascii="Times New Roman" w:eastAsia="Times New Roman" w:hAnsi="Times New Roman"/>
        </w:rPr>
        <w:t>.</w:t>
      </w:r>
    </w:p>
    <w:p w14:paraId="27F38812" w14:textId="77777777" w:rsidR="00D5278C" w:rsidRPr="00F139BB" w:rsidRDefault="00D5278C" w:rsidP="00D5278C">
      <w:pPr>
        <w:pStyle w:val="af1"/>
        <w:autoSpaceDE w:val="0"/>
        <w:autoSpaceDN w:val="0"/>
        <w:adjustRightInd w:val="0"/>
        <w:spacing w:after="0" w:line="360" w:lineRule="auto"/>
        <w:ind w:left="709"/>
        <w:jc w:val="right"/>
        <w:rPr>
          <w:rFonts w:ascii="Times New Roman" w:eastAsia="Times New Roman" w:hAnsi="Times New Roman"/>
        </w:rPr>
      </w:pPr>
      <w:r w:rsidRPr="00F139BB">
        <w:rPr>
          <w:rFonts w:ascii="Times New Roman" w:eastAsia="Times New Roman" w:hAnsi="Times New Roman"/>
        </w:rPr>
        <w:t>Таблица 5</w:t>
      </w:r>
    </w:p>
    <w:p w14:paraId="4E84C353" w14:textId="7C54A4E6" w:rsidR="00D5278C" w:rsidRPr="00F139BB" w:rsidRDefault="000E637C" w:rsidP="00415862">
      <w:pPr>
        <w:pStyle w:val="af1"/>
        <w:autoSpaceDE w:val="0"/>
        <w:autoSpaceDN w:val="0"/>
        <w:adjustRightInd w:val="0"/>
        <w:spacing w:after="0" w:line="360" w:lineRule="auto"/>
        <w:ind w:left="709" w:hanging="709"/>
        <w:jc w:val="right"/>
        <w:rPr>
          <w:rFonts w:ascii="Times New Roman" w:eastAsia="Times New Roman" w:hAnsi="Times New Roman"/>
        </w:rPr>
      </w:pPr>
      <w:r w:rsidRPr="00F139BB">
        <w:rPr>
          <w:rFonts w:ascii="Times New Roman" w:hAnsi="Times New Roman"/>
          <w:noProof/>
        </w:rPr>
        <w:drawing>
          <wp:inline distT="0" distB="0" distL="0" distR="0" wp14:anchorId="1D817CE1" wp14:editId="51E18A4F">
            <wp:extent cx="6119495" cy="2159635"/>
            <wp:effectExtent l="0" t="0" r="0" b="0"/>
            <wp:docPr id="13780365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2159635"/>
                    </a:xfrm>
                    <a:prstGeom prst="rect">
                      <a:avLst/>
                    </a:prstGeom>
                    <a:noFill/>
                    <a:ln>
                      <a:noFill/>
                    </a:ln>
                  </pic:spPr>
                </pic:pic>
              </a:graphicData>
            </a:graphic>
          </wp:inline>
        </w:drawing>
      </w:r>
      <w:r w:rsidR="00D5278C" w:rsidRPr="00F139BB">
        <w:rPr>
          <w:rFonts w:ascii="Times New Roman" w:eastAsia="Times New Roman" w:hAnsi="Times New Roman"/>
        </w:rPr>
        <w:t xml:space="preserve"> </w:t>
      </w:r>
    </w:p>
    <w:p w14:paraId="19F3D751" w14:textId="2C20556B" w:rsidR="00E07EA6" w:rsidRPr="00F139BB" w:rsidRDefault="0010619D" w:rsidP="00F63AB3">
      <w:pPr>
        <w:pStyle w:val="af1"/>
        <w:numPr>
          <w:ilvl w:val="0"/>
          <w:numId w:val="36"/>
        </w:numPr>
        <w:autoSpaceDE w:val="0"/>
        <w:autoSpaceDN w:val="0"/>
        <w:adjustRightInd w:val="0"/>
        <w:spacing w:after="0" w:line="360" w:lineRule="auto"/>
        <w:ind w:left="142" w:firstLine="709"/>
        <w:jc w:val="both"/>
        <w:rPr>
          <w:rFonts w:ascii="Times New Roman" w:eastAsia="Times New Roman" w:hAnsi="Times New Roman"/>
        </w:rPr>
      </w:pPr>
      <w:r w:rsidRPr="00F139BB">
        <w:rPr>
          <w:rFonts w:ascii="Times New Roman" w:eastAsia="Times New Roman" w:hAnsi="Times New Roman"/>
        </w:rPr>
        <w:t xml:space="preserve">от </w:t>
      </w:r>
      <w:r w:rsidR="000F176B" w:rsidRPr="00F139BB">
        <w:rPr>
          <w:rFonts w:ascii="Times New Roman" w:eastAsia="Times New Roman" w:hAnsi="Times New Roman"/>
        </w:rPr>
        <w:t xml:space="preserve">сумм </w:t>
      </w:r>
      <w:r w:rsidRPr="00F139BB">
        <w:rPr>
          <w:rFonts w:ascii="Times New Roman" w:eastAsia="Times New Roman" w:hAnsi="Times New Roman"/>
        </w:rPr>
        <w:t>принудительного денежного взыскания в счет возмещения ущерба</w:t>
      </w:r>
      <w:r w:rsidR="000F176B" w:rsidRPr="00F139BB">
        <w:rPr>
          <w:rFonts w:ascii="Times New Roman" w:eastAsia="Times New Roman" w:hAnsi="Times New Roman"/>
        </w:rPr>
        <w:t xml:space="preserve"> от использования имущества</w:t>
      </w:r>
      <w:r w:rsidR="00E80913" w:rsidRPr="00F139BB">
        <w:rPr>
          <w:rFonts w:ascii="Times New Roman" w:eastAsia="Times New Roman" w:hAnsi="Times New Roman"/>
        </w:rPr>
        <w:t xml:space="preserve"> с 10,27 млн. рублей до 5,82 млн. рублей</w:t>
      </w:r>
      <w:r w:rsidR="00E07EA6" w:rsidRPr="00F139BB">
        <w:rPr>
          <w:rFonts w:ascii="Times New Roman" w:eastAsia="Times New Roman" w:hAnsi="Times New Roman"/>
        </w:rPr>
        <w:t>;</w:t>
      </w:r>
    </w:p>
    <w:p w14:paraId="2A7B404B" w14:textId="2911589E" w:rsidR="0022142F" w:rsidRPr="00F139BB" w:rsidRDefault="00E07EA6" w:rsidP="00F63AB3">
      <w:pPr>
        <w:pStyle w:val="af1"/>
        <w:numPr>
          <w:ilvl w:val="0"/>
          <w:numId w:val="36"/>
        </w:numPr>
        <w:autoSpaceDE w:val="0"/>
        <w:autoSpaceDN w:val="0"/>
        <w:adjustRightInd w:val="0"/>
        <w:spacing w:after="0" w:line="360" w:lineRule="auto"/>
        <w:ind w:left="142" w:firstLine="709"/>
        <w:jc w:val="both"/>
        <w:rPr>
          <w:rFonts w:ascii="Times New Roman" w:eastAsia="Times New Roman" w:hAnsi="Times New Roman"/>
        </w:rPr>
      </w:pPr>
      <w:r w:rsidRPr="00F139BB">
        <w:rPr>
          <w:rFonts w:ascii="Times New Roman" w:eastAsia="Times New Roman" w:hAnsi="Times New Roman"/>
        </w:rPr>
        <w:t xml:space="preserve">по </w:t>
      </w:r>
      <w:r w:rsidR="00750CAE" w:rsidRPr="00F139BB">
        <w:rPr>
          <w:rFonts w:ascii="Times New Roman" w:eastAsia="Times New Roman" w:hAnsi="Times New Roman"/>
        </w:rPr>
        <w:t xml:space="preserve">поступлениям от бюджетных учреждений МР «Ленский район» </w:t>
      </w:r>
      <w:r w:rsidR="0010619D" w:rsidRPr="00F139BB">
        <w:rPr>
          <w:rFonts w:ascii="Times New Roman" w:eastAsia="Times New Roman" w:hAnsi="Times New Roman"/>
        </w:rPr>
        <w:t>остатк</w:t>
      </w:r>
      <w:r w:rsidR="00750CAE" w:rsidRPr="00F139BB">
        <w:rPr>
          <w:rFonts w:ascii="Times New Roman" w:eastAsia="Times New Roman" w:hAnsi="Times New Roman"/>
        </w:rPr>
        <w:t>ов</w:t>
      </w:r>
      <w:r w:rsidR="0010619D" w:rsidRPr="00F139BB">
        <w:rPr>
          <w:rFonts w:ascii="Times New Roman" w:eastAsia="Times New Roman" w:hAnsi="Times New Roman"/>
        </w:rPr>
        <w:t xml:space="preserve"> неиспользованных средств субсидий </w:t>
      </w:r>
      <w:r w:rsidR="00750CAE" w:rsidRPr="00F139BB">
        <w:rPr>
          <w:rFonts w:ascii="Times New Roman" w:eastAsia="Times New Roman" w:hAnsi="Times New Roman"/>
        </w:rPr>
        <w:t>с 9,029 млн. рублей до 6,462 млн. рублей</w:t>
      </w:r>
      <w:r w:rsidR="008A32F8" w:rsidRPr="00F139BB">
        <w:rPr>
          <w:rFonts w:ascii="Times New Roman" w:eastAsia="Times New Roman" w:hAnsi="Times New Roman"/>
        </w:rPr>
        <w:t>;</w:t>
      </w:r>
    </w:p>
    <w:p w14:paraId="761EBC5F" w14:textId="5FC84B94" w:rsidR="00012CCE" w:rsidRPr="00F139BB" w:rsidRDefault="00012CCE" w:rsidP="00F63AB3">
      <w:pPr>
        <w:pStyle w:val="af1"/>
        <w:numPr>
          <w:ilvl w:val="0"/>
          <w:numId w:val="36"/>
        </w:numPr>
        <w:autoSpaceDE w:val="0"/>
        <w:autoSpaceDN w:val="0"/>
        <w:adjustRightInd w:val="0"/>
        <w:spacing w:after="0" w:line="360" w:lineRule="auto"/>
        <w:ind w:left="142" w:firstLine="709"/>
        <w:jc w:val="both"/>
        <w:rPr>
          <w:rFonts w:ascii="Times New Roman" w:eastAsia="Times New Roman" w:hAnsi="Times New Roman"/>
        </w:rPr>
      </w:pPr>
      <w:r w:rsidRPr="00F139BB">
        <w:rPr>
          <w:rFonts w:ascii="Times New Roman" w:eastAsia="Times New Roman" w:hAnsi="Times New Roman"/>
        </w:rPr>
        <w:t>по расчетам от оказания платных услуг с 2,277 млн. рублей до 1,918 млн. рубле</w:t>
      </w:r>
      <w:r w:rsidR="001C0A86" w:rsidRPr="00F139BB">
        <w:rPr>
          <w:rFonts w:ascii="Times New Roman" w:eastAsia="Times New Roman" w:hAnsi="Times New Roman"/>
        </w:rPr>
        <w:t>й.</w:t>
      </w:r>
    </w:p>
    <w:p w14:paraId="1FB27896" w14:textId="3E830F19" w:rsidR="00503910" w:rsidRPr="00F139BB" w:rsidRDefault="00503910" w:rsidP="00503910">
      <w:pPr>
        <w:autoSpaceDE w:val="0"/>
        <w:autoSpaceDN w:val="0"/>
        <w:adjustRightInd w:val="0"/>
        <w:spacing w:after="0" w:line="360" w:lineRule="auto"/>
        <w:ind w:firstLine="720"/>
        <w:contextualSpacing/>
        <w:jc w:val="both"/>
        <w:rPr>
          <w:rFonts w:eastAsia="Times New Roman"/>
          <w:color w:val="4BACC6" w:themeColor="accent5"/>
        </w:rPr>
      </w:pPr>
      <w:r w:rsidRPr="00F139BB">
        <w:rPr>
          <w:rFonts w:eastAsia="Times New Roman"/>
        </w:rPr>
        <w:t>Увеличение дебиторской задолженности по расходам на 184,9 млн. рублей обусловлено увеличением задолженности по счет</w:t>
      </w:r>
      <w:r w:rsidR="00142608" w:rsidRPr="00F139BB">
        <w:rPr>
          <w:rFonts w:eastAsia="Times New Roman"/>
        </w:rPr>
        <w:t>у</w:t>
      </w:r>
      <w:r w:rsidRPr="00F139BB">
        <w:rPr>
          <w:rFonts w:eastAsia="Times New Roman"/>
        </w:rPr>
        <w:t>:</w:t>
      </w:r>
    </w:p>
    <w:p w14:paraId="1CC8D614" w14:textId="23C6BB35" w:rsidR="00503910" w:rsidRPr="00F139BB" w:rsidRDefault="00503910" w:rsidP="00503910">
      <w:pPr>
        <w:autoSpaceDE w:val="0"/>
        <w:autoSpaceDN w:val="0"/>
        <w:adjustRightInd w:val="0"/>
        <w:spacing w:after="0" w:line="360" w:lineRule="auto"/>
        <w:ind w:firstLine="708"/>
        <w:contextualSpacing/>
        <w:jc w:val="both"/>
        <w:rPr>
          <w:rFonts w:eastAsia="Times New Roman"/>
        </w:rPr>
      </w:pPr>
      <w:r w:rsidRPr="00F139BB">
        <w:rPr>
          <w:rFonts w:eastAsia="Times New Roman"/>
        </w:rPr>
        <w:t>-</w:t>
      </w:r>
      <w:r w:rsidRPr="00F139BB">
        <w:rPr>
          <w:rFonts w:eastAsia="Times New Roman"/>
        </w:rPr>
        <w:tab/>
        <w:t>1</w:t>
      </w:r>
      <w:r w:rsidR="00CF1AEA" w:rsidRPr="00F139BB">
        <w:rPr>
          <w:rFonts w:eastAsia="Times New Roman"/>
        </w:rPr>
        <w:t> </w:t>
      </w:r>
      <w:r w:rsidRPr="00F139BB">
        <w:rPr>
          <w:rFonts w:eastAsia="Times New Roman"/>
        </w:rPr>
        <w:t>206</w:t>
      </w:r>
      <w:r w:rsidR="00CF1AEA" w:rsidRPr="00F139BB">
        <w:rPr>
          <w:rFonts w:eastAsia="Times New Roman"/>
        </w:rPr>
        <w:t xml:space="preserve"> </w:t>
      </w:r>
      <w:r w:rsidRPr="00F139BB">
        <w:rPr>
          <w:rFonts w:eastAsia="Times New Roman"/>
        </w:rPr>
        <w:t>00</w:t>
      </w:r>
      <w:r w:rsidR="00CF1AEA" w:rsidRPr="00F139BB">
        <w:rPr>
          <w:rFonts w:eastAsia="Times New Roman"/>
        </w:rPr>
        <w:t xml:space="preserve"> </w:t>
      </w:r>
      <w:r w:rsidRPr="00F139BB">
        <w:rPr>
          <w:rFonts w:eastAsia="Times New Roman"/>
        </w:rPr>
        <w:t>000 – по расчетам по выданным авансам на 213 млн. рублей, с 85,08 млн. руб. до 298,1 млн. руб. (</w:t>
      </w:r>
      <w:r w:rsidR="00CF1AEA" w:rsidRPr="00F139BB">
        <w:rPr>
          <w:rFonts w:eastAsia="Times New Roman"/>
        </w:rPr>
        <w:t xml:space="preserve">на </w:t>
      </w:r>
      <w:r w:rsidRPr="00F139BB">
        <w:rPr>
          <w:rFonts w:eastAsia="Times New Roman"/>
        </w:rPr>
        <w:t>250,38%)</w:t>
      </w:r>
      <w:r w:rsidR="001662F9" w:rsidRPr="00F139BB">
        <w:rPr>
          <w:rFonts w:eastAsia="Times New Roman"/>
        </w:rPr>
        <w:t>.</w:t>
      </w:r>
      <w:r w:rsidRPr="00F139BB">
        <w:rPr>
          <w:rFonts w:eastAsia="Times New Roman"/>
        </w:rPr>
        <w:t xml:space="preserve"> </w:t>
      </w:r>
    </w:p>
    <w:p w14:paraId="5FC990F5" w14:textId="60A6368A" w:rsidR="00503910" w:rsidRPr="00F139BB" w:rsidRDefault="004E7698" w:rsidP="004E7698">
      <w:pPr>
        <w:autoSpaceDE w:val="0"/>
        <w:autoSpaceDN w:val="0"/>
        <w:adjustRightInd w:val="0"/>
        <w:spacing w:after="0" w:line="360" w:lineRule="auto"/>
        <w:ind w:firstLine="708"/>
        <w:contextualSpacing/>
        <w:jc w:val="both"/>
        <w:rPr>
          <w:rFonts w:eastAsia="Times New Roman"/>
        </w:rPr>
      </w:pPr>
      <w:r w:rsidRPr="00F139BB">
        <w:rPr>
          <w:rFonts w:eastAsia="Times New Roman"/>
        </w:rPr>
        <w:t>С</w:t>
      </w:r>
      <w:r w:rsidR="00503910" w:rsidRPr="00F139BB">
        <w:rPr>
          <w:rFonts w:eastAsia="Times New Roman"/>
        </w:rPr>
        <w:t xml:space="preserve"> одновременным уменьшением </w:t>
      </w:r>
      <w:r w:rsidR="00142608" w:rsidRPr="00F139BB">
        <w:rPr>
          <w:rFonts w:eastAsia="Times New Roman"/>
        </w:rPr>
        <w:t xml:space="preserve">задолженности </w:t>
      </w:r>
      <w:r w:rsidR="00503910" w:rsidRPr="00F139BB">
        <w:rPr>
          <w:rFonts w:eastAsia="Times New Roman"/>
        </w:rPr>
        <w:t xml:space="preserve">по </w:t>
      </w:r>
      <w:r w:rsidR="00142608" w:rsidRPr="00F139BB">
        <w:rPr>
          <w:rFonts w:eastAsia="Times New Roman"/>
        </w:rPr>
        <w:t xml:space="preserve">следующим </w:t>
      </w:r>
      <w:r w:rsidR="00503910" w:rsidRPr="00F139BB">
        <w:rPr>
          <w:rFonts w:eastAsia="Times New Roman"/>
        </w:rPr>
        <w:t>счетам:</w:t>
      </w:r>
    </w:p>
    <w:p w14:paraId="52CB0316" w14:textId="5E817EEC" w:rsidR="00503910" w:rsidRPr="00F139BB" w:rsidRDefault="00503910" w:rsidP="008C2A1A">
      <w:pPr>
        <w:autoSpaceDE w:val="0"/>
        <w:autoSpaceDN w:val="0"/>
        <w:adjustRightInd w:val="0"/>
        <w:spacing w:after="0" w:line="360" w:lineRule="auto"/>
        <w:ind w:firstLine="720"/>
        <w:contextualSpacing/>
        <w:jc w:val="both"/>
        <w:rPr>
          <w:rFonts w:eastAsia="Times New Roman"/>
        </w:rPr>
      </w:pPr>
      <w:r w:rsidRPr="00F139BB">
        <w:rPr>
          <w:rFonts w:eastAsia="Times New Roman"/>
        </w:rPr>
        <w:lastRenderedPageBreak/>
        <w:t>-</w:t>
      </w:r>
      <w:r w:rsidRPr="00F139BB">
        <w:rPr>
          <w:rFonts w:eastAsia="Times New Roman"/>
          <w:color w:val="4BACC6" w:themeColor="accent5"/>
        </w:rPr>
        <w:tab/>
      </w:r>
      <w:r w:rsidRPr="00F139BB">
        <w:rPr>
          <w:rFonts w:eastAsia="Times New Roman"/>
        </w:rPr>
        <w:t>1</w:t>
      </w:r>
      <w:r w:rsidR="00CF1AEA" w:rsidRPr="00F139BB">
        <w:rPr>
          <w:rFonts w:eastAsia="Times New Roman"/>
        </w:rPr>
        <w:t> </w:t>
      </w:r>
      <w:r w:rsidRPr="00F139BB">
        <w:rPr>
          <w:rFonts w:eastAsia="Times New Roman"/>
        </w:rPr>
        <w:t>208</w:t>
      </w:r>
      <w:r w:rsidR="00CF1AEA" w:rsidRPr="00F139BB">
        <w:rPr>
          <w:rFonts w:eastAsia="Times New Roman"/>
        </w:rPr>
        <w:t xml:space="preserve"> </w:t>
      </w:r>
      <w:r w:rsidRPr="00F139BB">
        <w:rPr>
          <w:rFonts w:eastAsia="Times New Roman"/>
        </w:rPr>
        <w:t>00</w:t>
      </w:r>
      <w:r w:rsidR="00CF1AEA" w:rsidRPr="00F139BB">
        <w:rPr>
          <w:rFonts w:eastAsia="Times New Roman"/>
        </w:rPr>
        <w:t xml:space="preserve"> </w:t>
      </w:r>
      <w:r w:rsidRPr="00F139BB">
        <w:rPr>
          <w:rFonts w:eastAsia="Times New Roman"/>
        </w:rPr>
        <w:t xml:space="preserve">000 </w:t>
      </w:r>
      <w:r w:rsidR="008C2A1A" w:rsidRPr="00F139BB">
        <w:rPr>
          <w:rFonts w:eastAsia="Times New Roman"/>
        </w:rPr>
        <w:t>–</w:t>
      </w:r>
      <w:r w:rsidRPr="00F139BB">
        <w:rPr>
          <w:rFonts w:eastAsia="Times New Roman"/>
        </w:rPr>
        <w:t xml:space="preserve"> по расчетам с подотчетными лицами на 225,9 тыс. рублей, с 1,47 млн. рублей до 1,24 млн. рублей (</w:t>
      </w:r>
      <w:r w:rsidR="00CF1AEA" w:rsidRPr="00F139BB">
        <w:rPr>
          <w:rFonts w:eastAsia="Times New Roman"/>
        </w:rPr>
        <w:t xml:space="preserve">на </w:t>
      </w:r>
      <w:r w:rsidRPr="00F139BB">
        <w:rPr>
          <w:rFonts w:eastAsia="Times New Roman"/>
        </w:rPr>
        <w:t>15,42%);</w:t>
      </w:r>
    </w:p>
    <w:p w14:paraId="5142350A" w14:textId="28EF09B7" w:rsidR="00503910" w:rsidRPr="00F139BB" w:rsidRDefault="00503910" w:rsidP="00503910">
      <w:pPr>
        <w:autoSpaceDE w:val="0"/>
        <w:autoSpaceDN w:val="0"/>
        <w:adjustRightInd w:val="0"/>
        <w:spacing w:after="0" w:line="360" w:lineRule="auto"/>
        <w:ind w:firstLine="708"/>
        <w:contextualSpacing/>
        <w:jc w:val="both"/>
        <w:rPr>
          <w:rFonts w:eastAsia="Times New Roman"/>
        </w:rPr>
      </w:pPr>
      <w:r w:rsidRPr="00F139BB">
        <w:rPr>
          <w:rFonts w:eastAsia="Times New Roman"/>
        </w:rPr>
        <w:t>-</w:t>
      </w:r>
      <w:r w:rsidRPr="00F139BB">
        <w:rPr>
          <w:rFonts w:eastAsia="Times New Roman"/>
        </w:rPr>
        <w:tab/>
        <w:t>1</w:t>
      </w:r>
      <w:r w:rsidR="00CF1AEA" w:rsidRPr="00F139BB">
        <w:rPr>
          <w:rFonts w:eastAsia="Times New Roman"/>
        </w:rPr>
        <w:t> </w:t>
      </w:r>
      <w:r w:rsidRPr="00F139BB">
        <w:rPr>
          <w:rFonts w:eastAsia="Times New Roman"/>
        </w:rPr>
        <w:t>303</w:t>
      </w:r>
      <w:r w:rsidR="00CF1AEA" w:rsidRPr="00F139BB">
        <w:rPr>
          <w:rFonts w:eastAsia="Times New Roman"/>
        </w:rPr>
        <w:t xml:space="preserve"> </w:t>
      </w:r>
      <w:r w:rsidRPr="00F139BB">
        <w:rPr>
          <w:rFonts w:eastAsia="Times New Roman"/>
        </w:rPr>
        <w:t>00</w:t>
      </w:r>
      <w:r w:rsidR="00CF1AEA" w:rsidRPr="00F139BB">
        <w:rPr>
          <w:rFonts w:eastAsia="Times New Roman"/>
        </w:rPr>
        <w:t xml:space="preserve"> </w:t>
      </w:r>
      <w:r w:rsidRPr="00F139BB">
        <w:rPr>
          <w:rFonts w:eastAsia="Times New Roman"/>
        </w:rPr>
        <w:t>000 – по платежам в бюджеты на 27,9 млн. рублей, с 32,74 млн. рублей до 4,835 млн. рублей (</w:t>
      </w:r>
      <w:r w:rsidR="00CF1AEA" w:rsidRPr="00F139BB">
        <w:rPr>
          <w:rFonts w:eastAsia="Times New Roman"/>
        </w:rPr>
        <w:t xml:space="preserve">на </w:t>
      </w:r>
      <w:r w:rsidRPr="00F139BB">
        <w:rPr>
          <w:rFonts w:eastAsia="Times New Roman"/>
        </w:rPr>
        <w:t>85,23%).</w:t>
      </w:r>
    </w:p>
    <w:p w14:paraId="03FA7BF4" w14:textId="4DABAB59" w:rsidR="00212039" w:rsidRPr="00F139BB" w:rsidRDefault="000C1E6D" w:rsidP="00212039">
      <w:pPr>
        <w:autoSpaceDE w:val="0"/>
        <w:autoSpaceDN w:val="0"/>
        <w:adjustRightInd w:val="0"/>
        <w:spacing w:after="0" w:line="360" w:lineRule="auto"/>
        <w:ind w:firstLine="720"/>
        <w:contextualSpacing/>
        <w:jc w:val="both"/>
        <w:rPr>
          <w:rFonts w:eastAsia="Times New Roman"/>
        </w:rPr>
      </w:pPr>
      <w:r w:rsidRPr="00F139BB">
        <w:rPr>
          <w:rFonts w:eastAsia="Times New Roman"/>
        </w:rPr>
        <w:t>На у</w:t>
      </w:r>
      <w:r w:rsidR="00212039" w:rsidRPr="00F139BB">
        <w:rPr>
          <w:rFonts w:eastAsia="Times New Roman"/>
        </w:rPr>
        <w:t xml:space="preserve">величение дебиторской задолженности по расчетам по выданным авансам, </w:t>
      </w:r>
      <w:r w:rsidRPr="00F139BB">
        <w:rPr>
          <w:rFonts w:eastAsia="Times New Roman"/>
        </w:rPr>
        <w:t>повлияли следующие факторы</w:t>
      </w:r>
      <w:r w:rsidR="00212039" w:rsidRPr="00F139BB">
        <w:rPr>
          <w:rFonts w:eastAsia="Times New Roman"/>
        </w:rPr>
        <w:t>:</w:t>
      </w:r>
    </w:p>
    <w:p w14:paraId="68B960EE" w14:textId="2780CF40" w:rsidR="00427C73" w:rsidRPr="00F139BB" w:rsidRDefault="00427C73" w:rsidP="00B25453">
      <w:pPr>
        <w:pStyle w:val="af1"/>
        <w:numPr>
          <w:ilvl w:val="0"/>
          <w:numId w:val="35"/>
        </w:numPr>
        <w:autoSpaceDE w:val="0"/>
        <w:autoSpaceDN w:val="0"/>
        <w:adjustRightInd w:val="0"/>
        <w:spacing w:after="0" w:line="360" w:lineRule="auto"/>
        <w:ind w:left="0" w:firstLine="709"/>
        <w:jc w:val="both"/>
        <w:rPr>
          <w:rFonts w:ascii="Times New Roman" w:eastAsia="Times New Roman" w:hAnsi="Times New Roman"/>
        </w:rPr>
      </w:pPr>
      <w:r w:rsidRPr="00F139BB">
        <w:rPr>
          <w:rFonts w:ascii="Times New Roman" w:eastAsia="Times New Roman" w:hAnsi="Times New Roman"/>
        </w:rPr>
        <w:t>несоблюдени</w:t>
      </w:r>
      <w:r w:rsidR="00B25453" w:rsidRPr="00F139BB">
        <w:rPr>
          <w:rFonts w:ascii="Times New Roman" w:eastAsia="Times New Roman" w:hAnsi="Times New Roman"/>
        </w:rPr>
        <w:t>е</w:t>
      </w:r>
      <w:r w:rsidR="00836875" w:rsidRPr="00F139BB">
        <w:rPr>
          <w:rFonts w:ascii="Times New Roman" w:eastAsia="Times New Roman" w:hAnsi="Times New Roman"/>
        </w:rPr>
        <w:t xml:space="preserve"> </w:t>
      </w:r>
      <w:r w:rsidR="00C00423" w:rsidRPr="00F139BB">
        <w:rPr>
          <w:rFonts w:ascii="Times New Roman" w:eastAsia="Times New Roman" w:hAnsi="Times New Roman"/>
        </w:rPr>
        <w:t xml:space="preserve">сельхозтоваропроизводителями </w:t>
      </w:r>
      <w:r w:rsidRPr="00F139BB">
        <w:rPr>
          <w:rFonts w:ascii="Times New Roman" w:eastAsia="Times New Roman" w:hAnsi="Times New Roman"/>
        </w:rPr>
        <w:t>условий предоставления субсидии на финансовое обеспечение</w:t>
      </w:r>
      <w:r w:rsidR="00836875" w:rsidRPr="00F139BB">
        <w:rPr>
          <w:rFonts w:ascii="Times New Roman" w:eastAsia="Times New Roman" w:hAnsi="Times New Roman"/>
        </w:rPr>
        <w:t xml:space="preserve"> затрат</w:t>
      </w:r>
      <w:r w:rsidR="001E17C7">
        <w:rPr>
          <w:rFonts w:ascii="Times New Roman" w:eastAsia="Times New Roman" w:hAnsi="Times New Roman"/>
        </w:rPr>
        <w:t xml:space="preserve"> (7,975 млн. руб</w:t>
      </w:r>
      <w:r w:rsidR="00B468B0">
        <w:rPr>
          <w:rFonts w:ascii="Times New Roman" w:eastAsia="Times New Roman" w:hAnsi="Times New Roman"/>
        </w:rPr>
        <w:t>.</w:t>
      </w:r>
      <w:r w:rsidR="001E17C7">
        <w:rPr>
          <w:rFonts w:ascii="Times New Roman" w:eastAsia="Times New Roman" w:hAnsi="Times New Roman"/>
        </w:rPr>
        <w:t>)</w:t>
      </w:r>
      <w:r w:rsidRPr="00F139BB">
        <w:rPr>
          <w:rFonts w:ascii="Times New Roman" w:eastAsia="Times New Roman" w:hAnsi="Times New Roman"/>
        </w:rPr>
        <w:t>, а также в связи с изменением сроков предоставления отчетов о достижении результатов и характеристик предоставления субсидии</w:t>
      </w:r>
      <w:r w:rsidR="00B25453" w:rsidRPr="00F139BB">
        <w:rPr>
          <w:rFonts w:ascii="Times New Roman" w:eastAsia="Times New Roman" w:hAnsi="Times New Roman"/>
        </w:rPr>
        <w:t xml:space="preserve"> и</w:t>
      </w:r>
      <w:r w:rsidRPr="00F139BB">
        <w:rPr>
          <w:rFonts w:ascii="Times New Roman" w:eastAsia="Times New Roman" w:hAnsi="Times New Roman"/>
        </w:rPr>
        <w:t xml:space="preserve"> отчетов о расходовании субсидии до 1 марта года, следующего за годом получения субсидии (Протокол заседания комиссии по конкурсным отборам на поддержку и развитие сельского хозяйства в Ленском районе по вопросу продления сроков сдачи отчетности от 14.01.2025 № 01-14-1/5</w:t>
      </w:r>
      <w:r w:rsidR="00B25453" w:rsidRPr="00F139BB">
        <w:rPr>
          <w:rFonts w:ascii="Times New Roman" w:eastAsia="Times New Roman" w:hAnsi="Times New Roman"/>
        </w:rPr>
        <w:t>)</w:t>
      </w:r>
      <w:r w:rsidR="00191583" w:rsidRPr="00F139BB">
        <w:rPr>
          <w:rFonts w:ascii="Times New Roman" w:eastAsia="Times New Roman" w:hAnsi="Times New Roman"/>
        </w:rPr>
        <w:t>,</w:t>
      </w:r>
      <w:r w:rsidR="00B25453" w:rsidRPr="00F139BB">
        <w:rPr>
          <w:rFonts w:ascii="Times New Roman" w:eastAsia="Times New Roman" w:hAnsi="Times New Roman"/>
        </w:rPr>
        <w:t xml:space="preserve"> </w:t>
      </w:r>
      <w:r w:rsidR="00775C33" w:rsidRPr="00F139BB">
        <w:rPr>
          <w:rFonts w:ascii="Times New Roman" w:eastAsia="Times New Roman" w:hAnsi="Times New Roman"/>
        </w:rPr>
        <w:t xml:space="preserve">в связи с чем </w:t>
      </w:r>
      <w:r w:rsidR="001D7274" w:rsidRPr="00F139BB">
        <w:rPr>
          <w:rFonts w:ascii="Times New Roman" w:eastAsia="Times New Roman" w:hAnsi="Times New Roman"/>
        </w:rPr>
        <w:t>данная</w:t>
      </w:r>
      <w:r w:rsidR="00775C33" w:rsidRPr="00F139BB">
        <w:rPr>
          <w:rFonts w:ascii="Times New Roman" w:eastAsia="Times New Roman" w:hAnsi="Times New Roman"/>
        </w:rPr>
        <w:t xml:space="preserve"> задолженность </w:t>
      </w:r>
      <w:r w:rsidR="00F1445E" w:rsidRPr="00F139BB">
        <w:rPr>
          <w:rFonts w:ascii="Times New Roman" w:eastAsia="Times New Roman" w:hAnsi="Times New Roman"/>
        </w:rPr>
        <w:t>увеличилась</w:t>
      </w:r>
      <w:r w:rsidR="00775C33" w:rsidRPr="00F139BB">
        <w:rPr>
          <w:rFonts w:ascii="Times New Roman" w:eastAsia="Times New Roman" w:hAnsi="Times New Roman"/>
        </w:rPr>
        <w:t xml:space="preserve"> с</w:t>
      </w:r>
      <w:r w:rsidR="00F1445E" w:rsidRPr="00F139BB">
        <w:rPr>
          <w:rFonts w:ascii="Times New Roman" w:eastAsia="Times New Roman" w:hAnsi="Times New Roman"/>
        </w:rPr>
        <w:t xml:space="preserve"> 10</w:t>
      </w:r>
      <w:r w:rsidR="001318E8" w:rsidRPr="00F139BB">
        <w:rPr>
          <w:rFonts w:ascii="Times New Roman" w:eastAsia="Times New Roman" w:hAnsi="Times New Roman"/>
        </w:rPr>
        <w:t>,</w:t>
      </w:r>
      <w:r w:rsidR="00F1445E" w:rsidRPr="00F139BB">
        <w:rPr>
          <w:rFonts w:ascii="Times New Roman" w:eastAsia="Times New Roman" w:hAnsi="Times New Roman"/>
        </w:rPr>
        <w:t xml:space="preserve">93 млн. рублей </w:t>
      </w:r>
      <w:r w:rsidR="00775C33" w:rsidRPr="00F139BB">
        <w:rPr>
          <w:rFonts w:ascii="Times New Roman" w:eastAsia="Times New Roman" w:hAnsi="Times New Roman"/>
        </w:rPr>
        <w:t xml:space="preserve"> </w:t>
      </w:r>
      <w:r w:rsidR="003D0345" w:rsidRPr="00F139BB">
        <w:rPr>
          <w:rFonts w:ascii="Times New Roman" w:eastAsia="Times New Roman" w:hAnsi="Times New Roman"/>
        </w:rPr>
        <w:t>до</w:t>
      </w:r>
      <w:r w:rsidR="00775C33" w:rsidRPr="00F139BB">
        <w:rPr>
          <w:rFonts w:ascii="Times New Roman" w:eastAsia="Times New Roman" w:hAnsi="Times New Roman"/>
        </w:rPr>
        <w:t xml:space="preserve"> </w:t>
      </w:r>
      <w:r w:rsidR="003D0345" w:rsidRPr="00F139BB">
        <w:rPr>
          <w:rFonts w:ascii="Times New Roman" w:eastAsia="Times New Roman" w:hAnsi="Times New Roman"/>
        </w:rPr>
        <w:t>172,50</w:t>
      </w:r>
      <w:r w:rsidR="00F1445E" w:rsidRPr="00F139BB">
        <w:rPr>
          <w:rFonts w:ascii="Times New Roman" w:eastAsia="Times New Roman" w:hAnsi="Times New Roman"/>
        </w:rPr>
        <w:t xml:space="preserve"> млн. рублей</w:t>
      </w:r>
      <w:r w:rsidR="00AC0D6E" w:rsidRPr="00F139BB">
        <w:rPr>
          <w:rFonts w:ascii="Times New Roman" w:eastAsia="Times New Roman" w:hAnsi="Times New Roman"/>
        </w:rPr>
        <w:t>;</w:t>
      </w:r>
    </w:p>
    <w:p w14:paraId="463F492F" w14:textId="1764BD93" w:rsidR="00503910" w:rsidRPr="00F139BB" w:rsidRDefault="00E158D2" w:rsidP="00D461D5">
      <w:pPr>
        <w:pStyle w:val="af1"/>
        <w:numPr>
          <w:ilvl w:val="0"/>
          <w:numId w:val="29"/>
        </w:numPr>
        <w:spacing w:line="360" w:lineRule="auto"/>
        <w:ind w:left="0" w:firstLine="709"/>
        <w:jc w:val="both"/>
        <w:rPr>
          <w:rFonts w:ascii="Times New Roman" w:eastAsia="Times New Roman" w:hAnsi="Times New Roman"/>
        </w:rPr>
      </w:pPr>
      <w:r w:rsidRPr="00F139BB">
        <w:rPr>
          <w:rFonts w:ascii="Times New Roman" w:eastAsia="Times New Roman" w:hAnsi="Times New Roman"/>
        </w:rPr>
        <w:t>авансовые платежи по услугам, работам для целей капитальных вложений и приобретения основных средств, в том числе в</w:t>
      </w:r>
      <w:r w:rsidR="00D461D5" w:rsidRPr="00F139BB">
        <w:rPr>
          <w:rFonts w:ascii="Times New Roman" w:eastAsia="Times New Roman" w:hAnsi="Times New Roman"/>
        </w:rPr>
        <w:t>ложение в</w:t>
      </w:r>
      <w:r w:rsidRPr="00F139BB">
        <w:rPr>
          <w:rFonts w:ascii="Times New Roman" w:eastAsia="Times New Roman" w:hAnsi="Times New Roman"/>
        </w:rPr>
        <w:t xml:space="preserve"> объекты строительства «Детская школа искусств», «Культурно-спортивный комплекс в с. Нюя»</w:t>
      </w:r>
      <w:r w:rsidR="001173FD" w:rsidRPr="00F139BB">
        <w:rPr>
          <w:rFonts w:ascii="Times New Roman" w:eastAsia="Times New Roman" w:hAnsi="Times New Roman"/>
        </w:rPr>
        <w:t xml:space="preserve">, </w:t>
      </w:r>
      <w:r w:rsidR="00E76CB9" w:rsidRPr="00F139BB">
        <w:rPr>
          <w:rFonts w:ascii="Times New Roman" w:eastAsia="Times New Roman" w:hAnsi="Times New Roman"/>
        </w:rPr>
        <w:t>«</w:t>
      </w:r>
      <w:r w:rsidR="003906D8" w:rsidRPr="00F139BB">
        <w:rPr>
          <w:rFonts w:ascii="Times New Roman" w:eastAsia="Times New Roman" w:hAnsi="Times New Roman"/>
        </w:rPr>
        <w:t>С</w:t>
      </w:r>
      <w:r w:rsidR="00E76CB9" w:rsidRPr="00F139BB">
        <w:rPr>
          <w:rFonts w:ascii="Times New Roman" w:eastAsia="Times New Roman" w:hAnsi="Times New Roman"/>
        </w:rPr>
        <w:t>портивный зал</w:t>
      </w:r>
      <w:r w:rsidR="001173FD" w:rsidRPr="00F139BB">
        <w:rPr>
          <w:rFonts w:ascii="Times New Roman" w:eastAsia="Times New Roman" w:hAnsi="Times New Roman"/>
        </w:rPr>
        <w:t xml:space="preserve"> </w:t>
      </w:r>
      <w:r w:rsidR="00B77F5E" w:rsidRPr="00F139BB">
        <w:rPr>
          <w:rFonts w:ascii="Times New Roman" w:eastAsia="Times New Roman" w:hAnsi="Times New Roman"/>
        </w:rPr>
        <w:t>в с.</w:t>
      </w:r>
      <w:r w:rsidR="001173FD" w:rsidRPr="00F139BB">
        <w:rPr>
          <w:rFonts w:ascii="Times New Roman" w:eastAsia="Times New Roman" w:hAnsi="Times New Roman"/>
        </w:rPr>
        <w:t xml:space="preserve"> Дорожный</w:t>
      </w:r>
      <w:r w:rsidR="00E76CB9" w:rsidRPr="00F139BB">
        <w:rPr>
          <w:rFonts w:ascii="Times New Roman" w:eastAsia="Times New Roman" w:hAnsi="Times New Roman"/>
        </w:rPr>
        <w:t>»</w:t>
      </w:r>
      <w:r w:rsidR="00B77F5E" w:rsidRPr="00F139BB">
        <w:rPr>
          <w:rFonts w:ascii="Times New Roman" w:eastAsia="Times New Roman" w:hAnsi="Times New Roman"/>
        </w:rPr>
        <w:t xml:space="preserve">, </w:t>
      </w:r>
      <w:r w:rsidR="00E76CB9" w:rsidRPr="00F139BB">
        <w:rPr>
          <w:rFonts w:ascii="Times New Roman" w:eastAsia="Times New Roman" w:hAnsi="Times New Roman"/>
        </w:rPr>
        <w:t>приобретение основных средств для образовательных учреждений</w:t>
      </w:r>
      <w:r w:rsidR="008318E4" w:rsidRPr="00F139BB">
        <w:rPr>
          <w:rFonts w:ascii="Times New Roman" w:eastAsia="Times New Roman" w:hAnsi="Times New Roman"/>
        </w:rPr>
        <w:t xml:space="preserve"> </w:t>
      </w:r>
      <w:r w:rsidR="00D461D5" w:rsidRPr="00F139BB">
        <w:rPr>
          <w:rFonts w:ascii="Times New Roman" w:eastAsia="Times New Roman" w:hAnsi="Times New Roman"/>
        </w:rPr>
        <w:t xml:space="preserve">(мебель), </w:t>
      </w:r>
      <w:r w:rsidR="00503910" w:rsidRPr="00F139BB">
        <w:rPr>
          <w:rFonts w:ascii="Times New Roman" w:eastAsia="Times New Roman" w:hAnsi="Times New Roman"/>
        </w:rPr>
        <w:t>приобретение 20 (двадцати) жилых помещений (благоустроенных квартир) в строящемся жилом доме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r w:rsidR="00BC2121" w:rsidRPr="00F139BB">
        <w:rPr>
          <w:rFonts w:ascii="Times New Roman" w:eastAsia="Times New Roman" w:hAnsi="Times New Roman"/>
        </w:rPr>
        <w:t>. Д</w:t>
      </w:r>
      <w:r w:rsidR="009309AA" w:rsidRPr="00F139BB">
        <w:rPr>
          <w:rFonts w:ascii="Times New Roman" w:eastAsia="Times New Roman" w:hAnsi="Times New Roman"/>
        </w:rPr>
        <w:t>анная задолженность увеличилась с 59,74 млн. рублей до 82,73 млн. рублей</w:t>
      </w:r>
      <w:r w:rsidR="00503910" w:rsidRPr="00F139BB">
        <w:rPr>
          <w:rFonts w:ascii="Times New Roman" w:eastAsia="Times New Roman" w:hAnsi="Times New Roman"/>
        </w:rPr>
        <w:t>;</w:t>
      </w:r>
    </w:p>
    <w:p w14:paraId="04E77D40" w14:textId="3CC07981" w:rsidR="00503910" w:rsidRPr="00F139BB" w:rsidRDefault="000D57F3" w:rsidP="00503910">
      <w:pPr>
        <w:pStyle w:val="af1"/>
        <w:numPr>
          <w:ilvl w:val="0"/>
          <w:numId w:val="29"/>
        </w:numPr>
        <w:spacing w:line="360" w:lineRule="auto"/>
        <w:ind w:left="0" w:firstLine="709"/>
        <w:jc w:val="both"/>
        <w:rPr>
          <w:rFonts w:ascii="Times New Roman" w:eastAsia="Times New Roman" w:hAnsi="Times New Roman"/>
        </w:rPr>
      </w:pPr>
      <w:r w:rsidRPr="00F139BB">
        <w:rPr>
          <w:rFonts w:ascii="Times New Roman" w:eastAsia="Times New Roman" w:hAnsi="Times New Roman"/>
        </w:rPr>
        <w:t>авансовые платежи</w:t>
      </w:r>
      <w:r w:rsidR="00503910" w:rsidRPr="00F139BB">
        <w:rPr>
          <w:rFonts w:ascii="Times New Roman" w:eastAsia="Times New Roman" w:hAnsi="Times New Roman"/>
        </w:rPr>
        <w:t xml:space="preserve"> по оплате иных выплат текущего характера организациям в размере 37, 33 млн. рублей, в т</w:t>
      </w:r>
      <w:r w:rsidR="000B2EBF" w:rsidRPr="00F139BB">
        <w:rPr>
          <w:rFonts w:ascii="Times New Roman" w:eastAsia="Times New Roman" w:hAnsi="Times New Roman"/>
        </w:rPr>
        <w:t xml:space="preserve">ом </w:t>
      </w:r>
      <w:r w:rsidR="00503910" w:rsidRPr="00F139BB">
        <w:rPr>
          <w:rFonts w:ascii="Times New Roman" w:eastAsia="Times New Roman" w:hAnsi="Times New Roman"/>
        </w:rPr>
        <w:t>ч</w:t>
      </w:r>
      <w:r w:rsidR="000B2EBF" w:rsidRPr="00F139BB">
        <w:rPr>
          <w:rFonts w:ascii="Times New Roman" w:eastAsia="Times New Roman" w:hAnsi="Times New Roman"/>
        </w:rPr>
        <w:t>исле</w:t>
      </w:r>
      <w:r w:rsidR="00503910" w:rsidRPr="00F139BB">
        <w:rPr>
          <w:rFonts w:ascii="Times New Roman" w:eastAsia="Times New Roman" w:hAnsi="Times New Roman"/>
        </w:rPr>
        <w:t xml:space="preserve">: </w:t>
      </w:r>
    </w:p>
    <w:p w14:paraId="682CC260" w14:textId="76B8D738" w:rsidR="00CD7159" w:rsidRPr="00F139BB" w:rsidRDefault="00503910" w:rsidP="00CD7159">
      <w:pPr>
        <w:pStyle w:val="af1"/>
        <w:numPr>
          <w:ilvl w:val="0"/>
          <w:numId w:val="30"/>
        </w:numPr>
        <w:spacing w:line="360" w:lineRule="auto"/>
        <w:ind w:left="0" w:firstLine="709"/>
        <w:jc w:val="both"/>
        <w:rPr>
          <w:rFonts w:ascii="Times New Roman" w:eastAsia="Times New Roman" w:hAnsi="Times New Roman"/>
        </w:rPr>
      </w:pPr>
      <w:r w:rsidRPr="00F139BB">
        <w:rPr>
          <w:rFonts w:ascii="Times New Roman" w:eastAsia="Times New Roman" w:hAnsi="Times New Roman"/>
        </w:rPr>
        <w:t xml:space="preserve">8 000 000,00 руб. – перечислено в рамках заключенного </w:t>
      </w:r>
      <w:r w:rsidR="009A6A43" w:rsidRPr="00F139BB">
        <w:rPr>
          <w:rFonts w:ascii="Times New Roman" w:eastAsia="Times New Roman" w:hAnsi="Times New Roman"/>
        </w:rPr>
        <w:t xml:space="preserve">06.12.2024 года </w:t>
      </w:r>
      <w:r w:rsidRPr="00F139BB">
        <w:rPr>
          <w:rFonts w:ascii="Times New Roman" w:eastAsia="Times New Roman" w:hAnsi="Times New Roman"/>
        </w:rPr>
        <w:t xml:space="preserve">договора пожертвования ЛОО </w:t>
      </w:r>
      <w:r w:rsidR="007F5CDC" w:rsidRPr="00F139BB">
        <w:rPr>
          <w:rFonts w:ascii="Times New Roman" w:eastAsia="Times New Roman" w:hAnsi="Times New Roman"/>
        </w:rPr>
        <w:t>«</w:t>
      </w:r>
      <w:r w:rsidRPr="00F139BB">
        <w:rPr>
          <w:rFonts w:ascii="Times New Roman" w:eastAsia="Times New Roman" w:hAnsi="Times New Roman"/>
        </w:rPr>
        <w:t>Районный Совет ветеранов войны и труда</w:t>
      </w:r>
      <w:r w:rsidR="007F5CDC" w:rsidRPr="00F139BB">
        <w:rPr>
          <w:rFonts w:ascii="Times New Roman" w:eastAsia="Times New Roman" w:hAnsi="Times New Roman"/>
        </w:rPr>
        <w:t>»</w:t>
      </w:r>
      <w:r w:rsidRPr="00F139BB">
        <w:rPr>
          <w:rFonts w:ascii="Times New Roman" w:eastAsia="Times New Roman" w:hAnsi="Times New Roman"/>
        </w:rPr>
        <w:t xml:space="preserve"> </w:t>
      </w:r>
      <w:r w:rsidRPr="00F139BB">
        <w:rPr>
          <w:rFonts w:ascii="Times New Roman" w:eastAsia="Times New Roman" w:hAnsi="Times New Roman"/>
        </w:rPr>
        <w:lastRenderedPageBreak/>
        <w:t>на благотворительную деятельность</w:t>
      </w:r>
      <w:r w:rsidR="00DD2D49" w:rsidRPr="00F139BB">
        <w:rPr>
          <w:rFonts w:ascii="Times New Roman" w:eastAsia="Times New Roman" w:hAnsi="Times New Roman"/>
        </w:rPr>
        <w:t>. Как отмечалось ран</w:t>
      </w:r>
      <w:r w:rsidR="00A45EFA" w:rsidRPr="00F139BB">
        <w:rPr>
          <w:rFonts w:ascii="Times New Roman" w:eastAsia="Times New Roman" w:hAnsi="Times New Roman"/>
        </w:rPr>
        <w:t>ее</w:t>
      </w:r>
      <w:r w:rsidR="00570F35" w:rsidRPr="00F139BB">
        <w:rPr>
          <w:rStyle w:val="aff7"/>
          <w:rFonts w:ascii="Times New Roman" w:eastAsia="Times New Roman" w:hAnsi="Times New Roman"/>
        </w:rPr>
        <w:footnoteReference w:id="5"/>
      </w:r>
      <w:r w:rsidR="00A45EFA" w:rsidRPr="00F139BB">
        <w:rPr>
          <w:rFonts w:ascii="Times New Roman" w:eastAsia="Times New Roman" w:hAnsi="Times New Roman"/>
        </w:rPr>
        <w:t>,</w:t>
      </w:r>
      <w:r w:rsidR="00334C07" w:rsidRPr="00F139BB">
        <w:rPr>
          <w:rFonts w:ascii="Times New Roman" w:eastAsia="Times New Roman" w:hAnsi="Times New Roman"/>
        </w:rPr>
        <w:t xml:space="preserve"> </w:t>
      </w:r>
      <w:r w:rsidR="00DD2D49" w:rsidRPr="00F139BB">
        <w:rPr>
          <w:rFonts w:ascii="Times New Roman" w:eastAsia="Times New Roman" w:hAnsi="Times New Roman"/>
        </w:rPr>
        <w:t xml:space="preserve">перечисление денежных средств в ЛОО «Районный Совет ветеранов войны и труда» </w:t>
      </w:r>
      <w:r w:rsidR="00042CBC" w:rsidRPr="00F139BB">
        <w:rPr>
          <w:rFonts w:ascii="Times New Roman" w:eastAsia="Times New Roman" w:hAnsi="Times New Roman"/>
        </w:rPr>
        <w:t xml:space="preserve">по договорам пожертвования </w:t>
      </w:r>
      <w:r w:rsidR="00DD2D49" w:rsidRPr="00F139BB">
        <w:rPr>
          <w:rFonts w:ascii="Times New Roman" w:eastAsia="Times New Roman" w:hAnsi="Times New Roman"/>
        </w:rPr>
        <w:t>является незаконным</w:t>
      </w:r>
      <w:r w:rsidR="00E85540" w:rsidRPr="00F139BB">
        <w:rPr>
          <w:rFonts w:ascii="Times New Roman" w:eastAsia="Times New Roman" w:hAnsi="Times New Roman"/>
        </w:rPr>
        <w:t>.</w:t>
      </w:r>
    </w:p>
    <w:p w14:paraId="3FBCA650" w14:textId="444D5D6E" w:rsidR="00503910" w:rsidRPr="00F139BB" w:rsidRDefault="008B2661" w:rsidP="008B2661">
      <w:pPr>
        <w:pStyle w:val="af1"/>
        <w:spacing w:line="360" w:lineRule="auto"/>
        <w:ind w:left="0" w:firstLine="708"/>
        <w:jc w:val="both"/>
        <w:rPr>
          <w:rFonts w:ascii="Times New Roman" w:eastAsia="Times New Roman" w:hAnsi="Times New Roman"/>
        </w:rPr>
      </w:pPr>
      <w:r w:rsidRPr="00F139BB">
        <w:rPr>
          <w:rFonts w:ascii="Times New Roman" w:eastAsia="Times New Roman" w:hAnsi="Times New Roman"/>
        </w:rPr>
        <w:t>К сведению – о</w:t>
      </w:r>
      <w:r w:rsidR="00E85540" w:rsidRPr="00F139BB">
        <w:rPr>
          <w:rFonts w:ascii="Times New Roman" w:eastAsia="Times New Roman" w:hAnsi="Times New Roman"/>
        </w:rPr>
        <w:t xml:space="preserve">бщая сумма пожертвований </w:t>
      </w:r>
      <w:r w:rsidR="00585748" w:rsidRPr="00F139BB">
        <w:rPr>
          <w:rFonts w:ascii="Times New Roman" w:eastAsia="Times New Roman" w:hAnsi="Times New Roman"/>
        </w:rPr>
        <w:t>из бюджета МР «Ленский район»</w:t>
      </w:r>
      <w:r w:rsidR="00E85540" w:rsidRPr="00F139BB">
        <w:rPr>
          <w:rFonts w:ascii="Times New Roman" w:eastAsia="Times New Roman" w:hAnsi="Times New Roman"/>
        </w:rPr>
        <w:t xml:space="preserve"> ЛОО «Районный Совет ветеранов войны и труда» в 2024 году составила</w:t>
      </w:r>
      <w:r w:rsidR="00600C67" w:rsidRPr="00F139BB">
        <w:rPr>
          <w:rFonts w:ascii="Times New Roman" w:eastAsia="Times New Roman" w:hAnsi="Times New Roman"/>
        </w:rPr>
        <w:t xml:space="preserve"> 24 219 605,00</w:t>
      </w:r>
      <w:r w:rsidR="00E85540" w:rsidRPr="00F139BB">
        <w:rPr>
          <w:rFonts w:ascii="Times New Roman" w:eastAsia="Times New Roman" w:hAnsi="Times New Roman"/>
        </w:rPr>
        <w:t xml:space="preserve"> </w:t>
      </w:r>
      <w:r w:rsidR="00600C67" w:rsidRPr="00F139BB">
        <w:rPr>
          <w:rFonts w:ascii="Times New Roman" w:eastAsia="Times New Roman" w:hAnsi="Times New Roman"/>
        </w:rPr>
        <w:t>рублей</w:t>
      </w:r>
      <w:r w:rsidR="0005215A" w:rsidRPr="00F139BB">
        <w:rPr>
          <w:rFonts w:ascii="Times New Roman" w:eastAsia="Times New Roman" w:hAnsi="Times New Roman"/>
        </w:rPr>
        <w:t>;</w:t>
      </w:r>
    </w:p>
    <w:p w14:paraId="7EAC5A64" w14:textId="4FA560B8" w:rsidR="0078753C" w:rsidRPr="00F139BB" w:rsidRDefault="0078753C" w:rsidP="0078753C">
      <w:pPr>
        <w:pStyle w:val="af1"/>
        <w:numPr>
          <w:ilvl w:val="0"/>
          <w:numId w:val="30"/>
        </w:numPr>
        <w:spacing w:line="360" w:lineRule="auto"/>
        <w:ind w:left="0" w:firstLine="709"/>
        <w:jc w:val="both"/>
        <w:rPr>
          <w:rFonts w:ascii="Times New Roman" w:eastAsia="Times New Roman" w:hAnsi="Times New Roman"/>
        </w:rPr>
      </w:pPr>
      <w:r w:rsidRPr="00F139BB">
        <w:rPr>
          <w:rFonts w:ascii="Times New Roman" w:eastAsia="Times New Roman" w:hAnsi="Times New Roman"/>
        </w:rPr>
        <w:t>28 309 266,72 руб. – аванс</w:t>
      </w:r>
      <w:r w:rsidR="00375F83" w:rsidRPr="00F139BB">
        <w:rPr>
          <w:rFonts w:ascii="Times New Roman" w:eastAsia="Times New Roman" w:hAnsi="Times New Roman"/>
        </w:rPr>
        <w:t>овый платеж</w:t>
      </w:r>
      <w:r w:rsidRPr="00F139BB">
        <w:rPr>
          <w:rFonts w:ascii="Times New Roman" w:eastAsia="Times New Roman" w:hAnsi="Times New Roman"/>
        </w:rPr>
        <w:t xml:space="preserve"> за </w:t>
      </w:r>
      <w:r w:rsidR="00BE75A0" w:rsidRPr="00F139BB">
        <w:rPr>
          <w:rFonts w:ascii="Times New Roman" w:eastAsia="Times New Roman" w:hAnsi="Times New Roman"/>
        </w:rPr>
        <w:t xml:space="preserve">поставку </w:t>
      </w:r>
      <w:r w:rsidRPr="00F139BB">
        <w:rPr>
          <w:rFonts w:ascii="Times New Roman" w:eastAsia="Times New Roman" w:hAnsi="Times New Roman"/>
        </w:rPr>
        <w:t>нефт</w:t>
      </w:r>
      <w:r w:rsidR="00BE75A0" w:rsidRPr="00F139BB">
        <w:rPr>
          <w:rFonts w:ascii="Times New Roman" w:eastAsia="Times New Roman" w:hAnsi="Times New Roman"/>
        </w:rPr>
        <w:t>и и услуги по наливу нефти</w:t>
      </w:r>
      <w:r w:rsidRPr="00F139BB">
        <w:rPr>
          <w:rFonts w:ascii="Times New Roman" w:eastAsia="Times New Roman" w:hAnsi="Times New Roman"/>
        </w:rPr>
        <w:t xml:space="preserve"> за декабрь 2024 года (</w:t>
      </w:r>
      <w:r w:rsidR="00E82E3C">
        <w:rPr>
          <w:rFonts w:ascii="Times New Roman" w:eastAsia="Times New Roman" w:hAnsi="Times New Roman"/>
        </w:rPr>
        <w:t>п</w:t>
      </w:r>
      <w:r w:rsidRPr="00F139BB">
        <w:rPr>
          <w:rFonts w:ascii="Times New Roman" w:eastAsia="Times New Roman" w:hAnsi="Times New Roman"/>
        </w:rPr>
        <w:t xml:space="preserve">остановление </w:t>
      </w:r>
      <w:r w:rsidR="00040C47" w:rsidRPr="00F139BB">
        <w:rPr>
          <w:rFonts w:ascii="Times New Roman" w:eastAsia="Times New Roman" w:hAnsi="Times New Roman"/>
        </w:rPr>
        <w:t>г</w:t>
      </w:r>
      <w:r w:rsidRPr="00F139BB">
        <w:rPr>
          <w:rFonts w:ascii="Times New Roman" w:eastAsia="Times New Roman" w:hAnsi="Times New Roman"/>
        </w:rPr>
        <w:t>лавы от 08.11.2024 № 01-03-822/4</w:t>
      </w:r>
      <w:r w:rsidR="00040C47" w:rsidRPr="00F139BB">
        <w:rPr>
          <w:rStyle w:val="aff7"/>
          <w:rFonts w:ascii="Times New Roman" w:eastAsia="Times New Roman" w:hAnsi="Times New Roman"/>
        </w:rPr>
        <w:footnoteReference w:id="6"/>
      </w:r>
      <w:r w:rsidRPr="00F139BB">
        <w:rPr>
          <w:rFonts w:ascii="Times New Roman" w:eastAsia="Times New Roman" w:hAnsi="Times New Roman"/>
        </w:rPr>
        <w:t>)</w:t>
      </w:r>
      <w:r w:rsidR="008C3DAF" w:rsidRPr="00F139BB">
        <w:rPr>
          <w:rFonts w:ascii="Times New Roman" w:eastAsia="Times New Roman" w:hAnsi="Times New Roman"/>
        </w:rPr>
        <w:t>;</w:t>
      </w:r>
    </w:p>
    <w:p w14:paraId="43452F64" w14:textId="3A2660C8" w:rsidR="00503910" w:rsidRPr="00F139BB" w:rsidRDefault="008C3DAF" w:rsidP="00503910">
      <w:pPr>
        <w:pStyle w:val="af1"/>
        <w:numPr>
          <w:ilvl w:val="0"/>
          <w:numId w:val="30"/>
        </w:numPr>
        <w:spacing w:line="360" w:lineRule="auto"/>
        <w:ind w:left="0" w:firstLine="709"/>
        <w:jc w:val="both"/>
        <w:rPr>
          <w:rFonts w:ascii="Times New Roman" w:eastAsia="Times New Roman" w:hAnsi="Times New Roman"/>
        </w:rPr>
      </w:pPr>
      <w:r w:rsidRPr="00F139BB">
        <w:rPr>
          <w:rFonts w:ascii="Times New Roman" w:eastAsia="Times New Roman" w:hAnsi="Times New Roman"/>
        </w:rPr>
        <w:t>1 030 321,11</w:t>
      </w:r>
      <w:r w:rsidR="00503910" w:rsidRPr="00F139BB">
        <w:rPr>
          <w:rFonts w:ascii="Times New Roman" w:eastAsia="Times New Roman" w:hAnsi="Times New Roman"/>
        </w:rPr>
        <w:t xml:space="preserve"> руб. – </w:t>
      </w:r>
      <w:r w:rsidR="00501206" w:rsidRPr="00F139BB">
        <w:rPr>
          <w:rFonts w:ascii="Times New Roman" w:eastAsia="Times New Roman" w:hAnsi="Times New Roman"/>
        </w:rPr>
        <w:t xml:space="preserve">предоплата </w:t>
      </w:r>
      <w:r w:rsidR="00EF5074" w:rsidRPr="00F139BB">
        <w:rPr>
          <w:rFonts w:ascii="Times New Roman" w:eastAsia="Times New Roman" w:hAnsi="Times New Roman"/>
        </w:rPr>
        <w:t xml:space="preserve">по автоперевозке котельного топлива (сырая нефть) </w:t>
      </w:r>
      <w:r w:rsidR="002F778C" w:rsidRPr="00F139BB">
        <w:rPr>
          <w:rFonts w:ascii="Times New Roman" w:eastAsia="Times New Roman" w:hAnsi="Times New Roman"/>
        </w:rPr>
        <w:t>(</w:t>
      </w:r>
      <w:r w:rsidR="00E82E3C">
        <w:rPr>
          <w:rFonts w:ascii="Times New Roman" w:eastAsia="Times New Roman" w:hAnsi="Times New Roman"/>
        </w:rPr>
        <w:t>п</w:t>
      </w:r>
      <w:r w:rsidR="00501206" w:rsidRPr="00F139BB">
        <w:rPr>
          <w:rFonts w:ascii="Times New Roman" w:eastAsia="Times New Roman" w:hAnsi="Times New Roman"/>
        </w:rPr>
        <w:t>остановлени</w:t>
      </w:r>
      <w:r w:rsidR="002F778C" w:rsidRPr="00F139BB">
        <w:rPr>
          <w:rFonts w:ascii="Times New Roman" w:eastAsia="Times New Roman" w:hAnsi="Times New Roman"/>
        </w:rPr>
        <w:t xml:space="preserve">е </w:t>
      </w:r>
      <w:r w:rsidR="00040C47" w:rsidRPr="00F139BB">
        <w:rPr>
          <w:rFonts w:ascii="Times New Roman" w:eastAsia="Times New Roman" w:hAnsi="Times New Roman"/>
        </w:rPr>
        <w:t>г</w:t>
      </w:r>
      <w:r w:rsidR="002F778C" w:rsidRPr="00F139BB">
        <w:rPr>
          <w:rFonts w:ascii="Times New Roman" w:eastAsia="Times New Roman" w:hAnsi="Times New Roman"/>
        </w:rPr>
        <w:t>лавы</w:t>
      </w:r>
      <w:r w:rsidR="00503910" w:rsidRPr="00F139BB">
        <w:rPr>
          <w:rFonts w:ascii="Times New Roman" w:eastAsia="Times New Roman" w:hAnsi="Times New Roman"/>
        </w:rPr>
        <w:t xml:space="preserve"> от 08.11.2024</w:t>
      </w:r>
      <w:r w:rsidR="00330365" w:rsidRPr="00F139BB">
        <w:rPr>
          <w:rFonts w:ascii="Times New Roman" w:eastAsia="Times New Roman" w:hAnsi="Times New Roman"/>
        </w:rPr>
        <w:t xml:space="preserve"> № 01-03-822/4</w:t>
      </w:r>
      <w:r w:rsidR="002F778C" w:rsidRPr="00F139BB">
        <w:rPr>
          <w:rFonts w:ascii="Times New Roman" w:eastAsia="Times New Roman" w:hAnsi="Times New Roman"/>
        </w:rPr>
        <w:t>)</w:t>
      </w:r>
      <w:r w:rsidRPr="00F139BB">
        <w:rPr>
          <w:rFonts w:ascii="Times New Roman" w:eastAsia="Times New Roman" w:hAnsi="Times New Roman"/>
        </w:rPr>
        <w:t>.</w:t>
      </w:r>
    </w:p>
    <w:p w14:paraId="0D3E908A" w14:textId="637AD0FF" w:rsidR="007E66B5" w:rsidRPr="00CC0A3B" w:rsidRDefault="008B2661" w:rsidP="00C15EB1">
      <w:pPr>
        <w:pStyle w:val="af1"/>
        <w:spacing w:after="0" w:line="360" w:lineRule="auto"/>
        <w:ind w:left="0" w:firstLine="709"/>
        <w:jc w:val="both"/>
        <w:rPr>
          <w:rFonts w:ascii="Times New Roman" w:eastAsia="Times New Roman" w:hAnsi="Times New Roman"/>
        </w:rPr>
      </w:pPr>
      <w:r w:rsidRPr="00F139BB">
        <w:rPr>
          <w:rFonts w:ascii="Times New Roman" w:eastAsia="Times New Roman" w:hAnsi="Times New Roman"/>
        </w:rPr>
        <w:t>К сведению –</w:t>
      </w:r>
      <w:r w:rsidR="009F347B" w:rsidRPr="00F139BB">
        <w:rPr>
          <w:rFonts w:ascii="Times New Roman" w:eastAsia="Times New Roman" w:hAnsi="Times New Roman"/>
        </w:rPr>
        <w:t xml:space="preserve"> </w:t>
      </w:r>
      <w:r w:rsidR="00B54186" w:rsidRPr="00F139BB">
        <w:rPr>
          <w:rFonts w:ascii="Times New Roman" w:eastAsia="Times New Roman" w:hAnsi="Times New Roman"/>
        </w:rPr>
        <w:t>в связи с продлением режима «Повышенная готовность» на территории МР «Ленский район</w:t>
      </w:r>
      <w:r w:rsidR="00614598" w:rsidRPr="00F139BB">
        <w:rPr>
          <w:rFonts w:ascii="Times New Roman" w:eastAsia="Times New Roman" w:hAnsi="Times New Roman"/>
        </w:rPr>
        <w:t>»,</w:t>
      </w:r>
      <w:r w:rsidR="003C70F6" w:rsidRPr="00F139BB">
        <w:rPr>
          <w:rFonts w:ascii="Times New Roman" w:eastAsia="Times New Roman" w:hAnsi="Times New Roman"/>
        </w:rPr>
        <w:t xml:space="preserve"> передачей части полномочий по вопросам местного значения МО «Поселок Витим»</w:t>
      </w:r>
      <w:r w:rsidR="003C70F6" w:rsidRPr="00F139BB">
        <w:rPr>
          <w:rStyle w:val="aff7"/>
          <w:rFonts w:ascii="Times New Roman" w:eastAsia="Times New Roman" w:hAnsi="Times New Roman"/>
        </w:rPr>
        <w:footnoteReference w:id="7"/>
      </w:r>
      <w:r w:rsidR="003C70F6" w:rsidRPr="00F139BB">
        <w:rPr>
          <w:rFonts w:ascii="Times New Roman" w:eastAsia="Times New Roman" w:hAnsi="Times New Roman"/>
        </w:rPr>
        <w:t xml:space="preserve">, невозможностью </w:t>
      </w:r>
      <w:r w:rsidR="00E77C77" w:rsidRPr="00F139BB">
        <w:rPr>
          <w:rFonts w:ascii="Times New Roman" w:eastAsia="Times New Roman" w:hAnsi="Times New Roman"/>
        </w:rPr>
        <w:t>ООО «ВЭС»</w:t>
      </w:r>
      <w:r w:rsidR="003C70F6" w:rsidRPr="00F139BB">
        <w:rPr>
          <w:rFonts w:ascii="Times New Roman" w:eastAsia="Times New Roman" w:hAnsi="Times New Roman"/>
        </w:rPr>
        <w:t xml:space="preserve"> </w:t>
      </w:r>
      <w:r w:rsidR="00E77C77" w:rsidRPr="00F139BB">
        <w:rPr>
          <w:rFonts w:ascii="Times New Roman" w:eastAsia="Times New Roman" w:hAnsi="Times New Roman"/>
        </w:rPr>
        <w:t>оплатить услуги закупа нефти, наливу нефти и по автоперевозке котельного топлива (сырая нефть)</w:t>
      </w:r>
      <w:r w:rsidR="003D2054" w:rsidRPr="00F139BB">
        <w:rPr>
          <w:rFonts w:ascii="Times New Roman" w:eastAsia="Times New Roman" w:hAnsi="Times New Roman"/>
        </w:rPr>
        <w:t xml:space="preserve"> с целью безопасного прохождения отопительного сезона 2024-2025</w:t>
      </w:r>
      <w:r w:rsidR="00C43398" w:rsidRPr="00F139BB">
        <w:rPr>
          <w:rFonts w:ascii="Times New Roman" w:eastAsia="Times New Roman" w:hAnsi="Times New Roman"/>
        </w:rPr>
        <w:t xml:space="preserve"> </w:t>
      </w:r>
      <w:r w:rsidR="006F0B8D" w:rsidRPr="00F139BB">
        <w:rPr>
          <w:rFonts w:ascii="Times New Roman" w:eastAsia="Times New Roman" w:hAnsi="Times New Roman"/>
        </w:rPr>
        <w:t>(письмо ООО «ВЭС» от 08.11.2024 №</w:t>
      </w:r>
      <w:r w:rsidR="00AD460D" w:rsidRPr="00F139BB">
        <w:rPr>
          <w:rFonts w:ascii="Times New Roman" w:eastAsia="Times New Roman" w:hAnsi="Times New Roman"/>
        </w:rPr>
        <w:t xml:space="preserve"> </w:t>
      </w:r>
      <w:r w:rsidR="006F0B8D" w:rsidRPr="00F139BB">
        <w:rPr>
          <w:rFonts w:ascii="Times New Roman" w:eastAsia="Times New Roman" w:hAnsi="Times New Roman"/>
        </w:rPr>
        <w:t>35)</w:t>
      </w:r>
      <w:r w:rsidR="00C43398" w:rsidRPr="00F139BB">
        <w:rPr>
          <w:rFonts w:ascii="Times New Roman" w:eastAsia="Times New Roman" w:hAnsi="Times New Roman"/>
        </w:rPr>
        <w:t>,</w:t>
      </w:r>
      <w:r w:rsidR="006F0B8D" w:rsidRPr="00F139BB">
        <w:rPr>
          <w:rFonts w:ascii="Times New Roman" w:eastAsia="Times New Roman" w:hAnsi="Times New Roman"/>
        </w:rPr>
        <w:t xml:space="preserve"> администраци</w:t>
      </w:r>
      <w:r w:rsidR="00E45A31" w:rsidRPr="00F139BB">
        <w:rPr>
          <w:rFonts w:ascii="Times New Roman" w:eastAsia="Times New Roman" w:hAnsi="Times New Roman"/>
        </w:rPr>
        <w:t>ей</w:t>
      </w:r>
      <w:r w:rsidR="006F0B8D" w:rsidRPr="00F139BB">
        <w:rPr>
          <w:rFonts w:ascii="Times New Roman" w:eastAsia="Times New Roman" w:hAnsi="Times New Roman"/>
        </w:rPr>
        <w:t xml:space="preserve"> МР «Ленский район» в 2024 году была произведена оплата</w:t>
      </w:r>
      <w:r w:rsidR="00E45A31" w:rsidRPr="00F139BB">
        <w:rPr>
          <w:rFonts w:ascii="Times New Roman" w:eastAsia="Times New Roman" w:hAnsi="Times New Roman"/>
        </w:rPr>
        <w:t xml:space="preserve"> по закупу, наливу, автоперевозки нефти</w:t>
      </w:r>
      <w:r w:rsidR="006F0B8D" w:rsidRPr="00F139BB">
        <w:rPr>
          <w:rFonts w:ascii="Times New Roman" w:eastAsia="Times New Roman" w:hAnsi="Times New Roman"/>
        </w:rPr>
        <w:t xml:space="preserve"> за ООО «ВЭС» </w:t>
      </w:r>
      <w:r w:rsidR="00E45A31" w:rsidRPr="00F139BB">
        <w:rPr>
          <w:rFonts w:ascii="Times New Roman" w:eastAsia="Times New Roman" w:hAnsi="Times New Roman"/>
        </w:rPr>
        <w:t>в общей сумме 75 381 711,12 рублей</w:t>
      </w:r>
      <w:r w:rsidR="0065225B" w:rsidRPr="00F139BB">
        <w:rPr>
          <w:rFonts w:ascii="Times New Roman" w:eastAsia="Times New Roman" w:hAnsi="Times New Roman"/>
        </w:rPr>
        <w:t>.</w:t>
      </w:r>
      <w:r w:rsidR="009D0C97" w:rsidRPr="00F139BB">
        <w:rPr>
          <w:rFonts w:ascii="Times New Roman" w:eastAsia="Times New Roman" w:hAnsi="Times New Roman"/>
        </w:rPr>
        <w:t xml:space="preserve"> Кроме того, ООО «ВЭС» не выполнил свои обязательства по возврату бюджетного кредита. Долг по кредиту составил 10 млн. рублей.</w:t>
      </w:r>
    </w:p>
    <w:p w14:paraId="17E17372" w14:textId="32F616EE" w:rsidR="00E21915" w:rsidRPr="0088793B" w:rsidRDefault="00503910" w:rsidP="00A07620">
      <w:pPr>
        <w:pStyle w:val="affe"/>
        <w:numPr>
          <w:ilvl w:val="1"/>
          <w:numId w:val="38"/>
        </w:numPr>
        <w:ind w:left="0" w:firstLine="709"/>
        <w:rPr>
          <w:rFonts w:cs="Times New Roman"/>
          <w:i w:val="0"/>
        </w:rPr>
      </w:pPr>
      <w:r w:rsidRPr="0088793B">
        <w:rPr>
          <w:rFonts w:cs="Times New Roman"/>
          <w:i w:val="0"/>
        </w:rPr>
        <w:t xml:space="preserve">Анализ динамики </w:t>
      </w:r>
      <w:r w:rsidRPr="0088793B">
        <w:rPr>
          <w:rFonts w:eastAsia="Times New Roman" w:cs="Times New Roman"/>
          <w:i w:val="0"/>
        </w:rPr>
        <w:t xml:space="preserve">кредиторской задолженности </w:t>
      </w:r>
      <w:r w:rsidRPr="0088793B">
        <w:rPr>
          <w:rFonts w:cs="Times New Roman"/>
          <w:i w:val="0"/>
        </w:rPr>
        <w:t xml:space="preserve">за 2024 год отражен в </w:t>
      </w:r>
      <w:r w:rsidR="00FD038C">
        <w:rPr>
          <w:rFonts w:cs="Times New Roman"/>
          <w:i w:val="0"/>
        </w:rPr>
        <w:t>Т</w:t>
      </w:r>
      <w:r w:rsidRPr="0088793B">
        <w:rPr>
          <w:rFonts w:cs="Times New Roman"/>
          <w:i w:val="0"/>
        </w:rPr>
        <w:t xml:space="preserve">аблице </w:t>
      </w:r>
      <w:r w:rsidR="001F32CA" w:rsidRPr="0088793B">
        <w:rPr>
          <w:rFonts w:cs="Times New Roman"/>
          <w:i w:val="0"/>
        </w:rPr>
        <w:t>6</w:t>
      </w:r>
      <w:r w:rsidRPr="0088793B">
        <w:rPr>
          <w:rFonts w:cs="Times New Roman"/>
          <w:i w:val="0"/>
        </w:rPr>
        <w:t>.</w:t>
      </w:r>
    </w:p>
    <w:p w14:paraId="63202D6E" w14:textId="77777777" w:rsidR="0041203F" w:rsidRPr="00F139BB" w:rsidRDefault="0041203F" w:rsidP="0041203F">
      <w:pPr>
        <w:autoSpaceDE w:val="0"/>
        <w:autoSpaceDN w:val="0"/>
        <w:adjustRightInd w:val="0"/>
        <w:spacing w:after="0" w:line="360" w:lineRule="auto"/>
        <w:ind w:firstLine="720"/>
        <w:contextualSpacing/>
        <w:jc w:val="both"/>
      </w:pPr>
      <w:r w:rsidRPr="00F139BB">
        <w:t>Как свидетельствует Таблица 6, общая кредиторская задолженность увеличилась на 81 096 307,42 рублей, в том числе:</w:t>
      </w:r>
    </w:p>
    <w:p w14:paraId="647BB445" w14:textId="62D689A0" w:rsidR="0041203F" w:rsidRPr="00F139BB" w:rsidRDefault="0041203F" w:rsidP="0041203F">
      <w:pPr>
        <w:autoSpaceDE w:val="0"/>
        <w:autoSpaceDN w:val="0"/>
        <w:adjustRightInd w:val="0"/>
        <w:spacing w:after="0" w:line="360" w:lineRule="auto"/>
        <w:ind w:firstLine="720"/>
        <w:contextualSpacing/>
        <w:jc w:val="both"/>
        <w:rPr>
          <w:rFonts w:eastAsia="Times New Roman"/>
        </w:rPr>
      </w:pPr>
      <w:r w:rsidRPr="00F139BB">
        <w:rPr>
          <w:rFonts w:eastAsia="Times New Roman"/>
        </w:rPr>
        <w:lastRenderedPageBreak/>
        <w:t>-</w:t>
      </w:r>
      <w:r w:rsidRPr="00F139BB">
        <w:rPr>
          <w:rFonts w:eastAsia="Times New Roman"/>
        </w:rPr>
        <w:tab/>
        <w:t>(</w:t>
      </w:r>
      <w:r w:rsidRPr="00F139BB">
        <w:rPr>
          <w:rFonts w:eastAsia="Times New Roman"/>
          <w:i/>
          <w:iCs/>
        </w:rPr>
        <w:t>- 993 349,15) рублей</w:t>
      </w:r>
      <w:r w:rsidRPr="00F139BB">
        <w:rPr>
          <w:rFonts w:eastAsia="Times New Roman"/>
        </w:rPr>
        <w:t xml:space="preserve"> – уменьшение кредиторской задолженности по доходам (на 17</w:t>
      </w:r>
      <w:r w:rsidR="00531CBC">
        <w:rPr>
          <w:rFonts w:eastAsia="Times New Roman"/>
        </w:rPr>
        <w:t>,</w:t>
      </w:r>
      <w:r w:rsidRPr="00F139BB">
        <w:rPr>
          <w:rFonts w:eastAsia="Times New Roman"/>
        </w:rPr>
        <w:t>08</w:t>
      </w:r>
      <w:r w:rsidR="00AE45BB">
        <w:rPr>
          <w:rFonts w:eastAsia="Times New Roman"/>
        </w:rPr>
        <w:t xml:space="preserve"> </w:t>
      </w:r>
      <w:r w:rsidRPr="00F139BB">
        <w:rPr>
          <w:rFonts w:eastAsia="Times New Roman"/>
        </w:rPr>
        <w:t xml:space="preserve">%); </w:t>
      </w:r>
    </w:p>
    <w:p w14:paraId="78BF96B3" w14:textId="2812B883" w:rsidR="0041203F" w:rsidRPr="00F139BB" w:rsidRDefault="0041203F" w:rsidP="0041203F">
      <w:pPr>
        <w:autoSpaceDE w:val="0"/>
        <w:autoSpaceDN w:val="0"/>
        <w:adjustRightInd w:val="0"/>
        <w:spacing w:after="0" w:line="360" w:lineRule="auto"/>
        <w:ind w:firstLine="720"/>
        <w:contextualSpacing/>
        <w:jc w:val="both"/>
        <w:rPr>
          <w:rFonts w:eastAsia="Times New Roman"/>
        </w:rPr>
      </w:pPr>
      <w:r w:rsidRPr="00F139BB">
        <w:rPr>
          <w:rFonts w:eastAsia="Times New Roman"/>
        </w:rPr>
        <w:t>-</w:t>
      </w:r>
      <w:r w:rsidRPr="00F139BB">
        <w:rPr>
          <w:rFonts w:eastAsia="Times New Roman"/>
        </w:rPr>
        <w:tab/>
      </w:r>
      <w:r w:rsidRPr="00F139BB">
        <w:rPr>
          <w:rFonts w:eastAsia="Times New Roman"/>
          <w:i/>
          <w:iCs/>
        </w:rPr>
        <w:t>82 089 656,57</w:t>
      </w:r>
      <w:r w:rsidRPr="00F139BB">
        <w:rPr>
          <w:rFonts w:eastAsia="Times New Roman"/>
        </w:rPr>
        <w:t xml:space="preserve"> </w:t>
      </w:r>
      <w:r w:rsidRPr="00F139BB">
        <w:rPr>
          <w:rFonts w:eastAsia="Times New Roman"/>
          <w:i/>
          <w:iCs/>
        </w:rPr>
        <w:t>рублей</w:t>
      </w:r>
      <w:r w:rsidRPr="00F139BB">
        <w:rPr>
          <w:rFonts w:eastAsia="Times New Roman"/>
        </w:rPr>
        <w:t xml:space="preserve"> – увеличение кредиторской задолженности по расходам (на 156</w:t>
      </w:r>
      <w:r w:rsidR="00531CBC">
        <w:rPr>
          <w:rFonts w:eastAsia="Times New Roman"/>
        </w:rPr>
        <w:t>,</w:t>
      </w:r>
      <w:r w:rsidRPr="00F139BB">
        <w:rPr>
          <w:rFonts w:eastAsia="Times New Roman"/>
        </w:rPr>
        <w:t>85 %).</w:t>
      </w:r>
    </w:p>
    <w:p w14:paraId="7AEB686D" w14:textId="1626D8CE" w:rsidR="00503910" w:rsidRPr="00F139BB" w:rsidRDefault="00503910" w:rsidP="00503910">
      <w:pPr>
        <w:autoSpaceDE w:val="0"/>
        <w:autoSpaceDN w:val="0"/>
        <w:adjustRightInd w:val="0"/>
        <w:spacing w:after="0" w:line="360" w:lineRule="auto"/>
        <w:ind w:firstLine="720"/>
        <w:contextualSpacing/>
        <w:jc w:val="right"/>
      </w:pPr>
      <w:r w:rsidRPr="00F139BB">
        <w:t xml:space="preserve">Таблица </w:t>
      </w:r>
      <w:r w:rsidR="001F32CA" w:rsidRPr="00F139BB">
        <w:t>6</w:t>
      </w:r>
    </w:p>
    <w:p w14:paraId="34120E97" w14:textId="77777777" w:rsidR="00503910" w:rsidRPr="00F139BB" w:rsidRDefault="00503910" w:rsidP="00503910">
      <w:pPr>
        <w:autoSpaceDE w:val="0"/>
        <w:autoSpaceDN w:val="0"/>
        <w:adjustRightInd w:val="0"/>
        <w:spacing w:after="0" w:line="360" w:lineRule="auto"/>
        <w:contextualSpacing/>
        <w:jc w:val="right"/>
        <w:rPr>
          <w:color w:val="4BACC6" w:themeColor="accent5"/>
        </w:rPr>
      </w:pPr>
      <w:r w:rsidRPr="00F139BB">
        <w:rPr>
          <w:noProof/>
        </w:rPr>
        <w:drawing>
          <wp:inline distT="0" distB="0" distL="0" distR="0" wp14:anchorId="054FCA49" wp14:editId="61100518">
            <wp:extent cx="5940425" cy="5517515"/>
            <wp:effectExtent l="0" t="0" r="3175" b="6985"/>
            <wp:docPr id="1245566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5517515"/>
                    </a:xfrm>
                    <a:prstGeom prst="rect">
                      <a:avLst/>
                    </a:prstGeom>
                    <a:noFill/>
                    <a:ln>
                      <a:noFill/>
                    </a:ln>
                  </pic:spPr>
                </pic:pic>
              </a:graphicData>
            </a:graphic>
          </wp:inline>
        </w:drawing>
      </w:r>
    </w:p>
    <w:p w14:paraId="03B15629" w14:textId="1E4E4C91" w:rsidR="00503910" w:rsidRPr="00F139BB" w:rsidRDefault="00503910" w:rsidP="00503910">
      <w:pPr>
        <w:autoSpaceDE w:val="0"/>
        <w:autoSpaceDN w:val="0"/>
        <w:adjustRightInd w:val="0"/>
        <w:spacing w:after="0" w:line="360" w:lineRule="auto"/>
        <w:ind w:firstLine="720"/>
        <w:contextualSpacing/>
        <w:jc w:val="both"/>
        <w:rPr>
          <w:rFonts w:eastAsia="Times New Roman"/>
        </w:rPr>
      </w:pPr>
      <w:r w:rsidRPr="00F139BB">
        <w:t>Основн</w:t>
      </w:r>
      <w:r w:rsidR="00344594" w:rsidRPr="00F139BB">
        <w:t>ую</w:t>
      </w:r>
      <w:r w:rsidRPr="00F139BB">
        <w:t xml:space="preserve"> дол</w:t>
      </w:r>
      <w:r w:rsidR="00344594" w:rsidRPr="00F139BB">
        <w:t>ю</w:t>
      </w:r>
      <w:r w:rsidRPr="00F139BB">
        <w:t xml:space="preserve"> кредиторской задолженности составляет кредиторская задолженность по</w:t>
      </w:r>
      <w:r w:rsidRPr="00F139BB">
        <w:rPr>
          <w:rFonts w:eastAsia="Times New Roman"/>
        </w:rPr>
        <w:t xml:space="preserve"> расходам – 96,54</w:t>
      </w:r>
      <w:r w:rsidR="00344594" w:rsidRPr="00F139BB">
        <w:rPr>
          <w:rFonts w:eastAsia="Times New Roman"/>
        </w:rPr>
        <w:t xml:space="preserve"> </w:t>
      </w:r>
      <w:r w:rsidRPr="00F139BB">
        <w:rPr>
          <w:rFonts w:eastAsia="Times New Roman"/>
        </w:rPr>
        <w:t xml:space="preserve">%.  </w:t>
      </w:r>
    </w:p>
    <w:p w14:paraId="454309C8" w14:textId="77777777" w:rsidR="00503910" w:rsidRPr="00F139BB" w:rsidRDefault="00503910" w:rsidP="00503910">
      <w:pPr>
        <w:autoSpaceDE w:val="0"/>
        <w:autoSpaceDN w:val="0"/>
        <w:adjustRightInd w:val="0"/>
        <w:spacing w:after="0" w:line="360" w:lineRule="auto"/>
        <w:ind w:firstLine="720"/>
        <w:contextualSpacing/>
        <w:jc w:val="both"/>
        <w:rPr>
          <w:rFonts w:eastAsia="Times New Roman"/>
          <w:color w:val="4BACC6" w:themeColor="accent5"/>
        </w:rPr>
      </w:pPr>
      <w:r w:rsidRPr="00F139BB">
        <w:rPr>
          <w:rFonts w:eastAsia="Times New Roman"/>
        </w:rPr>
        <w:t>Увеличение кредиторской задолженности по расходам на 82 млн. рублей обусловлено, в основном, увеличением задолженности по следующим счетам:</w:t>
      </w:r>
    </w:p>
    <w:p w14:paraId="37DB21E9" w14:textId="268998D5" w:rsidR="00503910" w:rsidRPr="00F139BB" w:rsidRDefault="00503910" w:rsidP="00503910">
      <w:pPr>
        <w:pStyle w:val="af1"/>
        <w:numPr>
          <w:ilvl w:val="0"/>
          <w:numId w:val="30"/>
        </w:numPr>
        <w:autoSpaceDE w:val="0"/>
        <w:autoSpaceDN w:val="0"/>
        <w:adjustRightInd w:val="0"/>
        <w:spacing w:after="0" w:line="360" w:lineRule="auto"/>
        <w:ind w:left="0" w:firstLine="709"/>
        <w:jc w:val="both"/>
        <w:rPr>
          <w:rFonts w:ascii="Times New Roman" w:eastAsia="Times New Roman" w:hAnsi="Times New Roman"/>
          <w:color w:val="4BACC6" w:themeColor="accent5"/>
        </w:rPr>
      </w:pPr>
      <w:r w:rsidRPr="00F139BB">
        <w:rPr>
          <w:rFonts w:ascii="Times New Roman" w:eastAsia="Times New Roman" w:hAnsi="Times New Roman"/>
        </w:rPr>
        <w:t>1</w:t>
      </w:r>
      <w:r w:rsidR="005B5D78" w:rsidRPr="00F139BB">
        <w:rPr>
          <w:rFonts w:ascii="Times New Roman" w:eastAsia="Times New Roman" w:hAnsi="Times New Roman"/>
        </w:rPr>
        <w:t> </w:t>
      </w:r>
      <w:r w:rsidRPr="00F139BB">
        <w:rPr>
          <w:rFonts w:ascii="Times New Roman" w:eastAsia="Times New Roman" w:hAnsi="Times New Roman"/>
        </w:rPr>
        <w:t>302</w:t>
      </w:r>
      <w:r w:rsidR="005B5D78" w:rsidRPr="00F139BB">
        <w:rPr>
          <w:rFonts w:ascii="Times New Roman" w:eastAsia="Times New Roman" w:hAnsi="Times New Roman"/>
        </w:rPr>
        <w:t xml:space="preserve"> </w:t>
      </w:r>
      <w:r w:rsidRPr="00F139BB">
        <w:rPr>
          <w:rFonts w:ascii="Times New Roman" w:eastAsia="Times New Roman" w:hAnsi="Times New Roman"/>
        </w:rPr>
        <w:t>00</w:t>
      </w:r>
      <w:r w:rsidR="005B5D78" w:rsidRPr="00F139BB">
        <w:rPr>
          <w:rFonts w:ascii="Times New Roman" w:eastAsia="Times New Roman" w:hAnsi="Times New Roman"/>
        </w:rPr>
        <w:t xml:space="preserve"> </w:t>
      </w:r>
      <w:r w:rsidRPr="00F139BB">
        <w:rPr>
          <w:rFonts w:ascii="Times New Roman" w:eastAsia="Times New Roman" w:hAnsi="Times New Roman"/>
        </w:rPr>
        <w:t>000 – по расчётам по принятым обязательствам на 57,64</w:t>
      </w:r>
      <w:r w:rsidR="000A492A" w:rsidRPr="00F139BB">
        <w:rPr>
          <w:rFonts w:ascii="Times New Roman" w:eastAsia="Times New Roman" w:hAnsi="Times New Roman"/>
        </w:rPr>
        <w:t>9</w:t>
      </w:r>
      <w:r w:rsidRPr="00F139BB">
        <w:rPr>
          <w:rFonts w:ascii="Times New Roman" w:eastAsia="Times New Roman" w:hAnsi="Times New Roman"/>
        </w:rPr>
        <w:t xml:space="preserve"> млн. рублей, с 3</w:t>
      </w:r>
      <w:r w:rsidR="002701BA" w:rsidRPr="00F139BB">
        <w:rPr>
          <w:rFonts w:ascii="Times New Roman" w:eastAsia="Times New Roman" w:hAnsi="Times New Roman"/>
        </w:rPr>
        <w:t>,035</w:t>
      </w:r>
      <w:r w:rsidRPr="00F139BB">
        <w:rPr>
          <w:rFonts w:ascii="Times New Roman" w:eastAsia="Times New Roman" w:hAnsi="Times New Roman"/>
        </w:rPr>
        <w:t xml:space="preserve"> млн. руб</w:t>
      </w:r>
      <w:r w:rsidR="00476FA8">
        <w:rPr>
          <w:rFonts w:ascii="Times New Roman" w:eastAsia="Times New Roman" w:hAnsi="Times New Roman"/>
        </w:rPr>
        <w:t>лей</w:t>
      </w:r>
      <w:r w:rsidRPr="00F139BB">
        <w:rPr>
          <w:rFonts w:ascii="Times New Roman" w:eastAsia="Times New Roman" w:hAnsi="Times New Roman"/>
        </w:rPr>
        <w:t xml:space="preserve"> до 60,68</w:t>
      </w:r>
      <w:r w:rsidR="002701BA" w:rsidRPr="00F139BB">
        <w:rPr>
          <w:rFonts w:ascii="Times New Roman" w:eastAsia="Times New Roman" w:hAnsi="Times New Roman"/>
        </w:rPr>
        <w:t>5</w:t>
      </w:r>
      <w:r w:rsidRPr="00F139BB">
        <w:rPr>
          <w:rFonts w:ascii="Times New Roman" w:eastAsia="Times New Roman" w:hAnsi="Times New Roman"/>
        </w:rPr>
        <w:t xml:space="preserve"> млн. руб</w:t>
      </w:r>
      <w:r w:rsidR="00476FA8">
        <w:rPr>
          <w:rFonts w:ascii="Times New Roman" w:eastAsia="Times New Roman" w:hAnsi="Times New Roman"/>
        </w:rPr>
        <w:t>лей</w:t>
      </w:r>
      <w:r w:rsidRPr="00F139BB">
        <w:rPr>
          <w:rFonts w:ascii="Times New Roman" w:eastAsia="Times New Roman" w:hAnsi="Times New Roman"/>
        </w:rPr>
        <w:t xml:space="preserve"> (</w:t>
      </w:r>
      <w:r w:rsidR="009C0D96" w:rsidRPr="00F139BB">
        <w:rPr>
          <w:rFonts w:ascii="Times New Roman" w:eastAsia="Times New Roman" w:hAnsi="Times New Roman"/>
        </w:rPr>
        <w:t xml:space="preserve">на </w:t>
      </w:r>
      <w:r w:rsidRPr="00F139BB">
        <w:rPr>
          <w:rFonts w:ascii="Times New Roman" w:eastAsia="Times New Roman" w:hAnsi="Times New Roman"/>
        </w:rPr>
        <w:t>1</w:t>
      </w:r>
      <w:r w:rsidR="004438BA">
        <w:rPr>
          <w:rFonts w:ascii="Times New Roman" w:eastAsia="Times New Roman" w:hAnsi="Times New Roman"/>
        </w:rPr>
        <w:t xml:space="preserve"> </w:t>
      </w:r>
      <w:r w:rsidRPr="00F139BB">
        <w:rPr>
          <w:rFonts w:ascii="Times New Roman" w:eastAsia="Times New Roman" w:hAnsi="Times New Roman"/>
        </w:rPr>
        <w:t>899,47</w:t>
      </w:r>
      <w:r w:rsidR="00A1610E" w:rsidRPr="00F139BB">
        <w:rPr>
          <w:rFonts w:ascii="Times New Roman" w:eastAsia="Times New Roman" w:hAnsi="Times New Roman"/>
        </w:rPr>
        <w:t xml:space="preserve"> </w:t>
      </w:r>
      <w:r w:rsidRPr="00F139BB">
        <w:rPr>
          <w:rFonts w:ascii="Times New Roman" w:eastAsia="Times New Roman" w:hAnsi="Times New Roman"/>
        </w:rPr>
        <w:t>%);</w:t>
      </w:r>
    </w:p>
    <w:p w14:paraId="6CB0C2D4" w14:textId="0FADDE91" w:rsidR="00503910" w:rsidRPr="00F139BB" w:rsidRDefault="00503910" w:rsidP="00503910">
      <w:pPr>
        <w:pStyle w:val="af1"/>
        <w:numPr>
          <w:ilvl w:val="0"/>
          <w:numId w:val="30"/>
        </w:numPr>
        <w:autoSpaceDE w:val="0"/>
        <w:autoSpaceDN w:val="0"/>
        <w:adjustRightInd w:val="0"/>
        <w:spacing w:after="0" w:line="360" w:lineRule="auto"/>
        <w:ind w:left="0" w:firstLine="709"/>
        <w:jc w:val="both"/>
        <w:rPr>
          <w:rFonts w:ascii="Times New Roman" w:eastAsia="Times New Roman" w:hAnsi="Times New Roman"/>
          <w:color w:val="4BACC6" w:themeColor="accent5"/>
        </w:rPr>
      </w:pPr>
      <w:r w:rsidRPr="00F139BB">
        <w:rPr>
          <w:rFonts w:ascii="Times New Roman" w:eastAsia="Times New Roman" w:hAnsi="Times New Roman"/>
        </w:rPr>
        <w:lastRenderedPageBreak/>
        <w:t>1</w:t>
      </w:r>
      <w:r w:rsidR="005B5D78" w:rsidRPr="00F139BB">
        <w:rPr>
          <w:rFonts w:ascii="Times New Roman" w:eastAsia="Times New Roman" w:hAnsi="Times New Roman"/>
        </w:rPr>
        <w:t> </w:t>
      </w:r>
      <w:r w:rsidRPr="00F139BB">
        <w:rPr>
          <w:rFonts w:ascii="Times New Roman" w:eastAsia="Times New Roman" w:hAnsi="Times New Roman"/>
        </w:rPr>
        <w:t>303</w:t>
      </w:r>
      <w:r w:rsidR="005B5D78" w:rsidRPr="00F139BB">
        <w:rPr>
          <w:rFonts w:ascii="Times New Roman" w:eastAsia="Times New Roman" w:hAnsi="Times New Roman"/>
        </w:rPr>
        <w:t xml:space="preserve"> </w:t>
      </w:r>
      <w:r w:rsidRPr="00F139BB">
        <w:rPr>
          <w:rFonts w:ascii="Times New Roman" w:eastAsia="Times New Roman" w:hAnsi="Times New Roman"/>
        </w:rPr>
        <w:t>00</w:t>
      </w:r>
      <w:r w:rsidR="005B5D78" w:rsidRPr="00F139BB">
        <w:rPr>
          <w:rFonts w:ascii="Times New Roman" w:eastAsia="Times New Roman" w:hAnsi="Times New Roman"/>
        </w:rPr>
        <w:t xml:space="preserve"> </w:t>
      </w:r>
      <w:r w:rsidRPr="00F139BB">
        <w:rPr>
          <w:rFonts w:ascii="Times New Roman" w:eastAsia="Times New Roman" w:hAnsi="Times New Roman"/>
        </w:rPr>
        <w:t>000 – по расч</w:t>
      </w:r>
      <w:r w:rsidR="009C0D96" w:rsidRPr="00F139BB">
        <w:rPr>
          <w:rFonts w:ascii="Times New Roman" w:eastAsia="Times New Roman" w:hAnsi="Times New Roman"/>
        </w:rPr>
        <w:t>ётам</w:t>
      </w:r>
      <w:r w:rsidRPr="00F139BB">
        <w:rPr>
          <w:rFonts w:ascii="Times New Roman" w:eastAsia="Times New Roman" w:hAnsi="Times New Roman"/>
        </w:rPr>
        <w:t xml:space="preserve"> по платежам в бюджет на 23,70</w:t>
      </w:r>
      <w:r w:rsidR="000A492A" w:rsidRPr="00F139BB">
        <w:rPr>
          <w:rFonts w:ascii="Times New Roman" w:eastAsia="Times New Roman" w:hAnsi="Times New Roman"/>
        </w:rPr>
        <w:t>3</w:t>
      </w:r>
      <w:r w:rsidRPr="00F139BB">
        <w:rPr>
          <w:rFonts w:ascii="Times New Roman" w:eastAsia="Times New Roman" w:hAnsi="Times New Roman"/>
        </w:rPr>
        <w:t xml:space="preserve"> млн. рублей, с 48,86</w:t>
      </w:r>
      <w:r w:rsidR="000A492A" w:rsidRPr="00F139BB">
        <w:rPr>
          <w:rFonts w:ascii="Times New Roman" w:eastAsia="Times New Roman" w:hAnsi="Times New Roman"/>
        </w:rPr>
        <w:t>5</w:t>
      </w:r>
      <w:r w:rsidRPr="00F139BB">
        <w:rPr>
          <w:rFonts w:ascii="Times New Roman" w:eastAsia="Times New Roman" w:hAnsi="Times New Roman"/>
        </w:rPr>
        <w:t xml:space="preserve"> млн. рублей до 72,56</w:t>
      </w:r>
      <w:r w:rsidR="000A492A" w:rsidRPr="00F139BB">
        <w:rPr>
          <w:rFonts w:ascii="Times New Roman" w:eastAsia="Times New Roman" w:hAnsi="Times New Roman"/>
        </w:rPr>
        <w:t>8</w:t>
      </w:r>
      <w:r w:rsidRPr="00F139BB">
        <w:rPr>
          <w:rFonts w:ascii="Times New Roman" w:eastAsia="Times New Roman" w:hAnsi="Times New Roman"/>
        </w:rPr>
        <w:t xml:space="preserve"> млн. рублей (</w:t>
      </w:r>
      <w:r w:rsidR="00995F5D" w:rsidRPr="00F139BB">
        <w:rPr>
          <w:rFonts w:ascii="Times New Roman" w:eastAsia="Times New Roman" w:hAnsi="Times New Roman"/>
        </w:rPr>
        <w:t xml:space="preserve">на </w:t>
      </w:r>
      <w:r w:rsidRPr="00F139BB">
        <w:rPr>
          <w:rFonts w:ascii="Times New Roman" w:eastAsia="Times New Roman" w:hAnsi="Times New Roman"/>
        </w:rPr>
        <w:t>48,51</w:t>
      </w:r>
      <w:r w:rsidR="00A1610E" w:rsidRPr="00F139BB">
        <w:rPr>
          <w:rFonts w:ascii="Times New Roman" w:eastAsia="Times New Roman" w:hAnsi="Times New Roman"/>
        </w:rPr>
        <w:t xml:space="preserve"> </w:t>
      </w:r>
      <w:r w:rsidRPr="00F139BB">
        <w:rPr>
          <w:rFonts w:ascii="Times New Roman" w:eastAsia="Times New Roman" w:hAnsi="Times New Roman"/>
        </w:rPr>
        <w:t>%).</w:t>
      </w:r>
    </w:p>
    <w:p w14:paraId="27D33750" w14:textId="1F0AC8F1" w:rsidR="0099640B" w:rsidRPr="00F139BB" w:rsidRDefault="00D44042" w:rsidP="00B96480">
      <w:pPr>
        <w:spacing w:after="0" w:line="360" w:lineRule="auto"/>
        <w:ind w:firstLine="709"/>
        <w:jc w:val="both"/>
        <w:rPr>
          <w:rFonts w:eastAsia="Times New Roman"/>
        </w:rPr>
      </w:pPr>
      <w:r w:rsidRPr="00F139BB">
        <w:rPr>
          <w:rFonts w:eastAsia="Times New Roman"/>
        </w:rPr>
        <w:t>Основн</w:t>
      </w:r>
      <w:r w:rsidR="008E1C5F" w:rsidRPr="00F139BB">
        <w:rPr>
          <w:rFonts w:eastAsia="Times New Roman"/>
        </w:rPr>
        <w:t>ую</w:t>
      </w:r>
      <w:r w:rsidRPr="00F139BB">
        <w:rPr>
          <w:rFonts w:eastAsia="Times New Roman"/>
        </w:rPr>
        <w:t xml:space="preserve"> дол</w:t>
      </w:r>
      <w:r w:rsidR="008E1C5F" w:rsidRPr="00F139BB">
        <w:rPr>
          <w:rFonts w:eastAsia="Times New Roman"/>
        </w:rPr>
        <w:t>ю</w:t>
      </w:r>
      <w:r w:rsidRPr="00F139BB">
        <w:rPr>
          <w:rFonts w:eastAsia="Times New Roman"/>
        </w:rPr>
        <w:t xml:space="preserve"> кредиторской задолженности по расходам составляет задолженность по расчетам по прочим платежам в бюджет – </w:t>
      </w:r>
      <w:r w:rsidR="00C60B50" w:rsidRPr="00F139BB">
        <w:rPr>
          <w:rFonts w:eastAsia="Times New Roman"/>
        </w:rPr>
        <w:t xml:space="preserve">49,16 </w:t>
      </w:r>
      <w:r w:rsidR="00036BCF" w:rsidRPr="00F139BB">
        <w:rPr>
          <w:rFonts w:eastAsia="Times New Roman"/>
        </w:rPr>
        <w:t>млн. рублей</w:t>
      </w:r>
      <w:r w:rsidR="00C60B50" w:rsidRPr="00F139BB">
        <w:rPr>
          <w:rFonts w:eastAsia="Times New Roman"/>
        </w:rPr>
        <w:t xml:space="preserve"> или </w:t>
      </w:r>
      <w:r w:rsidRPr="00F139BB">
        <w:rPr>
          <w:rFonts w:eastAsia="Times New Roman"/>
        </w:rPr>
        <w:t>36,57</w:t>
      </w:r>
      <w:r w:rsidR="005210F8">
        <w:rPr>
          <w:rFonts w:eastAsia="Times New Roman"/>
        </w:rPr>
        <w:t xml:space="preserve"> </w:t>
      </w:r>
      <w:r w:rsidRPr="00F139BB">
        <w:rPr>
          <w:rFonts w:eastAsia="Times New Roman"/>
        </w:rPr>
        <w:t>%, из которых основная часть</w:t>
      </w:r>
      <w:r w:rsidR="00416B8E" w:rsidRPr="00F139BB">
        <w:rPr>
          <w:rFonts w:eastAsia="Times New Roman"/>
        </w:rPr>
        <w:t xml:space="preserve"> –</w:t>
      </w:r>
      <w:r w:rsidRPr="00F139BB">
        <w:rPr>
          <w:rFonts w:eastAsia="Times New Roman"/>
        </w:rPr>
        <w:t xml:space="preserve"> это задолженность по возврату остатков субсидий, субвенций и иных межбюджетных трансфертов, имеющих целевое назначение,</w:t>
      </w:r>
      <w:r w:rsidR="00036BCF" w:rsidRPr="00F139BB">
        <w:rPr>
          <w:rFonts w:eastAsia="Times New Roman"/>
        </w:rPr>
        <w:t xml:space="preserve"> за 2024 год из бюджета МР «Ленский район»</w:t>
      </w:r>
      <w:r w:rsidRPr="00F139BB">
        <w:rPr>
          <w:rFonts w:eastAsia="Times New Roman"/>
        </w:rPr>
        <w:t xml:space="preserve">, в размере </w:t>
      </w:r>
      <w:r w:rsidR="008202EB" w:rsidRPr="00F139BB">
        <w:rPr>
          <w:rFonts w:eastAsia="Times New Roman"/>
        </w:rPr>
        <w:t>39</w:t>
      </w:r>
      <w:r w:rsidR="00C8256B">
        <w:rPr>
          <w:rFonts w:eastAsia="Times New Roman"/>
        </w:rPr>
        <w:t>,</w:t>
      </w:r>
      <w:r w:rsidR="008202EB" w:rsidRPr="00F139BB">
        <w:rPr>
          <w:rFonts w:eastAsia="Times New Roman"/>
        </w:rPr>
        <w:t>249 </w:t>
      </w:r>
      <w:r w:rsidR="00C8256B">
        <w:rPr>
          <w:rFonts w:eastAsia="Times New Roman"/>
        </w:rPr>
        <w:t xml:space="preserve">млн. </w:t>
      </w:r>
      <w:r w:rsidR="00E56456">
        <w:rPr>
          <w:rFonts w:eastAsia="Times New Roman"/>
        </w:rPr>
        <w:t>рубл</w:t>
      </w:r>
      <w:r w:rsidR="00C8256B">
        <w:rPr>
          <w:rFonts w:eastAsia="Times New Roman"/>
        </w:rPr>
        <w:t>ей</w:t>
      </w:r>
      <w:r w:rsidR="00E56456">
        <w:rPr>
          <w:rFonts w:eastAsia="Times New Roman"/>
        </w:rPr>
        <w:t xml:space="preserve"> </w:t>
      </w:r>
      <w:r w:rsidRPr="00F139BB">
        <w:rPr>
          <w:rFonts w:eastAsia="Times New Roman"/>
        </w:rPr>
        <w:t>или 70,85</w:t>
      </w:r>
      <w:r w:rsidR="005210F8">
        <w:rPr>
          <w:rFonts w:eastAsia="Times New Roman"/>
        </w:rPr>
        <w:t xml:space="preserve"> </w:t>
      </w:r>
      <w:r w:rsidRPr="00F139BB">
        <w:rPr>
          <w:rFonts w:eastAsia="Times New Roman"/>
        </w:rPr>
        <w:t>%</w:t>
      </w:r>
      <w:r w:rsidR="004A3263" w:rsidRPr="00F139BB">
        <w:rPr>
          <w:rFonts w:eastAsia="Times New Roman"/>
        </w:rPr>
        <w:t>.</w:t>
      </w:r>
      <w:r w:rsidR="00DA5D30" w:rsidRPr="00F139BB">
        <w:rPr>
          <w:rFonts w:eastAsia="Times New Roman"/>
        </w:rPr>
        <w:t xml:space="preserve"> </w:t>
      </w:r>
      <w:r w:rsidR="00926FF4" w:rsidRPr="00F139BB">
        <w:rPr>
          <w:rFonts w:eastAsia="Times New Roman"/>
        </w:rPr>
        <w:t>При этом, п</w:t>
      </w:r>
      <w:r w:rsidR="00DA5D30" w:rsidRPr="00F139BB">
        <w:rPr>
          <w:rFonts w:eastAsia="Times New Roman"/>
        </w:rPr>
        <w:t xml:space="preserve">ояснительная записка (ф. 0503160) не содержит информации о причинах сложившейся задолженности. В ходе проведения контрольного мероприятия, </w:t>
      </w:r>
      <w:r w:rsidR="001A3148" w:rsidRPr="00F139BB">
        <w:rPr>
          <w:rFonts w:eastAsia="Times New Roman"/>
        </w:rPr>
        <w:t>объектом проверки</w:t>
      </w:r>
      <w:r w:rsidR="0099640B" w:rsidRPr="00F139BB">
        <w:rPr>
          <w:rFonts w:eastAsia="Times New Roman"/>
        </w:rPr>
        <w:t xml:space="preserve"> была</w:t>
      </w:r>
      <w:r w:rsidR="001A3148" w:rsidRPr="00F139BB">
        <w:rPr>
          <w:rFonts w:eastAsia="Times New Roman"/>
        </w:rPr>
        <w:t xml:space="preserve"> </w:t>
      </w:r>
      <w:r w:rsidR="0099640B" w:rsidRPr="00F139BB">
        <w:rPr>
          <w:rFonts w:eastAsia="Times New Roman"/>
        </w:rPr>
        <w:t xml:space="preserve">представлена </w:t>
      </w:r>
      <w:r w:rsidR="001A3148" w:rsidRPr="00F139BB">
        <w:rPr>
          <w:rFonts w:eastAsia="Times New Roman"/>
        </w:rPr>
        <w:t>информация</w:t>
      </w:r>
      <w:r w:rsidR="0099640B" w:rsidRPr="00F139BB">
        <w:rPr>
          <w:rFonts w:eastAsia="Times New Roman"/>
        </w:rPr>
        <w:t>, о том, что причин</w:t>
      </w:r>
      <w:r w:rsidR="003E13E4">
        <w:rPr>
          <w:rFonts w:eastAsia="Times New Roman"/>
        </w:rPr>
        <w:t>ы данной задолженности, содержа</w:t>
      </w:r>
      <w:r w:rsidR="0099640B" w:rsidRPr="00F139BB">
        <w:rPr>
          <w:rFonts w:eastAsia="Times New Roman"/>
        </w:rPr>
        <w:t xml:space="preserve">тся в пояснительной записке к проекту решения «Об </w:t>
      </w:r>
      <w:r w:rsidR="00DF7C86" w:rsidRPr="00F139BB">
        <w:rPr>
          <w:rFonts w:eastAsia="Times New Roman"/>
        </w:rPr>
        <w:t>утверждении</w:t>
      </w:r>
      <w:r w:rsidR="0099640B" w:rsidRPr="00F139BB">
        <w:rPr>
          <w:rFonts w:eastAsia="Times New Roman"/>
        </w:rPr>
        <w:t xml:space="preserve"> отчета об исполнении бюджета муниципального района «Ленский район» за 2024 год»</w:t>
      </w:r>
      <w:r w:rsidR="004D553E" w:rsidRPr="00F139BB">
        <w:rPr>
          <w:rFonts w:eastAsia="Times New Roman"/>
        </w:rPr>
        <w:t xml:space="preserve">, согласно которой, основными причинами </w:t>
      </w:r>
      <w:r w:rsidR="003E13E4">
        <w:rPr>
          <w:rFonts w:eastAsia="Times New Roman"/>
        </w:rPr>
        <w:t xml:space="preserve">её </w:t>
      </w:r>
      <w:r w:rsidR="004D553E" w:rsidRPr="00F139BB">
        <w:rPr>
          <w:rFonts w:eastAsia="Times New Roman"/>
        </w:rPr>
        <w:t xml:space="preserve">образования являются </w:t>
      </w:r>
      <w:r w:rsidR="00995D22" w:rsidRPr="00F139BB">
        <w:rPr>
          <w:rFonts w:eastAsia="Times New Roman"/>
        </w:rPr>
        <w:t xml:space="preserve">отсутствие </w:t>
      </w:r>
      <w:r w:rsidR="00FB66F3" w:rsidRPr="00F139BB">
        <w:t>денежных средств на счете бюджета для оплаты принятых обязательств</w:t>
      </w:r>
      <w:r w:rsidR="00FB66F3" w:rsidRPr="00F139BB">
        <w:rPr>
          <w:rFonts w:eastAsia="Times New Roman"/>
        </w:rPr>
        <w:t xml:space="preserve"> </w:t>
      </w:r>
      <w:r w:rsidR="004D553E" w:rsidRPr="00F139BB">
        <w:rPr>
          <w:rFonts w:eastAsia="Times New Roman"/>
        </w:rPr>
        <w:t>и экономия ФОТ</w:t>
      </w:r>
      <w:r w:rsidR="00B74383" w:rsidRPr="00F139BB">
        <w:rPr>
          <w:rFonts w:eastAsia="Times New Roman"/>
        </w:rPr>
        <w:t xml:space="preserve"> в связи с компенсацией МРОТ</w:t>
      </w:r>
      <w:r w:rsidR="004050C9" w:rsidRPr="00F139BB">
        <w:rPr>
          <w:rFonts w:eastAsia="Times New Roman"/>
        </w:rPr>
        <w:t>.</w:t>
      </w:r>
    </w:p>
    <w:p w14:paraId="3366B36C" w14:textId="762F52DD" w:rsidR="00783F1C" w:rsidRPr="00F139BB" w:rsidRDefault="004050C9" w:rsidP="00FB66F3">
      <w:pPr>
        <w:spacing w:after="0" w:line="360" w:lineRule="auto"/>
        <w:ind w:firstLine="709"/>
        <w:jc w:val="both"/>
        <w:rPr>
          <w:rFonts w:eastAsia="Times New Roman"/>
        </w:rPr>
      </w:pPr>
      <w:r w:rsidRPr="00F139BB">
        <w:rPr>
          <w:rFonts w:eastAsia="Times New Roman"/>
          <w:color w:val="4F81BD" w:themeColor="accent1"/>
        </w:rPr>
        <w:t xml:space="preserve"> </w:t>
      </w:r>
      <w:r w:rsidR="00783F1C" w:rsidRPr="00F139BB">
        <w:rPr>
          <w:rFonts w:eastAsia="Times New Roman"/>
        </w:rPr>
        <w:t>Также кредиторская задолженност</w:t>
      </w:r>
      <w:r w:rsidR="00366282" w:rsidRPr="00F139BB">
        <w:rPr>
          <w:rFonts w:eastAsia="Times New Roman"/>
        </w:rPr>
        <w:t>ь</w:t>
      </w:r>
      <w:r w:rsidR="00783F1C" w:rsidRPr="00F139BB">
        <w:rPr>
          <w:rFonts w:eastAsia="Times New Roman"/>
        </w:rPr>
        <w:t xml:space="preserve"> по расходам </w:t>
      </w:r>
      <w:r w:rsidR="006B0A73" w:rsidRPr="00F139BB">
        <w:rPr>
          <w:rFonts w:eastAsia="Times New Roman"/>
        </w:rPr>
        <w:t xml:space="preserve">сложилась по причине неисполнения в полном объеме платежных поручений на оплату обязательств муниципальных учреждений, в связи с отсутствием денежных средств на лицевом счете главного администратора доходов бюджета МР «Ленский район», в том числе: </w:t>
      </w:r>
    </w:p>
    <w:p w14:paraId="6A1FEE40" w14:textId="5BDA0EAA" w:rsidR="006B0A73" w:rsidRPr="00F139BB" w:rsidRDefault="006B0A73" w:rsidP="00F20A22">
      <w:pPr>
        <w:pStyle w:val="af1"/>
        <w:numPr>
          <w:ilvl w:val="0"/>
          <w:numId w:val="30"/>
        </w:numPr>
        <w:autoSpaceDE w:val="0"/>
        <w:autoSpaceDN w:val="0"/>
        <w:adjustRightInd w:val="0"/>
        <w:spacing w:after="0" w:line="360" w:lineRule="auto"/>
        <w:ind w:left="0" w:firstLine="284"/>
        <w:jc w:val="both"/>
        <w:rPr>
          <w:rFonts w:ascii="Times New Roman" w:eastAsia="Times New Roman" w:hAnsi="Times New Roman"/>
        </w:rPr>
      </w:pPr>
      <w:r w:rsidRPr="00F139BB">
        <w:rPr>
          <w:rFonts w:ascii="Times New Roman" w:eastAsia="Times New Roman" w:hAnsi="Times New Roman"/>
        </w:rPr>
        <w:t>расчеты по единому страховому тарифу – 17,12 млн. рублей или 12,73</w:t>
      </w:r>
      <w:r w:rsidR="00511240" w:rsidRPr="00F139BB">
        <w:rPr>
          <w:rFonts w:ascii="Times New Roman" w:eastAsia="Times New Roman" w:hAnsi="Times New Roman"/>
        </w:rPr>
        <w:t xml:space="preserve"> </w:t>
      </w:r>
      <w:r w:rsidRPr="00F139BB">
        <w:rPr>
          <w:rFonts w:ascii="Times New Roman" w:eastAsia="Times New Roman" w:hAnsi="Times New Roman"/>
        </w:rPr>
        <w:t>%;</w:t>
      </w:r>
    </w:p>
    <w:p w14:paraId="3E7D591A" w14:textId="39417F82" w:rsidR="006B0A73" w:rsidRPr="00F139BB" w:rsidRDefault="006B0A73" w:rsidP="00F20A22">
      <w:pPr>
        <w:pStyle w:val="af1"/>
        <w:numPr>
          <w:ilvl w:val="0"/>
          <w:numId w:val="30"/>
        </w:numPr>
        <w:autoSpaceDE w:val="0"/>
        <w:autoSpaceDN w:val="0"/>
        <w:adjustRightInd w:val="0"/>
        <w:spacing w:after="0" w:line="360" w:lineRule="auto"/>
        <w:ind w:left="0" w:firstLine="284"/>
        <w:jc w:val="both"/>
        <w:rPr>
          <w:rFonts w:ascii="Times New Roman" w:eastAsia="Times New Roman" w:hAnsi="Times New Roman"/>
        </w:rPr>
      </w:pPr>
      <w:r w:rsidRPr="00F139BB">
        <w:rPr>
          <w:rFonts w:ascii="Times New Roman" w:eastAsia="Times New Roman" w:hAnsi="Times New Roman"/>
        </w:rPr>
        <w:t>расчеты по заработной плате – 15,95 млн. рублей или 11,87</w:t>
      </w:r>
      <w:r w:rsidR="00E65272" w:rsidRPr="00F139BB">
        <w:rPr>
          <w:rFonts w:ascii="Times New Roman" w:eastAsia="Times New Roman" w:hAnsi="Times New Roman"/>
        </w:rPr>
        <w:t xml:space="preserve"> </w:t>
      </w:r>
      <w:r w:rsidRPr="00F139BB">
        <w:rPr>
          <w:rFonts w:ascii="Times New Roman" w:eastAsia="Times New Roman" w:hAnsi="Times New Roman"/>
        </w:rPr>
        <w:t>%;</w:t>
      </w:r>
    </w:p>
    <w:p w14:paraId="2CE7FF02" w14:textId="461A4349" w:rsidR="006B0A73" w:rsidRPr="00F139BB" w:rsidRDefault="006B0A73" w:rsidP="00F20A22">
      <w:pPr>
        <w:pStyle w:val="af1"/>
        <w:numPr>
          <w:ilvl w:val="0"/>
          <w:numId w:val="30"/>
        </w:numPr>
        <w:autoSpaceDE w:val="0"/>
        <w:autoSpaceDN w:val="0"/>
        <w:adjustRightInd w:val="0"/>
        <w:spacing w:after="0" w:line="360" w:lineRule="auto"/>
        <w:ind w:left="0" w:firstLine="284"/>
        <w:jc w:val="both"/>
        <w:rPr>
          <w:rFonts w:ascii="Times New Roman" w:eastAsia="Times New Roman" w:hAnsi="Times New Roman"/>
        </w:rPr>
      </w:pPr>
      <w:r w:rsidRPr="00F139BB">
        <w:rPr>
          <w:rFonts w:ascii="Times New Roman" w:eastAsia="Times New Roman" w:hAnsi="Times New Roman"/>
        </w:rPr>
        <w:t>расчеты по коммунальным услугам – 13,72 млн. рублей или 10,21</w:t>
      </w:r>
      <w:r w:rsidR="00E65272" w:rsidRPr="00F139BB">
        <w:rPr>
          <w:rFonts w:ascii="Times New Roman" w:eastAsia="Times New Roman" w:hAnsi="Times New Roman"/>
        </w:rPr>
        <w:t xml:space="preserve"> </w:t>
      </w:r>
      <w:r w:rsidRPr="00F139BB">
        <w:rPr>
          <w:rFonts w:ascii="Times New Roman" w:eastAsia="Times New Roman" w:hAnsi="Times New Roman"/>
        </w:rPr>
        <w:t>%;</w:t>
      </w:r>
    </w:p>
    <w:p w14:paraId="37649F9E" w14:textId="7894233B" w:rsidR="006B0A73" w:rsidRPr="00F139BB" w:rsidRDefault="006B0A73" w:rsidP="00F20A22">
      <w:pPr>
        <w:pStyle w:val="af1"/>
        <w:numPr>
          <w:ilvl w:val="0"/>
          <w:numId w:val="30"/>
        </w:numPr>
        <w:autoSpaceDE w:val="0"/>
        <w:autoSpaceDN w:val="0"/>
        <w:adjustRightInd w:val="0"/>
        <w:spacing w:after="0" w:line="360" w:lineRule="auto"/>
        <w:ind w:left="0" w:firstLine="284"/>
        <w:jc w:val="both"/>
        <w:rPr>
          <w:rFonts w:ascii="Times New Roman" w:eastAsia="Times New Roman" w:hAnsi="Times New Roman"/>
        </w:rPr>
      </w:pPr>
      <w:r w:rsidRPr="00F139BB">
        <w:rPr>
          <w:rFonts w:ascii="Times New Roman" w:eastAsia="Times New Roman" w:hAnsi="Times New Roman"/>
        </w:rPr>
        <w:t>расчеты по приобретению материальных запасов – 10,89 млн. рублей или 8,10</w:t>
      </w:r>
      <w:r w:rsidR="00E65272" w:rsidRPr="00F139BB">
        <w:rPr>
          <w:rFonts w:ascii="Times New Roman" w:eastAsia="Times New Roman" w:hAnsi="Times New Roman"/>
        </w:rPr>
        <w:t xml:space="preserve"> </w:t>
      </w:r>
      <w:r w:rsidRPr="00F139BB">
        <w:rPr>
          <w:rFonts w:ascii="Times New Roman" w:eastAsia="Times New Roman" w:hAnsi="Times New Roman"/>
        </w:rPr>
        <w:t>%;</w:t>
      </w:r>
    </w:p>
    <w:p w14:paraId="7F4A4D92" w14:textId="661874DC" w:rsidR="00503910" w:rsidRPr="00F139BB" w:rsidRDefault="006B0A73" w:rsidP="00F20A22">
      <w:pPr>
        <w:pStyle w:val="af1"/>
        <w:numPr>
          <w:ilvl w:val="0"/>
          <w:numId w:val="30"/>
        </w:numPr>
        <w:autoSpaceDE w:val="0"/>
        <w:autoSpaceDN w:val="0"/>
        <w:adjustRightInd w:val="0"/>
        <w:spacing w:after="0" w:line="360" w:lineRule="auto"/>
        <w:ind w:left="0" w:firstLine="284"/>
        <w:jc w:val="both"/>
        <w:rPr>
          <w:rFonts w:ascii="Times New Roman" w:eastAsia="Times New Roman" w:hAnsi="Times New Roman"/>
        </w:rPr>
      </w:pPr>
      <w:r w:rsidRPr="00F139BB">
        <w:rPr>
          <w:rFonts w:ascii="Times New Roman" w:eastAsia="Times New Roman" w:hAnsi="Times New Roman"/>
        </w:rPr>
        <w:t>расчеты по прочим работам, услугам – 9,626 млн. рублей или 7,67</w:t>
      </w:r>
      <w:r w:rsidR="00E65272" w:rsidRPr="00F139BB">
        <w:rPr>
          <w:rFonts w:ascii="Times New Roman" w:eastAsia="Times New Roman" w:hAnsi="Times New Roman"/>
        </w:rPr>
        <w:t xml:space="preserve"> </w:t>
      </w:r>
      <w:r w:rsidRPr="00F139BB">
        <w:rPr>
          <w:rFonts w:ascii="Times New Roman" w:eastAsia="Times New Roman" w:hAnsi="Times New Roman"/>
        </w:rPr>
        <w:t>%.</w:t>
      </w:r>
    </w:p>
    <w:p w14:paraId="79DD7FF3" w14:textId="47AA4EAB" w:rsidR="000F48F3" w:rsidRPr="00F139BB" w:rsidRDefault="005E57AC" w:rsidP="000F48F3">
      <w:pPr>
        <w:pStyle w:val="af1"/>
        <w:autoSpaceDE w:val="0"/>
        <w:autoSpaceDN w:val="0"/>
        <w:adjustRightInd w:val="0"/>
        <w:spacing w:after="0" w:line="360" w:lineRule="auto"/>
        <w:ind w:left="0" w:firstLine="709"/>
        <w:jc w:val="both"/>
        <w:rPr>
          <w:rFonts w:ascii="Times New Roman" w:eastAsia="Times New Roman" w:hAnsi="Times New Roman"/>
        </w:rPr>
      </w:pPr>
      <w:r w:rsidRPr="00F139BB">
        <w:rPr>
          <w:rFonts w:ascii="Times New Roman" w:eastAsia="Times New Roman" w:hAnsi="Times New Roman"/>
        </w:rPr>
        <w:t xml:space="preserve">При этом, </w:t>
      </w:r>
      <w:r w:rsidR="000F48F3" w:rsidRPr="00F139BB">
        <w:rPr>
          <w:rFonts w:ascii="Times New Roman" w:eastAsia="Times New Roman" w:hAnsi="Times New Roman"/>
        </w:rPr>
        <w:t>остаток средств на счете бюджета в органе Федерального казначейства на 01.01.2025 составил – 181,52 млн. рублей</w:t>
      </w:r>
      <w:r w:rsidRPr="00F139BB">
        <w:rPr>
          <w:rFonts w:ascii="Times New Roman" w:eastAsia="Times New Roman" w:hAnsi="Times New Roman"/>
        </w:rPr>
        <w:t xml:space="preserve">. Однако, </w:t>
      </w:r>
      <w:r w:rsidR="00AD7B11" w:rsidRPr="00F139BB">
        <w:rPr>
          <w:rFonts w:ascii="Times New Roman" w:eastAsia="Times New Roman" w:hAnsi="Times New Roman"/>
        </w:rPr>
        <w:t xml:space="preserve">данная </w:t>
      </w:r>
      <w:r w:rsidR="00AD7B11" w:rsidRPr="00F139BB">
        <w:rPr>
          <w:rFonts w:ascii="Times New Roman" w:eastAsia="Times New Roman" w:hAnsi="Times New Roman"/>
        </w:rPr>
        <w:lastRenderedPageBreak/>
        <w:t>сумма сформировалась после прекращения осуществления финансовым органом финансовых операций (29.12.2024 – 31.12.2024)</w:t>
      </w:r>
      <w:r w:rsidR="009452C3" w:rsidRPr="00F139BB">
        <w:rPr>
          <w:rFonts w:ascii="Times New Roman" w:eastAsia="Times New Roman" w:hAnsi="Times New Roman"/>
        </w:rPr>
        <w:t>.</w:t>
      </w:r>
    </w:p>
    <w:p w14:paraId="5DD7CE6D" w14:textId="4BB030F0" w:rsidR="006553B9" w:rsidRPr="0088793B" w:rsidRDefault="0020260E" w:rsidP="00A07620">
      <w:pPr>
        <w:pStyle w:val="affe"/>
        <w:numPr>
          <w:ilvl w:val="1"/>
          <w:numId w:val="38"/>
        </w:numPr>
        <w:ind w:left="0" w:firstLine="709"/>
        <w:rPr>
          <w:rFonts w:cs="Times New Roman"/>
          <w:i w:val="0"/>
        </w:rPr>
      </w:pPr>
      <w:r w:rsidRPr="0088793B">
        <w:rPr>
          <w:rFonts w:eastAsia="Times New Roman" w:cs="Times New Roman"/>
          <w:i w:val="0"/>
        </w:rPr>
        <w:t xml:space="preserve">Анализ </w:t>
      </w:r>
      <w:r w:rsidR="0088793B">
        <w:rPr>
          <w:rFonts w:eastAsia="Times New Roman" w:cs="Times New Roman"/>
          <w:i w:val="0"/>
        </w:rPr>
        <w:t>динамики</w:t>
      </w:r>
      <w:r w:rsidRPr="0088793B">
        <w:rPr>
          <w:rFonts w:eastAsia="Times New Roman" w:cs="Times New Roman"/>
          <w:i w:val="0"/>
        </w:rPr>
        <w:t xml:space="preserve"> просроченной дебиторской и кредиторской задолженности </w:t>
      </w:r>
      <w:r w:rsidRPr="0088793B">
        <w:rPr>
          <w:rFonts w:cs="Times New Roman"/>
          <w:i w:val="0"/>
        </w:rPr>
        <w:t xml:space="preserve">за 2024 год </w:t>
      </w:r>
      <w:r w:rsidR="0088793B">
        <w:rPr>
          <w:rFonts w:cs="Times New Roman"/>
          <w:i w:val="0"/>
        </w:rPr>
        <w:t>представлен</w:t>
      </w:r>
      <w:r w:rsidRPr="0088793B">
        <w:rPr>
          <w:rFonts w:cs="Times New Roman"/>
          <w:i w:val="0"/>
        </w:rPr>
        <w:t xml:space="preserve"> в </w:t>
      </w:r>
      <w:r w:rsidR="002B0F08">
        <w:rPr>
          <w:rFonts w:cs="Times New Roman"/>
          <w:i w:val="0"/>
        </w:rPr>
        <w:t>Т</w:t>
      </w:r>
      <w:r w:rsidRPr="0088793B">
        <w:rPr>
          <w:rFonts w:cs="Times New Roman"/>
          <w:i w:val="0"/>
        </w:rPr>
        <w:t xml:space="preserve">аблице </w:t>
      </w:r>
      <w:r w:rsidR="00F16703" w:rsidRPr="0088793B">
        <w:rPr>
          <w:rFonts w:cs="Times New Roman"/>
          <w:i w:val="0"/>
        </w:rPr>
        <w:t>7</w:t>
      </w:r>
      <w:r w:rsidRPr="0088793B">
        <w:rPr>
          <w:rFonts w:cs="Times New Roman"/>
          <w:i w:val="0"/>
        </w:rPr>
        <w:t>.</w:t>
      </w:r>
    </w:p>
    <w:p w14:paraId="00079CD0" w14:textId="2C8F1A49" w:rsidR="00503910" w:rsidRPr="00F139BB" w:rsidRDefault="00503910" w:rsidP="00503910">
      <w:pPr>
        <w:autoSpaceDE w:val="0"/>
        <w:autoSpaceDN w:val="0"/>
        <w:adjustRightInd w:val="0"/>
        <w:spacing w:after="0" w:line="360" w:lineRule="auto"/>
        <w:ind w:firstLine="720"/>
        <w:contextualSpacing/>
        <w:jc w:val="right"/>
      </w:pPr>
      <w:r w:rsidRPr="00F139BB">
        <w:t xml:space="preserve">Таблица </w:t>
      </w:r>
      <w:r w:rsidR="00F16703" w:rsidRPr="00F139BB">
        <w:t>7</w:t>
      </w:r>
    </w:p>
    <w:p w14:paraId="3F1775FC" w14:textId="5EA2409C" w:rsidR="00503910" w:rsidRPr="00F139BB" w:rsidRDefault="004E6439" w:rsidP="00503910">
      <w:pPr>
        <w:autoSpaceDE w:val="0"/>
        <w:autoSpaceDN w:val="0"/>
        <w:adjustRightInd w:val="0"/>
        <w:spacing w:after="0" w:line="360" w:lineRule="auto"/>
        <w:contextualSpacing/>
        <w:jc w:val="both"/>
        <w:rPr>
          <w:lang w:val="en-US"/>
        </w:rPr>
      </w:pPr>
      <w:r w:rsidRPr="00F139BB">
        <w:rPr>
          <w:noProof/>
        </w:rPr>
        <w:drawing>
          <wp:inline distT="0" distB="0" distL="0" distR="0" wp14:anchorId="3005E62D" wp14:editId="3F1D0A0A">
            <wp:extent cx="6119495" cy="2361565"/>
            <wp:effectExtent l="0" t="0" r="0" b="0"/>
            <wp:docPr id="925493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2361565"/>
                    </a:xfrm>
                    <a:prstGeom prst="rect">
                      <a:avLst/>
                    </a:prstGeom>
                    <a:noFill/>
                    <a:ln>
                      <a:noFill/>
                    </a:ln>
                  </pic:spPr>
                </pic:pic>
              </a:graphicData>
            </a:graphic>
          </wp:inline>
        </w:drawing>
      </w:r>
    </w:p>
    <w:p w14:paraId="4E75F0DF" w14:textId="2C4AB642" w:rsidR="00A52A36" w:rsidRPr="00F139BB" w:rsidRDefault="00A52A36" w:rsidP="00A52A36">
      <w:pPr>
        <w:autoSpaceDE w:val="0"/>
        <w:autoSpaceDN w:val="0"/>
        <w:adjustRightInd w:val="0"/>
        <w:spacing w:after="0" w:line="360" w:lineRule="auto"/>
        <w:ind w:firstLine="720"/>
        <w:contextualSpacing/>
        <w:jc w:val="both"/>
      </w:pPr>
      <w:r w:rsidRPr="00F139BB">
        <w:t xml:space="preserve">Как свидетельствует </w:t>
      </w:r>
      <w:r w:rsidR="009459AB">
        <w:t>Т</w:t>
      </w:r>
      <w:r w:rsidRPr="00F139BB">
        <w:t>аблица 7, в 2024 году просроченная дебиторская задолженность увеличилась на 3 284 615,70 рублей (на 461,79</w:t>
      </w:r>
      <w:r w:rsidR="00320B2D" w:rsidRPr="00F139BB">
        <w:t xml:space="preserve"> </w:t>
      </w:r>
      <w:r w:rsidRPr="00F139BB">
        <w:t>%), просроченная кредиторская задолженность уменьшилась на 100</w:t>
      </w:r>
      <w:r w:rsidR="00320B2D" w:rsidRPr="00F139BB">
        <w:t xml:space="preserve"> </w:t>
      </w:r>
      <w:r w:rsidRPr="00F139BB">
        <w:t>%.</w:t>
      </w:r>
    </w:p>
    <w:p w14:paraId="07010DAA" w14:textId="72945C4B" w:rsidR="00A52A36" w:rsidRPr="00F139BB" w:rsidRDefault="00A52A36" w:rsidP="002C7DEB">
      <w:pPr>
        <w:autoSpaceDE w:val="0"/>
        <w:autoSpaceDN w:val="0"/>
        <w:adjustRightInd w:val="0"/>
        <w:spacing w:after="0" w:line="360" w:lineRule="auto"/>
        <w:ind w:firstLine="720"/>
        <w:contextualSpacing/>
        <w:jc w:val="both"/>
      </w:pPr>
      <w:r w:rsidRPr="00F139BB">
        <w:t>Доля просроченной дебиторской задолженности по доходам увеличилась до 0,07 % от общего объема доходов.</w:t>
      </w:r>
    </w:p>
    <w:p w14:paraId="1C9AD86B" w14:textId="1EF08156" w:rsidR="00701B65" w:rsidRPr="00E4163F" w:rsidRDefault="00503910" w:rsidP="00E4163F">
      <w:pPr>
        <w:autoSpaceDE w:val="0"/>
        <w:autoSpaceDN w:val="0"/>
        <w:adjustRightInd w:val="0"/>
        <w:spacing w:after="0" w:line="360" w:lineRule="auto"/>
        <w:ind w:firstLine="720"/>
        <w:contextualSpacing/>
        <w:jc w:val="both"/>
      </w:pPr>
      <w:r w:rsidRPr="00F139BB">
        <w:t xml:space="preserve">Основными причинами </w:t>
      </w:r>
      <w:r w:rsidR="00E01A92" w:rsidRPr="00F139BB">
        <w:t>увеличения</w:t>
      </w:r>
      <w:r w:rsidRPr="00F139BB">
        <w:t xml:space="preserve"> просроченной дебиторской задолженности являются: нарушение исполнения условий контрактов (поставщиков товаров, исполнителя работ, услуг), неуплата в добровольном порядке задолженности по аренде недвижимого имущества, находящ</w:t>
      </w:r>
      <w:r w:rsidR="00D938AE" w:rsidRPr="00F139BB">
        <w:t>егося</w:t>
      </w:r>
      <w:r w:rsidRPr="00F139BB">
        <w:t xml:space="preserve"> в реестре казны, неисполнение судебных решений. </w:t>
      </w:r>
      <w:r w:rsidR="00896E66" w:rsidRPr="00F139BB">
        <w:t>Также на увеличение размера просроченной задолженности повлиял</w:t>
      </w:r>
      <w:r w:rsidR="007116E2" w:rsidRPr="00F139BB">
        <w:t>о наличие</w:t>
      </w:r>
      <w:r w:rsidR="00896E66" w:rsidRPr="00F139BB">
        <w:t xml:space="preserve"> </w:t>
      </w:r>
      <w:r w:rsidR="007116E2" w:rsidRPr="00F139BB">
        <w:t>невозвращенных</w:t>
      </w:r>
      <w:r w:rsidR="00896E66" w:rsidRPr="00F139BB">
        <w:t xml:space="preserve"> </w:t>
      </w:r>
      <w:r w:rsidR="00863A56" w:rsidRPr="00F139BB">
        <w:t>уволивши</w:t>
      </w:r>
      <w:r w:rsidR="007116E2" w:rsidRPr="00F139BB">
        <w:t>мися</w:t>
      </w:r>
      <w:r w:rsidR="00863A56" w:rsidRPr="00F139BB">
        <w:t xml:space="preserve"> </w:t>
      </w:r>
      <w:r w:rsidR="00896E66" w:rsidRPr="00F139BB">
        <w:t>работник</w:t>
      </w:r>
      <w:r w:rsidR="007116E2" w:rsidRPr="00F139BB">
        <w:t>ами</w:t>
      </w:r>
      <w:r w:rsidR="00863A56" w:rsidRPr="00F139BB">
        <w:t xml:space="preserve"> учреждений</w:t>
      </w:r>
      <w:r w:rsidR="00896E66" w:rsidRPr="00F139BB">
        <w:t xml:space="preserve"> </w:t>
      </w:r>
      <w:r w:rsidR="00863A56" w:rsidRPr="00F139BB">
        <w:t>сумм излишне выплаченной заработной платы и подотчетных сумм по проезду к месту проведения отпуска. В ходе анализа</w:t>
      </w:r>
      <w:r w:rsidR="007116E2" w:rsidRPr="00F139BB">
        <w:t xml:space="preserve"> претензионной работы</w:t>
      </w:r>
      <w:r w:rsidR="00863A56" w:rsidRPr="00F139BB">
        <w:t xml:space="preserve">, </w:t>
      </w:r>
      <w:r w:rsidR="007116E2" w:rsidRPr="00F139BB">
        <w:t>проводимой</w:t>
      </w:r>
      <w:r w:rsidR="00863A56" w:rsidRPr="00F139BB">
        <w:t xml:space="preserve"> с целью </w:t>
      </w:r>
      <w:r w:rsidR="007116E2" w:rsidRPr="00F139BB">
        <w:t>ликвидации просроченной задолженности</w:t>
      </w:r>
      <w:r w:rsidR="00ED4156" w:rsidRPr="00F139BB">
        <w:t>,</w:t>
      </w:r>
      <w:r w:rsidR="007116E2" w:rsidRPr="00F139BB">
        <w:t xml:space="preserve"> </w:t>
      </w:r>
      <w:r w:rsidR="00863A56" w:rsidRPr="00F139BB">
        <w:t xml:space="preserve">установлено, </w:t>
      </w:r>
      <w:r w:rsidR="00237BFB" w:rsidRPr="00F139BB">
        <w:t xml:space="preserve">что </w:t>
      </w:r>
      <w:r w:rsidR="00863A56" w:rsidRPr="00F139BB">
        <w:t>мероприятия по устранению данной задолженности</w:t>
      </w:r>
      <w:r w:rsidR="002E291B" w:rsidRPr="00F139BB">
        <w:t>,</w:t>
      </w:r>
      <w:r w:rsidR="007116E2" w:rsidRPr="00F139BB">
        <w:t xml:space="preserve"> в большинстве случаев</w:t>
      </w:r>
      <w:r w:rsidR="002E291B" w:rsidRPr="00F139BB">
        <w:t>,</w:t>
      </w:r>
      <w:r w:rsidR="00863A56" w:rsidRPr="00F139BB">
        <w:t xml:space="preserve"> носят формальный характер</w:t>
      </w:r>
      <w:r w:rsidR="007116E2" w:rsidRPr="00F139BB">
        <w:t>.</w:t>
      </w:r>
      <w:r w:rsidR="00863A56" w:rsidRPr="00F139BB">
        <w:t xml:space="preserve"> </w:t>
      </w:r>
    </w:p>
    <w:p w14:paraId="0D9B739B" w14:textId="0D6CAE0E" w:rsidR="00BA0F46" w:rsidRPr="0088793B" w:rsidRDefault="0088793B" w:rsidP="00A07620">
      <w:pPr>
        <w:pStyle w:val="1"/>
        <w:rPr>
          <w:i/>
        </w:rPr>
      </w:pPr>
      <w:r w:rsidRPr="0088793B">
        <w:lastRenderedPageBreak/>
        <w:t>При проведении а</w:t>
      </w:r>
      <w:r w:rsidR="00BA0F46" w:rsidRPr="0088793B">
        <w:t>нализ</w:t>
      </w:r>
      <w:r w:rsidRPr="0088793B">
        <w:t>а</w:t>
      </w:r>
      <w:r w:rsidR="00BA0F46" w:rsidRPr="0088793B">
        <w:t xml:space="preserve"> вложени</w:t>
      </w:r>
      <w:r>
        <w:t>й</w:t>
      </w:r>
      <w:r w:rsidR="00BA0F46" w:rsidRPr="0088793B">
        <w:t xml:space="preserve"> в объект</w:t>
      </w:r>
      <w:r>
        <w:t>ы недвижимого имущества, объекты</w:t>
      </w:r>
      <w:r w:rsidR="00BA0F46" w:rsidRPr="0088793B">
        <w:t xml:space="preserve"> незавершенного строительства</w:t>
      </w:r>
      <w:r w:rsidRPr="00A938C8">
        <w:rPr>
          <w:b w:val="0"/>
          <w:u w:val="none"/>
        </w:rPr>
        <w:t xml:space="preserve"> установлено:</w:t>
      </w:r>
    </w:p>
    <w:p w14:paraId="10F69669" w14:textId="2BE9C847" w:rsidR="00797DB0" w:rsidRPr="00F139BB" w:rsidRDefault="0088793B" w:rsidP="0088793B">
      <w:pPr>
        <w:autoSpaceDE w:val="0"/>
        <w:autoSpaceDN w:val="0"/>
        <w:adjustRightInd w:val="0"/>
        <w:spacing w:after="0" w:line="360" w:lineRule="auto"/>
        <w:ind w:firstLine="720"/>
        <w:contextualSpacing/>
        <w:jc w:val="both"/>
      </w:pPr>
      <w:r>
        <w:t>П</w:t>
      </w:r>
      <w:r w:rsidR="00C92AE8" w:rsidRPr="00F139BB">
        <w:t>о состоянию на начало 2024 года количество объектов составило 1</w:t>
      </w:r>
      <w:r w:rsidR="00B913BE" w:rsidRPr="00F139BB">
        <w:t>5</w:t>
      </w:r>
      <w:r w:rsidR="000D3E5D" w:rsidRPr="00F139BB">
        <w:t>,</w:t>
      </w:r>
      <w:r w:rsidR="00DB0BE4" w:rsidRPr="00F139BB">
        <w:t xml:space="preserve"> из которых по 4 - строительство приостановлено</w:t>
      </w:r>
      <w:r w:rsidR="00EC0CDB" w:rsidRPr="00F139BB">
        <w:t>,</w:t>
      </w:r>
      <w:r w:rsidR="00DB0BE4" w:rsidRPr="00F139BB">
        <w:t xml:space="preserve"> </w:t>
      </w:r>
      <w:r w:rsidR="00EC0CDB" w:rsidRPr="00F139BB">
        <w:t>а</w:t>
      </w:r>
      <w:r w:rsidR="00DB0BE4" w:rsidRPr="00F139BB">
        <w:t xml:space="preserve"> по 9 - не начиналось. </w:t>
      </w:r>
      <w:r w:rsidRPr="00F139BB">
        <w:t>В Таблице 8, представлена информация об объектах незавершенного строительства отраж</w:t>
      </w:r>
      <w:r w:rsidR="00E30D52">
        <w:t>енных в Сведениях (ф. 0503190).</w:t>
      </w:r>
    </w:p>
    <w:p w14:paraId="75697D23" w14:textId="58ED15A0" w:rsidR="00797DB0" w:rsidRPr="00F139BB" w:rsidRDefault="00797DB0" w:rsidP="00797DB0">
      <w:pPr>
        <w:autoSpaceDE w:val="0"/>
        <w:autoSpaceDN w:val="0"/>
        <w:adjustRightInd w:val="0"/>
        <w:spacing w:after="0" w:line="360" w:lineRule="auto"/>
        <w:ind w:firstLine="720"/>
        <w:contextualSpacing/>
        <w:jc w:val="right"/>
      </w:pPr>
      <w:r w:rsidRPr="00F139BB">
        <w:t>Таблица 8</w:t>
      </w:r>
    </w:p>
    <w:p w14:paraId="054C2574" w14:textId="1A637D6F" w:rsidR="00797DB0" w:rsidRPr="00F139BB" w:rsidRDefault="00797DB0" w:rsidP="00797DB0">
      <w:pPr>
        <w:autoSpaceDE w:val="0"/>
        <w:autoSpaceDN w:val="0"/>
        <w:adjustRightInd w:val="0"/>
        <w:spacing w:after="0" w:line="360" w:lineRule="auto"/>
        <w:contextualSpacing/>
        <w:jc w:val="both"/>
      </w:pPr>
      <w:r w:rsidRPr="00F139BB">
        <w:rPr>
          <w:noProof/>
        </w:rPr>
        <w:drawing>
          <wp:inline distT="0" distB="0" distL="0" distR="0" wp14:anchorId="68DC9AF6" wp14:editId="6AE2D66B">
            <wp:extent cx="6119495" cy="2416810"/>
            <wp:effectExtent l="0" t="0" r="0" b="0"/>
            <wp:docPr id="12464916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2416810"/>
                    </a:xfrm>
                    <a:prstGeom prst="rect">
                      <a:avLst/>
                    </a:prstGeom>
                    <a:noFill/>
                    <a:ln>
                      <a:noFill/>
                    </a:ln>
                  </pic:spPr>
                </pic:pic>
              </a:graphicData>
            </a:graphic>
          </wp:inline>
        </w:drawing>
      </w:r>
    </w:p>
    <w:p w14:paraId="53A34E3F" w14:textId="54AD42B1" w:rsidR="00B913BE" w:rsidRPr="00F139BB" w:rsidRDefault="004F7F74" w:rsidP="00874E58">
      <w:pPr>
        <w:autoSpaceDE w:val="0"/>
        <w:autoSpaceDN w:val="0"/>
        <w:adjustRightInd w:val="0"/>
        <w:spacing w:after="0" w:line="360" w:lineRule="auto"/>
        <w:ind w:firstLine="720"/>
        <w:contextualSpacing/>
        <w:jc w:val="both"/>
      </w:pPr>
      <w:r w:rsidRPr="00F139BB">
        <w:t>В связи с внесением в межотчетный период изменений, о</w:t>
      </w:r>
      <w:r w:rsidR="00BA4F8B" w:rsidRPr="00F139BB">
        <w:t xml:space="preserve">бщее количество объектов незавершенного строительства на начало периода, относительно информации, представленной в </w:t>
      </w:r>
      <w:r w:rsidR="00DB0BE4" w:rsidRPr="00F139BB">
        <w:t>Сведени</w:t>
      </w:r>
      <w:r w:rsidR="00BA4F8B" w:rsidRPr="00F139BB">
        <w:t>ях</w:t>
      </w:r>
      <w:r w:rsidR="00DB0BE4" w:rsidRPr="00F139BB">
        <w:t xml:space="preserve"> (ф. 0503190) за 2023 год</w:t>
      </w:r>
      <w:r w:rsidR="00F01BAE" w:rsidRPr="00F139BB">
        <w:t>,</w:t>
      </w:r>
      <w:r w:rsidR="00DB0BE4" w:rsidRPr="00F139BB">
        <w:t xml:space="preserve"> </w:t>
      </w:r>
      <w:r w:rsidR="00F01BAE" w:rsidRPr="00F139BB">
        <w:t>уменьшилось</w:t>
      </w:r>
      <w:r w:rsidR="00353748" w:rsidRPr="00F139BB">
        <w:t>, поскольку</w:t>
      </w:r>
      <w:r w:rsidR="00BA4F8B" w:rsidRPr="00F139BB">
        <w:t xml:space="preserve"> </w:t>
      </w:r>
      <w:r w:rsidR="00353748" w:rsidRPr="00F139BB">
        <w:t>п</w:t>
      </w:r>
      <w:r w:rsidR="00BA4F8B" w:rsidRPr="00F139BB">
        <w:t>о</w:t>
      </w:r>
      <w:r w:rsidRPr="00F139BB">
        <w:t xml:space="preserve"> </w:t>
      </w:r>
      <w:r w:rsidR="00BA4F8B" w:rsidRPr="00F139BB">
        <w:t xml:space="preserve">результатам </w:t>
      </w:r>
      <w:r w:rsidRPr="00F139BB">
        <w:t>контрольного мероприятия «Внешняя проверка бюджетной отчетности главного администратора бюджетных средств за 2023 год» был</w:t>
      </w:r>
      <w:r w:rsidR="00226CAE" w:rsidRPr="00F139BB">
        <w:t>о</w:t>
      </w:r>
      <w:r w:rsidRPr="00F139BB">
        <w:t xml:space="preserve"> </w:t>
      </w:r>
      <w:r w:rsidR="00226CAE" w:rsidRPr="00F139BB">
        <w:t xml:space="preserve">установлено неправомерное отражение на счете 1 106 11 000 «Вложения в основные средства - недвижимое имущество» затрат, на общую сумму 32 912 475,62 рублей, произведенных в 2019-2020 годах на реконструкцию улиц Дзержинского от ПК0 до ПК4+80, Орджоникидзе от ПК0 до ПК7+58, Пролетарской от ПК0 до ПК2+500, </w:t>
      </w:r>
      <w:r w:rsidR="00353748" w:rsidRPr="00F139BB">
        <w:t>так как,</w:t>
      </w:r>
      <w:r w:rsidR="00226CAE" w:rsidRPr="00F139BB">
        <w:t xml:space="preserve"> указанные расходы не являются вложениями в объекты недвижимого имущества. </w:t>
      </w:r>
    </w:p>
    <w:p w14:paraId="2FC29772" w14:textId="4974D24E" w:rsidR="00660A76" w:rsidRPr="00F139BB" w:rsidRDefault="00BA0F46" w:rsidP="00BA0F46">
      <w:pPr>
        <w:autoSpaceDE w:val="0"/>
        <w:autoSpaceDN w:val="0"/>
        <w:adjustRightInd w:val="0"/>
        <w:spacing w:after="0" w:line="360" w:lineRule="auto"/>
        <w:ind w:firstLine="708"/>
        <w:contextualSpacing/>
        <w:jc w:val="both"/>
      </w:pPr>
      <w:r w:rsidRPr="00F139BB">
        <w:t>В течени</w:t>
      </w:r>
      <w:r w:rsidR="00041003" w:rsidRPr="00F139BB">
        <w:t>е</w:t>
      </w:r>
      <w:r w:rsidRPr="00F139BB">
        <w:t xml:space="preserve"> 202</w:t>
      </w:r>
      <w:r w:rsidR="00B83E52" w:rsidRPr="00F139BB">
        <w:t>4</w:t>
      </w:r>
      <w:r w:rsidRPr="00F139BB">
        <w:t xml:space="preserve"> года</w:t>
      </w:r>
      <w:r w:rsidR="00690FD3" w:rsidRPr="00F139BB">
        <w:t xml:space="preserve"> </w:t>
      </w:r>
      <w:r w:rsidR="00A576B5" w:rsidRPr="00F139BB">
        <w:t>начато строительство культурно-спортивного комплекса в с. Нюя</w:t>
      </w:r>
      <w:r w:rsidR="002D1DBE" w:rsidRPr="00F139BB">
        <w:t>.</w:t>
      </w:r>
      <w:r w:rsidR="00A576B5" w:rsidRPr="00F139BB">
        <w:t xml:space="preserve"> </w:t>
      </w:r>
      <w:r w:rsidR="002D1DBE" w:rsidRPr="00F139BB">
        <w:t>П</w:t>
      </w:r>
      <w:r w:rsidR="00690FD3" w:rsidRPr="00F139BB">
        <w:t>осле проведения проектно-изыскательских работ</w:t>
      </w:r>
      <w:r w:rsidR="00F13088" w:rsidRPr="00F139BB">
        <w:t xml:space="preserve"> и разработке проектно-сметной документации</w:t>
      </w:r>
      <w:r w:rsidR="00690FD3" w:rsidRPr="00F139BB">
        <w:t xml:space="preserve">, </w:t>
      </w:r>
      <w:r w:rsidR="002D1DBE" w:rsidRPr="00F139BB">
        <w:t xml:space="preserve">также </w:t>
      </w:r>
      <w:r w:rsidR="00690FD3" w:rsidRPr="00F139BB">
        <w:t xml:space="preserve">начато строительство 4-х этажного, 37-квартирного дома, расположенного по адресу: г. Ленск, ул. </w:t>
      </w:r>
      <w:r w:rsidR="00690FD3" w:rsidRPr="00F139BB">
        <w:lastRenderedPageBreak/>
        <w:t>Заозерная, д. 43а</w:t>
      </w:r>
      <w:r w:rsidR="00A576B5" w:rsidRPr="00F139BB">
        <w:t xml:space="preserve">. </w:t>
      </w:r>
      <w:r w:rsidR="00F674E3" w:rsidRPr="00F139BB">
        <w:t>С</w:t>
      </w:r>
      <w:r w:rsidR="00A576B5" w:rsidRPr="00F139BB">
        <w:t xml:space="preserve">троительство детской школы искусств в г. Ленске, </w:t>
      </w:r>
      <w:r w:rsidR="00F674E3" w:rsidRPr="00F139BB">
        <w:t xml:space="preserve">продолжается, хотя </w:t>
      </w:r>
      <w:r w:rsidR="00A576B5" w:rsidRPr="00F139BB">
        <w:t xml:space="preserve">сроки окончания реализации </w:t>
      </w:r>
      <w:r w:rsidR="00F674E3" w:rsidRPr="00F139BB">
        <w:t>данного проекта</w:t>
      </w:r>
      <w:r w:rsidR="00A576B5" w:rsidRPr="00F139BB">
        <w:t xml:space="preserve"> </w:t>
      </w:r>
      <w:r w:rsidR="00DF01E4" w:rsidRPr="00F139BB">
        <w:t>истекли</w:t>
      </w:r>
      <w:r w:rsidR="00A576B5" w:rsidRPr="00F139BB">
        <w:t xml:space="preserve">. </w:t>
      </w:r>
    </w:p>
    <w:p w14:paraId="1B48C64F" w14:textId="1E38253E" w:rsidR="003D07F8" w:rsidRPr="00F139BB" w:rsidRDefault="00690FD3" w:rsidP="00BA0F46">
      <w:pPr>
        <w:autoSpaceDE w:val="0"/>
        <w:autoSpaceDN w:val="0"/>
        <w:adjustRightInd w:val="0"/>
        <w:spacing w:after="0" w:line="360" w:lineRule="auto"/>
        <w:ind w:firstLine="708"/>
        <w:contextualSpacing/>
        <w:jc w:val="both"/>
      </w:pPr>
      <w:r w:rsidRPr="00F139BB">
        <w:t xml:space="preserve"> </w:t>
      </w:r>
      <w:r w:rsidR="00BA0F46" w:rsidRPr="00F139BB">
        <w:t xml:space="preserve"> </w:t>
      </w:r>
      <w:r w:rsidR="00AE26F4" w:rsidRPr="00F139BB">
        <w:t xml:space="preserve">Доля </w:t>
      </w:r>
      <w:r w:rsidR="00EE6A94" w:rsidRPr="00F139BB">
        <w:t>объектов,</w:t>
      </w:r>
      <w:r w:rsidR="00AE26F4" w:rsidRPr="00F139BB">
        <w:t xml:space="preserve"> по которым строительство приостановлено </w:t>
      </w:r>
      <w:r w:rsidR="00F005F6" w:rsidRPr="00F139BB">
        <w:t>–</w:t>
      </w:r>
      <w:r w:rsidR="00AE26F4" w:rsidRPr="00F139BB">
        <w:t xml:space="preserve"> </w:t>
      </w:r>
      <w:r w:rsidR="00165720" w:rsidRPr="00F139BB">
        <w:t>26</w:t>
      </w:r>
      <w:r w:rsidR="00AE26F4" w:rsidRPr="00F139BB">
        <w:t>,</w:t>
      </w:r>
      <w:r w:rsidR="00165720" w:rsidRPr="00F139BB">
        <w:t>66</w:t>
      </w:r>
      <w:r w:rsidR="00021A00" w:rsidRPr="00F139BB">
        <w:t xml:space="preserve"> </w:t>
      </w:r>
      <w:r w:rsidR="00AE26F4" w:rsidRPr="00F139BB">
        <w:t>%, доля объектов</w:t>
      </w:r>
      <w:r w:rsidR="008F0F7C" w:rsidRPr="00F139BB">
        <w:t>,</w:t>
      </w:r>
      <w:r w:rsidR="00AE26F4" w:rsidRPr="00F139BB">
        <w:t xml:space="preserve"> по которым строительство не начато </w:t>
      </w:r>
      <w:r w:rsidR="00F005F6" w:rsidRPr="00F139BB">
        <w:t xml:space="preserve">– </w:t>
      </w:r>
      <w:r w:rsidR="007F7C2B" w:rsidRPr="00F139BB">
        <w:t>5</w:t>
      </w:r>
      <w:r w:rsidR="00165720" w:rsidRPr="00F139BB">
        <w:t>3</w:t>
      </w:r>
      <w:r w:rsidR="00BA43F9" w:rsidRPr="00F139BB">
        <w:t>,</w:t>
      </w:r>
      <w:r w:rsidR="00165720" w:rsidRPr="00F139BB">
        <w:t>33</w:t>
      </w:r>
      <w:r w:rsidR="00021A00" w:rsidRPr="00F139BB">
        <w:t xml:space="preserve"> </w:t>
      </w:r>
      <w:r w:rsidR="00AE26F4" w:rsidRPr="00F139BB">
        <w:t>%</w:t>
      </w:r>
      <w:r w:rsidR="00165720" w:rsidRPr="00F139BB">
        <w:t>, доля строящихся объектов – 20 %</w:t>
      </w:r>
      <w:r w:rsidR="00AE26F4" w:rsidRPr="00F139BB">
        <w:t>.</w:t>
      </w:r>
    </w:p>
    <w:p w14:paraId="22601809" w14:textId="683D193F" w:rsidR="00C92AE8" w:rsidRPr="00F139BB" w:rsidRDefault="00AE26F4" w:rsidP="00874E58">
      <w:pPr>
        <w:autoSpaceDE w:val="0"/>
        <w:autoSpaceDN w:val="0"/>
        <w:adjustRightInd w:val="0"/>
        <w:spacing w:after="0" w:line="360" w:lineRule="auto"/>
        <w:ind w:firstLine="708"/>
        <w:contextualSpacing/>
        <w:jc w:val="both"/>
      </w:pPr>
      <w:r w:rsidRPr="00F139BB">
        <w:t>П</w:t>
      </w:r>
      <w:r w:rsidR="00BA0F46" w:rsidRPr="00F139BB">
        <w:t>о объектам</w:t>
      </w:r>
      <w:r w:rsidRPr="00F139BB">
        <w:t>,</w:t>
      </w:r>
      <w:r w:rsidR="00BA0F46" w:rsidRPr="00F139BB">
        <w:t xml:space="preserve"> строительство </w:t>
      </w:r>
      <w:r w:rsidRPr="00F139BB">
        <w:t xml:space="preserve">которых </w:t>
      </w:r>
      <w:r w:rsidR="00BA0F46" w:rsidRPr="00F139BB">
        <w:t>приостановлено</w:t>
      </w:r>
      <w:r w:rsidR="00296E25" w:rsidRPr="00F139BB">
        <w:t>,</w:t>
      </w:r>
      <w:r w:rsidR="00BA0F46" w:rsidRPr="00F139BB">
        <w:t xml:space="preserve"> </w:t>
      </w:r>
      <w:r w:rsidRPr="00F139BB">
        <w:t xml:space="preserve">информация представлена в </w:t>
      </w:r>
      <w:r w:rsidR="006A2323" w:rsidRPr="00F139BB">
        <w:t>Таблиц</w:t>
      </w:r>
      <w:r w:rsidRPr="00F139BB">
        <w:t>е</w:t>
      </w:r>
      <w:r w:rsidR="006A2323" w:rsidRPr="00F139BB">
        <w:t xml:space="preserve"> </w:t>
      </w:r>
      <w:r w:rsidR="00F16703" w:rsidRPr="00F139BB">
        <w:t>9.</w:t>
      </w:r>
      <w:r w:rsidR="00BA0F46" w:rsidRPr="00F139BB">
        <w:t xml:space="preserve"> </w:t>
      </w:r>
    </w:p>
    <w:p w14:paraId="765CBD47" w14:textId="2D3EB96D" w:rsidR="00470BA6" w:rsidRPr="00F139BB" w:rsidRDefault="00470BA6" w:rsidP="00470BA6">
      <w:pPr>
        <w:autoSpaceDE w:val="0"/>
        <w:autoSpaceDN w:val="0"/>
        <w:adjustRightInd w:val="0"/>
        <w:spacing w:after="0" w:line="360" w:lineRule="auto"/>
        <w:ind w:firstLine="708"/>
        <w:contextualSpacing/>
        <w:jc w:val="right"/>
      </w:pPr>
      <w:r w:rsidRPr="00F139BB">
        <w:t xml:space="preserve">Таблица </w:t>
      </w:r>
      <w:r w:rsidR="00F16703" w:rsidRPr="00F139BB">
        <w:t>9</w:t>
      </w:r>
    </w:p>
    <w:p w14:paraId="7E15B570" w14:textId="0626A65B" w:rsidR="007F7C2B" w:rsidRPr="00F139BB" w:rsidRDefault="002A1319" w:rsidP="007F7C2B">
      <w:pPr>
        <w:autoSpaceDE w:val="0"/>
        <w:autoSpaceDN w:val="0"/>
        <w:adjustRightInd w:val="0"/>
        <w:spacing w:after="0" w:line="360" w:lineRule="auto"/>
        <w:contextualSpacing/>
      </w:pPr>
      <w:r w:rsidRPr="00F139BB">
        <w:rPr>
          <w:noProof/>
        </w:rPr>
        <w:drawing>
          <wp:inline distT="0" distB="0" distL="0" distR="0" wp14:anchorId="2D94DEC0" wp14:editId="6193583F">
            <wp:extent cx="6119495" cy="2959735"/>
            <wp:effectExtent l="0" t="0" r="0" b="0"/>
            <wp:docPr id="10947809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2959735"/>
                    </a:xfrm>
                    <a:prstGeom prst="rect">
                      <a:avLst/>
                    </a:prstGeom>
                    <a:noFill/>
                    <a:ln>
                      <a:noFill/>
                    </a:ln>
                  </pic:spPr>
                </pic:pic>
              </a:graphicData>
            </a:graphic>
          </wp:inline>
        </w:drawing>
      </w:r>
    </w:p>
    <w:p w14:paraId="42ADADD6" w14:textId="458E8162" w:rsidR="00D36C5F" w:rsidRPr="00F139BB" w:rsidRDefault="00D36C5F" w:rsidP="00BA0F46">
      <w:pPr>
        <w:autoSpaceDE w:val="0"/>
        <w:autoSpaceDN w:val="0"/>
        <w:adjustRightInd w:val="0"/>
        <w:spacing w:after="0" w:line="360" w:lineRule="auto"/>
        <w:ind w:firstLine="708"/>
        <w:contextualSpacing/>
        <w:jc w:val="both"/>
      </w:pPr>
      <w:r w:rsidRPr="00F139BB">
        <w:t xml:space="preserve">Хотелось бы отметить, что данные объекты </w:t>
      </w:r>
      <w:r w:rsidR="00E5569B" w:rsidRPr="00F139BB">
        <w:t xml:space="preserve">также </w:t>
      </w:r>
      <w:r w:rsidRPr="00F139BB">
        <w:t xml:space="preserve">отражены в Сведениях (ф. 0503190), предоставленных за 2023 год, и пояснения причин приостановления строительства идентичны. </w:t>
      </w:r>
      <w:r w:rsidR="004B4F3A" w:rsidRPr="00F139BB">
        <w:t>В течение</w:t>
      </w:r>
      <w:r w:rsidRPr="00F139BB">
        <w:t xml:space="preserve"> 2024 года</w:t>
      </w:r>
      <w:r w:rsidR="004B4F3A" w:rsidRPr="00F139BB">
        <w:t>, по объектам № 1, 2, 3</w:t>
      </w:r>
      <w:r w:rsidRPr="00F139BB">
        <w:t xml:space="preserve"> мероприятия, направленные на </w:t>
      </w:r>
      <w:r w:rsidR="004B4F3A" w:rsidRPr="00F139BB">
        <w:t>изменение их статуса</w:t>
      </w:r>
      <w:r w:rsidR="00624C83" w:rsidRPr="00F139BB">
        <w:t>,</w:t>
      </w:r>
      <w:r w:rsidR="004B4F3A" w:rsidRPr="00F139BB">
        <w:t xml:space="preserve"> не </w:t>
      </w:r>
      <w:r w:rsidR="00774AC0" w:rsidRPr="00F139BB">
        <w:t>проводились</w:t>
      </w:r>
      <w:r w:rsidR="004B4F3A" w:rsidRPr="00F139BB">
        <w:t xml:space="preserve">, по объекту № 4 мероприятия проводились, но до конца 2024 года завершены не были. </w:t>
      </w:r>
    </w:p>
    <w:p w14:paraId="2CDD0930" w14:textId="52E2CFA8" w:rsidR="00BA0F46" w:rsidRPr="00F139BB" w:rsidRDefault="00BA0F46" w:rsidP="00BA0F46">
      <w:pPr>
        <w:autoSpaceDE w:val="0"/>
        <w:autoSpaceDN w:val="0"/>
        <w:adjustRightInd w:val="0"/>
        <w:spacing w:after="0" w:line="360" w:lineRule="auto"/>
        <w:ind w:firstLine="708"/>
        <w:contextualSpacing/>
        <w:jc w:val="both"/>
      </w:pPr>
      <w:r w:rsidRPr="00F139BB">
        <w:t xml:space="preserve">Учитывая, что </w:t>
      </w:r>
      <w:r w:rsidR="00AE4AD0" w:rsidRPr="00F139BB">
        <w:t xml:space="preserve">по некоторым объектам </w:t>
      </w:r>
      <w:r w:rsidRPr="00F139BB">
        <w:t xml:space="preserve">сметная стоимость в Сведениях (ф. 0503190) </w:t>
      </w:r>
      <w:r w:rsidR="00AE4AD0" w:rsidRPr="00F139BB">
        <w:t xml:space="preserve">не </w:t>
      </w:r>
      <w:r w:rsidRPr="00F139BB">
        <w:t>отражена,</w:t>
      </w:r>
      <w:r w:rsidR="00AE4AD0" w:rsidRPr="00F139BB">
        <w:t xml:space="preserve"> а</w:t>
      </w:r>
      <w:r w:rsidRPr="00F139BB">
        <w:t xml:space="preserve"> по объектам, по которым изготовлены ПСД</w:t>
      </w:r>
      <w:r w:rsidR="00692FEC" w:rsidRPr="00F139BB">
        <w:t xml:space="preserve"> и работы по строительству (реконструкции) не начаты,</w:t>
      </w:r>
      <w:r w:rsidRPr="00F139BB">
        <w:t xml:space="preserve"> сметная стоимость </w:t>
      </w:r>
      <w:r w:rsidR="00C35A54" w:rsidRPr="00F139BB">
        <w:t>отражена</w:t>
      </w:r>
      <w:r w:rsidRPr="00F139BB">
        <w:t xml:space="preserve"> в размере </w:t>
      </w:r>
      <w:r w:rsidR="00692FEC" w:rsidRPr="00F139BB">
        <w:t>вложений в</w:t>
      </w:r>
      <w:r w:rsidRPr="00F139BB">
        <w:t xml:space="preserve"> ПСД, а не в размере стоимости строительства</w:t>
      </w:r>
      <w:r w:rsidR="00692FEC" w:rsidRPr="00F139BB">
        <w:t xml:space="preserve"> в целом</w:t>
      </w:r>
      <w:r w:rsidRPr="00F139BB">
        <w:t>, определить сумму, необходимую для завершения строительства</w:t>
      </w:r>
      <w:r w:rsidR="009648DD" w:rsidRPr="00F139BB">
        <w:t xml:space="preserve">, </w:t>
      </w:r>
      <w:r w:rsidRPr="00F139BB">
        <w:t>невозможно.</w:t>
      </w:r>
    </w:p>
    <w:p w14:paraId="14874B6F" w14:textId="24C3DF42" w:rsidR="00DD3B85" w:rsidRPr="00A938C8" w:rsidRDefault="00E30D52" w:rsidP="00A07620">
      <w:pPr>
        <w:pStyle w:val="1"/>
        <w:rPr>
          <w:b w:val="0"/>
          <w:u w:val="none"/>
        </w:rPr>
      </w:pPr>
      <w:r w:rsidRPr="00A07620">
        <w:lastRenderedPageBreak/>
        <w:t>Проведение а</w:t>
      </w:r>
      <w:r w:rsidR="00A53244" w:rsidRPr="00A07620">
        <w:t>нализ</w:t>
      </w:r>
      <w:r w:rsidRPr="00A07620">
        <w:t>а</w:t>
      </w:r>
      <w:r w:rsidR="00A53244" w:rsidRPr="00A07620">
        <w:t xml:space="preserve"> осуществления внутреннего финансового аудита, контроля учредителя</w:t>
      </w:r>
      <w:r w:rsidRPr="00A07620">
        <w:t xml:space="preserve"> </w:t>
      </w:r>
      <w:r w:rsidRPr="00A938C8">
        <w:rPr>
          <w:b w:val="0"/>
          <w:u w:val="none"/>
        </w:rPr>
        <w:t xml:space="preserve">не представляется возможным, поскольку, в нарушение требований статьи 160.2-1 БК РФ, главным администратором бюджетных средств – </w:t>
      </w:r>
      <w:r w:rsidR="00924E68" w:rsidRPr="00A938C8">
        <w:rPr>
          <w:b w:val="0"/>
          <w:u w:val="none"/>
        </w:rPr>
        <w:t>а</w:t>
      </w:r>
      <w:r w:rsidRPr="00A938C8">
        <w:rPr>
          <w:b w:val="0"/>
          <w:u w:val="none"/>
        </w:rPr>
        <w:t>дминистрацией М</w:t>
      </w:r>
      <w:r w:rsidR="00924E68" w:rsidRPr="00A938C8">
        <w:rPr>
          <w:b w:val="0"/>
          <w:u w:val="none"/>
        </w:rPr>
        <w:t>Р</w:t>
      </w:r>
      <w:r w:rsidRPr="00A938C8">
        <w:rPr>
          <w:b w:val="0"/>
          <w:u w:val="none"/>
        </w:rPr>
        <w:t xml:space="preserve"> «Ленский район», решение об организации внутреннего финансового аудита в соответствии с федеральными стандартами, установленными Министерством финансов Российской Федерации не принято.</w:t>
      </w:r>
    </w:p>
    <w:p w14:paraId="10B8A3A6" w14:textId="263EB05D" w:rsidR="003978C9" w:rsidRDefault="003978C9" w:rsidP="00D2702A">
      <w:pPr>
        <w:autoSpaceDE w:val="0"/>
        <w:autoSpaceDN w:val="0"/>
        <w:adjustRightInd w:val="0"/>
        <w:spacing w:after="0" w:line="360" w:lineRule="auto"/>
        <w:ind w:firstLine="708"/>
        <w:contextualSpacing/>
        <w:jc w:val="both"/>
      </w:pPr>
      <w:r w:rsidRPr="003978C9">
        <w:t>По результатам контрольного мероприятия «Внешняя проверка бюджетной отчетности главного администратора бюджетных средств за 2023 год» главе МР «Ленский район» было внесено представление, с требованием, в срок до 22.06.2024</w:t>
      </w:r>
      <w:r>
        <w:t>,</w:t>
      </w:r>
      <w:r w:rsidRPr="003978C9">
        <w:t xml:space="preserve"> провести мероприятия по организации внутреннего финансового аудита с соблюдением федеральных стандартов внутреннего финансового аудита, которое</w:t>
      </w:r>
      <w:r>
        <w:t xml:space="preserve">, в нарушение требований ст. 16 </w:t>
      </w:r>
      <w:r w:rsidRPr="003978C9">
        <w:t>Федеральн</w:t>
      </w:r>
      <w:r>
        <w:t>ого</w:t>
      </w:r>
      <w:r w:rsidRPr="003978C9">
        <w:t xml:space="preserve"> закон</w:t>
      </w:r>
      <w:r>
        <w:t>а</w:t>
      </w:r>
      <w:r w:rsidRPr="003978C9">
        <w:t xml:space="preserve"> от 07.02.2011 </w:t>
      </w:r>
      <w:r>
        <w:t>№</w:t>
      </w:r>
      <w:r w:rsidRPr="003978C9">
        <w:t xml:space="preserve"> 6-ФЗ </w:t>
      </w:r>
      <w:r>
        <w:t>«</w:t>
      </w:r>
      <w:r w:rsidRPr="003978C9">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w:t>
      </w:r>
      <w:r w:rsidRPr="003978C9">
        <w:t xml:space="preserve"> исполнено не было. </w:t>
      </w:r>
    </w:p>
    <w:p w14:paraId="76D2694B" w14:textId="401D23F3" w:rsidR="003978C9" w:rsidRDefault="003978C9" w:rsidP="00D2702A">
      <w:pPr>
        <w:autoSpaceDE w:val="0"/>
        <w:autoSpaceDN w:val="0"/>
        <w:adjustRightInd w:val="0"/>
        <w:spacing w:after="0" w:line="360" w:lineRule="auto"/>
        <w:ind w:firstLine="708"/>
        <w:contextualSpacing/>
        <w:jc w:val="both"/>
      </w:pPr>
      <w:r w:rsidRPr="003978C9">
        <w:t>В связи с неисполнением представления, в адрес главы МР «Ленский район»</w:t>
      </w:r>
      <w:r w:rsidR="00ED520B">
        <w:t>,</w:t>
      </w:r>
      <w:r w:rsidRPr="003978C9">
        <w:t xml:space="preserve"> 28.11.2024 было направлено предписание, которое</w:t>
      </w:r>
      <w:r>
        <w:t xml:space="preserve">, также, в нарушение </w:t>
      </w:r>
      <w:r w:rsidR="00ED520B">
        <w:t>требований ст.</w:t>
      </w:r>
      <w:r>
        <w:t xml:space="preserve"> 16 </w:t>
      </w:r>
      <w:r w:rsidRPr="003978C9">
        <w:t>Федеральн</w:t>
      </w:r>
      <w:r>
        <w:t>ого</w:t>
      </w:r>
      <w:r w:rsidRPr="003978C9">
        <w:t xml:space="preserve"> закон</w:t>
      </w:r>
      <w:r>
        <w:t>а</w:t>
      </w:r>
      <w:r w:rsidRPr="003978C9">
        <w:t xml:space="preserve"> от 07.02.2011 </w:t>
      </w:r>
      <w:r>
        <w:t>№</w:t>
      </w:r>
      <w:r w:rsidRPr="003978C9">
        <w:t xml:space="preserve"> 6-ФЗ </w:t>
      </w:r>
      <w:r>
        <w:t>«</w:t>
      </w:r>
      <w:r w:rsidRPr="003978C9">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w:t>
      </w:r>
      <w:r w:rsidR="00ED520B">
        <w:t xml:space="preserve">, </w:t>
      </w:r>
      <w:r w:rsidRPr="003978C9">
        <w:t>глав</w:t>
      </w:r>
      <w:r w:rsidR="00ED520B">
        <w:t>ой</w:t>
      </w:r>
      <w:r w:rsidRPr="003978C9">
        <w:t xml:space="preserve"> МР «Ленский район»</w:t>
      </w:r>
      <w:r w:rsidR="00ED520B">
        <w:t xml:space="preserve"> </w:t>
      </w:r>
      <w:r w:rsidRPr="003978C9">
        <w:t xml:space="preserve">исполнено не было. </w:t>
      </w:r>
    </w:p>
    <w:p w14:paraId="7EC63F85" w14:textId="716B5625" w:rsidR="003978C9" w:rsidRDefault="003978C9" w:rsidP="003978C9">
      <w:pPr>
        <w:autoSpaceDE w:val="0"/>
        <w:autoSpaceDN w:val="0"/>
        <w:adjustRightInd w:val="0"/>
        <w:spacing w:after="0" w:line="360" w:lineRule="auto"/>
        <w:ind w:firstLine="708"/>
        <w:contextualSpacing/>
        <w:jc w:val="both"/>
      </w:pPr>
      <w:r w:rsidRPr="003978C9">
        <w:t>Согласно представленной информации (исх. от 30.03.2025 № 01-09-1369/5) в администрации МР «Ленский район», как и при сдаче отчетности ГАБС за 2022 и 2023 годы, решение об организации внутреннего финансового аудита</w:t>
      </w:r>
      <w:r w:rsidR="00FD3E29" w:rsidRPr="00FD3E29">
        <w:t xml:space="preserve"> </w:t>
      </w:r>
      <w:r w:rsidR="00FD3E29" w:rsidRPr="003978C9">
        <w:t>отсутствует</w:t>
      </w:r>
      <w:r w:rsidRPr="003978C9">
        <w:t>, внутренний финансовый аудит не проводится, и как следствие,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также отсутствует</w:t>
      </w:r>
      <w:r w:rsidR="00FD3E29">
        <w:t>, при этом</w:t>
      </w:r>
      <w:r w:rsidR="00ED520B">
        <w:t xml:space="preserve">, согласно </w:t>
      </w:r>
      <w:r w:rsidR="00FD3E29">
        <w:t>данному</w:t>
      </w:r>
      <w:r w:rsidR="00ED520B">
        <w:t xml:space="preserve"> письму, причиной </w:t>
      </w:r>
      <w:r w:rsidR="00ED520B">
        <w:lastRenderedPageBreak/>
        <w:t>нарушения законодательства, является необходимость</w:t>
      </w:r>
      <w:r w:rsidR="00FD3E29">
        <w:t xml:space="preserve"> </w:t>
      </w:r>
      <w:r w:rsidR="00ED520B">
        <w:t xml:space="preserve">дополнительной штатной единицы, и как следствие дополнительного финансирования. </w:t>
      </w:r>
    </w:p>
    <w:p w14:paraId="1844EAC2" w14:textId="7A225DB5" w:rsidR="00146E6B" w:rsidRPr="00A07620" w:rsidRDefault="00146E6B" w:rsidP="00A07620">
      <w:pPr>
        <w:pStyle w:val="1"/>
      </w:pPr>
      <w:r w:rsidRPr="00A07620">
        <w:t>Возражения и замечания:</w:t>
      </w:r>
    </w:p>
    <w:p w14:paraId="02C8B41E" w14:textId="54726D23" w:rsidR="001D3286" w:rsidRDefault="001D3286" w:rsidP="001D3286">
      <w:pPr>
        <w:spacing w:line="360" w:lineRule="auto"/>
        <w:ind w:firstLine="708"/>
        <w:contextualSpacing/>
        <w:jc w:val="both"/>
      </w:pPr>
      <w:r>
        <w:t>На Акт проверки от 1</w:t>
      </w:r>
      <w:r>
        <w:t>5</w:t>
      </w:r>
      <w:r>
        <w:t>.0</w:t>
      </w:r>
      <w:r>
        <w:t>4</w:t>
      </w:r>
      <w:r>
        <w:t>.2025 № 01-11/</w:t>
      </w:r>
      <w:r>
        <w:t>1</w:t>
      </w:r>
      <w:r>
        <w:t xml:space="preserve">1 </w:t>
      </w:r>
      <w:r>
        <w:t>администрация</w:t>
      </w:r>
      <w:r>
        <w:t xml:space="preserve"> МР «Ленский район», в установленный срок, были представлены </w:t>
      </w:r>
      <w:r>
        <w:t>возражения и пояснения</w:t>
      </w:r>
      <w:r>
        <w:t xml:space="preserve"> от 2</w:t>
      </w:r>
      <w:r>
        <w:t>3</w:t>
      </w:r>
      <w:r>
        <w:t>.0</w:t>
      </w:r>
      <w:r>
        <w:t>4</w:t>
      </w:r>
      <w:r>
        <w:t xml:space="preserve">.2025 № </w:t>
      </w:r>
      <w:r>
        <w:t>01</w:t>
      </w:r>
      <w:r>
        <w:t>-0</w:t>
      </w:r>
      <w:r>
        <w:t>9</w:t>
      </w:r>
      <w:r>
        <w:t>-1</w:t>
      </w:r>
      <w:r>
        <w:t>775</w:t>
      </w:r>
      <w:r>
        <w:t xml:space="preserve">/5. </w:t>
      </w:r>
    </w:p>
    <w:p w14:paraId="68B2A0C9" w14:textId="0BCC67E3" w:rsidR="001D3286" w:rsidRDefault="001D3286" w:rsidP="006F4539">
      <w:pPr>
        <w:spacing w:after="0" w:line="360" w:lineRule="auto"/>
        <w:ind w:firstLine="708"/>
        <w:contextualSpacing/>
        <w:jc w:val="both"/>
      </w:pPr>
      <w:r>
        <w:t xml:space="preserve">На представленные </w:t>
      </w:r>
      <w:r w:rsidR="006F4539">
        <w:t>возражения и пояснения</w:t>
      </w:r>
      <w:r>
        <w:t xml:space="preserve">, КСО МР «Ленский район» было подготовлено Заключение от </w:t>
      </w:r>
      <w:r w:rsidR="006F4539">
        <w:t>24</w:t>
      </w:r>
      <w:r>
        <w:t>.0</w:t>
      </w:r>
      <w:r w:rsidR="006F4539">
        <w:t>4</w:t>
      </w:r>
      <w:r>
        <w:t>.2025 № 01-11/</w:t>
      </w:r>
      <w:r w:rsidR="006F4539">
        <w:t>14</w:t>
      </w:r>
      <w:r>
        <w:t>.</w:t>
      </w:r>
    </w:p>
    <w:p w14:paraId="784B1128" w14:textId="71991198" w:rsidR="006D4A99" w:rsidRPr="00A07620" w:rsidRDefault="006D4A99" w:rsidP="00A07620">
      <w:pPr>
        <w:pStyle w:val="1"/>
      </w:pPr>
      <w:r w:rsidRPr="00A07620">
        <w:t xml:space="preserve">Выводы: </w:t>
      </w:r>
    </w:p>
    <w:p w14:paraId="618EA2D3" w14:textId="5A2D73D8" w:rsidR="00AD5E12" w:rsidRPr="00A07620" w:rsidRDefault="00146E6B" w:rsidP="00A07620">
      <w:pPr>
        <w:pStyle w:val="affe"/>
        <w:numPr>
          <w:ilvl w:val="1"/>
          <w:numId w:val="38"/>
        </w:numPr>
        <w:ind w:left="0" w:firstLine="709"/>
        <w:rPr>
          <w:i w:val="0"/>
        </w:rPr>
      </w:pPr>
      <w:r w:rsidRPr="00A07620">
        <w:rPr>
          <w:rFonts w:eastAsia="Times New Roman"/>
          <w:i w:val="0"/>
        </w:rPr>
        <w:t>Б</w:t>
      </w:r>
      <w:r w:rsidRPr="00A07620">
        <w:rPr>
          <w:i w:val="0"/>
        </w:rPr>
        <w:t xml:space="preserve">юджетная отчетность ГАБС за 2024 год содержит недостоверные данные в </w:t>
      </w:r>
      <w:r w:rsidR="00AD5E12" w:rsidRPr="00A07620">
        <w:rPr>
          <w:i w:val="0"/>
        </w:rPr>
        <w:t>Сведения</w:t>
      </w:r>
      <w:r w:rsidR="0076554F" w:rsidRPr="00A07620">
        <w:rPr>
          <w:i w:val="0"/>
        </w:rPr>
        <w:t>х</w:t>
      </w:r>
      <w:r w:rsidR="00AD5E12" w:rsidRPr="00A07620">
        <w:rPr>
          <w:i w:val="0"/>
        </w:rPr>
        <w:t xml:space="preserve"> о финансовых вложениях получателя бюджетных средств, администратора источников финансирования дефицита бюджета </w:t>
      </w:r>
      <w:hyperlink r:id="rId23" w:history="1">
        <w:r w:rsidR="00AD5E12" w:rsidRPr="00A07620">
          <w:rPr>
            <w:rStyle w:val="af2"/>
            <w:i w:val="0"/>
          </w:rPr>
          <w:t>(ф. 0503171)</w:t>
        </w:r>
      </w:hyperlink>
      <w:r w:rsidR="00AD5E12" w:rsidRPr="00A07620">
        <w:rPr>
          <w:i w:val="0"/>
        </w:rPr>
        <w:t>, что привело к искажению бюджетной отчетности за 2024 год на сумму 8 550 269,26 рублей.</w:t>
      </w:r>
    </w:p>
    <w:p w14:paraId="11BED175" w14:textId="14338DC8" w:rsidR="00180A5B" w:rsidRPr="00A07620" w:rsidRDefault="00180A5B" w:rsidP="00A07620">
      <w:pPr>
        <w:pStyle w:val="4"/>
        <w:numPr>
          <w:ilvl w:val="1"/>
          <w:numId w:val="38"/>
        </w:numPr>
        <w:ind w:left="0" w:firstLine="709"/>
        <w:jc w:val="both"/>
        <w:rPr>
          <w:i w:val="0"/>
        </w:rPr>
      </w:pPr>
      <w:r w:rsidRPr="00A07620">
        <w:rPr>
          <w:i w:val="0"/>
        </w:rPr>
        <w:t>Бюджетная отчетность содержит формы, заполненные с нарушением единой методологии бюджетной отчетности, установленной Инструкцией № 191н, в том числе:</w:t>
      </w:r>
    </w:p>
    <w:p w14:paraId="6F1702B3" w14:textId="46F0C598" w:rsidR="00180A5B" w:rsidRDefault="00180A5B" w:rsidP="00C03FE1">
      <w:pPr>
        <w:autoSpaceDE w:val="0"/>
        <w:autoSpaceDN w:val="0"/>
        <w:adjustRightInd w:val="0"/>
        <w:spacing w:after="0" w:line="360" w:lineRule="auto"/>
        <w:ind w:firstLine="567"/>
        <w:contextualSpacing/>
        <w:jc w:val="both"/>
      </w:pPr>
      <w:r>
        <w:rPr>
          <w:bCs/>
        </w:rPr>
        <w:t>-</w:t>
      </w:r>
      <w:r>
        <w:rPr>
          <w:bCs/>
        </w:rPr>
        <w:tab/>
      </w:r>
      <w:hyperlink r:id="rId24" w:history="1">
        <w:r w:rsidRPr="00180A5B">
          <w:t>Таблица № 3</w:t>
        </w:r>
      </w:hyperlink>
      <w:r w:rsidRPr="00180A5B">
        <w:t xml:space="preserve"> «Сведения об исполнении текстовых статей закона (решения) о бюджете»</w:t>
      </w:r>
      <w:r w:rsidR="00FD3E29">
        <w:t>;</w:t>
      </w:r>
    </w:p>
    <w:p w14:paraId="3043FE34" w14:textId="48B7EE23" w:rsidR="00180A5B" w:rsidRDefault="00180A5B" w:rsidP="00C03FE1">
      <w:pPr>
        <w:autoSpaceDE w:val="0"/>
        <w:autoSpaceDN w:val="0"/>
        <w:adjustRightInd w:val="0"/>
        <w:spacing w:after="0" w:line="360" w:lineRule="auto"/>
        <w:ind w:firstLine="567"/>
        <w:contextualSpacing/>
        <w:jc w:val="both"/>
      </w:pPr>
      <w:r>
        <w:t>-</w:t>
      </w:r>
      <w:r>
        <w:tab/>
      </w:r>
      <w:r w:rsidRPr="00180A5B">
        <w:t>Таблица № 13 «Анализ отчета об исполнении бюджета субъектом бюджетной отчетности»</w:t>
      </w:r>
      <w:r>
        <w:t>;</w:t>
      </w:r>
    </w:p>
    <w:p w14:paraId="2D94C8B1" w14:textId="7EC3BF35" w:rsidR="00180A5B" w:rsidRDefault="00180A5B" w:rsidP="00C03FE1">
      <w:pPr>
        <w:autoSpaceDE w:val="0"/>
        <w:autoSpaceDN w:val="0"/>
        <w:adjustRightInd w:val="0"/>
        <w:spacing w:after="0" w:line="360" w:lineRule="auto"/>
        <w:ind w:firstLine="567"/>
        <w:contextualSpacing/>
        <w:jc w:val="both"/>
      </w:pPr>
      <w:r>
        <w:t>-</w:t>
      </w:r>
      <w:r>
        <w:tab/>
      </w:r>
      <w:r w:rsidR="00761DA7" w:rsidRPr="00761DA7">
        <w:t>Сведения о финансовых вложениях получателя бюджетных средств, администратора источников финансирования дефицита бюджета (ф. 0503171)</w:t>
      </w:r>
      <w:r w:rsidR="00761DA7">
        <w:t>;</w:t>
      </w:r>
    </w:p>
    <w:p w14:paraId="5E59E2E5" w14:textId="6484D64F" w:rsidR="00761DA7" w:rsidRDefault="00761DA7" w:rsidP="00C03FE1">
      <w:pPr>
        <w:autoSpaceDE w:val="0"/>
        <w:autoSpaceDN w:val="0"/>
        <w:adjustRightInd w:val="0"/>
        <w:spacing w:after="0" w:line="360" w:lineRule="auto"/>
        <w:ind w:firstLine="567"/>
        <w:contextualSpacing/>
        <w:jc w:val="both"/>
      </w:pPr>
      <w:r>
        <w:t>-</w:t>
      </w:r>
      <w:r>
        <w:tab/>
      </w:r>
      <w:r w:rsidRPr="00761DA7">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r>
        <w:t>;</w:t>
      </w:r>
    </w:p>
    <w:p w14:paraId="11A9D7BD" w14:textId="211F8CE0" w:rsidR="00761DA7" w:rsidRDefault="00761DA7" w:rsidP="00C03FE1">
      <w:pPr>
        <w:autoSpaceDE w:val="0"/>
        <w:autoSpaceDN w:val="0"/>
        <w:adjustRightInd w:val="0"/>
        <w:spacing w:after="0" w:line="360" w:lineRule="auto"/>
        <w:ind w:firstLine="567"/>
        <w:contextualSpacing/>
        <w:jc w:val="both"/>
        <w:rPr>
          <w:bCs/>
        </w:rPr>
      </w:pPr>
      <w:r>
        <w:rPr>
          <w:bCs/>
        </w:rPr>
        <w:t>-</w:t>
      </w:r>
      <w:r>
        <w:rPr>
          <w:bCs/>
        </w:rPr>
        <w:tab/>
      </w:r>
      <w:r w:rsidRPr="00761DA7">
        <w:rPr>
          <w:bCs/>
        </w:rPr>
        <w:t>Сведения о вложениях в объекты недвижимого имущества, объектах незавершенного строительства (ф. 0503190)</w:t>
      </w:r>
      <w:r>
        <w:rPr>
          <w:bCs/>
        </w:rPr>
        <w:t>;</w:t>
      </w:r>
    </w:p>
    <w:p w14:paraId="76AD136D" w14:textId="3E955344" w:rsidR="00761DA7" w:rsidRDefault="00761DA7" w:rsidP="00C03FE1">
      <w:pPr>
        <w:autoSpaceDE w:val="0"/>
        <w:autoSpaceDN w:val="0"/>
        <w:adjustRightInd w:val="0"/>
        <w:spacing w:after="0" w:line="360" w:lineRule="auto"/>
        <w:ind w:firstLine="567"/>
        <w:contextualSpacing/>
        <w:jc w:val="both"/>
        <w:rPr>
          <w:bCs/>
        </w:rPr>
      </w:pPr>
      <w:r>
        <w:rPr>
          <w:bCs/>
        </w:rPr>
        <w:t>-</w:t>
      </w:r>
      <w:r>
        <w:rPr>
          <w:bCs/>
        </w:rPr>
        <w:tab/>
      </w:r>
      <w:r w:rsidRPr="00761DA7">
        <w:rPr>
          <w:bCs/>
        </w:rPr>
        <w:t>Таблица № 14 «Анализ показателей отчетности субъекта бюджетной отчетности»</w:t>
      </w:r>
      <w:r>
        <w:rPr>
          <w:bCs/>
        </w:rPr>
        <w:t>;</w:t>
      </w:r>
    </w:p>
    <w:p w14:paraId="7DD7D844" w14:textId="60531A20" w:rsidR="00761DA7" w:rsidRDefault="00761DA7" w:rsidP="00C03FE1">
      <w:pPr>
        <w:autoSpaceDE w:val="0"/>
        <w:autoSpaceDN w:val="0"/>
        <w:adjustRightInd w:val="0"/>
        <w:spacing w:after="0" w:line="360" w:lineRule="auto"/>
        <w:ind w:firstLine="567"/>
        <w:contextualSpacing/>
        <w:jc w:val="both"/>
        <w:rPr>
          <w:bCs/>
        </w:rPr>
      </w:pPr>
      <w:r>
        <w:rPr>
          <w:bCs/>
        </w:rPr>
        <w:lastRenderedPageBreak/>
        <w:t>-</w:t>
      </w:r>
      <w:r>
        <w:rPr>
          <w:bCs/>
        </w:rPr>
        <w:tab/>
      </w:r>
      <w:r w:rsidRPr="00761DA7">
        <w:rPr>
          <w:bCs/>
        </w:rPr>
        <w:t>Таблица № 15 «Причины увеличения просроченной задолженности»</w:t>
      </w:r>
      <w:r>
        <w:rPr>
          <w:bCs/>
        </w:rPr>
        <w:t>.</w:t>
      </w:r>
    </w:p>
    <w:p w14:paraId="098E7F52" w14:textId="1F94EEF8" w:rsidR="003D38B8" w:rsidRPr="00A07620" w:rsidRDefault="00146E6B" w:rsidP="00A07620">
      <w:pPr>
        <w:pStyle w:val="4"/>
        <w:numPr>
          <w:ilvl w:val="1"/>
          <w:numId w:val="38"/>
        </w:numPr>
        <w:ind w:left="0" w:firstLine="709"/>
        <w:rPr>
          <w:i w:val="0"/>
        </w:rPr>
      </w:pPr>
      <w:r w:rsidRPr="00A07620">
        <w:rPr>
          <w:i w:val="0"/>
        </w:rPr>
        <w:t>В нарушение ст. 160.2-1 БК РФ главным администратором бюджетных средств – администрацией М</w:t>
      </w:r>
      <w:r w:rsidR="00761DA7" w:rsidRPr="00A07620">
        <w:rPr>
          <w:i w:val="0"/>
        </w:rPr>
        <w:t>Р</w:t>
      </w:r>
      <w:r w:rsidRPr="00A07620">
        <w:rPr>
          <w:i w:val="0"/>
        </w:rPr>
        <w:t xml:space="preserve"> «Ленский район», не организован внутренний финансовой аудит, вследствие чего достоверность бюджетной отчетности ГАБС за 202</w:t>
      </w:r>
      <w:r w:rsidR="00761DA7" w:rsidRPr="00A07620">
        <w:rPr>
          <w:i w:val="0"/>
        </w:rPr>
        <w:t>4</w:t>
      </w:r>
      <w:r w:rsidRPr="00A07620">
        <w:rPr>
          <w:i w:val="0"/>
        </w:rPr>
        <w:t xml:space="preserve"> год не подтверждена</w:t>
      </w:r>
      <w:r w:rsidR="0021196A" w:rsidRPr="00A07620">
        <w:rPr>
          <w:i w:val="0"/>
        </w:rPr>
        <w:t>.</w:t>
      </w:r>
    </w:p>
    <w:p w14:paraId="3C2B6AA9" w14:textId="6DAC78FD" w:rsidR="00761DA7" w:rsidRPr="0076554F" w:rsidRDefault="00A07620" w:rsidP="00A07620">
      <w:pPr>
        <w:pStyle w:val="1"/>
        <w:rPr>
          <w:i/>
        </w:rPr>
      </w:pPr>
      <w:r>
        <w:t xml:space="preserve"> </w:t>
      </w:r>
      <w:r w:rsidR="0076554F" w:rsidRPr="0076554F">
        <w:t>Предложения (рекомендации):</w:t>
      </w:r>
    </w:p>
    <w:p w14:paraId="6FFF6EE4" w14:textId="763A229D" w:rsidR="0076554F" w:rsidRPr="00A938C8" w:rsidRDefault="0076554F" w:rsidP="00A938C8">
      <w:pPr>
        <w:pStyle w:val="4"/>
        <w:numPr>
          <w:ilvl w:val="1"/>
          <w:numId w:val="38"/>
        </w:numPr>
        <w:ind w:left="0" w:firstLine="709"/>
        <w:rPr>
          <w:rFonts w:eastAsia="Times New Roman"/>
          <w:i w:val="0"/>
        </w:rPr>
      </w:pPr>
      <w:r w:rsidRPr="00A938C8">
        <w:rPr>
          <w:i w:val="0"/>
        </w:rPr>
        <w:t>Главе М</w:t>
      </w:r>
      <w:r w:rsidR="007E55AA" w:rsidRPr="00A938C8">
        <w:rPr>
          <w:i w:val="0"/>
        </w:rPr>
        <w:t>Р</w:t>
      </w:r>
      <w:r w:rsidRPr="00A938C8">
        <w:rPr>
          <w:i w:val="0"/>
        </w:rPr>
        <w:t xml:space="preserve"> «Ленский район»:</w:t>
      </w:r>
    </w:p>
    <w:p w14:paraId="596E236A" w14:textId="77777777" w:rsidR="0076554F" w:rsidRDefault="0076554F" w:rsidP="0076554F">
      <w:pPr>
        <w:autoSpaceDE w:val="0"/>
        <w:autoSpaceDN w:val="0"/>
        <w:adjustRightInd w:val="0"/>
        <w:spacing w:after="0" w:line="360" w:lineRule="auto"/>
        <w:ind w:firstLine="680"/>
        <w:contextualSpacing/>
        <w:jc w:val="both"/>
      </w:pPr>
      <w:r>
        <w:t>-</w:t>
      </w:r>
      <w:r>
        <w:tab/>
        <w:t>п</w:t>
      </w:r>
      <w:r w:rsidRPr="000E5D6A">
        <w:t xml:space="preserve">ровести мероприятия по организации внутреннего финансового аудита, предусмотренного ст. 160.2-1 БК РФ; </w:t>
      </w:r>
    </w:p>
    <w:p w14:paraId="7151863A" w14:textId="73012CDA" w:rsidR="0076554F" w:rsidRDefault="0076554F" w:rsidP="0076554F">
      <w:pPr>
        <w:autoSpaceDE w:val="0"/>
        <w:autoSpaceDN w:val="0"/>
        <w:adjustRightInd w:val="0"/>
        <w:spacing w:after="0" w:line="360" w:lineRule="auto"/>
        <w:ind w:firstLine="680"/>
        <w:contextualSpacing/>
        <w:jc w:val="both"/>
      </w:pPr>
      <w:r>
        <w:t>-</w:t>
      </w:r>
      <w:r>
        <w:tab/>
        <w:t>п</w:t>
      </w:r>
      <w:r w:rsidRPr="000E5D6A">
        <w:t>ровести мероприятия по усилению внутреннего контроля за ведением бухгалтерского учета и составлением бухгалтерской (финансовой) отчетности в подведомственных учреждениях</w:t>
      </w:r>
      <w:r w:rsidR="007D14D7">
        <w:t>.</w:t>
      </w:r>
    </w:p>
    <w:p w14:paraId="2C517503" w14:textId="7D9FD988" w:rsidR="0076554F" w:rsidRPr="00A938C8" w:rsidRDefault="007E55AA" w:rsidP="00A938C8">
      <w:pPr>
        <w:pStyle w:val="4"/>
        <w:numPr>
          <w:ilvl w:val="1"/>
          <w:numId w:val="38"/>
        </w:numPr>
        <w:ind w:left="0" w:firstLine="709"/>
        <w:rPr>
          <w:i w:val="0"/>
        </w:rPr>
      </w:pPr>
      <w:r w:rsidRPr="00A938C8">
        <w:rPr>
          <w:rFonts w:eastAsia="Times New Roman"/>
          <w:i w:val="0"/>
        </w:rPr>
        <w:t>КСО МР «Л</w:t>
      </w:r>
      <w:r w:rsidR="008D564A" w:rsidRPr="00A938C8">
        <w:rPr>
          <w:rFonts w:eastAsia="Times New Roman"/>
          <w:i w:val="0"/>
        </w:rPr>
        <w:t>е</w:t>
      </w:r>
      <w:r w:rsidRPr="00A938C8">
        <w:rPr>
          <w:rFonts w:eastAsia="Times New Roman"/>
          <w:i w:val="0"/>
        </w:rPr>
        <w:t>нский район»</w:t>
      </w:r>
      <w:r w:rsidR="0076554F" w:rsidRPr="00A938C8">
        <w:rPr>
          <w:rFonts w:eastAsia="Times New Roman"/>
          <w:i w:val="0"/>
        </w:rPr>
        <w:t>:</w:t>
      </w:r>
    </w:p>
    <w:p w14:paraId="686596D3" w14:textId="1BF81EA5" w:rsidR="0076554F" w:rsidRDefault="0076554F" w:rsidP="0076554F">
      <w:pPr>
        <w:autoSpaceDE w:val="0"/>
        <w:autoSpaceDN w:val="0"/>
        <w:adjustRightInd w:val="0"/>
        <w:spacing w:after="0" w:line="360" w:lineRule="auto"/>
        <w:ind w:firstLine="680"/>
        <w:contextualSpacing/>
        <w:jc w:val="both"/>
      </w:pPr>
      <w:r>
        <w:t>-</w:t>
      </w:r>
      <w:r>
        <w:tab/>
        <w:t>внести главе администрации МР «Ленский район» представление с требованием п</w:t>
      </w:r>
      <w:r w:rsidRPr="000E5D6A">
        <w:t>рове</w:t>
      </w:r>
      <w:r w:rsidR="00DA33A5">
        <w:t>дения</w:t>
      </w:r>
      <w:r w:rsidRPr="000E5D6A">
        <w:t xml:space="preserve"> мероприяти</w:t>
      </w:r>
      <w:r w:rsidR="00DA33A5">
        <w:t>й</w:t>
      </w:r>
      <w:r w:rsidRPr="000E5D6A">
        <w:t xml:space="preserve"> по организации внутреннего финансового ауд</w:t>
      </w:r>
      <w:bookmarkStart w:id="2" w:name="_GoBack"/>
      <w:bookmarkEnd w:id="2"/>
      <w:r w:rsidRPr="000E5D6A">
        <w:t xml:space="preserve">ита, предусмотренного ст. 160.2-1 БК РФ; </w:t>
      </w:r>
    </w:p>
    <w:p w14:paraId="75D4660A" w14:textId="577288EF" w:rsidR="0076554F" w:rsidRDefault="00DA33A5" w:rsidP="0076554F">
      <w:pPr>
        <w:autoSpaceDE w:val="0"/>
        <w:autoSpaceDN w:val="0"/>
        <w:adjustRightInd w:val="0"/>
        <w:spacing w:after="0" w:line="360" w:lineRule="auto"/>
        <w:ind w:firstLine="680"/>
        <w:contextualSpacing/>
        <w:jc w:val="both"/>
        <w:rPr>
          <w:rFonts w:eastAsia="Times New Roman"/>
        </w:rPr>
      </w:pPr>
      <w:r>
        <w:t>-</w:t>
      </w:r>
      <w:r>
        <w:tab/>
        <w:t>рассмотреть вопрос об о</w:t>
      </w:r>
      <w:r w:rsidRPr="000E5D6A">
        <w:rPr>
          <w:rFonts w:eastAsia="Times New Roman"/>
        </w:rPr>
        <w:t>существ</w:t>
      </w:r>
      <w:r>
        <w:rPr>
          <w:rFonts w:eastAsia="Times New Roman"/>
        </w:rPr>
        <w:t>лении</w:t>
      </w:r>
      <w:r w:rsidR="0076554F" w:rsidRPr="000E5D6A">
        <w:rPr>
          <w:rFonts w:eastAsia="Times New Roman"/>
        </w:rPr>
        <w:t xml:space="preserve"> производств</w:t>
      </w:r>
      <w:r>
        <w:rPr>
          <w:rFonts w:eastAsia="Times New Roman"/>
        </w:rPr>
        <w:t>а</w:t>
      </w:r>
      <w:r w:rsidR="0076554F" w:rsidRPr="000E5D6A">
        <w:rPr>
          <w:rFonts w:eastAsia="Times New Roman"/>
        </w:rPr>
        <w:t xml:space="preserve"> по делу об административном правонарушении, в связи с выявленными нарушениями требований к бюджетному (бухгалтерскому) учету, в том числе к составлению, представлению бюджетной, бухгалтерской (финансовой) отчетности.</w:t>
      </w:r>
    </w:p>
    <w:p w14:paraId="27B02A6F" w14:textId="77777777" w:rsidR="0076554F" w:rsidRDefault="0076554F" w:rsidP="006A4D67">
      <w:pPr>
        <w:tabs>
          <w:tab w:val="left" w:pos="7215"/>
        </w:tabs>
        <w:overflowPunct w:val="0"/>
        <w:autoSpaceDE w:val="0"/>
        <w:autoSpaceDN w:val="0"/>
        <w:adjustRightInd w:val="0"/>
        <w:spacing w:after="0" w:line="360" w:lineRule="auto"/>
        <w:textAlignment w:val="baseline"/>
        <w:rPr>
          <w:rFonts w:eastAsia="Times New Roman"/>
          <w:b/>
          <w:bCs/>
        </w:rPr>
      </w:pPr>
    </w:p>
    <w:p w14:paraId="6CAFC56C" w14:textId="77777777" w:rsidR="0076554F" w:rsidRDefault="0076554F" w:rsidP="006A4D67">
      <w:pPr>
        <w:tabs>
          <w:tab w:val="left" w:pos="7215"/>
        </w:tabs>
        <w:overflowPunct w:val="0"/>
        <w:autoSpaceDE w:val="0"/>
        <w:autoSpaceDN w:val="0"/>
        <w:adjustRightInd w:val="0"/>
        <w:spacing w:after="0" w:line="360" w:lineRule="auto"/>
        <w:textAlignment w:val="baseline"/>
        <w:rPr>
          <w:rFonts w:eastAsia="Times New Roman"/>
          <w:b/>
          <w:bCs/>
        </w:rPr>
      </w:pPr>
    </w:p>
    <w:p w14:paraId="10583F1D" w14:textId="0820C845" w:rsidR="006A4D67" w:rsidRPr="00F139BB" w:rsidRDefault="006A4D67" w:rsidP="00B740C4">
      <w:pPr>
        <w:tabs>
          <w:tab w:val="left" w:pos="7215"/>
        </w:tabs>
        <w:overflowPunct w:val="0"/>
        <w:autoSpaceDE w:val="0"/>
        <w:autoSpaceDN w:val="0"/>
        <w:adjustRightInd w:val="0"/>
        <w:spacing w:after="0" w:line="360" w:lineRule="auto"/>
        <w:jc w:val="both"/>
        <w:textAlignment w:val="baseline"/>
        <w:rPr>
          <w:rFonts w:eastAsia="Times New Roman"/>
          <w:b/>
          <w:bCs/>
        </w:rPr>
      </w:pPr>
      <w:r w:rsidRPr="00F139BB">
        <w:rPr>
          <w:rFonts w:eastAsia="Times New Roman"/>
          <w:b/>
          <w:bCs/>
        </w:rPr>
        <w:t>Руководитель контрольного мероприятия:</w:t>
      </w:r>
      <w:r w:rsidRPr="00F139BB">
        <w:rPr>
          <w:rFonts w:eastAsia="Times New Roman"/>
          <w:b/>
          <w:bCs/>
        </w:rPr>
        <w:tab/>
      </w:r>
    </w:p>
    <w:p w14:paraId="247A0411" w14:textId="54D1D376" w:rsidR="006A4D67" w:rsidRPr="00F139BB" w:rsidRDefault="006A4D67" w:rsidP="00B740C4">
      <w:pPr>
        <w:overflowPunct w:val="0"/>
        <w:autoSpaceDE w:val="0"/>
        <w:autoSpaceDN w:val="0"/>
        <w:adjustRightInd w:val="0"/>
        <w:spacing w:after="0" w:line="360" w:lineRule="auto"/>
        <w:jc w:val="both"/>
        <w:textAlignment w:val="baseline"/>
        <w:rPr>
          <w:rFonts w:eastAsia="Times New Roman"/>
        </w:rPr>
      </w:pPr>
      <w:r w:rsidRPr="00F139BB">
        <w:t xml:space="preserve">Аудитор                                                                                </w:t>
      </w:r>
      <w:r w:rsidR="00B740C4">
        <w:t xml:space="preserve">              </w:t>
      </w:r>
      <w:r w:rsidRPr="00F139BB">
        <w:t xml:space="preserve">   Кусатова Ю.В.</w:t>
      </w:r>
    </w:p>
    <w:p w14:paraId="61E075A8" w14:textId="0BF1F345" w:rsidR="00FD7884" w:rsidRDefault="006A4D67" w:rsidP="00A938C8">
      <w:pPr>
        <w:suppressAutoHyphens/>
        <w:spacing w:after="0" w:line="360" w:lineRule="auto"/>
        <w:rPr>
          <w:rFonts w:eastAsia="Times New Roman"/>
        </w:rPr>
      </w:pPr>
      <w:r w:rsidRPr="00F139BB">
        <w:t xml:space="preserve">                                                                               </w:t>
      </w:r>
    </w:p>
    <w:p w14:paraId="656ADC01" w14:textId="29EB47B9" w:rsidR="00A63CE2" w:rsidRDefault="00A63CE2" w:rsidP="00A63CE2">
      <w:pPr>
        <w:rPr>
          <w:lang w:eastAsia="ar-SA"/>
        </w:rPr>
      </w:pPr>
    </w:p>
    <w:p w14:paraId="422B4432" w14:textId="03995794" w:rsidR="00A938C8" w:rsidRDefault="00A938C8" w:rsidP="00A63CE2">
      <w:pPr>
        <w:rPr>
          <w:lang w:eastAsia="ar-SA"/>
        </w:rPr>
      </w:pPr>
    </w:p>
    <w:p w14:paraId="2CC17533" w14:textId="275DAE87" w:rsidR="00A938C8" w:rsidRDefault="00A938C8" w:rsidP="00A63CE2">
      <w:pPr>
        <w:rPr>
          <w:lang w:eastAsia="ar-SA"/>
        </w:rPr>
      </w:pPr>
    </w:p>
    <w:p w14:paraId="6CAA1F49" w14:textId="41A2819D" w:rsidR="00A938C8" w:rsidRPr="00A63CE2" w:rsidRDefault="00A938C8" w:rsidP="00A63CE2">
      <w:pPr>
        <w:rPr>
          <w:lang w:eastAsia="ar-SA"/>
        </w:rPr>
      </w:pPr>
    </w:p>
    <w:p w14:paraId="7CFE9B4F" w14:textId="7A41A49E" w:rsidR="00DA1692" w:rsidRPr="00A938C8" w:rsidRDefault="00DA1692" w:rsidP="00A938C8">
      <w:pPr>
        <w:pStyle w:val="2"/>
        <w:spacing w:line="240" w:lineRule="auto"/>
        <w:contextualSpacing/>
        <w:rPr>
          <w:rFonts w:ascii="Times New Roman" w:hAnsi="Times New Roman"/>
          <w:i/>
          <w:sz w:val="28"/>
          <w:szCs w:val="28"/>
        </w:rPr>
      </w:pPr>
      <w:r w:rsidRPr="00A938C8">
        <w:rPr>
          <w:rFonts w:ascii="Times New Roman" w:hAnsi="Times New Roman"/>
          <w:sz w:val="28"/>
          <w:szCs w:val="28"/>
        </w:rPr>
        <w:lastRenderedPageBreak/>
        <w:t>Приложение № 1</w:t>
      </w:r>
    </w:p>
    <w:p w14:paraId="4E9921B4" w14:textId="690635F2" w:rsidR="00DA1692" w:rsidRPr="00A938C8" w:rsidRDefault="00DA1692" w:rsidP="00A938C8">
      <w:pPr>
        <w:spacing w:after="0" w:line="240" w:lineRule="auto"/>
        <w:ind w:firstLine="709"/>
        <w:contextualSpacing/>
        <w:jc w:val="right"/>
        <w:rPr>
          <w:rFonts w:eastAsia="Times New Roman"/>
          <w:sz w:val="24"/>
          <w:szCs w:val="24"/>
          <w:lang w:eastAsia="ar-SA"/>
        </w:rPr>
      </w:pPr>
      <w:r w:rsidRPr="00A938C8">
        <w:rPr>
          <w:rFonts w:eastAsia="Times New Roman"/>
          <w:sz w:val="24"/>
          <w:szCs w:val="24"/>
          <w:lang w:eastAsia="ar-SA"/>
        </w:rPr>
        <w:t xml:space="preserve">к </w:t>
      </w:r>
      <w:r w:rsidR="00FD7884" w:rsidRPr="00A938C8">
        <w:rPr>
          <w:rFonts w:eastAsia="Times New Roman"/>
          <w:sz w:val="24"/>
          <w:szCs w:val="24"/>
          <w:lang w:eastAsia="ar-SA"/>
        </w:rPr>
        <w:t>отчету</w:t>
      </w:r>
      <w:r w:rsidRPr="00A938C8">
        <w:rPr>
          <w:rFonts w:eastAsia="Times New Roman"/>
          <w:sz w:val="24"/>
          <w:szCs w:val="24"/>
          <w:lang w:eastAsia="ar-SA"/>
        </w:rPr>
        <w:t xml:space="preserve"> о результата</w:t>
      </w:r>
      <w:r w:rsidR="00522DF5" w:rsidRPr="00A938C8">
        <w:rPr>
          <w:rFonts w:eastAsia="Times New Roman"/>
          <w:sz w:val="24"/>
          <w:szCs w:val="24"/>
          <w:lang w:eastAsia="ar-SA"/>
        </w:rPr>
        <w:t>х</w:t>
      </w:r>
      <w:r w:rsidRPr="00A938C8">
        <w:rPr>
          <w:rFonts w:eastAsia="Times New Roman"/>
          <w:sz w:val="24"/>
          <w:szCs w:val="24"/>
          <w:lang w:eastAsia="ar-SA"/>
        </w:rPr>
        <w:t xml:space="preserve"> контрольного мероприятия</w:t>
      </w:r>
    </w:p>
    <w:p w14:paraId="4803903D" w14:textId="0AA8C26F" w:rsidR="00DA1692" w:rsidRPr="00A938C8" w:rsidRDefault="00DA1692" w:rsidP="00A938C8">
      <w:pPr>
        <w:spacing w:after="0" w:line="240" w:lineRule="auto"/>
        <w:ind w:firstLine="709"/>
        <w:contextualSpacing/>
        <w:jc w:val="right"/>
        <w:rPr>
          <w:rFonts w:eastAsia="Times New Roman"/>
          <w:sz w:val="24"/>
          <w:szCs w:val="24"/>
          <w:lang w:eastAsia="ar-SA"/>
        </w:rPr>
      </w:pPr>
      <w:r w:rsidRPr="00A938C8">
        <w:rPr>
          <w:rFonts w:eastAsia="Times New Roman"/>
          <w:sz w:val="24"/>
          <w:szCs w:val="24"/>
          <w:lang w:eastAsia="ar-SA"/>
        </w:rPr>
        <w:t>от «</w:t>
      </w:r>
      <w:r w:rsidR="00FD7884" w:rsidRPr="00A938C8">
        <w:rPr>
          <w:rFonts w:eastAsia="Times New Roman"/>
          <w:sz w:val="24"/>
          <w:szCs w:val="24"/>
          <w:lang w:eastAsia="ar-SA"/>
        </w:rPr>
        <w:t>29</w:t>
      </w:r>
      <w:r w:rsidRPr="00A938C8">
        <w:rPr>
          <w:rFonts w:eastAsia="Times New Roman"/>
          <w:sz w:val="24"/>
          <w:szCs w:val="24"/>
          <w:lang w:eastAsia="ar-SA"/>
        </w:rPr>
        <w:t xml:space="preserve">» </w:t>
      </w:r>
      <w:r w:rsidR="00686121" w:rsidRPr="00A938C8">
        <w:rPr>
          <w:rFonts w:eastAsia="Times New Roman"/>
          <w:sz w:val="24"/>
          <w:szCs w:val="24"/>
          <w:lang w:eastAsia="ar-SA"/>
        </w:rPr>
        <w:t>апреля</w:t>
      </w:r>
      <w:r w:rsidRPr="00A938C8">
        <w:rPr>
          <w:rFonts w:eastAsia="Times New Roman"/>
          <w:sz w:val="24"/>
          <w:szCs w:val="24"/>
          <w:lang w:eastAsia="ar-SA"/>
        </w:rPr>
        <w:t xml:space="preserve"> 20</w:t>
      </w:r>
      <w:r w:rsidR="00DD5455" w:rsidRPr="00A938C8">
        <w:rPr>
          <w:rFonts w:eastAsia="Times New Roman"/>
          <w:sz w:val="24"/>
          <w:szCs w:val="24"/>
          <w:lang w:eastAsia="ar-SA"/>
        </w:rPr>
        <w:t>2</w:t>
      </w:r>
      <w:r w:rsidR="00004E44" w:rsidRPr="00A938C8">
        <w:rPr>
          <w:rFonts w:eastAsia="Times New Roman"/>
          <w:sz w:val="24"/>
          <w:szCs w:val="24"/>
          <w:lang w:eastAsia="ar-SA"/>
        </w:rPr>
        <w:t>5</w:t>
      </w:r>
      <w:r w:rsidR="001A2785" w:rsidRPr="00A938C8">
        <w:rPr>
          <w:rFonts w:eastAsia="Times New Roman"/>
          <w:sz w:val="24"/>
          <w:szCs w:val="24"/>
          <w:lang w:eastAsia="ar-SA"/>
        </w:rPr>
        <w:t xml:space="preserve"> </w:t>
      </w:r>
      <w:r w:rsidR="00AC35B9" w:rsidRPr="00A938C8">
        <w:rPr>
          <w:rFonts w:eastAsia="Times New Roman"/>
          <w:sz w:val="24"/>
          <w:szCs w:val="24"/>
          <w:lang w:eastAsia="ar-SA"/>
        </w:rPr>
        <w:t>г</w:t>
      </w:r>
      <w:r w:rsidRPr="00A938C8">
        <w:rPr>
          <w:rFonts w:eastAsia="Times New Roman"/>
          <w:sz w:val="24"/>
          <w:szCs w:val="24"/>
          <w:lang w:eastAsia="ar-SA"/>
        </w:rPr>
        <w:t>.</w:t>
      </w:r>
      <w:r w:rsidR="00CD79CF" w:rsidRPr="00A938C8">
        <w:rPr>
          <w:rFonts w:eastAsia="Times New Roman"/>
          <w:sz w:val="24"/>
          <w:szCs w:val="24"/>
          <w:lang w:eastAsia="ar-SA"/>
        </w:rPr>
        <w:t xml:space="preserve"> </w:t>
      </w:r>
      <w:r w:rsidR="00D66C90" w:rsidRPr="00A938C8">
        <w:rPr>
          <w:rFonts w:eastAsia="Times New Roman"/>
          <w:sz w:val="24"/>
          <w:szCs w:val="24"/>
          <w:lang w:eastAsia="ar-SA"/>
        </w:rPr>
        <w:t xml:space="preserve">№ </w:t>
      </w:r>
      <w:r w:rsidR="00AE562E" w:rsidRPr="00A938C8">
        <w:rPr>
          <w:rFonts w:eastAsia="Times New Roman"/>
          <w:sz w:val="24"/>
          <w:szCs w:val="24"/>
          <w:lang w:eastAsia="ar-SA"/>
        </w:rPr>
        <w:t>01-1</w:t>
      </w:r>
      <w:r w:rsidR="00E5667C" w:rsidRPr="00A938C8">
        <w:rPr>
          <w:rFonts w:eastAsia="Times New Roman"/>
          <w:sz w:val="24"/>
          <w:szCs w:val="24"/>
          <w:lang w:eastAsia="ar-SA"/>
        </w:rPr>
        <w:t>1</w:t>
      </w:r>
      <w:r w:rsidR="00AE562E" w:rsidRPr="00A938C8">
        <w:rPr>
          <w:rFonts w:eastAsia="Times New Roman"/>
          <w:sz w:val="24"/>
          <w:szCs w:val="24"/>
          <w:lang w:eastAsia="ar-SA"/>
        </w:rPr>
        <w:t>/</w:t>
      </w:r>
      <w:r w:rsidR="006A41A1" w:rsidRPr="00A938C8">
        <w:rPr>
          <w:rFonts w:eastAsia="Times New Roman"/>
          <w:sz w:val="24"/>
          <w:szCs w:val="24"/>
          <w:lang w:eastAsia="ar-SA"/>
        </w:rPr>
        <w:t>1</w:t>
      </w:r>
      <w:r w:rsidR="00FD7884" w:rsidRPr="00A938C8">
        <w:rPr>
          <w:rFonts w:eastAsia="Times New Roman"/>
          <w:sz w:val="24"/>
          <w:szCs w:val="24"/>
          <w:lang w:eastAsia="ar-SA"/>
        </w:rPr>
        <w:t>5</w:t>
      </w:r>
    </w:p>
    <w:p w14:paraId="581B2442" w14:textId="77777777" w:rsidR="000D1817" w:rsidRPr="00A938C8" w:rsidRDefault="000D1817" w:rsidP="00A938C8">
      <w:pPr>
        <w:spacing w:after="100" w:afterAutospacing="1"/>
        <w:contextualSpacing/>
        <w:jc w:val="center"/>
        <w:rPr>
          <w:rFonts w:eastAsia="Times New Roman"/>
          <w:b/>
          <w:sz w:val="24"/>
          <w:szCs w:val="24"/>
          <w:lang w:eastAsia="ar-SA"/>
        </w:rPr>
      </w:pPr>
    </w:p>
    <w:p w14:paraId="50CB3281" w14:textId="11386590" w:rsidR="000D1817" w:rsidRPr="002D23CC" w:rsidRDefault="00DA1692" w:rsidP="000D1817">
      <w:pPr>
        <w:spacing w:after="0"/>
        <w:contextualSpacing/>
        <w:jc w:val="center"/>
        <w:rPr>
          <w:rFonts w:eastAsia="Times New Roman"/>
          <w:b/>
          <w:lang w:eastAsia="ar-SA"/>
        </w:rPr>
      </w:pPr>
      <w:r w:rsidRPr="002D23CC">
        <w:rPr>
          <w:rFonts w:eastAsia="Times New Roman"/>
          <w:b/>
          <w:lang w:eastAsia="ar-SA"/>
        </w:rPr>
        <w:t>П</w:t>
      </w:r>
      <w:r w:rsidR="002D23CC" w:rsidRPr="002D23CC">
        <w:rPr>
          <w:rFonts w:eastAsia="Times New Roman"/>
          <w:b/>
          <w:lang w:eastAsia="ar-SA"/>
        </w:rPr>
        <w:t>ЕРЕЧЕНЬ</w:t>
      </w:r>
    </w:p>
    <w:p w14:paraId="333DE478" w14:textId="4A0C3146" w:rsidR="00D5110E" w:rsidRDefault="00DA1692" w:rsidP="000D1817">
      <w:pPr>
        <w:spacing w:after="0"/>
        <w:contextualSpacing/>
        <w:jc w:val="center"/>
        <w:rPr>
          <w:rFonts w:eastAsia="Times New Roman"/>
          <w:b/>
          <w:bCs/>
          <w:lang w:eastAsia="ar-SA"/>
        </w:rPr>
      </w:pPr>
      <w:r w:rsidRPr="002D23CC">
        <w:rPr>
          <w:rFonts w:eastAsia="Times New Roman"/>
          <w:b/>
          <w:bCs/>
          <w:lang w:eastAsia="ar-SA"/>
        </w:rPr>
        <w:t xml:space="preserve">законов и иных нормативных правовых актов Российской Федерации, Республики Саха (Якутия), </w:t>
      </w:r>
      <w:r w:rsidR="00FA4E06" w:rsidRPr="002D23CC">
        <w:rPr>
          <w:rFonts w:eastAsia="Times New Roman"/>
          <w:b/>
          <w:bCs/>
          <w:lang w:eastAsia="ar-SA"/>
        </w:rPr>
        <w:t>Ленского района</w:t>
      </w:r>
      <w:r w:rsidRPr="002D23CC">
        <w:rPr>
          <w:rFonts w:eastAsia="Times New Roman"/>
          <w:b/>
          <w:bCs/>
          <w:lang w:eastAsia="ar-SA"/>
        </w:rPr>
        <w:t>, исполнение которых проверено в ходе контрольного мероприятия</w:t>
      </w:r>
    </w:p>
    <w:p w14:paraId="52E9489A" w14:textId="77777777" w:rsidR="00E22D5E" w:rsidRPr="002D23CC" w:rsidRDefault="00E22D5E" w:rsidP="000D1817">
      <w:pPr>
        <w:spacing w:after="0"/>
        <w:contextualSpacing/>
        <w:jc w:val="center"/>
        <w:rPr>
          <w:rFonts w:eastAsia="Times New Roman"/>
          <w:b/>
          <w:bCs/>
          <w:lang w:eastAsia="ar-SA"/>
        </w:rPr>
      </w:pPr>
    </w:p>
    <w:tbl>
      <w:tblPr>
        <w:tblStyle w:val="af6"/>
        <w:tblW w:w="9776" w:type="dxa"/>
        <w:tblLook w:val="04A0" w:firstRow="1" w:lastRow="0" w:firstColumn="1" w:lastColumn="0" w:noHBand="0" w:noVBand="1"/>
      </w:tblPr>
      <w:tblGrid>
        <w:gridCol w:w="560"/>
        <w:gridCol w:w="9216"/>
      </w:tblGrid>
      <w:tr w:rsidR="00781F53" w:rsidRPr="00F139BB" w14:paraId="3162EAF3" w14:textId="77777777" w:rsidTr="00385A35">
        <w:tc>
          <w:tcPr>
            <w:tcW w:w="549" w:type="dxa"/>
            <w:vAlign w:val="center"/>
          </w:tcPr>
          <w:p w14:paraId="6872A60F" w14:textId="77777777" w:rsidR="00DA1692" w:rsidRPr="00F139BB" w:rsidRDefault="00DA1692" w:rsidP="00E22D5E">
            <w:pPr>
              <w:spacing w:beforeAutospacing="0"/>
              <w:ind w:firstLine="0"/>
              <w:contextualSpacing/>
              <w:jc w:val="center"/>
              <w:rPr>
                <w:rFonts w:ascii="Times New Roman" w:eastAsia="Times New Roman" w:hAnsi="Times New Roman"/>
                <w:b/>
                <w:sz w:val="24"/>
                <w:szCs w:val="24"/>
                <w:lang w:eastAsia="ar-SA"/>
              </w:rPr>
            </w:pPr>
            <w:r w:rsidRPr="00F139BB">
              <w:rPr>
                <w:rFonts w:ascii="Times New Roman" w:eastAsia="Times New Roman" w:hAnsi="Times New Roman"/>
                <w:b/>
                <w:sz w:val="24"/>
                <w:szCs w:val="24"/>
                <w:lang w:eastAsia="ar-SA"/>
              </w:rPr>
              <w:t>№ п/п</w:t>
            </w:r>
          </w:p>
        </w:tc>
        <w:tc>
          <w:tcPr>
            <w:tcW w:w="9227" w:type="dxa"/>
            <w:vAlign w:val="center"/>
          </w:tcPr>
          <w:p w14:paraId="11597ED2" w14:textId="77777777" w:rsidR="00DA1692" w:rsidRPr="00F139BB" w:rsidRDefault="00DA1692" w:rsidP="00E22D5E">
            <w:pPr>
              <w:spacing w:beforeAutospacing="0"/>
              <w:ind w:firstLine="0"/>
              <w:contextualSpacing/>
              <w:jc w:val="center"/>
              <w:rPr>
                <w:rFonts w:ascii="Times New Roman" w:eastAsia="Times New Roman" w:hAnsi="Times New Roman"/>
                <w:b/>
                <w:sz w:val="24"/>
                <w:szCs w:val="24"/>
                <w:lang w:eastAsia="ar-SA"/>
              </w:rPr>
            </w:pPr>
            <w:r w:rsidRPr="00F139BB">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781F53" w:rsidRPr="00F139BB" w14:paraId="626891FA" w14:textId="77777777" w:rsidTr="00385A35">
        <w:tc>
          <w:tcPr>
            <w:tcW w:w="549" w:type="dxa"/>
            <w:vAlign w:val="center"/>
          </w:tcPr>
          <w:p w14:paraId="3ADC29A5" w14:textId="77777777" w:rsidR="00DA1692" w:rsidRPr="00F139BB" w:rsidRDefault="00263C9D"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1</w:t>
            </w:r>
          </w:p>
        </w:tc>
        <w:tc>
          <w:tcPr>
            <w:tcW w:w="9227" w:type="dxa"/>
          </w:tcPr>
          <w:p w14:paraId="2B366FB7" w14:textId="61DC0E13" w:rsidR="00DA1692" w:rsidRPr="00F139BB" w:rsidRDefault="00146E3D"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w:t>
            </w:r>
            <w:r w:rsidR="008E6F5C" w:rsidRPr="00F139BB">
              <w:rPr>
                <w:rFonts w:ascii="Times New Roman" w:eastAsia="Times New Roman" w:hAnsi="Times New Roman"/>
                <w:sz w:val="24"/>
                <w:szCs w:val="24"/>
              </w:rPr>
              <w:t>Бюджетный кодекс Российской Федерации</w:t>
            </w:r>
            <w:r w:rsidRPr="00F139BB">
              <w:rPr>
                <w:rFonts w:ascii="Times New Roman" w:eastAsia="Times New Roman" w:hAnsi="Times New Roman"/>
                <w:sz w:val="24"/>
                <w:szCs w:val="24"/>
              </w:rPr>
              <w:t>»</w:t>
            </w:r>
            <w:r w:rsidR="008E6F5C" w:rsidRPr="00F139BB">
              <w:rPr>
                <w:rFonts w:ascii="Times New Roman" w:eastAsia="Times New Roman" w:hAnsi="Times New Roman"/>
                <w:sz w:val="24"/>
                <w:szCs w:val="24"/>
              </w:rPr>
              <w:t xml:space="preserve"> от 31.07.1998 </w:t>
            </w:r>
            <w:r w:rsidR="00DA7C2E" w:rsidRPr="00F139BB">
              <w:rPr>
                <w:rFonts w:ascii="Times New Roman" w:eastAsia="Times New Roman" w:hAnsi="Times New Roman"/>
                <w:sz w:val="24"/>
                <w:szCs w:val="24"/>
              </w:rPr>
              <w:t>№</w:t>
            </w:r>
            <w:r w:rsidR="008E6F5C" w:rsidRPr="00F139BB">
              <w:rPr>
                <w:rFonts w:ascii="Times New Roman" w:eastAsia="Times New Roman" w:hAnsi="Times New Roman"/>
                <w:sz w:val="24"/>
                <w:szCs w:val="24"/>
              </w:rPr>
              <w:t xml:space="preserve"> 145-ФЗ </w:t>
            </w:r>
          </w:p>
        </w:tc>
      </w:tr>
      <w:tr w:rsidR="00781F53" w:rsidRPr="00F139BB" w14:paraId="393DEFED" w14:textId="77777777" w:rsidTr="00385A35">
        <w:trPr>
          <w:trHeight w:val="121"/>
        </w:trPr>
        <w:tc>
          <w:tcPr>
            <w:tcW w:w="549" w:type="dxa"/>
            <w:vAlign w:val="center"/>
          </w:tcPr>
          <w:p w14:paraId="6146EE03" w14:textId="2A530764" w:rsidR="00DD5455" w:rsidRPr="00F139BB" w:rsidRDefault="00DD5455"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2</w:t>
            </w:r>
          </w:p>
        </w:tc>
        <w:tc>
          <w:tcPr>
            <w:tcW w:w="9227" w:type="dxa"/>
          </w:tcPr>
          <w:p w14:paraId="7925C686" w14:textId="5546C0EF" w:rsidR="00DD5455" w:rsidRPr="00F139BB" w:rsidRDefault="00146E3D"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Налоговый кодекс Российской Федерации</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от 31.07.1998 </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146-ФЗ </w:t>
            </w:r>
          </w:p>
        </w:tc>
      </w:tr>
      <w:tr w:rsidR="00781F53" w:rsidRPr="00F139BB" w14:paraId="0EB36D71" w14:textId="77777777" w:rsidTr="00385A35">
        <w:trPr>
          <w:trHeight w:val="121"/>
        </w:trPr>
        <w:tc>
          <w:tcPr>
            <w:tcW w:w="549" w:type="dxa"/>
            <w:vAlign w:val="center"/>
          </w:tcPr>
          <w:p w14:paraId="25986DEE" w14:textId="3EE968F4" w:rsidR="00DD5455" w:rsidRPr="00F139BB" w:rsidRDefault="00DD5455"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3</w:t>
            </w:r>
          </w:p>
        </w:tc>
        <w:tc>
          <w:tcPr>
            <w:tcW w:w="9227" w:type="dxa"/>
            <w:shd w:val="clear" w:color="auto" w:fill="auto"/>
          </w:tcPr>
          <w:p w14:paraId="63BE1834" w14:textId="296A7EBF" w:rsidR="00DD5455" w:rsidRPr="00F139BB" w:rsidRDefault="00146E3D"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Гражданский кодекс Российской Федерации</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от 30.11.1994 </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51-ФЗ </w:t>
            </w:r>
          </w:p>
        </w:tc>
      </w:tr>
      <w:tr w:rsidR="00781F53" w:rsidRPr="00F139BB" w14:paraId="1A850122" w14:textId="77777777" w:rsidTr="00385A35">
        <w:trPr>
          <w:trHeight w:val="121"/>
        </w:trPr>
        <w:tc>
          <w:tcPr>
            <w:tcW w:w="549" w:type="dxa"/>
            <w:vAlign w:val="center"/>
          </w:tcPr>
          <w:p w14:paraId="4281C200" w14:textId="22D98A0E" w:rsidR="00DD5455" w:rsidRPr="00F139BB" w:rsidRDefault="00DD5455"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4</w:t>
            </w:r>
          </w:p>
        </w:tc>
        <w:tc>
          <w:tcPr>
            <w:tcW w:w="9227" w:type="dxa"/>
            <w:shd w:val="clear" w:color="auto" w:fill="auto"/>
          </w:tcPr>
          <w:p w14:paraId="06FC5CE9" w14:textId="42333A1F" w:rsidR="00DD5455" w:rsidRPr="00F139BB" w:rsidRDefault="00146E3D"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Градостроительный кодекс Российской Федерации</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от 29.12.2004 </w:t>
            </w:r>
            <w:r w:rsidRPr="00F139BB">
              <w:rPr>
                <w:rFonts w:ascii="Times New Roman" w:eastAsia="Times New Roman" w:hAnsi="Times New Roman"/>
                <w:sz w:val="24"/>
                <w:szCs w:val="24"/>
              </w:rPr>
              <w:t>№</w:t>
            </w:r>
            <w:r w:rsidR="00DD5455" w:rsidRPr="00F139BB">
              <w:rPr>
                <w:rFonts w:ascii="Times New Roman" w:eastAsia="Times New Roman" w:hAnsi="Times New Roman"/>
                <w:sz w:val="24"/>
                <w:szCs w:val="24"/>
              </w:rPr>
              <w:t xml:space="preserve"> 190-ФЗ </w:t>
            </w:r>
          </w:p>
        </w:tc>
      </w:tr>
      <w:tr w:rsidR="00781F53" w:rsidRPr="00F139BB" w14:paraId="6D5F9654" w14:textId="77777777" w:rsidTr="00385A35">
        <w:trPr>
          <w:trHeight w:val="121"/>
        </w:trPr>
        <w:tc>
          <w:tcPr>
            <w:tcW w:w="549" w:type="dxa"/>
            <w:vAlign w:val="center"/>
          </w:tcPr>
          <w:p w14:paraId="60B4FD22" w14:textId="115FA622" w:rsidR="00DA1692" w:rsidRPr="00F139BB" w:rsidRDefault="00DD5455"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5</w:t>
            </w:r>
          </w:p>
        </w:tc>
        <w:tc>
          <w:tcPr>
            <w:tcW w:w="9227" w:type="dxa"/>
          </w:tcPr>
          <w:p w14:paraId="1A5FEEF9" w14:textId="0EF3D462" w:rsidR="00DA1692" w:rsidRPr="00F139BB" w:rsidRDefault="00211400"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 xml:space="preserve">Приказ Минфина России от 28.12.2010 </w:t>
            </w:r>
            <w:r w:rsidR="00DA7C2E" w:rsidRPr="00F139BB">
              <w:rPr>
                <w:rFonts w:ascii="Times New Roman" w:eastAsia="Times New Roman" w:hAnsi="Times New Roman"/>
                <w:sz w:val="24"/>
                <w:szCs w:val="24"/>
              </w:rPr>
              <w:t>№</w:t>
            </w:r>
            <w:r w:rsidRPr="00F139BB">
              <w:rPr>
                <w:rFonts w:ascii="Times New Roman" w:eastAsia="Times New Roman" w:hAnsi="Times New Roman"/>
                <w:sz w:val="24"/>
                <w:szCs w:val="24"/>
              </w:rPr>
              <w:t xml:space="preserve"> 191н </w:t>
            </w:r>
            <w:r w:rsidR="00146E3D" w:rsidRPr="00F139BB">
              <w:rPr>
                <w:rFonts w:ascii="Times New Roman" w:eastAsia="Times New Roman" w:hAnsi="Times New Roman"/>
                <w:sz w:val="24"/>
                <w:szCs w:val="24"/>
              </w:rPr>
              <w:t>«</w:t>
            </w:r>
            <w:r w:rsidRPr="00F139BB">
              <w:rPr>
                <w:rFonts w:ascii="Times New Roman" w:eastAsia="Times New Roman" w:hAnsi="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146E3D" w:rsidRPr="00F139BB">
              <w:rPr>
                <w:rFonts w:ascii="Times New Roman" w:eastAsia="Times New Roman" w:hAnsi="Times New Roman"/>
                <w:sz w:val="24"/>
                <w:szCs w:val="24"/>
              </w:rPr>
              <w:t>»</w:t>
            </w:r>
          </w:p>
        </w:tc>
      </w:tr>
      <w:tr w:rsidR="00781F53" w:rsidRPr="00F139BB" w14:paraId="2647F1FD" w14:textId="77777777" w:rsidTr="00385A35">
        <w:trPr>
          <w:trHeight w:val="121"/>
        </w:trPr>
        <w:tc>
          <w:tcPr>
            <w:tcW w:w="549" w:type="dxa"/>
            <w:vAlign w:val="center"/>
          </w:tcPr>
          <w:p w14:paraId="0717067C" w14:textId="2F7856AE" w:rsidR="00211400" w:rsidRPr="00F139BB" w:rsidRDefault="00DD5455"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6</w:t>
            </w:r>
          </w:p>
        </w:tc>
        <w:tc>
          <w:tcPr>
            <w:tcW w:w="9227" w:type="dxa"/>
          </w:tcPr>
          <w:p w14:paraId="1960812A" w14:textId="1ADEB388" w:rsidR="00211400" w:rsidRPr="00F139BB" w:rsidRDefault="00DD5455" w:rsidP="00E37FB6">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 xml:space="preserve">Приказ Минфина России от 06.12.2010 </w:t>
            </w:r>
            <w:r w:rsidR="00146E3D" w:rsidRPr="00F139BB">
              <w:rPr>
                <w:rFonts w:ascii="Times New Roman" w:eastAsia="Times New Roman" w:hAnsi="Times New Roman"/>
                <w:sz w:val="24"/>
                <w:szCs w:val="24"/>
              </w:rPr>
              <w:t>№</w:t>
            </w:r>
            <w:r w:rsidRPr="00F139BB">
              <w:rPr>
                <w:rFonts w:ascii="Times New Roman" w:eastAsia="Times New Roman" w:hAnsi="Times New Roman"/>
                <w:sz w:val="24"/>
                <w:szCs w:val="24"/>
              </w:rPr>
              <w:t xml:space="preserve"> 162н </w:t>
            </w:r>
            <w:r w:rsidR="00146E3D" w:rsidRPr="00F139BB">
              <w:rPr>
                <w:rFonts w:ascii="Times New Roman" w:eastAsia="Times New Roman" w:hAnsi="Times New Roman"/>
                <w:sz w:val="24"/>
                <w:szCs w:val="24"/>
              </w:rPr>
              <w:t>«</w:t>
            </w:r>
            <w:r w:rsidRPr="00F139BB">
              <w:rPr>
                <w:rFonts w:ascii="Times New Roman" w:eastAsia="Times New Roman" w:hAnsi="Times New Roman"/>
                <w:sz w:val="24"/>
                <w:szCs w:val="24"/>
              </w:rPr>
              <w:t>Об утверждении Плана счетов бюджетного учета и Инструкции по его применению</w:t>
            </w:r>
            <w:r w:rsidR="00146E3D" w:rsidRPr="00F139BB">
              <w:rPr>
                <w:rFonts w:ascii="Times New Roman" w:eastAsia="Times New Roman" w:hAnsi="Times New Roman"/>
                <w:sz w:val="24"/>
                <w:szCs w:val="24"/>
              </w:rPr>
              <w:t>»</w:t>
            </w:r>
          </w:p>
        </w:tc>
      </w:tr>
      <w:tr w:rsidR="00E67018" w:rsidRPr="00F139BB" w14:paraId="3FDCFDE8" w14:textId="77777777" w:rsidTr="00385A35">
        <w:trPr>
          <w:trHeight w:val="121"/>
        </w:trPr>
        <w:tc>
          <w:tcPr>
            <w:tcW w:w="549" w:type="dxa"/>
            <w:vAlign w:val="center"/>
          </w:tcPr>
          <w:p w14:paraId="2A81180F" w14:textId="3F8B6240" w:rsidR="00E67018" w:rsidRPr="00F139BB" w:rsidRDefault="00E67018"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7</w:t>
            </w:r>
          </w:p>
        </w:tc>
        <w:tc>
          <w:tcPr>
            <w:tcW w:w="9227" w:type="dxa"/>
          </w:tcPr>
          <w:p w14:paraId="3584B9E9" w14:textId="1E352FB6" w:rsidR="00E67018" w:rsidRPr="00F139BB" w:rsidRDefault="00E67018" w:rsidP="00E67018">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Приказ Минфина России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tc>
      </w:tr>
      <w:tr w:rsidR="00CD79CF" w:rsidRPr="00F139BB" w14:paraId="09326565" w14:textId="77777777" w:rsidTr="00385A35">
        <w:trPr>
          <w:trHeight w:val="121"/>
        </w:trPr>
        <w:tc>
          <w:tcPr>
            <w:tcW w:w="549" w:type="dxa"/>
            <w:vAlign w:val="center"/>
          </w:tcPr>
          <w:p w14:paraId="20AD8A58" w14:textId="6BC9FA38" w:rsidR="00CD79CF" w:rsidRPr="00F139BB" w:rsidRDefault="00CD79CF"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8</w:t>
            </w:r>
          </w:p>
        </w:tc>
        <w:tc>
          <w:tcPr>
            <w:tcW w:w="9227" w:type="dxa"/>
          </w:tcPr>
          <w:p w14:paraId="3CA10B11" w14:textId="7D8C590D" w:rsidR="00CD79CF" w:rsidRPr="00F139BB" w:rsidRDefault="00CD79CF" w:rsidP="00CD79CF">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rPr>
              <w:t>Письмо Минфина России № 02-06-06/120378, Казначейства России № 07-04-05/02-35262 от 29.11.2024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w:t>
            </w:r>
          </w:p>
        </w:tc>
      </w:tr>
      <w:tr w:rsidR="00781F53" w:rsidRPr="00F139BB" w14:paraId="78BC727E" w14:textId="77777777" w:rsidTr="00385A35">
        <w:trPr>
          <w:trHeight w:val="121"/>
        </w:trPr>
        <w:tc>
          <w:tcPr>
            <w:tcW w:w="549" w:type="dxa"/>
            <w:vAlign w:val="center"/>
          </w:tcPr>
          <w:p w14:paraId="311B468F" w14:textId="72DF6D65" w:rsidR="00165BB7" w:rsidRPr="00F139BB" w:rsidRDefault="00CD79CF"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9</w:t>
            </w:r>
          </w:p>
        </w:tc>
        <w:tc>
          <w:tcPr>
            <w:tcW w:w="9227" w:type="dxa"/>
          </w:tcPr>
          <w:p w14:paraId="7E6EB902" w14:textId="7D969A6D" w:rsidR="00165BB7" w:rsidRPr="00F139BB" w:rsidRDefault="00165BB7" w:rsidP="00E37FB6">
            <w:pPr>
              <w:autoSpaceDE w:val="0"/>
              <w:autoSpaceDN w:val="0"/>
              <w:adjustRightInd w:val="0"/>
              <w:spacing w:before="100"/>
              <w:ind w:firstLine="34"/>
              <w:contextualSpacing/>
              <w:rPr>
                <w:rFonts w:ascii="Times New Roman" w:eastAsia="Times New Roman" w:hAnsi="Times New Roman"/>
                <w:sz w:val="24"/>
                <w:szCs w:val="24"/>
              </w:rPr>
            </w:pPr>
            <w:r w:rsidRPr="00F139BB">
              <w:rPr>
                <w:rFonts w:ascii="Times New Roman" w:eastAsia="Times New Roman" w:hAnsi="Times New Roman"/>
                <w:sz w:val="24"/>
                <w:szCs w:val="24"/>
              </w:rPr>
              <w:t xml:space="preserve">Решение Районного Совета депутатов </w:t>
            </w:r>
            <w:r w:rsidR="00AA7DE8" w:rsidRPr="00F139BB">
              <w:rPr>
                <w:rFonts w:ascii="Times New Roman" w:eastAsia="Times New Roman" w:hAnsi="Times New Roman"/>
                <w:sz w:val="24"/>
                <w:szCs w:val="24"/>
              </w:rPr>
              <w:t>муниципального образования «Ленский район» Об утверждении порядка проведения внешней проверки годового отчета об исполнении бюджета муниципального образования «Ленский район» от 26.03.2018 года №</w:t>
            </w:r>
            <w:r w:rsidR="00004E44" w:rsidRPr="00F139BB">
              <w:rPr>
                <w:rFonts w:ascii="Times New Roman" w:eastAsia="Times New Roman" w:hAnsi="Times New Roman"/>
                <w:sz w:val="24"/>
                <w:szCs w:val="24"/>
              </w:rPr>
              <w:t xml:space="preserve"> </w:t>
            </w:r>
            <w:r w:rsidR="00AA7DE8" w:rsidRPr="00F139BB">
              <w:rPr>
                <w:rFonts w:ascii="Times New Roman" w:eastAsia="Times New Roman" w:hAnsi="Times New Roman"/>
                <w:sz w:val="24"/>
                <w:szCs w:val="24"/>
              </w:rPr>
              <w:t>6-</w:t>
            </w:r>
            <w:r w:rsidR="000909AC" w:rsidRPr="00F139BB">
              <w:rPr>
                <w:rFonts w:ascii="Times New Roman" w:eastAsia="Times New Roman" w:hAnsi="Times New Roman"/>
                <w:sz w:val="24"/>
                <w:szCs w:val="24"/>
              </w:rPr>
              <w:t>3</w:t>
            </w:r>
          </w:p>
        </w:tc>
      </w:tr>
      <w:tr w:rsidR="00781F53" w:rsidRPr="00F139BB" w14:paraId="0F62604E" w14:textId="77777777" w:rsidTr="00385A35">
        <w:trPr>
          <w:trHeight w:val="941"/>
        </w:trPr>
        <w:tc>
          <w:tcPr>
            <w:tcW w:w="549" w:type="dxa"/>
            <w:vAlign w:val="center"/>
          </w:tcPr>
          <w:p w14:paraId="34F48997" w14:textId="6BB1217F" w:rsidR="002F49FF" w:rsidRPr="00F139BB" w:rsidRDefault="00CD79CF" w:rsidP="00205309">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10</w:t>
            </w:r>
          </w:p>
        </w:tc>
        <w:tc>
          <w:tcPr>
            <w:tcW w:w="9227" w:type="dxa"/>
          </w:tcPr>
          <w:p w14:paraId="244F404C" w14:textId="0AFAF0A4" w:rsidR="002F49FF" w:rsidRPr="00F139BB" w:rsidRDefault="002F49FF" w:rsidP="00F57995">
            <w:pPr>
              <w:autoSpaceDE w:val="0"/>
              <w:autoSpaceDN w:val="0"/>
              <w:adjustRightInd w:val="0"/>
              <w:spacing w:before="100"/>
              <w:ind w:firstLine="0"/>
              <w:contextualSpacing/>
              <w:rPr>
                <w:rFonts w:ascii="Times New Roman" w:eastAsia="Times New Roman" w:hAnsi="Times New Roman"/>
                <w:sz w:val="24"/>
                <w:szCs w:val="24"/>
              </w:rPr>
            </w:pPr>
            <w:r w:rsidRPr="00F139BB">
              <w:rPr>
                <w:rFonts w:ascii="Times New Roman" w:eastAsia="Times New Roman" w:hAnsi="Times New Roman"/>
                <w:sz w:val="24"/>
                <w:szCs w:val="24"/>
                <w:lang w:eastAsia="ar-SA"/>
              </w:rPr>
              <w:t xml:space="preserve">Решение Районного Совета депутатов муниципального образования «Ленский район» </w:t>
            </w:r>
            <w:r w:rsidR="00F57995" w:rsidRPr="00F139BB">
              <w:rPr>
                <w:rFonts w:ascii="Times New Roman" w:eastAsia="Times New Roman" w:hAnsi="Times New Roman"/>
                <w:sz w:val="24"/>
                <w:szCs w:val="24"/>
                <w:lang w:eastAsia="ar-SA"/>
              </w:rPr>
              <w:t>«О бюджете муниципального образования «Ленский район» на 2024 год и на плановый период 2025 и 2026 годов» от 18.12.2023 года № 2-4</w:t>
            </w:r>
          </w:p>
        </w:tc>
      </w:tr>
      <w:tr w:rsidR="00004E44" w:rsidRPr="00F139BB" w14:paraId="17B46D5A" w14:textId="77777777" w:rsidTr="00385A35">
        <w:trPr>
          <w:trHeight w:val="941"/>
        </w:trPr>
        <w:tc>
          <w:tcPr>
            <w:tcW w:w="549" w:type="dxa"/>
            <w:vAlign w:val="center"/>
          </w:tcPr>
          <w:p w14:paraId="5BFC08B1" w14:textId="0A04B2E9" w:rsidR="00004E44" w:rsidRPr="00F139BB" w:rsidRDefault="00E67018" w:rsidP="00136D3E">
            <w:pPr>
              <w:spacing w:line="360" w:lineRule="auto"/>
              <w:ind w:firstLine="0"/>
              <w:contextualSpacing/>
              <w:jc w:val="center"/>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1</w:t>
            </w:r>
            <w:r w:rsidR="00136D3E" w:rsidRPr="00F139BB">
              <w:rPr>
                <w:rFonts w:ascii="Times New Roman" w:eastAsia="Times New Roman" w:hAnsi="Times New Roman"/>
                <w:sz w:val="24"/>
                <w:szCs w:val="24"/>
                <w:lang w:eastAsia="ar-SA"/>
              </w:rPr>
              <w:t>1</w:t>
            </w:r>
          </w:p>
        </w:tc>
        <w:tc>
          <w:tcPr>
            <w:tcW w:w="9227" w:type="dxa"/>
          </w:tcPr>
          <w:p w14:paraId="6EE664C3" w14:textId="6AA6DC25" w:rsidR="00004E44" w:rsidRPr="00F139BB" w:rsidRDefault="00004E44" w:rsidP="00004E44">
            <w:pPr>
              <w:autoSpaceDE w:val="0"/>
              <w:autoSpaceDN w:val="0"/>
              <w:adjustRightInd w:val="0"/>
              <w:spacing w:before="100"/>
              <w:ind w:firstLine="0"/>
              <w:contextualSpacing/>
              <w:rPr>
                <w:rFonts w:ascii="Times New Roman" w:eastAsia="Times New Roman" w:hAnsi="Times New Roman"/>
                <w:sz w:val="24"/>
                <w:szCs w:val="24"/>
                <w:lang w:eastAsia="ar-SA"/>
              </w:rPr>
            </w:pPr>
            <w:r w:rsidRPr="00F139BB">
              <w:rPr>
                <w:rFonts w:ascii="Times New Roman" w:eastAsia="Times New Roman" w:hAnsi="Times New Roman"/>
                <w:sz w:val="24"/>
                <w:szCs w:val="24"/>
                <w:lang w:eastAsia="ar-SA"/>
              </w:rPr>
              <w:t>Постановление и.о. главы МО «Ленский район» от 25.10.2023 № 01-03-618/3 «Об утверждении перечня главных администраторов доходов, перечня главных администраторов источников финансирования дефицита бюджета муниципального образования «Ленский район», порядка и сроков внесения изменений в перечень главных администраторов доходов бюджета муниципального образования «Ленский район»</w:t>
            </w:r>
          </w:p>
        </w:tc>
      </w:tr>
    </w:tbl>
    <w:p w14:paraId="681C68FE" w14:textId="77777777" w:rsidR="00974900" w:rsidRPr="00F139BB" w:rsidRDefault="00974900" w:rsidP="00CD79CF"/>
    <w:sectPr w:rsidR="00974900" w:rsidRPr="00F139BB" w:rsidSect="007D6584">
      <w:headerReference w:type="default" r:id="rId25"/>
      <w:footerReference w:type="default" r:id="rId26"/>
      <w:pgSz w:w="11906" w:h="16838" w:code="9"/>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DFB4E" w14:textId="77777777" w:rsidR="00A14AA3" w:rsidRDefault="00A14AA3">
      <w:pPr>
        <w:spacing w:after="0" w:line="240" w:lineRule="auto"/>
      </w:pPr>
      <w:r>
        <w:separator/>
      </w:r>
    </w:p>
  </w:endnote>
  <w:endnote w:type="continuationSeparator" w:id="0">
    <w:p w14:paraId="0DA01B11" w14:textId="77777777" w:rsidR="00A14AA3" w:rsidRDefault="00A1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7395" w14:textId="77777777" w:rsidR="0076353A" w:rsidRDefault="0076353A">
    <w:pPr>
      <w:pStyle w:val="af4"/>
      <w:jc w:val="center"/>
    </w:pPr>
  </w:p>
  <w:p w14:paraId="16B7E65C" w14:textId="77777777" w:rsidR="0076353A" w:rsidRDefault="0076353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C738" w14:textId="77777777" w:rsidR="00A14AA3" w:rsidRDefault="00A14AA3">
      <w:pPr>
        <w:spacing w:after="0" w:line="240" w:lineRule="auto"/>
      </w:pPr>
      <w:r>
        <w:separator/>
      </w:r>
    </w:p>
  </w:footnote>
  <w:footnote w:type="continuationSeparator" w:id="0">
    <w:p w14:paraId="1D56CD25" w14:textId="77777777" w:rsidR="00A14AA3" w:rsidRDefault="00A14AA3">
      <w:pPr>
        <w:spacing w:after="0" w:line="240" w:lineRule="auto"/>
      </w:pPr>
      <w:r>
        <w:continuationSeparator/>
      </w:r>
    </w:p>
  </w:footnote>
  <w:footnote w:id="1">
    <w:p w14:paraId="7CA6E1EA" w14:textId="67B07480" w:rsidR="0076353A" w:rsidRDefault="0076353A" w:rsidP="002359CF">
      <w:pPr>
        <w:pStyle w:val="aff5"/>
        <w:jc w:val="both"/>
      </w:pPr>
      <w:r>
        <w:rPr>
          <w:rStyle w:val="aff7"/>
        </w:rPr>
        <w:footnoteRef/>
      </w:r>
      <w:r>
        <w:t xml:space="preserve"> </w:t>
      </w:r>
      <w:r w:rsidRPr="002359CF">
        <w:t xml:space="preserve">Приказ Минфина России от 28.12.2010 </w:t>
      </w:r>
      <w:r w:rsidR="00A93BA9">
        <w:t>№</w:t>
      </w:r>
      <w:r w:rsidRPr="002359CF">
        <w:t xml:space="preserve"> 191н </w:t>
      </w:r>
      <w:r>
        <w:t>«</w:t>
      </w:r>
      <w:r w:rsidRPr="002359CF">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t>»</w:t>
      </w:r>
      <w:r w:rsidRPr="002359CF">
        <w:t xml:space="preserve"> (</w:t>
      </w:r>
      <w:r>
        <w:t>По тексту акта – Инструкция № 191н</w:t>
      </w:r>
      <w:r w:rsidRPr="002359CF">
        <w:t>)</w:t>
      </w:r>
    </w:p>
  </w:footnote>
  <w:footnote w:id="2">
    <w:p w14:paraId="0EDB5752" w14:textId="540BA0AB" w:rsidR="0076353A" w:rsidRPr="001625BA" w:rsidRDefault="0076353A">
      <w:pPr>
        <w:pStyle w:val="aff5"/>
        <w:rPr>
          <w:sz w:val="18"/>
          <w:szCs w:val="18"/>
        </w:rPr>
      </w:pPr>
      <w:r w:rsidRPr="001625BA">
        <w:rPr>
          <w:rStyle w:val="aff7"/>
          <w:sz w:val="18"/>
          <w:szCs w:val="18"/>
        </w:rPr>
        <w:footnoteRef/>
      </w:r>
      <w:r w:rsidRPr="001625BA">
        <w:rPr>
          <w:sz w:val="18"/>
          <w:szCs w:val="18"/>
        </w:rPr>
        <w:t xml:space="preserve"> </w:t>
      </w:r>
      <w:r w:rsidR="00E87908" w:rsidRPr="008F69EC">
        <w:t>Р</w:t>
      </w:r>
      <w:r w:rsidR="00E87908" w:rsidRPr="008F69EC">
        <w:rPr>
          <w:bCs/>
        </w:rPr>
        <w:t>ешение Районного Совета депутатов муниципального образования «Ленский район</w:t>
      </w:r>
      <w:r w:rsidR="00E87908" w:rsidRPr="008F69EC">
        <w:t xml:space="preserve"> о</w:t>
      </w:r>
      <w:r w:rsidRPr="008F69EC">
        <w:t>т 30.08.2024 № 01-05/2-13 и от 07.11.2024 № 01-05/2-15</w:t>
      </w:r>
    </w:p>
  </w:footnote>
  <w:footnote w:id="3">
    <w:p w14:paraId="14B27F6D" w14:textId="5DFD3C56" w:rsidR="0076353A" w:rsidRPr="006F2463" w:rsidRDefault="0076353A" w:rsidP="006F2463">
      <w:pPr>
        <w:pStyle w:val="aff5"/>
        <w:jc w:val="both"/>
        <w:rPr>
          <w:sz w:val="18"/>
          <w:szCs w:val="18"/>
        </w:rPr>
      </w:pPr>
      <w:r w:rsidRPr="006F2463">
        <w:rPr>
          <w:rStyle w:val="aff7"/>
          <w:sz w:val="18"/>
          <w:szCs w:val="18"/>
        </w:rPr>
        <w:footnoteRef/>
      </w:r>
      <w:r w:rsidRPr="006F2463">
        <w:rPr>
          <w:sz w:val="18"/>
          <w:szCs w:val="18"/>
        </w:rPr>
        <w:t xml:space="preserve"> Письмо Минфина России № 02-06-06/120378, Казначейства России № 07-04-05/02-35262 от 29.11.2024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 (далее совместное письмо Минфина и Казначейства)</w:t>
      </w:r>
    </w:p>
  </w:footnote>
  <w:footnote w:id="4">
    <w:p w14:paraId="4AA7DFD5" w14:textId="2A927389" w:rsidR="0076353A" w:rsidRDefault="0076353A">
      <w:pPr>
        <w:pStyle w:val="aff5"/>
      </w:pPr>
      <w:r>
        <w:rPr>
          <w:rStyle w:val="aff7"/>
        </w:rPr>
        <w:footnoteRef/>
      </w:r>
      <w:r>
        <w:t xml:space="preserve"> Ранее – </w:t>
      </w:r>
      <w:r w:rsidRPr="007248CE">
        <w:rPr>
          <w:rFonts w:eastAsia="Times New Roman"/>
        </w:rPr>
        <w:t>МУП «</w:t>
      </w:r>
      <w:r>
        <w:rPr>
          <w:rFonts w:eastAsia="Times New Roman"/>
        </w:rPr>
        <w:t>Ленский м</w:t>
      </w:r>
      <w:r w:rsidRPr="007248CE">
        <w:rPr>
          <w:rFonts w:eastAsia="Times New Roman"/>
        </w:rPr>
        <w:t>олокозавод»</w:t>
      </w:r>
    </w:p>
  </w:footnote>
  <w:footnote w:id="5">
    <w:p w14:paraId="04196F81" w14:textId="452F20A1" w:rsidR="0076353A" w:rsidRDefault="0076353A" w:rsidP="00902D58">
      <w:pPr>
        <w:pStyle w:val="aff5"/>
        <w:jc w:val="both"/>
      </w:pPr>
      <w:r>
        <w:rPr>
          <w:rStyle w:val="aff7"/>
        </w:rPr>
        <w:footnoteRef/>
      </w:r>
      <w:r>
        <w:t xml:space="preserve">Заключение по результатам экспертно-аналитического мероприятия «Оперативный анализ исполнения бюджета муниципального образования «Ленский район» за полугодие 2024 года» </w:t>
      </w:r>
      <w:r>
        <w:rPr>
          <w:rFonts w:eastAsia="Times New Roman"/>
        </w:rPr>
        <w:t>от 14.10.2024 № 01-14-21</w:t>
      </w:r>
    </w:p>
  </w:footnote>
  <w:footnote w:id="6">
    <w:p w14:paraId="77C8C755" w14:textId="77FB0289" w:rsidR="0076353A" w:rsidRDefault="0076353A" w:rsidP="00902D58">
      <w:pPr>
        <w:pStyle w:val="aff5"/>
        <w:jc w:val="both"/>
      </w:pPr>
      <w:r>
        <w:rPr>
          <w:rStyle w:val="aff7"/>
        </w:rPr>
        <w:footnoteRef/>
      </w:r>
      <w:r>
        <w:t xml:space="preserve"> Постановление </w:t>
      </w:r>
      <w:r>
        <w:rPr>
          <w:rFonts w:eastAsia="Times New Roman"/>
        </w:rPr>
        <w:t>главы</w:t>
      </w:r>
      <w:r w:rsidRPr="005D432B">
        <w:rPr>
          <w:rFonts w:eastAsia="Times New Roman"/>
        </w:rPr>
        <w:t xml:space="preserve"> от 08.11.2024</w:t>
      </w:r>
      <w:r>
        <w:rPr>
          <w:rFonts w:eastAsia="Times New Roman"/>
        </w:rPr>
        <w:t xml:space="preserve"> № </w:t>
      </w:r>
      <w:r w:rsidRPr="005D432B">
        <w:rPr>
          <w:rFonts w:eastAsia="Times New Roman"/>
        </w:rPr>
        <w:t xml:space="preserve">01-03-822/4 «О продлении режима </w:t>
      </w:r>
      <w:r>
        <w:rPr>
          <w:rFonts w:eastAsia="Times New Roman"/>
        </w:rPr>
        <w:t>«</w:t>
      </w:r>
      <w:r w:rsidRPr="005D432B">
        <w:rPr>
          <w:rFonts w:eastAsia="Times New Roman"/>
        </w:rPr>
        <w:t>Повышенная готовность</w:t>
      </w:r>
      <w:r>
        <w:rPr>
          <w:rFonts w:eastAsia="Times New Roman"/>
        </w:rPr>
        <w:t>»</w:t>
      </w:r>
      <w:r w:rsidRPr="005D432B">
        <w:rPr>
          <w:rFonts w:eastAsia="Times New Roman"/>
        </w:rPr>
        <w:t xml:space="preserve"> на территории МР </w:t>
      </w:r>
      <w:r>
        <w:rPr>
          <w:rFonts w:eastAsia="Times New Roman"/>
        </w:rPr>
        <w:t>«</w:t>
      </w:r>
      <w:r w:rsidRPr="005D432B">
        <w:rPr>
          <w:rFonts w:eastAsia="Times New Roman"/>
        </w:rPr>
        <w:t>Ленский район</w:t>
      </w:r>
      <w:r>
        <w:rPr>
          <w:rFonts w:eastAsia="Times New Roman"/>
        </w:rPr>
        <w:t>»</w:t>
      </w:r>
      <w:r w:rsidRPr="005D432B">
        <w:rPr>
          <w:rFonts w:eastAsia="Times New Roman"/>
        </w:rPr>
        <w:t xml:space="preserve"> Республики Саха (Якутия)»</w:t>
      </w:r>
    </w:p>
  </w:footnote>
  <w:footnote w:id="7">
    <w:p w14:paraId="4D2CA53D" w14:textId="041906FB" w:rsidR="0076353A" w:rsidRDefault="0076353A" w:rsidP="003C70F6">
      <w:pPr>
        <w:pStyle w:val="aff5"/>
        <w:jc w:val="both"/>
      </w:pPr>
      <w:r>
        <w:rPr>
          <w:rStyle w:val="aff7"/>
        </w:rPr>
        <w:footnoteRef/>
      </w:r>
      <w:r>
        <w:t xml:space="preserve"> Соглашение от 08.11.2024 № 11-11-827/4 «О передаче органом местного самоуправления муниципального образования «Поселок Витим» Ленского района Республики Саха (Якутия) осуществления части своих полномочий по вопросам местного значения органам местного самоуправления муниципального района «Ленский район» Республики Саха (Якутия) в 2024 году»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935"/>
      <w:docPartObj>
        <w:docPartGallery w:val="Page Numbers (Top of Page)"/>
        <w:docPartUnique/>
      </w:docPartObj>
    </w:sdtPr>
    <w:sdtEndPr/>
    <w:sdtContent>
      <w:p w14:paraId="324119CE" w14:textId="6A94790E" w:rsidR="0076353A" w:rsidRDefault="0076353A">
        <w:pPr>
          <w:pStyle w:val="a9"/>
          <w:jc w:val="center"/>
        </w:pPr>
        <w:r>
          <w:fldChar w:fldCharType="begin"/>
        </w:r>
        <w:r>
          <w:instrText xml:space="preserve"> PAGE   \* MERGEFORMAT </w:instrText>
        </w:r>
        <w:r>
          <w:fldChar w:fldCharType="separate"/>
        </w:r>
        <w:r w:rsidR="00A938C8">
          <w:rPr>
            <w:noProof/>
          </w:rPr>
          <w:t>21</w:t>
        </w:r>
        <w:r>
          <w:rPr>
            <w:noProof/>
          </w:rPr>
          <w:fldChar w:fldCharType="end"/>
        </w:r>
      </w:p>
    </w:sdtContent>
  </w:sdt>
  <w:p w14:paraId="0687CD14" w14:textId="77777777" w:rsidR="0076353A" w:rsidRPr="00D8365B" w:rsidRDefault="0076353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33C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63957"/>
    <w:multiLevelType w:val="hybridMultilevel"/>
    <w:tmpl w:val="174C162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15:restartNumberingAfterBreak="0">
    <w:nsid w:val="09717183"/>
    <w:multiLevelType w:val="hybridMultilevel"/>
    <w:tmpl w:val="4CC6E138"/>
    <w:lvl w:ilvl="0" w:tplc="24E49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E87F6A"/>
    <w:multiLevelType w:val="hybridMultilevel"/>
    <w:tmpl w:val="A1FA5D7A"/>
    <w:lvl w:ilvl="0" w:tplc="EB2ECB08">
      <w:start w:val="1"/>
      <w:numFmt w:val="decimal"/>
      <w:lvlText w:val="%1."/>
      <w:lvlJc w:val="left"/>
      <w:pPr>
        <w:ind w:left="1125" w:hanging="405"/>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2E3C89"/>
    <w:multiLevelType w:val="hybridMultilevel"/>
    <w:tmpl w:val="0B18142A"/>
    <w:lvl w:ilvl="0" w:tplc="9FCA8B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3A010B"/>
    <w:multiLevelType w:val="hybridMultilevel"/>
    <w:tmpl w:val="60505E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9858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2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DB2FF6"/>
    <w:multiLevelType w:val="hybridMultilevel"/>
    <w:tmpl w:val="DA3000FC"/>
    <w:lvl w:ilvl="0" w:tplc="4BA09D2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096CC4"/>
    <w:multiLevelType w:val="hybridMultilevel"/>
    <w:tmpl w:val="082E24E6"/>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1" w15:restartNumberingAfterBreak="0">
    <w:nsid w:val="19080688"/>
    <w:multiLevelType w:val="multilevel"/>
    <w:tmpl w:val="824C2FF6"/>
    <w:lvl w:ilvl="0">
      <w:start w:val="7"/>
      <w:numFmt w:val="decimal"/>
      <w:lvlText w:val="%1."/>
      <w:lvlJc w:val="left"/>
      <w:pPr>
        <w:ind w:left="420" w:hanging="42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1AC76F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F49CD"/>
    <w:multiLevelType w:val="hybridMultilevel"/>
    <w:tmpl w:val="163EAA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690258D"/>
    <w:multiLevelType w:val="multilevel"/>
    <w:tmpl w:val="B36E0B6C"/>
    <w:lvl w:ilvl="0">
      <w:start w:val="9"/>
      <w:numFmt w:val="decimal"/>
      <w:lvlText w:val="%1."/>
      <w:lvlJc w:val="left"/>
      <w:pPr>
        <w:ind w:left="435" w:hanging="43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28404A2E"/>
    <w:multiLevelType w:val="hybridMultilevel"/>
    <w:tmpl w:val="3A36721C"/>
    <w:lvl w:ilvl="0" w:tplc="55806EE8">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AB5044"/>
    <w:multiLevelType w:val="multilevel"/>
    <w:tmpl w:val="274CFFAE"/>
    <w:lvl w:ilvl="0">
      <w:start w:val="12"/>
      <w:numFmt w:val="decimal"/>
      <w:lvlText w:val="%1"/>
      <w:lvlJc w:val="left"/>
      <w:pPr>
        <w:ind w:left="495" w:hanging="495"/>
      </w:pPr>
      <w:rPr>
        <w:rFonts w:eastAsia="Times New Roman" w:hint="default"/>
      </w:rPr>
    </w:lvl>
    <w:lvl w:ilvl="1">
      <w:start w:val="1"/>
      <w:numFmt w:val="decimal"/>
      <w:lvlText w:val="%1.%2"/>
      <w:lvlJc w:val="left"/>
      <w:pPr>
        <w:ind w:left="1205" w:hanging="49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7" w15:restartNumberingAfterBreak="0">
    <w:nsid w:val="39826F12"/>
    <w:multiLevelType w:val="hybridMultilevel"/>
    <w:tmpl w:val="609CDD9A"/>
    <w:lvl w:ilvl="0" w:tplc="FFFFFFFF">
      <w:start w:val="1"/>
      <w:numFmt w:val="bullet"/>
      <w:lvlText w:val=""/>
      <w:lvlJc w:val="left"/>
      <w:pPr>
        <w:ind w:left="1440" w:hanging="360"/>
      </w:pPr>
      <w:rPr>
        <w:rFonts w:ascii="Symbol" w:hAnsi="Symbol" w:hint="default"/>
      </w:rPr>
    </w:lvl>
    <w:lvl w:ilvl="1" w:tplc="27B00D7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B576D9"/>
    <w:multiLevelType w:val="hybridMultilevel"/>
    <w:tmpl w:val="5EB6F6A6"/>
    <w:lvl w:ilvl="0" w:tplc="71EE2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5D76E7"/>
    <w:multiLevelType w:val="hybridMultilevel"/>
    <w:tmpl w:val="BA7E26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01F3388"/>
    <w:multiLevelType w:val="multilevel"/>
    <w:tmpl w:val="B36E0B6C"/>
    <w:lvl w:ilvl="0">
      <w:start w:val="9"/>
      <w:numFmt w:val="decimal"/>
      <w:lvlText w:val="%1."/>
      <w:lvlJc w:val="left"/>
      <w:pPr>
        <w:ind w:left="435" w:hanging="43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1" w15:restartNumberingAfterBreak="0">
    <w:nsid w:val="43305CE7"/>
    <w:multiLevelType w:val="hybridMultilevel"/>
    <w:tmpl w:val="8B581BB8"/>
    <w:lvl w:ilvl="0" w:tplc="37FABED4">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46B73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C67E2A"/>
    <w:multiLevelType w:val="hybridMultilevel"/>
    <w:tmpl w:val="AD422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A22A96"/>
    <w:multiLevelType w:val="multilevel"/>
    <w:tmpl w:val="F236A6F4"/>
    <w:lvl w:ilvl="0">
      <w:start w:val="8"/>
      <w:numFmt w:val="decimal"/>
      <w:lvlText w:val="%1."/>
      <w:lvlJc w:val="left"/>
      <w:pPr>
        <w:ind w:left="435" w:hanging="435"/>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25" w15:restartNumberingAfterBreak="0">
    <w:nsid w:val="4DBE2CDA"/>
    <w:multiLevelType w:val="hybridMultilevel"/>
    <w:tmpl w:val="5F6C2F38"/>
    <w:lvl w:ilvl="0" w:tplc="41329C5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E8176D7"/>
    <w:multiLevelType w:val="hybridMultilevel"/>
    <w:tmpl w:val="C330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3744ED"/>
    <w:multiLevelType w:val="hybridMultilevel"/>
    <w:tmpl w:val="AE8CE5EC"/>
    <w:lvl w:ilvl="0" w:tplc="7C5E87C8">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07859E7"/>
    <w:multiLevelType w:val="hybridMultilevel"/>
    <w:tmpl w:val="C9EC0120"/>
    <w:lvl w:ilvl="0" w:tplc="6A1E90C2">
      <w:start w:val="1"/>
      <w:numFmt w:val="decimal"/>
      <w:pStyle w:val="4"/>
      <w:lvlText w:val="9.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29570DB"/>
    <w:multiLevelType w:val="multilevel"/>
    <w:tmpl w:val="3334B3F6"/>
    <w:lvl w:ilvl="0">
      <w:start w:val="9"/>
      <w:numFmt w:val="decimal"/>
      <w:lvlText w:val="%1."/>
      <w:lvlJc w:val="left"/>
      <w:pPr>
        <w:ind w:left="420" w:hanging="42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30" w15:restartNumberingAfterBreak="0">
    <w:nsid w:val="545044F9"/>
    <w:multiLevelType w:val="hybridMultilevel"/>
    <w:tmpl w:val="753E4C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B62220"/>
    <w:multiLevelType w:val="hybridMultilevel"/>
    <w:tmpl w:val="A650D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293E7E"/>
    <w:multiLevelType w:val="multilevel"/>
    <w:tmpl w:val="9064D360"/>
    <w:lvl w:ilvl="0">
      <w:start w:val="1"/>
      <w:numFmt w:val="decimal"/>
      <w:pStyle w:val="1"/>
      <w:lvlText w:val="%1."/>
      <w:lvlJc w:val="left"/>
      <w:pPr>
        <w:ind w:left="1440" w:hanging="360"/>
      </w:pPr>
      <w:rPr>
        <w:b/>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5FBE5327"/>
    <w:multiLevelType w:val="hybridMultilevel"/>
    <w:tmpl w:val="9B989306"/>
    <w:lvl w:ilvl="0" w:tplc="00E238E2">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833066"/>
    <w:multiLevelType w:val="hybridMultilevel"/>
    <w:tmpl w:val="FF3E98D0"/>
    <w:lvl w:ilvl="0" w:tplc="50369A72">
      <w:start w:val="1"/>
      <w:numFmt w:val="decimal"/>
      <w:lvlText w:val="%1.1.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35" w15:restartNumberingAfterBreak="0">
    <w:nsid w:val="64475019"/>
    <w:multiLevelType w:val="hybridMultilevel"/>
    <w:tmpl w:val="9F62149A"/>
    <w:lvl w:ilvl="0" w:tplc="386E3B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6F633D"/>
    <w:multiLevelType w:val="multilevel"/>
    <w:tmpl w:val="A942C30E"/>
    <w:lvl w:ilvl="0">
      <w:start w:val="9"/>
      <w:numFmt w:val="decimal"/>
      <w:lvlText w:val="%1."/>
      <w:lvlJc w:val="left"/>
      <w:pPr>
        <w:ind w:left="450" w:hanging="450"/>
      </w:pPr>
      <w:rPr>
        <w:rFonts w:hint="default"/>
      </w:rPr>
    </w:lvl>
    <w:lvl w:ilvl="1">
      <w:start w:val="1"/>
      <w:numFmt w:val="decimal"/>
      <w:lvlText w:val="%1.%2."/>
      <w:lvlJc w:val="left"/>
      <w:pPr>
        <w:ind w:left="1571" w:hanging="72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7BD0A0C"/>
    <w:multiLevelType w:val="hybridMultilevel"/>
    <w:tmpl w:val="405EA0C2"/>
    <w:lvl w:ilvl="0" w:tplc="066A6C0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E924F9"/>
    <w:multiLevelType w:val="hybridMultilevel"/>
    <w:tmpl w:val="E09412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44284E"/>
    <w:multiLevelType w:val="hybridMultilevel"/>
    <w:tmpl w:val="F6083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8B4905"/>
    <w:multiLevelType w:val="hybridMultilevel"/>
    <w:tmpl w:val="338E54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5870283"/>
    <w:multiLevelType w:val="hybridMultilevel"/>
    <w:tmpl w:val="EED63B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75CF4B08"/>
    <w:multiLevelType w:val="hybridMultilevel"/>
    <w:tmpl w:val="C20A74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6393E6E"/>
    <w:multiLevelType w:val="hybridMultilevel"/>
    <w:tmpl w:val="A74204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95E5F22"/>
    <w:multiLevelType w:val="hybridMultilevel"/>
    <w:tmpl w:val="0D7A4BDC"/>
    <w:lvl w:ilvl="0" w:tplc="CB0629F6">
      <w:start w:val="2025"/>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FB56F5"/>
    <w:multiLevelType w:val="hybridMultilevel"/>
    <w:tmpl w:val="94F4D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A990AA0"/>
    <w:multiLevelType w:val="hybridMultilevel"/>
    <w:tmpl w:val="667AEFEE"/>
    <w:lvl w:ilvl="0" w:tplc="CA38444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0"/>
  </w:num>
  <w:num w:numId="2">
    <w:abstractNumId w:val="38"/>
  </w:num>
  <w:num w:numId="3">
    <w:abstractNumId w:val="23"/>
  </w:num>
  <w:num w:numId="4">
    <w:abstractNumId w:val="26"/>
  </w:num>
  <w:num w:numId="5">
    <w:abstractNumId w:val="39"/>
  </w:num>
  <w:num w:numId="6">
    <w:abstractNumId w:val="41"/>
  </w:num>
  <w:num w:numId="7">
    <w:abstractNumId w:val="5"/>
  </w:num>
  <w:num w:numId="8">
    <w:abstractNumId w:val="3"/>
  </w:num>
  <w:num w:numId="9">
    <w:abstractNumId w:val="42"/>
  </w:num>
  <w:num w:numId="10">
    <w:abstractNumId w:val="25"/>
  </w:num>
  <w:num w:numId="11">
    <w:abstractNumId w:val="46"/>
  </w:num>
  <w:num w:numId="12">
    <w:abstractNumId w:val="10"/>
  </w:num>
  <w:num w:numId="13">
    <w:abstractNumId w:val="37"/>
  </w:num>
  <w:num w:numId="14">
    <w:abstractNumId w:val="17"/>
  </w:num>
  <w:num w:numId="15">
    <w:abstractNumId w:val="9"/>
  </w:num>
  <w:num w:numId="16">
    <w:abstractNumId w:val="22"/>
  </w:num>
  <w:num w:numId="17">
    <w:abstractNumId w:val="14"/>
  </w:num>
  <w:num w:numId="18">
    <w:abstractNumId w:val="20"/>
  </w:num>
  <w:num w:numId="19">
    <w:abstractNumId w:val="43"/>
  </w:num>
  <w:num w:numId="20">
    <w:abstractNumId w:val="12"/>
  </w:num>
  <w:num w:numId="21">
    <w:abstractNumId w:val="36"/>
  </w:num>
  <w:num w:numId="22">
    <w:abstractNumId w:val="8"/>
  </w:num>
  <w:num w:numId="23">
    <w:abstractNumId w:val="1"/>
  </w:num>
  <w:num w:numId="24">
    <w:abstractNumId w:val="7"/>
  </w:num>
  <w:num w:numId="25">
    <w:abstractNumId w:val="15"/>
  </w:num>
  <w:num w:numId="26">
    <w:abstractNumId w:val="28"/>
  </w:num>
  <w:num w:numId="27">
    <w:abstractNumId w:val="33"/>
  </w:num>
  <w:num w:numId="28">
    <w:abstractNumId w:val="27"/>
  </w:num>
  <w:num w:numId="29">
    <w:abstractNumId w:val="13"/>
  </w:num>
  <w:num w:numId="30">
    <w:abstractNumId w:val="35"/>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0"/>
  </w:num>
  <w:num w:numId="34">
    <w:abstractNumId w:val="31"/>
  </w:num>
  <w:num w:numId="35">
    <w:abstractNumId w:val="45"/>
  </w:num>
  <w:num w:numId="36">
    <w:abstractNumId w:val="2"/>
  </w:num>
  <w:num w:numId="37">
    <w:abstractNumId w:val="36"/>
    <w:lvlOverride w:ilvl="0">
      <w:startOverride w:val="9"/>
    </w:lvlOverride>
    <w:lvlOverride w:ilvl="1">
      <w:startOverride w:val="3"/>
    </w:lvlOverride>
    <w:lvlOverride w:ilvl="2">
      <w:startOverride w:val="3"/>
    </w:lvlOverride>
  </w:num>
  <w:num w:numId="38">
    <w:abstractNumId w:val="32"/>
  </w:num>
  <w:num w:numId="39">
    <w:abstractNumId w:val="4"/>
  </w:num>
  <w:num w:numId="40">
    <w:abstractNumId w:val="18"/>
  </w:num>
  <w:num w:numId="41">
    <w:abstractNumId w:val="30"/>
  </w:num>
  <w:num w:numId="42">
    <w:abstractNumId w:val="6"/>
  </w:num>
  <w:num w:numId="43">
    <w:abstractNumId w:val="19"/>
  </w:num>
  <w:num w:numId="44">
    <w:abstractNumId w:val="11"/>
  </w:num>
  <w:num w:numId="45">
    <w:abstractNumId w:val="24"/>
  </w:num>
  <w:num w:numId="46">
    <w:abstractNumId w:val="29"/>
  </w:num>
  <w:num w:numId="47">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21"/>
  </w:num>
  <w:num w:numId="5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5EA6"/>
    <w:rsid w:val="00000999"/>
    <w:rsid w:val="00000A4C"/>
    <w:rsid w:val="00001127"/>
    <w:rsid w:val="000019E7"/>
    <w:rsid w:val="00001F66"/>
    <w:rsid w:val="00002EE2"/>
    <w:rsid w:val="00003A5B"/>
    <w:rsid w:val="00003AC4"/>
    <w:rsid w:val="00003AFE"/>
    <w:rsid w:val="0000490C"/>
    <w:rsid w:val="00004E44"/>
    <w:rsid w:val="0000513B"/>
    <w:rsid w:val="00005B3A"/>
    <w:rsid w:val="00006940"/>
    <w:rsid w:val="00007360"/>
    <w:rsid w:val="0001025E"/>
    <w:rsid w:val="00010CE6"/>
    <w:rsid w:val="00010D1F"/>
    <w:rsid w:val="00011B66"/>
    <w:rsid w:val="00011D17"/>
    <w:rsid w:val="00011D9C"/>
    <w:rsid w:val="00012CCE"/>
    <w:rsid w:val="000135D8"/>
    <w:rsid w:val="0001379D"/>
    <w:rsid w:val="00013FB6"/>
    <w:rsid w:val="000144DA"/>
    <w:rsid w:val="00015758"/>
    <w:rsid w:val="0001581B"/>
    <w:rsid w:val="00016274"/>
    <w:rsid w:val="00016858"/>
    <w:rsid w:val="00016B47"/>
    <w:rsid w:val="00016EFD"/>
    <w:rsid w:val="00017583"/>
    <w:rsid w:val="00017D54"/>
    <w:rsid w:val="00020120"/>
    <w:rsid w:val="000213F9"/>
    <w:rsid w:val="000214D4"/>
    <w:rsid w:val="00021A00"/>
    <w:rsid w:val="00021BED"/>
    <w:rsid w:val="00021D48"/>
    <w:rsid w:val="00022E9B"/>
    <w:rsid w:val="00023084"/>
    <w:rsid w:val="0002313C"/>
    <w:rsid w:val="000255E2"/>
    <w:rsid w:val="00026212"/>
    <w:rsid w:val="00026608"/>
    <w:rsid w:val="0002677B"/>
    <w:rsid w:val="000267CF"/>
    <w:rsid w:val="00026E23"/>
    <w:rsid w:val="00030813"/>
    <w:rsid w:val="00030B30"/>
    <w:rsid w:val="000310BA"/>
    <w:rsid w:val="00031599"/>
    <w:rsid w:val="000318F1"/>
    <w:rsid w:val="00031D7E"/>
    <w:rsid w:val="00031F25"/>
    <w:rsid w:val="0003221C"/>
    <w:rsid w:val="00032516"/>
    <w:rsid w:val="0003356D"/>
    <w:rsid w:val="00033CEE"/>
    <w:rsid w:val="00033E58"/>
    <w:rsid w:val="0003436E"/>
    <w:rsid w:val="0003492A"/>
    <w:rsid w:val="00034D9B"/>
    <w:rsid w:val="00035364"/>
    <w:rsid w:val="00035B13"/>
    <w:rsid w:val="00035BBD"/>
    <w:rsid w:val="00036025"/>
    <w:rsid w:val="000360F4"/>
    <w:rsid w:val="0003641F"/>
    <w:rsid w:val="0003655D"/>
    <w:rsid w:val="000367FE"/>
    <w:rsid w:val="00036936"/>
    <w:rsid w:val="00036BCF"/>
    <w:rsid w:val="0003716B"/>
    <w:rsid w:val="000371BF"/>
    <w:rsid w:val="000372EB"/>
    <w:rsid w:val="0003776C"/>
    <w:rsid w:val="000377A5"/>
    <w:rsid w:val="00037E48"/>
    <w:rsid w:val="00037F46"/>
    <w:rsid w:val="00040C47"/>
    <w:rsid w:val="00040D0A"/>
    <w:rsid w:val="00041003"/>
    <w:rsid w:val="000428C2"/>
    <w:rsid w:val="00042CBC"/>
    <w:rsid w:val="00043076"/>
    <w:rsid w:val="00043550"/>
    <w:rsid w:val="00044306"/>
    <w:rsid w:val="00044F75"/>
    <w:rsid w:val="00044F8E"/>
    <w:rsid w:val="00045232"/>
    <w:rsid w:val="00045AB2"/>
    <w:rsid w:val="000460DD"/>
    <w:rsid w:val="00046FB5"/>
    <w:rsid w:val="000472A0"/>
    <w:rsid w:val="00047B27"/>
    <w:rsid w:val="00047E3E"/>
    <w:rsid w:val="000504CF"/>
    <w:rsid w:val="00051113"/>
    <w:rsid w:val="00051906"/>
    <w:rsid w:val="000519ED"/>
    <w:rsid w:val="0005215A"/>
    <w:rsid w:val="0005221A"/>
    <w:rsid w:val="000525E7"/>
    <w:rsid w:val="00052EEC"/>
    <w:rsid w:val="00053E80"/>
    <w:rsid w:val="0005437D"/>
    <w:rsid w:val="00055031"/>
    <w:rsid w:val="00055C55"/>
    <w:rsid w:val="00061E0A"/>
    <w:rsid w:val="00062111"/>
    <w:rsid w:val="000625D1"/>
    <w:rsid w:val="0006326C"/>
    <w:rsid w:val="00064112"/>
    <w:rsid w:val="00064F3C"/>
    <w:rsid w:val="00065174"/>
    <w:rsid w:val="0006580D"/>
    <w:rsid w:val="00066472"/>
    <w:rsid w:val="00066B24"/>
    <w:rsid w:val="00067CED"/>
    <w:rsid w:val="00070027"/>
    <w:rsid w:val="00070551"/>
    <w:rsid w:val="00072412"/>
    <w:rsid w:val="0007296D"/>
    <w:rsid w:val="0007495D"/>
    <w:rsid w:val="00074E8E"/>
    <w:rsid w:val="000754B9"/>
    <w:rsid w:val="00075C59"/>
    <w:rsid w:val="00075D3D"/>
    <w:rsid w:val="0007635E"/>
    <w:rsid w:val="00076930"/>
    <w:rsid w:val="00077225"/>
    <w:rsid w:val="00077670"/>
    <w:rsid w:val="0007787B"/>
    <w:rsid w:val="0007796A"/>
    <w:rsid w:val="00077E53"/>
    <w:rsid w:val="00077EB2"/>
    <w:rsid w:val="00080364"/>
    <w:rsid w:val="000804CC"/>
    <w:rsid w:val="00081E92"/>
    <w:rsid w:val="0008234F"/>
    <w:rsid w:val="000830A0"/>
    <w:rsid w:val="00083235"/>
    <w:rsid w:val="000833C8"/>
    <w:rsid w:val="000857EC"/>
    <w:rsid w:val="000909AC"/>
    <w:rsid w:val="00090FC2"/>
    <w:rsid w:val="00092036"/>
    <w:rsid w:val="000920EA"/>
    <w:rsid w:val="000930DB"/>
    <w:rsid w:val="0009316E"/>
    <w:rsid w:val="00093BEE"/>
    <w:rsid w:val="00094C4F"/>
    <w:rsid w:val="00095CAC"/>
    <w:rsid w:val="00096822"/>
    <w:rsid w:val="00096F35"/>
    <w:rsid w:val="00096FC6"/>
    <w:rsid w:val="00097109"/>
    <w:rsid w:val="00097349"/>
    <w:rsid w:val="00097C3D"/>
    <w:rsid w:val="00097D87"/>
    <w:rsid w:val="00097DD7"/>
    <w:rsid w:val="000A0729"/>
    <w:rsid w:val="000A07EF"/>
    <w:rsid w:val="000A1A11"/>
    <w:rsid w:val="000A1A2A"/>
    <w:rsid w:val="000A21C5"/>
    <w:rsid w:val="000A2397"/>
    <w:rsid w:val="000A2E2F"/>
    <w:rsid w:val="000A2E6C"/>
    <w:rsid w:val="000A492A"/>
    <w:rsid w:val="000A4B87"/>
    <w:rsid w:val="000A4DEE"/>
    <w:rsid w:val="000A535B"/>
    <w:rsid w:val="000A569C"/>
    <w:rsid w:val="000A756A"/>
    <w:rsid w:val="000B0759"/>
    <w:rsid w:val="000B19B8"/>
    <w:rsid w:val="000B1DB3"/>
    <w:rsid w:val="000B1E21"/>
    <w:rsid w:val="000B213E"/>
    <w:rsid w:val="000B2EBF"/>
    <w:rsid w:val="000B50B0"/>
    <w:rsid w:val="000B559A"/>
    <w:rsid w:val="000B604E"/>
    <w:rsid w:val="000B6602"/>
    <w:rsid w:val="000B6986"/>
    <w:rsid w:val="000B711E"/>
    <w:rsid w:val="000B7BB0"/>
    <w:rsid w:val="000C0CD6"/>
    <w:rsid w:val="000C13DD"/>
    <w:rsid w:val="000C1D4F"/>
    <w:rsid w:val="000C1E6D"/>
    <w:rsid w:val="000C3088"/>
    <w:rsid w:val="000C3E67"/>
    <w:rsid w:val="000C406F"/>
    <w:rsid w:val="000C44C1"/>
    <w:rsid w:val="000C517F"/>
    <w:rsid w:val="000C587F"/>
    <w:rsid w:val="000C6280"/>
    <w:rsid w:val="000C67B2"/>
    <w:rsid w:val="000C778D"/>
    <w:rsid w:val="000D0BDA"/>
    <w:rsid w:val="000D1817"/>
    <w:rsid w:val="000D191D"/>
    <w:rsid w:val="000D2231"/>
    <w:rsid w:val="000D3E5D"/>
    <w:rsid w:val="000D44CD"/>
    <w:rsid w:val="000D57F3"/>
    <w:rsid w:val="000D65CB"/>
    <w:rsid w:val="000D6C35"/>
    <w:rsid w:val="000D71C5"/>
    <w:rsid w:val="000D73DD"/>
    <w:rsid w:val="000D7457"/>
    <w:rsid w:val="000D7C78"/>
    <w:rsid w:val="000E069E"/>
    <w:rsid w:val="000E06A8"/>
    <w:rsid w:val="000E09B4"/>
    <w:rsid w:val="000E1493"/>
    <w:rsid w:val="000E170D"/>
    <w:rsid w:val="000E1EF5"/>
    <w:rsid w:val="000E2744"/>
    <w:rsid w:val="000E27D9"/>
    <w:rsid w:val="000E3113"/>
    <w:rsid w:val="000E3178"/>
    <w:rsid w:val="000E4947"/>
    <w:rsid w:val="000E50EB"/>
    <w:rsid w:val="000E511C"/>
    <w:rsid w:val="000E51CC"/>
    <w:rsid w:val="000E5F01"/>
    <w:rsid w:val="000E637C"/>
    <w:rsid w:val="000E6B42"/>
    <w:rsid w:val="000E6E24"/>
    <w:rsid w:val="000E780B"/>
    <w:rsid w:val="000E7825"/>
    <w:rsid w:val="000E7B3C"/>
    <w:rsid w:val="000F145C"/>
    <w:rsid w:val="000F16F5"/>
    <w:rsid w:val="000F176B"/>
    <w:rsid w:val="000F1C61"/>
    <w:rsid w:val="000F24EC"/>
    <w:rsid w:val="000F2899"/>
    <w:rsid w:val="000F2E30"/>
    <w:rsid w:val="000F2FB3"/>
    <w:rsid w:val="000F3842"/>
    <w:rsid w:val="000F3860"/>
    <w:rsid w:val="000F3CBD"/>
    <w:rsid w:val="000F3EDB"/>
    <w:rsid w:val="000F4605"/>
    <w:rsid w:val="000F48F3"/>
    <w:rsid w:val="000F64DF"/>
    <w:rsid w:val="000F68CF"/>
    <w:rsid w:val="000F74B6"/>
    <w:rsid w:val="000F7956"/>
    <w:rsid w:val="000F7DE7"/>
    <w:rsid w:val="001001D5"/>
    <w:rsid w:val="001003EB"/>
    <w:rsid w:val="0010063C"/>
    <w:rsid w:val="001008F0"/>
    <w:rsid w:val="00100ECA"/>
    <w:rsid w:val="001014FD"/>
    <w:rsid w:val="00101DEE"/>
    <w:rsid w:val="00102392"/>
    <w:rsid w:val="00102594"/>
    <w:rsid w:val="001032DE"/>
    <w:rsid w:val="00103309"/>
    <w:rsid w:val="00103C4C"/>
    <w:rsid w:val="00104738"/>
    <w:rsid w:val="00105AC8"/>
    <w:rsid w:val="0010619D"/>
    <w:rsid w:val="00107BC7"/>
    <w:rsid w:val="00107DC2"/>
    <w:rsid w:val="00110DA1"/>
    <w:rsid w:val="00110E9E"/>
    <w:rsid w:val="0011112A"/>
    <w:rsid w:val="00111986"/>
    <w:rsid w:val="001123B3"/>
    <w:rsid w:val="0011332C"/>
    <w:rsid w:val="00113B86"/>
    <w:rsid w:val="00114253"/>
    <w:rsid w:val="001155CC"/>
    <w:rsid w:val="00115E32"/>
    <w:rsid w:val="00115E7D"/>
    <w:rsid w:val="001166E5"/>
    <w:rsid w:val="001173FD"/>
    <w:rsid w:val="00117644"/>
    <w:rsid w:val="0011767A"/>
    <w:rsid w:val="001177C3"/>
    <w:rsid w:val="00117C28"/>
    <w:rsid w:val="0012021F"/>
    <w:rsid w:val="0012047F"/>
    <w:rsid w:val="00120A11"/>
    <w:rsid w:val="00121142"/>
    <w:rsid w:val="001219A0"/>
    <w:rsid w:val="001225FF"/>
    <w:rsid w:val="001226B7"/>
    <w:rsid w:val="00122CC2"/>
    <w:rsid w:val="00122FD8"/>
    <w:rsid w:val="00123504"/>
    <w:rsid w:val="00123C7B"/>
    <w:rsid w:val="00123FCF"/>
    <w:rsid w:val="0012436A"/>
    <w:rsid w:val="0012478B"/>
    <w:rsid w:val="001249AC"/>
    <w:rsid w:val="00124A68"/>
    <w:rsid w:val="00124EBF"/>
    <w:rsid w:val="00124EEA"/>
    <w:rsid w:val="0012570E"/>
    <w:rsid w:val="00125F81"/>
    <w:rsid w:val="001266B2"/>
    <w:rsid w:val="00126946"/>
    <w:rsid w:val="00126D6A"/>
    <w:rsid w:val="00126EA4"/>
    <w:rsid w:val="00127451"/>
    <w:rsid w:val="001276E8"/>
    <w:rsid w:val="0012791B"/>
    <w:rsid w:val="00127F09"/>
    <w:rsid w:val="00127F88"/>
    <w:rsid w:val="001300BC"/>
    <w:rsid w:val="001301CA"/>
    <w:rsid w:val="00130349"/>
    <w:rsid w:val="00131481"/>
    <w:rsid w:val="00131772"/>
    <w:rsid w:val="001318E8"/>
    <w:rsid w:val="00132198"/>
    <w:rsid w:val="001328FF"/>
    <w:rsid w:val="00133455"/>
    <w:rsid w:val="001337EB"/>
    <w:rsid w:val="0013446C"/>
    <w:rsid w:val="00134527"/>
    <w:rsid w:val="00135A38"/>
    <w:rsid w:val="00135AC9"/>
    <w:rsid w:val="00135D62"/>
    <w:rsid w:val="00136407"/>
    <w:rsid w:val="00136D3E"/>
    <w:rsid w:val="00137423"/>
    <w:rsid w:val="00140262"/>
    <w:rsid w:val="0014038E"/>
    <w:rsid w:val="00140BE2"/>
    <w:rsid w:val="00141C6B"/>
    <w:rsid w:val="00142608"/>
    <w:rsid w:val="001427BB"/>
    <w:rsid w:val="00142F32"/>
    <w:rsid w:val="001430AD"/>
    <w:rsid w:val="00143601"/>
    <w:rsid w:val="001436DE"/>
    <w:rsid w:val="00143C1E"/>
    <w:rsid w:val="00145222"/>
    <w:rsid w:val="0014654C"/>
    <w:rsid w:val="00146AB8"/>
    <w:rsid w:val="00146CDF"/>
    <w:rsid w:val="00146E3D"/>
    <w:rsid w:val="00146E6B"/>
    <w:rsid w:val="001478A1"/>
    <w:rsid w:val="0015041C"/>
    <w:rsid w:val="001517AF"/>
    <w:rsid w:val="00151A0A"/>
    <w:rsid w:val="00151A69"/>
    <w:rsid w:val="00151DC8"/>
    <w:rsid w:val="0015201C"/>
    <w:rsid w:val="00152A5D"/>
    <w:rsid w:val="00152BDA"/>
    <w:rsid w:val="00153484"/>
    <w:rsid w:val="00154401"/>
    <w:rsid w:val="00154BA2"/>
    <w:rsid w:val="001550FC"/>
    <w:rsid w:val="0015549F"/>
    <w:rsid w:val="0015615F"/>
    <w:rsid w:val="00156367"/>
    <w:rsid w:val="00157666"/>
    <w:rsid w:val="00160B47"/>
    <w:rsid w:val="001612F5"/>
    <w:rsid w:val="00161857"/>
    <w:rsid w:val="00161C18"/>
    <w:rsid w:val="001625BA"/>
    <w:rsid w:val="0016282E"/>
    <w:rsid w:val="001628B4"/>
    <w:rsid w:val="00162F09"/>
    <w:rsid w:val="001635DE"/>
    <w:rsid w:val="00163787"/>
    <w:rsid w:val="00164751"/>
    <w:rsid w:val="001653F4"/>
    <w:rsid w:val="001655C7"/>
    <w:rsid w:val="001655DB"/>
    <w:rsid w:val="00165720"/>
    <w:rsid w:val="00165BB7"/>
    <w:rsid w:val="001662F9"/>
    <w:rsid w:val="001669E3"/>
    <w:rsid w:val="00166C5B"/>
    <w:rsid w:val="00167194"/>
    <w:rsid w:val="00170A45"/>
    <w:rsid w:val="00170BDB"/>
    <w:rsid w:val="00170D27"/>
    <w:rsid w:val="00171AA3"/>
    <w:rsid w:val="00171B15"/>
    <w:rsid w:val="00171F76"/>
    <w:rsid w:val="001723F4"/>
    <w:rsid w:val="001737D6"/>
    <w:rsid w:val="00173833"/>
    <w:rsid w:val="00173FB8"/>
    <w:rsid w:val="00174022"/>
    <w:rsid w:val="00175C5A"/>
    <w:rsid w:val="00176238"/>
    <w:rsid w:val="0017677E"/>
    <w:rsid w:val="00176A65"/>
    <w:rsid w:val="00176F90"/>
    <w:rsid w:val="001776E1"/>
    <w:rsid w:val="00177A9F"/>
    <w:rsid w:val="00177AEC"/>
    <w:rsid w:val="00177ED1"/>
    <w:rsid w:val="0018077E"/>
    <w:rsid w:val="00180A5B"/>
    <w:rsid w:val="00181777"/>
    <w:rsid w:val="001821ED"/>
    <w:rsid w:val="001830A3"/>
    <w:rsid w:val="00183913"/>
    <w:rsid w:val="00183C21"/>
    <w:rsid w:val="0018497C"/>
    <w:rsid w:val="00184EBC"/>
    <w:rsid w:val="00186A59"/>
    <w:rsid w:val="00186F90"/>
    <w:rsid w:val="00187B23"/>
    <w:rsid w:val="00187B5C"/>
    <w:rsid w:val="001904C7"/>
    <w:rsid w:val="0019128C"/>
    <w:rsid w:val="00191583"/>
    <w:rsid w:val="00191C3C"/>
    <w:rsid w:val="00191CB0"/>
    <w:rsid w:val="00192D4A"/>
    <w:rsid w:val="00194365"/>
    <w:rsid w:val="00195808"/>
    <w:rsid w:val="00195C34"/>
    <w:rsid w:val="00195D0E"/>
    <w:rsid w:val="00195DCF"/>
    <w:rsid w:val="0019662B"/>
    <w:rsid w:val="0019695E"/>
    <w:rsid w:val="001A029D"/>
    <w:rsid w:val="001A061A"/>
    <w:rsid w:val="001A0E41"/>
    <w:rsid w:val="001A1095"/>
    <w:rsid w:val="001A18CA"/>
    <w:rsid w:val="001A25EF"/>
    <w:rsid w:val="001A2633"/>
    <w:rsid w:val="001A2657"/>
    <w:rsid w:val="001A2785"/>
    <w:rsid w:val="001A28AC"/>
    <w:rsid w:val="001A2D31"/>
    <w:rsid w:val="001A3148"/>
    <w:rsid w:val="001A3D07"/>
    <w:rsid w:val="001A3FEE"/>
    <w:rsid w:val="001A4890"/>
    <w:rsid w:val="001A4D8A"/>
    <w:rsid w:val="001A572A"/>
    <w:rsid w:val="001A62B9"/>
    <w:rsid w:val="001A7D5B"/>
    <w:rsid w:val="001A7E9A"/>
    <w:rsid w:val="001B0E89"/>
    <w:rsid w:val="001B0FEB"/>
    <w:rsid w:val="001B1C82"/>
    <w:rsid w:val="001B1E7C"/>
    <w:rsid w:val="001B26FD"/>
    <w:rsid w:val="001B2C64"/>
    <w:rsid w:val="001B2DFB"/>
    <w:rsid w:val="001B39FD"/>
    <w:rsid w:val="001B3BEB"/>
    <w:rsid w:val="001B423C"/>
    <w:rsid w:val="001B42E3"/>
    <w:rsid w:val="001B478F"/>
    <w:rsid w:val="001B480E"/>
    <w:rsid w:val="001B4B6C"/>
    <w:rsid w:val="001B5692"/>
    <w:rsid w:val="001B5770"/>
    <w:rsid w:val="001B6024"/>
    <w:rsid w:val="001B6587"/>
    <w:rsid w:val="001B6700"/>
    <w:rsid w:val="001B6E53"/>
    <w:rsid w:val="001B7341"/>
    <w:rsid w:val="001B7488"/>
    <w:rsid w:val="001B77EF"/>
    <w:rsid w:val="001B7A41"/>
    <w:rsid w:val="001B7F17"/>
    <w:rsid w:val="001C059F"/>
    <w:rsid w:val="001C0A18"/>
    <w:rsid w:val="001C0A86"/>
    <w:rsid w:val="001C2293"/>
    <w:rsid w:val="001C2590"/>
    <w:rsid w:val="001C2D7E"/>
    <w:rsid w:val="001C2F04"/>
    <w:rsid w:val="001C313A"/>
    <w:rsid w:val="001C3291"/>
    <w:rsid w:val="001C37FB"/>
    <w:rsid w:val="001C3862"/>
    <w:rsid w:val="001C38A2"/>
    <w:rsid w:val="001C3F89"/>
    <w:rsid w:val="001C42B1"/>
    <w:rsid w:val="001C4566"/>
    <w:rsid w:val="001C47E1"/>
    <w:rsid w:val="001C4BEA"/>
    <w:rsid w:val="001C4C78"/>
    <w:rsid w:val="001C6299"/>
    <w:rsid w:val="001C6875"/>
    <w:rsid w:val="001C7060"/>
    <w:rsid w:val="001C718D"/>
    <w:rsid w:val="001C7AEC"/>
    <w:rsid w:val="001C7F11"/>
    <w:rsid w:val="001D0BDB"/>
    <w:rsid w:val="001D230E"/>
    <w:rsid w:val="001D2716"/>
    <w:rsid w:val="001D3286"/>
    <w:rsid w:val="001D3BCB"/>
    <w:rsid w:val="001D3F67"/>
    <w:rsid w:val="001D4503"/>
    <w:rsid w:val="001D708B"/>
    <w:rsid w:val="001D7274"/>
    <w:rsid w:val="001E0369"/>
    <w:rsid w:val="001E09CA"/>
    <w:rsid w:val="001E0D74"/>
    <w:rsid w:val="001E0F43"/>
    <w:rsid w:val="001E161F"/>
    <w:rsid w:val="001E17C7"/>
    <w:rsid w:val="001E2546"/>
    <w:rsid w:val="001E287F"/>
    <w:rsid w:val="001E357D"/>
    <w:rsid w:val="001E36FC"/>
    <w:rsid w:val="001E3A5E"/>
    <w:rsid w:val="001E5794"/>
    <w:rsid w:val="001E5AB9"/>
    <w:rsid w:val="001E60CB"/>
    <w:rsid w:val="001E6621"/>
    <w:rsid w:val="001E66A7"/>
    <w:rsid w:val="001E68AD"/>
    <w:rsid w:val="001E69B5"/>
    <w:rsid w:val="001E6FDC"/>
    <w:rsid w:val="001E7104"/>
    <w:rsid w:val="001E71F0"/>
    <w:rsid w:val="001E74FF"/>
    <w:rsid w:val="001E7F26"/>
    <w:rsid w:val="001F029D"/>
    <w:rsid w:val="001F03B0"/>
    <w:rsid w:val="001F050A"/>
    <w:rsid w:val="001F05AF"/>
    <w:rsid w:val="001F0926"/>
    <w:rsid w:val="001F09F2"/>
    <w:rsid w:val="001F1492"/>
    <w:rsid w:val="001F1EF1"/>
    <w:rsid w:val="001F3227"/>
    <w:rsid w:val="001F323F"/>
    <w:rsid w:val="001F32CA"/>
    <w:rsid w:val="001F32E5"/>
    <w:rsid w:val="001F33B0"/>
    <w:rsid w:val="001F4AAF"/>
    <w:rsid w:val="001F4D67"/>
    <w:rsid w:val="001F4D70"/>
    <w:rsid w:val="001F4F76"/>
    <w:rsid w:val="001F5682"/>
    <w:rsid w:val="001F6020"/>
    <w:rsid w:val="001F6482"/>
    <w:rsid w:val="001F6674"/>
    <w:rsid w:val="001F66F0"/>
    <w:rsid w:val="001F6EC5"/>
    <w:rsid w:val="001F70A1"/>
    <w:rsid w:val="001F7321"/>
    <w:rsid w:val="001F77B3"/>
    <w:rsid w:val="002000B6"/>
    <w:rsid w:val="00200789"/>
    <w:rsid w:val="00200935"/>
    <w:rsid w:val="00201571"/>
    <w:rsid w:val="002015AA"/>
    <w:rsid w:val="002022AD"/>
    <w:rsid w:val="0020260E"/>
    <w:rsid w:val="0020329B"/>
    <w:rsid w:val="00203761"/>
    <w:rsid w:val="002046F0"/>
    <w:rsid w:val="00205309"/>
    <w:rsid w:val="00205514"/>
    <w:rsid w:val="002067C2"/>
    <w:rsid w:val="00207595"/>
    <w:rsid w:val="00207A51"/>
    <w:rsid w:val="00207EBE"/>
    <w:rsid w:val="0021036E"/>
    <w:rsid w:val="00210F30"/>
    <w:rsid w:val="002111E2"/>
    <w:rsid w:val="00211400"/>
    <w:rsid w:val="00211638"/>
    <w:rsid w:val="002117EE"/>
    <w:rsid w:val="0021196A"/>
    <w:rsid w:val="00211AF5"/>
    <w:rsid w:val="00211C8A"/>
    <w:rsid w:val="00212039"/>
    <w:rsid w:val="00212CA1"/>
    <w:rsid w:val="00213202"/>
    <w:rsid w:val="00213398"/>
    <w:rsid w:val="00215630"/>
    <w:rsid w:val="00215977"/>
    <w:rsid w:val="002163DF"/>
    <w:rsid w:val="00216B22"/>
    <w:rsid w:val="00216B50"/>
    <w:rsid w:val="002201CB"/>
    <w:rsid w:val="00220E78"/>
    <w:rsid w:val="0022142F"/>
    <w:rsid w:val="00221C9D"/>
    <w:rsid w:val="0022259C"/>
    <w:rsid w:val="00222DCB"/>
    <w:rsid w:val="0022354F"/>
    <w:rsid w:val="002240C9"/>
    <w:rsid w:val="0022461F"/>
    <w:rsid w:val="00224821"/>
    <w:rsid w:val="00225503"/>
    <w:rsid w:val="002269C1"/>
    <w:rsid w:val="002269CF"/>
    <w:rsid w:val="00226CAE"/>
    <w:rsid w:val="0022703A"/>
    <w:rsid w:val="002271DE"/>
    <w:rsid w:val="0022730C"/>
    <w:rsid w:val="00227E5C"/>
    <w:rsid w:val="0023066E"/>
    <w:rsid w:val="00230C74"/>
    <w:rsid w:val="00230D9B"/>
    <w:rsid w:val="002331F2"/>
    <w:rsid w:val="00233644"/>
    <w:rsid w:val="00233B43"/>
    <w:rsid w:val="0023415D"/>
    <w:rsid w:val="00234D15"/>
    <w:rsid w:val="00235300"/>
    <w:rsid w:val="002359CF"/>
    <w:rsid w:val="002362B2"/>
    <w:rsid w:val="00236A14"/>
    <w:rsid w:val="00236C18"/>
    <w:rsid w:val="0023709A"/>
    <w:rsid w:val="00237123"/>
    <w:rsid w:val="0023765D"/>
    <w:rsid w:val="00237BFB"/>
    <w:rsid w:val="00240423"/>
    <w:rsid w:val="0024067D"/>
    <w:rsid w:val="00241910"/>
    <w:rsid w:val="00241AFB"/>
    <w:rsid w:val="002421C4"/>
    <w:rsid w:val="002424E3"/>
    <w:rsid w:val="00242FF1"/>
    <w:rsid w:val="0024335F"/>
    <w:rsid w:val="00243AE6"/>
    <w:rsid w:val="00243EB4"/>
    <w:rsid w:val="00244A13"/>
    <w:rsid w:val="00245B04"/>
    <w:rsid w:val="00245ED6"/>
    <w:rsid w:val="0024669C"/>
    <w:rsid w:val="00246902"/>
    <w:rsid w:val="002470C2"/>
    <w:rsid w:val="002475B4"/>
    <w:rsid w:val="002476AD"/>
    <w:rsid w:val="002477BC"/>
    <w:rsid w:val="00247BFA"/>
    <w:rsid w:val="002500FD"/>
    <w:rsid w:val="0025085F"/>
    <w:rsid w:val="002512F9"/>
    <w:rsid w:val="002521EA"/>
    <w:rsid w:val="00252AAD"/>
    <w:rsid w:val="00254D08"/>
    <w:rsid w:val="00256AE9"/>
    <w:rsid w:val="00256DBA"/>
    <w:rsid w:val="002574C8"/>
    <w:rsid w:val="002576F4"/>
    <w:rsid w:val="00257917"/>
    <w:rsid w:val="00257DCB"/>
    <w:rsid w:val="00260E12"/>
    <w:rsid w:val="002611E3"/>
    <w:rsid w:val="00262334"/>
    <w:rsid w:val="0026396E"/>
    <w:rsid w:val="002639EE"/>
    <w:rsid w:val="00263AC3"/>
    <w:rsid w:val="00263C47"/>
    <w:rsid w:val="00263C9D"/>
    <w:rsid w:val="002643A3"/>
    <w:rsid w:val="00264404"/>
    <w:rsid w:val="00264754"/>
    <w:rsid w:val="00265AB1"/>
    <w:rsid w:val="00267033"/>
    <w:rsid w:val="002701BA"/>
    <w:rsid w:val="00271A97"/>
    <w:rsid w:val="00273568"/>
    <w:rsid w:val="00273842"/>
    <w:rsid w:val="002742DD"/>
    <w:rsid w:val="00274571"/>
    <w:rsid w:val="00275174"/>
    <w:rsid w:val="00275645"/>
    <w:rsid w:val="0027598C"/>
    <w:rsid w:val="002760B8"/>
    <w:rsid w:val="00276301"/>
    <w:rsid w:val="0027673E"/>
    <w:rsid w:val="00276E81"/>
    <w:rsid w:val="00276EE6"/>
    <w:rsid w:val="00277647"/>
    <w:rsid w:val="00277D94"/>
    <w:rsid w:val="002804A8"/>
    <w:rsid w:val="002807EB"/>
    <w:rsid w:val="00280E29"/>
    <w:rsid w:val="00281298"/>
    <w:rsid w:val="00282440"/>
    <w:rsid w:val="00282541"/>
    <w:rsid w:val="0028293E"/>
    <w:rsid w:val="0028299E"/>
    <w:rsid w:val="00282A02"/>
    <w:rsid w:val="00282E90"/>
    <w:rsid w:val="0028321F"/>
    <w:rsid w:val="00283578"/>
    <w:rsid w:val="0028489D"/>
    <w:rsid w:val="00284F4C"/>
    <w:rsid w:val="0028548B"/>
    <w:rsid w:val="0028578E"/>
    <w:rsid w:val="00285D0D"/>
    <w:rsid w:val="00286933"/>
    <w:rsid w:val="002901E3"/>
    <w:rsid w:val="00290FF1"/>
    <w:rsid w:val="0029122D"/>
    <w:rsid w:val="00291767"/>
    <w:rsid w:val="002929C7"/>
    <w:rsid w:val="00292ABA"/>
    <w:rsid w:val="00292CB6"/>
    <w:rsid w:val="00292EC2"/>
    <w:rsid w:val="00293158"/>
    <w:rsid w:val="0029334E"/>
    <w:rsid w:val="0029408D"/>
    <w:rsid w:val="002945ED"/>
    <w:rsid w:val="00294A74"/>
    <w:rsid w:val="0029607A"/>
    <w:rsid w:val="002966F1"/>
    <w:rsid w:val="00296E25"/>
    <w:rsid w:val="00297492"/>
    <w:rsid w:val="00297CC7"/>
    <w:rsid w:val="002A06A9"/>
    <w:rsid w:val="002A08E0"/>
    <w:rsid w:val="002A12BF"/>
    <w:rsid w:val="002A1319"/>
    <w:rsid w:val="002A1D45"/>
    <w:rsid w:val="002A34CD"/>
    <w:rsid w:val="002A352F"/>
    <w:rsid w:val="002A3677"/>
    <w:rsid w:val="002A4394"/>
    <w:rsid w:val="002A45B8"/>
    <w:rsid w:val="002A4FE8"/>
    <w:rsid w:val="002A507E"/>
    <w:rsid w:val="002A5343"/>
    <w:rsid w:val="002A5999"/>
    <w:rsid w:val="002A63FA"/>
    <w:rsid w:val="002A661F"/>
    <w:rsid w:val="002A6A8B"/>
    <w:rsid w:val="002A769D"/>
    <w:rsid w:val="002A7AFB"/>
    <w:rsid w:val="002B0245"/>
    <w:rsid w:val="002B0720"/>
    <w:rsid w:val="002B0782"/>
    <w:rsid w:val="002B0D44"/>
    <w:rsid w:val="002B0F08"/>
    <w:rsid w:val="002B0FB5"/>
    <w:rsid w:val="002B16F6"/>
    <w:rsid w:val="002B1C5B"/>
    <w:rsid w:val="002B1C96"/>
    <w:rsid w:val="002B1E90"/>
    <w:rsid w:val="002B1F81"/>
    <w:rsid w:val="002B212B"/>
    <w:rsid w:val="002B2561"/>
    <w:rsid w:val="002B29A5"/>
    <w:rsid w:val="002B2B69"/>
    <w:rsid w:val="002B2D16"/>
    <w:rsid w:val="002B3A1C"/>
    <w:rsid w:val="002B43F1"/>
    <w:rsid w:val="002B484A"/>
    <w:rsid w:val="002B4A38"/>
    <w:rsid w:val="002B4BD5"/>
    <w:rsid w:val="002B64B5"/>
    <w:rsid w:val="002B6754"/>
    <w:rsid w:val="002C103C"/>
    <w:rsid w:val="002C105D"/>
    <w:rsid w:val="002C164A"/>
    <w:rsid w:val="002C2C0C"/>
    <w:rsid w:val="002C2E25"/>
    <w:rsid w:val="002C31BB"/>
    <w:rsid w:val="002C34D9"/>
    <w:rsid w:val="002C4531"/>
    <w:rsid w:val="002C493A"/>
    <w:rsid w:val="002C587A"/>
    <w:rsid w:val="002C604D"/>
    <w:rsid w:val="002C6D5E"/>
    <w:rsid w:val="002C6DEE"/>
    <w:rsid w:val="002C6EB3"/>
    <w:rsid w:val="002C7514"/>
    <w:rsid w:val="002C7A56"/>
    <w:rsid w:val="002C7DEB"/>
    <w:rsid w:val="002C7F17"/>
    <w:rsid w:val="002D0853"/>
    <w:rsid w:val="002D0C7E"/>
    <w:rsid w:val="002D0CDA"/>
    <w:rsid w:val="002D0E4E"/>
    <w:rsid w:val="002D1A38"/>
    <w:rsid w:val="002D1DBE"/>
    <w:rsid w:val="002D23CC"/>
    <w:rsid w:val="002D4251"/>
    <w:rsid w:val="002D450E"/>
    <w:rsid w:val="002D4636"/>
    <w:rsid w:val="002D4DD0"/>
    <w:rsid w:val="002D505B"/>
    <w:rsid w:val="002D532C"/>
    <w:rsid w:val="002D5799"/>
    <w:rsid w:val="002D5BAB"/>
    <w:rsid w:val="002D5D61"/>
    <w:rsid w:val="002D6421"/>
    <w:rsid w:val="002D66F7"/>
    <w:rsid w:val="002D6904"/>
    <w:rsid w:val="002D7395"/>
    <w:rsid w:val="002D7566"/>
    <w:rsid w:val="002D7B33"/>
    <w:rsid w:val="002E0505"/>
    <w:rsid w:val="002E0636"/>
    <w:rsid w:val="002E0C58"/>
    <w:rsid w:val="002E15F5"/>
    <w:rsid w:val="002E2074"/>
    <w:rsid w:val="002E21A5"/>
    <w:rsid w:val="002E291B"/>
    <w:rsid w:val="002E379D"/>
    <w:rsid w:val="002E3DE8"/>
    <w:rsid w:val="002E51AB"/>
    <w:rsid w:val="002E54F3"/>
    <w:rsid w:val="002E5C60"/>
    <w:rsid w:val="002E67AB"/>
    <w:rsid w:val="002E730C"/>
    <w:rsid w:val="002E7754"/>
    <w:rsid w:val="002E7DEA"/>
    <w:rsid w:val="002E7F08"/>
    <w:rsid w:val="002F01B2"/>
    <w:rsid w:val="002F053A"/>
    <w:rsid w:val="002F0BE8"/>
    <w:rsid w:val="002F1022"/>
    <w:rsid w:val="002F1703"/>
    <w:rsid w:val="002F20CE"/>
    <w:rsid w:val="002F2305"/>
    <w:rsid w:val="002F2EB8"/>
    <w:rsid w:val="002F44AF"/>
    <w:rsid w:val="002F49FF"/>
    <w:rsid w:val="002F4FE9"/>
    <w:rsid w:val="002F7599"/>
    <w:rsid w:val="002F770C"/>
    <w:rsid w:val="002F778C"/>
    <w:rsid w:val="003009EC"/>
    <w:rsid w:val="00300FC1"/>
    <w:rsid w:val="003013BB"/>
    <w:rsid w:val="00301DC9"/>
    <w:rsid w:val="00302509"/>
    <w:rsid w:val="00302A22"/>
    <w:rsid w:val="00302ADD"/>
    <w:rsid w:val="00303AE2"/>
    <w:rsid w:val="003050CA"/>
    <w:rsid w:val="00305840"/>
    <w:rsid w:val="00305D0A"/>
    <w:rsid w:val="00306A9C"/>
    <w:rsid w:val="00307932"/>
    <w:rsid w:val="00307AFF"/>
    <w:rsid w:val="00310733"/>
    <w:rsid w:val="00311005"/>
    <w:rsid w:val="00313607"/>
    <w:rsid w:val="00314A2A"/>
    <w:rsid w:val="00315261"/>
    <w:rsid w:val="003155A3"/>
    <w:rsid w:val="00315951"/>
    <w:rsid w:val="0031596D"/>
    <w:rsid w:val="00316D6B"/>
    <w:rsid w:val="00316FBD"/>
    <w:rsid w:val="00317016"/>
    <w:rsid w:val="00317AC3"/>
    <w:rsid w:val="00317B47"/>
    <w:rsid w:val="003202B0"/>
    <w:rsid w:val="00320B2D"/>
    <w:rsid w:val="00321090"/>
    <w:rsid w:val="0032325E"/>
    <w:rsid w:val="0032357B"/>
    <w:rsid w:val="00324214"/>
    <w:rsid w:val="003242A1"/>
    <w:rsid w:val="003242F3"/>
    <w:rsid w:val="00324525"/>
    <w:rsid w:val="00325755"/>
    <w:rsid w:val="00325ADC"/>
    <w:rsid w:val="00325D28"/>
    <w:rsid w:val="00326A07"/>
    <w:rsid w:val="00326AFB"/>
    <w:rsid w:val="00327723"/>
    <w:rsid w:val="003300FA"/>
    <w:rsid w:val="00330365"/>
    <w:rsid w:val="003306F7"/>
    <w:rsid w:val="00330981"/>
    <w:rsid w:val="00331BEC"/>
    <w:rsid w:val="00331E74"/>
    <w:rsid w:val="00332045"/>
    <w:rsid w:val="003324D2"/>
    <w:rsid w:val="00332B22"/>
    <w:rsid w:val="00333187"/>
    <w:rsid w:val="003344CD"/>
    <w:rsid w:val="003349C0"/>
    <w:rsid w:val="00334C07"/>
    <w:rsid w:val="003357EE"/>
    <w:rsid w:val="00335FF1"/>
    <w:rsid w:val="0033688F"/>
    <w:rsid w:val="00337550"/>
    <w:rsid w:val="00340861"/>
    <w:rsid w:val="00341A1A"/>
    <w:rsid w:val="00341CB5"/>
    <w:rsid w:val="0034297C"/>
    <w:rsid w:val="00342F7F"/>
    <w:rsid w:val="00342FB4"/>
    <w:rsid w:val="003437B7"/>
    <w:rsid w:val="00343930"/>
    <w:rsid w:val="00344594"/>
    <w:rsid w:val="003449F7"/>
    <w:rsid w:val="00344BF6"/>
    <w:rsid w:val="00344CF9"/>
    <w:rsid w:val="00345160"/>
    <w:rsid w:val="003453D6"/>
    <w:rsid w:val="003457EF"/>
    <w:rsid w:val="00345D20"/>
    <w:rsid w:val="00346825"/>
    <w:rsid w:val="0034698A"/>
    <w:rsid w:val="00346C0A"/>
    <w:rsid w:val="00346D5A"/>
    <w:rsid w:val="00347B12"/>
    <w:rsid w:val="00350530"/>
    <w:rsid w:val="00350BBD"/>
    <w:rsid w:val="00351057"/>
    <w:rsid w:val="003516E0"/>
    <w:rsid w:val="00351EC0"/>
    <w:rsid w:val="00353048"/>
    <w:rsid w:val="00353748"/>
    <w:rsid w:val="00353B81"/>
    <w:rsid w:val="0035425E"/>
    <w:rsid w:val="00354673"/>
    <w:rsid w:val="003547A6"/>
    <w:rsid w:val="003547EE"/>
    <w:rsid w:val="003549F5"/>
    <w:rsid w:val="0035619C"/>
    <w:rsid w:val="003569CC"/>
    <w:rsid w:val="003569DC"/>
    <w:rsid w:val="00356B7A"/>
    <w:rsid w:val="00356BDE"/>
    <w:rsid w:val="00357F84"/>
    <w:rsid w:val="00360158"/>
    <w:rsid w:val="0036050C"/>
    <w:rsid w:val="0036054C"/>
    <w:rsid w:val="00361E3F"/>
    <w:rsid w:val="0036417A"/>
    <w:rsid w:val="00365643"/>
    <w:rsid w:val="00365B26"/>
    <w:rsid w:val="00366282"/>
    <w:rsid w:val="003664B4"/>
    <w:rsid w:val="003666B6"/>
    <w:rsid w:val="00366867"/>
    <w:rsid w:val="003669AC"/>
    <w:rsid w:val="00367448"/>
    <w:rsid w:val="00367BC2"/>
    <w:rsid w:val="003705DC"/>
    <w:rsid w:val="00370BAB"/>
    <w:rsid w:val="003715FC"/>
    <w:rsid w:val="00371693"/>
    <w:rsid w:val="00371BA6"/>
    <w:rsid w:val="003729C2"/>
    <w:rsid w:val="003737B3"/>
    <w:rsid w:val="00373CAE"/>
    <w:rsid w:val="00374808"/>
    <w:rsid w:val="0037574B"/>
    <w:rsid w:val="00375D45"/>
    <w:rsid w:val="00375F83"/>
    <w:rsid w:val="00376337"/>
    <w:rsid w:val="0037680D"/>
    <w:rsid w:val="00376A7B"/>
    <w:rsid w:val="00376BA4"/>
    <w:rsid w:val="00377212"/>
    <w:rsid w:val="003772B4"/>
    <w:rsid w:val="0037751B"/>
    <w:rsid w:val="003776CE"/>
    <w:rsid w:val="00377E93"/>
    <w:rsid w:val="00380E05"/>
    <w:rsid w:val="003817D4"/>
    <w:rsid w:val="00382523"/>
    <w:rsid w:val="00382908"/>
    <w:rsid w:val="00382C2F"/>
    <w:rsid w:val="00382C60"/>
    <w:rsid w:val="00382E3D"/>
    <w:rsid w:val="0038352B"/>
    <w:rsid w:val="003843C9"/>
    <w:rsid w:val="00384B37"/>
    <w:rsid w:val="00384E0F"/>
    <w:rsid w:val="00384E7D"/>
    <w:rsid w:val="00385588"/>
    <w:rsid w:val="00385A35"/>
    <w:rsid w:val="00385DB4"/>
    <w:rsid w:val="003860AF"/>
    <w:rsid w:val="003863D9"/>
    <w:rsid w:val="00386DCE"/>
    <w:rsid w:val="00386F6B"/>
    <w:rsid w:val="00387EA6"/>
    <w:rsid w:val="003906D8"/>
    <w:rsid w:val="00390926"/>
    <w:rsid w:val="00390DE6"/>
    <w:rsid w:val="00391299"/>
    <w:rsid w:val="0039135C"/>
    <w:rsid w:val="00392946"/>
    <w:rsid w:val="00392BDE"/>
    <w:rsid w:val="00393223"/>
    <w:rsid w:val="00395145"/>
    <w:rsid w:val="0039526C"/>
    <w:rsid w:val="00397012"/>
    <w:rsid w:val="003978C9"/>
    <w:rsid w:val="00397D7E"/>
    <w:rsid w:val="00397D8B"/>
    <w:rsid w:val="00397F06"/>
    <w:rsid w:val="003A0EB9"/>
    <w:rsid w:val="003A18B3"/>
    <w:rsid w:val="003A217F"/>
    <w:rsid w:val="003A21FF"/>
    <w:rsid w:val="003A22E7"/>
    <w:rsid w:val="003A28D1"/>
    <w:rsid w:val="003A2902"/>
    <w:rsid w:val="003A2A7B"/>
    <w:rsid w:val="003A305E"/>
    <w:rsid w:val="003A37EF"/>
    <w:rsid w:val="003A3E24"/>
    <w:rsid w:val="003A4E97"/>
    <w:rsid w:val="003A501B"/>
    <w:rsid w:val="003A50BF"/>
    <w:rsid w:val="003A5C39"/>
    <w:rsid w:val="003A6AC5"/>
    <w:rsid w:val="003A6BE7"/>
    <w:rsid w:val="003A6DCA"/>
    <w:rsid w:val="003A7077"/>
    <w:rsid w:val="003A7B9F"/>
    <w:rsid w:val="003A7D29"/>
    <w:rsid w:val="003A7E36"/>
    <w:rsid w:val="003B0424"/>
    <w:rsid w:val="003B068D"/>
    <w:rsid w:val="003B0C73"/>
    <w:rsid w:val="003B0D90"/>
    <w:rsid w:val="003B1046"/>
    <w:rsid w:val="003B16EF"/>
    <w:rsid w:val="003B1CE6"/>
    <w:rsid w:val="003B2126"/>
    <w:rsid w:val="003B2257"/>
    <w:rsid w:val="003B2464"/>
    <w:rsid w:val="003B2637"/>
    <w:rsid w:val="003B30E8"/>
    <w:rsid w:val="003B3F9D"/>
    <w:rsid w:val="003B4387"/>
    <w:rsid w:val="003B45B5"/>
    <w:rsid w:val="003B46E8"/>
    <w:rsid w:val="003B484C"/>
    <w:rsid w:val="003B4BE8"/>
    <w:rsid w:val="003B5763"/>
    <w:rsid w:val="003B580A"/>
    <w:rsid w:val="003B595B"/>
    <w:rsid w:val="003B59F0"/>
    <w:rsid w:val="003B5A99"/>
    <w:rsid w:val="003B6612"/>
    <w:rsid w:val="003B665A"/>
    <w:rsid w:val="003B69AF"/>
    <w:rsid w:val="003B7F0D"/>
    <w:rsid w:val="003C051C"/>
    <w:rsid w:val="003C0621"/>
    <w:rsid w:val="003C0988"/>
    <w:rsid w:val="003C0AA0"/>
    <w:rsid w:val="003C1564"/>
    <w:rsid w:val="003C16EE"/>
    <w:rsid w:val="003C208C"/>
    <w:rsid w:val="003C3A28"/>
    <w:rsid w:val="003C460A"/>
    <w:rsid w:val="003C5164"/>
    <w:rsid w:val="003C584C"/>
    <w:rsid w:val="003C70F6"/>
    <w:rsid w:val="003C788A"/>
    <w:rsid w:val="003C7AC8"/>
    <w:rsid w:val="003D0345"/>
    <w:rsid w:val="003D050C"/>
    <w:rsid w:val="003D0643"/>
    <w:rsid w:val="003D07F8"/>
    <w:rsid w:val="003D0990"/>
    <w:rsid w:val="003D0A59"/>
    <w:rsid w:val="003D0E3C"/>
    <w:rsid w:val="003D1338"/>
    <w:rsid w:val="003D17FA"/>
    <w:rsid w:val="003D2054"/>
    <w:rsid w:val="003D221B"/>
    <w:rsid w:val="003D24B8"/>
    <w:rsid w:val="003D2F51"/>
    <w:rsid w:val="003D3259"/>
    <w:rsid w:val="003D3598"/>
    <w:rsid w:val="003D38B8"/>
    <w:rsid w:val="003D38D8"/>
    <w:rsid w:val="003D3E8B"/>
    <w:rsid w:val="003D44B2"/>
    <w:rsid w:val="003D48A4"/>
    <w:rsid w:val="003D48E5"/>
    <w:rsid w:val="003D4BFD"/>
    <w:rsid w:val="003D5C15"/>
    <w:rsid w:val="003D6324"/>
    <w:rsid w:val="003D6BDF"/>
    <w:rsid w:val="003D6C14"/>
    <w:rsid w:val="003D73BE"/>
    <w:rsid w:val="003D77E9"/>
    <w:rsid w:val="003D7BE8"/>
    <w:rsid w:val="003E13E4"/>
    <w:rsid w:val="003E1F88"/>
    <w:rsid w:val="003E2F62"/>
    <w:rsid w:val="003E3854"/>
    <w:rsid w:val="003E4BA6"/>
    <w:rsid w:val="003E4C8F"/>
    <w:rsid w:val="003E5121"/>
    <w:rsid w:val="003E5AED"/>
    <w:rsid w:val="003E6746"/>
    <w:rsid w:val="003E708C"/>
    <w:rsid w:val="003E73AB"/>
    <w:rsid w:val="003F01C8"/>
    <w:rsid w:val="003F0CBC"/>
    <w:rsid w:val="003F13D4"/>
    <w:rsid w:val="003F14CF"/>
    <w:rsid w:val="003F18DA"/>
    <w:rsid w:val="003F2117"/>
    <w:rsid w:val="003F2838"/>
    <w:rsid w:val="003F2E74"/>
    <w:rsid w:val="003F2EA0"/>
    <w:rsid w:val="003F302F"/>
    <w:rsid w:val="003F344F"/>
    <w:rsid w:val="003F3E03"/>
    <w:rsid w:val="003F4200"/>
    <w:rsid w:val="003F46E7"/>
    <w:rsid w:val="003F4703"/>
    <w:rsid w:val="003F4FF5"/>
    <w:rsid w:val="003F6090"/>
    <w:rsid w:val="003F6BF7"/>
    <w:rsid w:val="004007C5"/>
    <w:rsid w:val="00401AA1"/>
    <w:rsid w:val="0040242F"/>
    <w:rsid w:val="004024BF"/>
    <w:rsid w:val="00403475"/>
    <w:rsid w:val="004041AC"/>
    <w:rsid w:val="004050C9"/>
    <w:rsid w:val="004050EA"/>
    <w:rsid w:val="00405D9A"/>
    <w:rsid w:val="004062FC"/>
    <w:rsid w:val="00406EBD"/>
    <w:rsid w:val="004070A0"/>
    <w:rsid w:val="004076D0"/>
    <w:rsid w:val="00407791"/>
    <w:rsid w:val="00407911"/>
    <w:rsid w:val="004079A2"/>
    <w:rsid w:val="004079C7"/>
    <w:rsid w:val="004104FC"/>
    <w:rsid w:val="00411281"/>
    <w:rsid w:val="0041194A"/>
    <w:rsid w:val="00411F2E"/>
    <w:rsid w:val="0041203F"/>
    <w:rsid w:val="00412AD2"/>
    <w:rsid w:val="0041365C"/>
    <w:rsid w:val="00413A89"/>
    <w:rsid w:val="00413B4E"/>
    <w:rsid w:val="00413D97"/>
    <w:rsid w:val="0041431F"/>
    <w:rsid w:val="00414894"/>
    <w:rsid w:val="00415327"/>
    <w:rsid w:val="00415862"/>
    <w:rsid w:val="00415AE1"/>
    <w:rsid w:val="00415C07"/>
    <w:rsid w:val="00415F8E"/>
    <w:rsid w:val="00416185"/>
    <w:rsid w:val="004161FD"/>
    <w:rsid w:val="0041682B"/>
    <w:rsid w:val="00416B8E"/>
    <w:rsid w:val="00417FF9"/>
    <w:rsid w:val="00420D59"/>
    <w:rsid w:val="004211F5"/>
    <w:rsid w:val="004217E4"/>
    <w:rsid w:val="00421BAA"/>
    <w:rsid w:val="004231C3"/>
    <w:rsid w:val="0042383D"/>
    <w:rsid w:val="00423877"/>
    <w:rsid w:val="004242A6"/>
    <w:rsid w:val="00424BC5"/>
    <w:rsid w:val="00424FAB"/>
    <w:rsid w:val="0042570E"/>
    <w:rsid w:val="004261B7"/>
    <w:rsid w:val="00426D48"/>
    <w:rsid w:val="004271E0"/>
    <w:rsid w:val="00427554"/>
    <w:rsid w:val="004278BB"/>
    <w:rsid w:val="00427942"/>
    <w:rsid w:val="00427A17"/>
    <w:rsid w:val="00427C73"/>
    <w:rsid w:val="004309AF"/>
    <w:rsid w:val="004313E8"/>
    <w:rsid w:val="00431783"/>
    <w:rsid w:val="00431FDF"/>
    <w:rsid w:val="0043227D"/>
    <w:rsid w:val="0043236D"/>
    <w:rsid w:val="004323E9"/>
    <w:rsid w:val="00432829"/>
    <w:rsid w:val="00432C79"/>
    <w:rsid w:val="00433109"/>
    <w:rsid w:val="004332A4"/>
    <w:rsid w:val="00434244"/>
    <w:rsid w:val="00435AD6"/>
    <w:rsid w:val="004371B5"/>
    <w:rsid w:val="0043786B"/>
    <w:rsid w:val="0044006C"/>
    <w:rsid w:val="00440379"/>
    <w:rsid w:val="0044059D"/>
    <w:rsid w:val="004409BD"/>
    <w:rsid w:val="004409FB"/>
    <w:rsid w:val="00440E4D"/>
    <w:rsid w:val="00441201"/>
    <w:rsid w:val="0044204E"/>
    <w:rsid w:val="0044280E"/>
    <w:rsid w:val="00442C7B"/>
    <w:rsid w:val="004438BA"/>
    <w:rsid w:val="00443A5D"/>
    <w:rsid w:val="00443B0F"/>
    <w:rsid w:val="00444D88"/>
    <w:rsid w:val="00445A90"/>
    <w:rsid w:val="00446744"/>
    <w:rsid w:val="004469B6"/>
    <w:rsid w:val="004473E4"/>
    <w:rsid w:val="004505C2"/>
    <w:rsid w:val="0045062B"/>
    <w:rsid w:val="00450F41"/>
    <w:rsid w:val="004512A7"/>
    <w:rsid w:val="00451301"/>
    <w:rsid w:val="004514B2"/>
    <w:rsid w:val="00451539"/>
    <w:rsid w:val="00452944"/>
    <w:rsid w:val="00452E9D"/>
    <w:rsid w:val="004537E1"/>
    <w:rsid w:val="00453A7B"/>
    <w:rsid w:val="0045431F"/>
    <w:rsid w:val="00455A69"/>
    <w:rsid w:val="00455F49"/>
    <w:rsid w:val="004570E8"/>
    <w:rsid w:val="00460481"/>
    <w:rsid w:val="004605BD"/>
    <w:rsid w:val="00461350"/>
    <w:rsid w:val="004619C4"/>
    <w:rsid w:val="00461E4A"/>
    <w:rsid w:val="004631C7"/>
    <w:rsid w:val="0046325A"/>
    <w:rsid w:val="00463EAD"/>
    <w:rsid w:val="00464996"/>
    <w:rsid w:val="004663C9"/>
    <w:rsid w:val="00466A79"/>
    <w:rsid w:val="00467927"/>
    <w:rsid w:val="004705EA"/>
    <w:rsid w:val="00470BA6"/>
    <w:rsid w:val="00470BC6"/>
    <w:rsid w:val="00471162"/>
    <w:rsid w:val="00471614"/>
    <w:rsid w:val="004718B5"/>
    <w:rsid w:val="00473B3F"/>
    <w:rsid w:val="00474B7B"/>
    <w:rsid w:val="0047511D"/>
    <w:rsid w:val="0047586D"/>
    <w:rsid w:val="0047593B"/>
    <w:rsid w:val="00475B8D"/>
    <w:rsid w:val="00475BC0"/>
    <w:rsid w:val="004761CB"/>
    <w:rsid w:val="00476234"/>
    <w:rsid w:val="00476606"/>
    <w:rsid w:val="004769CE"/>
    <w:rsid w:val="00476FA8"/>
    <w:rsid w:val="00480D38"/>
    <w:rsid w:val="0048168F"/>
    <w:rsid w:val="00481D93"/>
    <w:rsid w:val="0048303F"/>
    <w:rsid w:val="0048398A"/>
    <w:rsid w:val="00483A67"/>
    <w:rsid w:val="00483B12"/>
    <w:rsid w:val="004846A4"/>
    <w:rsid w:val="00485BC7"/>
    <w:rsid w:val="00486D62"/>
    <w:rsid w:val="0048741D"/>
    <w:rsid w:val="00487514"/>
    <w:rsid w:val="004875AF"/>
    <w:rsid w:val="00490046"/>
    <w:rsid w:val="00490270"/>
    <w:rsid w:val="00491630"/>
    <w:rsid w:val="00491972"/>
    <w:rsid w:val="004922B3"/>
    <w:rsid w:val="004925EF"/>
    <w:rsid w:val="0049382C"/>
    <w:rsid w:val="00493BFF"/>
    <w:rsid w:val="00494035"/>
    <w:rsid w:val="0049427A"/>
    <w:rsid w:val="00494422"/>
    <w:rsid w:val="00494A43"/>
    <w:rsid w:val="0049519E"/>
    <w:rsid w:val="00495754"/>
    <w:rsid w:val="00495F87"/>
    <w:rsid w:val="00497DA1"/>
    <w:rsid w:val="004A0561"/>
    <w:rsid w:val="004A09F0"/>
    <w:rsid w:val="004A0DF9"/>
    <w:rsid w:val="004A1359"/>
    <w:rsid w:val="004A1E98"/>
    <w:rsid w:val="004A2D62"/>
    <w:rsid w:val="004A3263"/>
    <w:rsid w:val="004A3F3B"/>
    <w:rsid w:val="004A42B7"/>
    <w:rsid w:val="004A458B"/>
    <w:rsid w:val="004A458D"/>
    <w:rsid w:val="004A53A1"/>
    <w:rsid w:val="004A568F"/>
    <w:rsid w:val="004A70EE"/>
    <w:rsid w:val="004A7229"/>
    <w:rsid w:val="004A72AC"/>
    <w:rsid w:val="004A74B7"/>
    <w:rsid w:val="004B011F"/>
    <w:rsid w:val="004B13C4"/>
    <w:rsid w:val="004B2EC5"/>
    <w:rsid w:val="004B3436"/>
    <w:rsid w:val="004B36E0"/>
    <w:rsid w:val="004B3CC4"/>
    <w:rsid w:val="004B42DE"/>
    <w:rsid w:val="004B42EC"/>
    <w:rsid w:val="004B4F30"/>
    <w:rsid w:val="004B4F3A"/>
    <w:rsid w:val="004B51CE"/>
    <w:rsid w:val="004B5603"/>
    <w:rsid w:val="004B589F"/>
    <w:rsid w:val="004B69A1"/>
    <w:rsid w:val="004B6D39"/>
    <w:rsid w:val="004C0539"/>
    <w:rsid w:val="004C0A2F"/>
    <w:rsid w:val="004C23EB"/>
    <w:rsid w:val="004C2432"/>
    <w:rsid w:val="004C2D71"/>
    <w:rsid w:val="004C2E52"/>
    <w:rsid w:val="004C2FBD"/>
    <w:rsid w:val="004C3525"/>
    <w:rsid w:val="004C3CE4"/>
    <w:rsid w:val="004C4551"/>
    <w:rsid w:val="004C48F3"/>
    <w:rsid w:val="004C4B0F"/>
    <w:rsid w:val="004C59B2"/>
    <w:rsid w:val="004C62FF"/>
    <w:rsid w:val="004C702E"/>
    <w:rsid w:val="004D150E"/>
    <w:rsid w:val="004D23F6"/>
    <w:rsid w:val="004D2CD1"/>
    <w:rsid w:val="004D2F8A"/>
    <w:rsid w:val="004D41C5"/>
    <w:rsid w:val="004D44F0"/>
    <w:rsid w:val="004D45A4"/>
    <w:rsid w:val="004D4684"/>
    <w:rsid w:val="004D4839"/>
    <w:rsid w:val="004D553E"/>
    <w:rsid w:val="004D5769"/>
    <w:rsid w:val="004D5803"/>
    <w:rsid w:val="004D5FCB"/>
    <w:rsid w:val="004D60A0"/>
    <w:rsid w:val="004D7228"/>
    <w:rsid w:val="004D75B3"/>
    <w:rsid w:val="004D77E9"/>
    <w:rsid w:val="004D7F41"/>
    <w:rsid w:val="004E185D"/>
    <w:rsid w:val="004E22F5"/>
    <w:rsid w:val="004E2904"/>
    <w:rsid w:val="004E370D"/>
    <w:rsid w:val="004E37E1"/>
    <w:rsid w:val="004E4033"/>
    <w:rsid w:val="004E470C"/>
    <w:rsid w:val="004E5F4C"/>
    <w:rsid w:val="004E6439"/>
    <w:rsid w:val="004E6526"/>
    <w:rsid w:val="004E69B3"/>
    <w:rsid w:val="004E7466"/>
    <w:rsid w:val="004E74E4"/>
    <w:rsid w:val="004E7698"/>
    <w:rsid w:val="004E7763"/>
    <w:rsid w:val="004E79C6"/>
    <w:rsid w:val="004F1275"/>
    <w:rsid w:val="004F21F8"/>
    <w:rsid w:val="004F299B"/>
    <w:rsid w:val="004F2CDB"/>
    <w:rsid w:val="004F3C84"/>
    <w:rsid w:val="004F4434"/>
    <w:rsid w:val="004F4741"/>
    <w:rsid w:val="004F4FBB"/>
    <w:rsid w:val="004F51DC"/>
    <w:rsid w:val="004F65C8"/>
    <w:rsid w:val="004F6924"/>
    <w:rsid w:val="004F69DD"/>
    <w:rsid w:val="004F6AD4"/>
    <w:rsid w:val="004F6C52"/>
    <w:rsid w:val="004F7411"/>
    <w:rsid w:val="004F7E29"/>
    <w:rsid w:val="004F7F74"/>
    <w:rsid w:val="00500638"/>
    <w:rsid w:val="005010AF"/>
    <w:rsid w:val="00501206"/>
    <w:rsid w:val="00501DB3"/>
    <w:rsid w:val="005023CD"/>
    <w:rsid w:val="00503910"/>
    <w:rsid w:val="005039FB"/>
    <w:rsid w:val="005055D0"/>
    <w:rsid w:val="0050583A"/>
    <w:rsid w:val="005068D7"/>
    <w:rsid w:val="00506C7D"/>
    <w:rsid w:val="00507516"/>
    <w:rsid w:val="00507F6F"/>
    <w:rsid w:val="00510ED5"/>
    <w:rsid w:val="00510F88"/>
    <w:rsid w:val="00511240"/>
    <w:rsid w:val="0051216D"/>
    <w:rsid w:val="00513B35"/>
    <w:rsid w:val="005144C0"/>
    <w:rsid w:val="00514BD2"/>
    <w:rsid w:val="005153DC"/>
    <w:rsid w:val="00515498"/>
    <w:rsid w:val="00515F61"/>
    <w:rsid w:val="00516F59"/>
    <w:rsid w:val="005177FA"/>
    <w:rsid w:val="00517E5D"/>
    <w:rsid w:val="005210F8"/>
    <w:rsid w:val="00521554"/>
    <w:rsid w:val="00521C3E"/>
    <w:rsid w:val="00521ED8"/>
    <w:rsid w:val="00521F25"/>
    <w:rsid w:val="00522DF5"/>
    <w:rsid w:val="005231D8"/>
    <w:rsid w:val="00523298"/>
    <w:rsid w:val="00523B40"/>
    <w:rsid w:val="00524D2E"/>
    <w:rsid w:val="005263B7"/>
    <w:rsid w:val="00526C5C"/>
    <w:rsid w:val="00526D9E"/>
    <w:rsid w:val="00527059"/>
    <w:rsid w:val="00530C3D"/>
    <w:rsid w:val="00530CBE"/>
    <w:rsid w:val="00531463"/>
    <w:rsid w:val="00531505"/>
    <w:rsid w:val="00531892"/>
    <w:rsid w:val="00531CBC"/>
    <w:rsid w:val="005330A7"/>
    <w:rsid w:val="005333D9"/>
    <w:rsid w:val="00534046"/>
    <w:rsid w:val="00534073"/>
    <w:rsid w:val="005352EC"/>
    <w:rsid w:val="00535CF8"/>
    <w:rsid w:val="00536199"/>
    <w:rsid w:val="005368CA"/>
    <w:rsid w:val="0053711B"/>
    <w:rsid w:val="00537B10"/>
    <w:rsid w:val="00540591"/>
    <w:rsid w:val="0054083A"/>
    <w:rsid w:val="00540E55"/>
    <w:rsid w:val="00541756"/>
    <w:rsid w:val="0054177C"/>
    <w:rsid w:val="005426F3"/>
    <w:rsid w:val="00542CE5"/>
    <w:rsid w:val="00543102"/>
    <w:rsid w:val="00543292"/>
    <w:rsid w:val="005455BF"/>
    <w:rsid w:val="00545D9D"/>
    <w:rsid w:val="0054603D"/>
    <w:rsid w:val="00546AE3"/>
    <w:rsid w:val="005473F0"/>
    <w:rsid w:val="00551D99"/>
    <w:rsid w:val="005521D2"/>
    <w:rsid w:val="00553264"/>
    <w:rsid w:val="00554B13"/>
    <w:rsid w:val="00554B8D"/>
    <w:rsid w:val="00554BDA"/>
    <w:rsid w:val="00554CB8"/>
    <w:rsid w:val="00555C5C"/>
    <w:rsid w:val="0055613B"/>
    <w:rsid w:val="00556EF4"/>
    <w:rsid w:val="005574E9"/>
    <w:rsid w:val="00557F05"/>
    <w:rsid w:val="00560213"/>
    <w:rsid w:val="00560370"/>
    <w:rsid w:val="00561BD2"/>
    <w:rsid w:val="00561EBE"/>
    <w:rsid w:val="00562065"/>
    <w:rsid w:val="005651EC"/>
    <w:rsid w:val="0056530A"/>
    <w:rsid w:val="00565E64"/>
    <w:rsid w:val="005672CB"/>
    <w:rsid w:val="00567D95"/>
    <w:rsid w:val="0057010B"/>
    <w:rsid w:val="00570BCF"/>
    <w:rsid w:val="00570E32"/>
    <w:rsid w:val="00570F35"/>
    <w:rsid w:val="005718F0"/>
    <w:rsid w:val="00571F36"/>
    <w:rsid w:val="005724F1"/>
    <w:rsid w:val="005725D9"/>
    <w:rsid w:val="00572958"/>
    <w:rsid w:val="00572F6C"/>
    <w:rsid w:val="005731E7"/>
    <w:rsid w:val="00573CC4"/>
    <w:rsid w:val="00574BFB"/>
    <w:rsid w:val="0057525A"/>
    <w:rsid w:val="00575330"/>
    <w:rsid w:val="00575B62"/>
    <w:rsid w:val="0057614D"/>
    <w:rsid w:val="00577BE7"/>
    <w:rsid w:val="00580085"/>
    <w:rsid w:val="005801B8"/>
    <w:rsid w:val="005809FF"/>
    <w:rsid w:val="00580BC5"/>
    <w:rsid w:val="00581779"/>
    <w:rsid w:val="00581FA4"/>
    <w:rsid w:val="005826AF"/>
    <w:rsid w:val="00582955"/>
    <w:rsid w:val="00582C36"/>
    <w:rsid w:val="005833A9"/>
    <w:rsid w:val="005834A9"/>
    <w:rsid w:val="0058482B"/>
    <w:rsid w:val="00584F55"/>
    <w:rsid w:val="005851F9"/>
    <w:rsid w:val="00585748"/>
    <w:rsid w:val="0058663A"/>
    <w:rsid w:val="00586D85"/>
    <w:rsid w:val="0059030C"/>
    <w:rsid w:val="00590F03"/>
    <w:rsid w:val="00592363"/>
    <w:rsid w:val="00592F52"/>
    <w:rsid w:val="00593A74"/>
    <w:rsid w:val="005956CE"/>
    <w:rsid w:val="00595AF9"/>
    <w:rsid w:val="00595B5D"/>
    <w:rsid w:val="00595CD7"/>
    <w:rsid w:val="0059720E"/>
    <w:rsid w:val="00597DA1"/>
    <w:rsid w:val="005A0ACB"/>
    <w:rsid w:val="005A0AF1"/>
    <w:rsid w:val="005A1BD2"/>
    <w:rsid w:val="005A2094"/>
    <w:rsid w:val="005A2AF8"/>
    <w:rsid w:val="005A3A04"/>
    <w:rsid w:val="005A3CD9"/>
    <w:rsid w:val="005A3EDD"/>
    <w:rsid w:val="005A52AD"/>
    <w:rsid w:val="005A5340"/>
    <w:rsid w:val="005A583B"/>
    <w:rsid w:val="005A5E0A"/>
    <w:rsid w:val="005A5E67"/>
    <w:rsid w:val="005A6247"/>
    <w:rsid w:val="005A65E1"/>
    <w:rsid w:val="005A6894"/>
    <w:rsid w:val="005A76D9"/>
    <w:rsid w:val="005A795F"/>
    <w:rsid w:val="005A7C23"/>
    <w:rsid w:val="005A7FE9"/>
    <w:rsid w:val="005B0337"/>
    <w:rsid w:val="005B03E2"/>
    <w:rsid w:val="005B05B7"/>
    <w:rsid w:val="005B0686"/>
    <w:rsid w:val="005B07F4"/>
    <w:rsid w:val="005B0F63"/>
    <w:rsid w:val="005B1C90"/>
    <w:rsid w:val="005B2022"/>
    <w:rsid w:val="005B25C2"/>
    <w:rsid w:val="005B2897"/>
    <w:rsid w:val="005B3816"/>
    <w:rsid w:val="005B42F4"/>
    <w:rsid w:val="005B43DD"/>
    <w:rsid w:val="005B5350"/>
    <w:rsid w:val="005B5AFD"/>
    <w:rsid w:val="005B5B09"/>
    <w:rsid w:val="005B5D78"/>
    <w:rsid w:val="005B6BBC"/>
    <w:rsid w:val="005B6D31"/>
    <w:rsid w:val="005B755A"/>
    <w:rsid w:val="005B7C40"/>
    <w:rsid w:val="005B7E00"/>
    <w:rsid w:val="005B7E84"/>
    <w:rsid w:val="005C0380"/>
    <w:rsid w:val="005C0816"/>
    <w:rsid w:val="005C0B24"/>
    <w:rsid w:val="005C1069"/>
    <w:rsid w:val="005C1467"/>
    <w:rsid w:val="005C2943"/>
    <w:rsid w:val="005C3DD9"/>
    <w:rsid w:val="005C3FD8"/>
    <w:rsid w:val="005C4026"/>
    <w:rsid w:val="005C4AEC"/>
    <w:rsid w:val="005C5619"/>
    <w:rsid w:val="005C5823"/>
    <w:rsid w:val="005C6D04"/>
    <w:rsid w:val="005C7298"/>
    <w:rsid w:val="005D04B0"/>
    <w:rsid w:val="005D0FD6"/>
    <w:rsid w:val="005D18E7"/>
    <w:rsid w:val="005D1F74"/>
    <w:rsid w:val="005D2368"/>
    <w:rsid w:val="005D2824"/>
    <w:rsid w:val="005D49F0"/>
    <w:rsid w:val="005D4ADF"/>
    <w:rsid w:val="005D4C50"/>
    <w:rsid w:val="005D5B89"/>
    <w:rsid w:val="005D5EA6"/>
    <w:rsid w:val="005D768E"/>
    <w:rsid w:val="005D76FB"/>
    <w:rsid w:val="005E0227"/>
    <w:rsid w:val="005E0866"/>
    <w:rsid w:val="005E0E34"/>
    <w:rsid w:val="005E2641"/>
    <w:rsid w:val="005E2876"/>
    <w:rsid w:val="005E2C11"/>
    <w:rsid w:val="005E31AE"/>
    <w:rsid w:val="005E32A9"/>
    <w:rsid w:val="005E41CF"/>
    <w:rsid w:val="005E4306"/>
    <w:rsid w:val="005E49D2"/>
    <w:rsid w:val="005E511E"/>
    <w:rsid w:val="005E52EB"/>
    <w:rsid w:val="005E57AC"/>
    <w:rsid w:val="005E59E7"/>
    <w:rsid w:val="005E5B20"/>
    <w:rsid w:val="005E5E7A"/>
    <w:rsid w:val="005E6340"/>
    <w:rsid w:val="005E6FCD"/>
    <w:rsid w:val="005E702C"/>
    <w:rsid w:val="005E734D"/>
    <w:rsid w:val="005E7540"/>
    <w:rsid w:val="005F0F88"/>
    <w:rsid w:val="005F101D"/>
    <w:rsid w:val="005F1393"/>
    <w:rsid w:val="005F172A"/>
    <w:rsid w:val="005F186B"/>
    <w:rsid w:val="005F1B45"/>
    <w:rsid w:val="005F1C19"/>
    <w:rsid w:val="005F256E"/>
    <w:rsid w:val="005F2986"/>
    <w:rsid w:val="005F2E98"/>
    <w:rsid w:val="005F2F52"/>
    <w:rsid w:val="005F31D9"/>
    <w:rsid w:val="005F381F"/>
    <w:rsid w:val="005F441F"/>
    <w:rsid w:val="005F44C4"/>
    <w:rsid w:val="005F453F"/>
    <w:rsid w:val="005F57B3"/>
    <w:rsid w:val="005F605E"/>
    <w:rsid w:val="005F6557"/>
    <w:rsid w:val="005F6607"/>
    <w:rsid w:val="005F6995"/>
    <w:rsid w:val="005F6EC0"/>
    <w:rsid w:val="006000B4"/>
    <w:rsid w:val="00600106"/>
    <w:rsid w:val="0060010C"/>
    <w:rsid w:val="0060030C"/>
    <w:rsid w:val="006005F5"/>
    <w:rsid w:val="006008F3"/>
    <w:rsid w:val="00600C67"/>
    <w:rsid w:val="0060104E"/>
    <w:rsid w:val="0060123C"/>
    <w:rsid w:val="00601530"/>
    <w:rsid w:val="0060171F"/>
    <w:rsid w:val="00601A07"/>
    <w:rsid w:val="00601BD1"/>
    <w:rsid w:val="00603ACE"/>
    <w:rsid w:val="006040ED"/>
    <w:rsid w:val="00604A15"/>
    <w:rsid w:val="00604E42"/>
    <w:rsid w:val="006058A3"/>
    <w:rsid w:val="00606D15"/>
    <w:rsid w:val="00607A13"/>
    <w:rsid w:val="00610211"/>
    <w:rsid w:val="00610764"/>
    <w:rsid w:val="00610B9A"/>
    <w:rsid w:val="0061192F"/>
    <w:rsid w:val="006123B2"/>
    <w:rsid w:val="00613298"/>
    <w:rsid w:val="006133C7"/>
    <w:rsid w:val="00613716"/>
    <w:rsid w:val="0061409F"/>
    <w:rsid w:val="006142AB"/>
    <w:rsid w:val="006144FB"/>
    <w:rsid w:val="00614598"/>
    <w:rsid w:val="00614726"/>
    <w:rsid w:val="00614C1B"/>
    <w:rsid w:val="0061517E"/>
    <w:rsid w:val="00615633"/>
    <w:rsid w:val="00615B03"/>
    <w:rsid w:val="0061655F"/>
    <w:rsid w:val="00616977"/>
    <w:rsid w:val="00617037"/>
    <w:rsid w:val="00620651"/>
    <w:rsid w:val="00620877"/>
    <w:rsid w:val="0062373A"/>
    <w:rsid w:val="00624C83"/>
    <w:rsid w:val="00624CAC"/>
    <w:rsid w:val="0062566C"/>
    <w:rsid w:val="006256EE"/>
    <w:rsid w:val="006259F4"/>
    <w:rsid w:val="00626C4A"/>
    <w:rsid w:val="00627CBB"/>
    <w:rsid w:val="00630DCC"/>
    <w:rsid w:val="006313DE"/>
    <w:rsid w:val="00632126"/>
    <w:rsid w:val="0063230B"/>
    <w:rsid w:val="00632403"/>
    <w:rsid w:val="0063241C"/>
    <w:rsid w:val="006331D9"/>
    <w:rsid w:val="006333D5"/>
    <w:rsid w:val="006335BB"/>
    <w:rsid w:val="00633E8D"/>
    <w:rsid w:val="00634059"/>
    <w:rsid w:val="00634752"/>
    <w:rsid w:val="0063488A"/>
    <w:rsid w:val="00634B6C"/>
    <w:rsid w:val="00634B9D"/>
    <w:rsid w:val="00634C3F"/>
    <w:rsid w:val="006354B3"/>
    <w:rsid w:val="00635CE8"/>
    <w:rsid w:val="0063656D"/>
    <w:rsid w:val="00636E8F"/>
    <w:rsid w:val="006375AC"/>
    <w:rsid w:val="00637D6C"/>
    <w:rsid w:val="006413DF"/>
    <w:rsid w:val="0064160B"/>
    <w:rsid w:val="00641955"/>
    <w:rsid w:val="00642080"/>
    <w:rsid w:val="006424F1"/>
    <w:rsid w:val="0064286B"/>
    <w:rsid w:val="006428BE"/>
    <w:rsid w:val="00642A17"/>
    <w:rsid w:val="00642AB5"/>
    <w:rsid w:val="00643987"/>
    <w:rsid w:val="00644477"/>
    <w:rsid w:val="00645DEF"/>
    <w:rsid w:val="00645DF5"/>
    <w:rsid w:val="006464C9"/>
    <w:rsid w:val="006468C0"/>
    <w:rsid w:val="00647478"/>
    <w:rsid w:val="00647B68"/>
    <w:rsid w:val="006502BD"/>
    <w:rsid w:val="0065103D"/>
    <w:rsid w:val="00651B4D"/>
    <w:rsid w:val="006521F2"/>
    <w:rsid w:val="0065225B"/>
    <w:rsid w:val="006533BB"/>
    <w:rsid w:val="006538F4"/>
    <w:rsid w:val="00653AB7"/>
    <w:rsid w:val="006545AD"/>
    <w:rsid w:val="006551E7"/>
    <w:rsid w:val="006553B9"/>
    <w:rsid w:val="00655CC1"/>
    <w:rsid w:val="006561C6"/>
    <w:rsid w:val="0065626F"/>
    <w:rsid w:val="00656EB0"/>
    <w:rsid w:val="00656F61"/>
    <w:rsid w:val="0065772F"/>
    <w:rsid w:val="00657750"/>
    <w:rsid w:val="00657C5B"/>
    <w:rsid w:val="00657F85"/>
    <w:rsid w:val="0066003F"/>
    <w:rsid w:val="00660458"/>
    <w:rsid w:val="00660854"/>
    <w:rsid w:val="00660998"/>
    <w:rsid w:val="00660A76"/>
    <w:rsid w:val="0066102A"/>
    <w:rsid w:val="0066134F"/>
    <w:rsid w:val="006615F6"/>
    <w:rsid w:val="00661C82"/>
    <w:rsid w:val="006621B4"/>
    <w:rsid w:val="00662222"/>
    <w:rsid w:val="006622B2"/>
    <w:rsid w:val="00662BFF"/>
    <w:rsid w:val="00662C67"/>
    <w:rsid w:val="00663537"/>
    <w:rsid w:val="00663803"/>
    <w:rsid w:val="00663A01"/>
    <w:rsid w:val="006640A5"/>
    <w:rsid w:val="00664416"/>
    <w:rsid w:val="00664BB6"/>
    <w:rsid w:val="00665D0A"/>
    <w:rsid w:val="00665D23"/>
    <w:rsid w:val="00666149"/>
    <w:rsid w:val="00666FBA"/>
    <w:rsid w:val="00667CF0"/>
    <w:rsid w:val="00670249"/>
    <w:rsid w:val="00670C8E"/>
    <w:rsid w:val="0067122D"/>
    <w:rsid w:val="00671F7E"/>
    <w:rsid w:val="0067257E"/>
    <w:rsid w:val="006725D8"/>
    <w:rsid w:val="006726B3"/>
    <w:rsid w:val="00673C81"/>
    <w:rsid w:val="00674211"/>
    <w:rsid w:val="006746D4"/>
    <w:rsid w:val="0067532B"/>
    <w:rsid w:val="00676637"/>
    <w:rsid w:val="0067699B"/>
    <w:rsid w:val="00680A2E"/>
    <w:rsid w:val="00680D88"/>
    <w:rsid w:val="00680DAC"/>
    <w:rsid w:val="0068132C"/>
    <w:rsid w:val="00681BAF"/>
    <w:rsid w:val="0068295C"/>
    <w:rsid w:val="00682ACA"/>
    <w:rsid w:val="00683368"/>
    <w:rsid w:val="00683981"/>
    <w:rsid w:val="00684C83"/>
    <w:rsid w:val="0068525D"/>
    <w:rsid w:val="00685AD5"/>
    <w:rsid w:val="00685CD8"/>
    <w:rsid w:val="00686121"/>
    <w:rsid w:val="006870AB"/>
    <w:rsid w:val="00687231"/>
    <w:rsid w:val="00687313"/>
    <w:rsid w:val="006873B5"/>
    <w:rsid w:val="00687AB2"/>
    <w:rsid w:val="00687EAD"/>
    <w:rsid w:val="00690CED"/>
    <w:rsid w:val="00690FD3"/>
    <w:rsid w:val="0069132D"/>
    <w:rsid w:val="0069150A"/>
    <w:rsid w:val="0069183D"/>
    <w:rsid w:val="0069183E"/>
    <w:rsid w:val="0069189E"/>
    <w:rsid w:val="00691BAE"/>
    <w:rsid w:val="00691D06"/>
    <w:rsid w:val="00692C74"/>
    <w:rsid w:val="00692C8C"/>
    <w:rsid w:val="00692FEC"/>
    <w:rsid w:val="00693110"/>
    <w:rsid w:val="00693CED"/>
    <w:rsid w:val="0069409B"/>
    <w:rsid w:val="00694A8A"/>
    <w:rsid w:val="0069526B"/>
    <w:rsid w:val="00695F01"/>
    <w:rsid w:val="006960B0"/>
    <w:rsid w:val="006962E3"/>
    <w:rsid w:val="00696828"/>
    <w:rsid w:val="006971FA"/>
    <w:rsid w:val="00697509"/>
    <w:rsid w:val="006975C9"/>
    <w:rsid w:val="006A0CD2"/>
    <w:rsid w:val="006A0D52"/>
    <w:rsid w:val="006A0E07"/>
    <w:rsid w:val="006A123D"/>
    <w:rsid w:val="006A1306"/>
    <w:rsid w:val="006A15A2"/>
    <w:rsid w:val="006A1E54"/>
    <w:rsid w:val="006A2323"/>
    <w:rsid w:val="006A3A3A"/>
    <w:rsid w:val="006A41A1"/>
    <w:rsid w:val="006A4D67"/>
    <w:rsid w:val="006A589F"/>
    <w:rsid w:val="006A636C"/>
    <w:rsid w:val="006A7B4D"/>
    <w:rsid w:val="006A7BDA"/>
    <w:rsid w:val="006B0A56"/>
    <w:rsid w:val="006B0A73"/>
    <w:rsid w:val="006B14E2"/>
    <w:rsid w:val="006B2F97"/>
    <w:rsid w:val="006B33F6"/>
    <w:rsid w:val="006B3C4B"/>
    <w:rsid w:val="006B4118"/>
    <w:rsid w:val="006B41F6"/>
    <w:rsid w:val="006B438D"/>
    <w:rsid w:val="006B503A"/>
    <w:rsid w:val="006B6A46"/>
    <w:rsid w:val="006B6C2C"/>
    <w:rsid w:val="006B7517"/>
    <w:rsid w:val="006B78C7"/>
    <w:rsid w:val="006C0267"/>
    <w:rsid w:val="006C05CC"/>
    <w:rsid w:val="006C0D9E"/>
    <w:rsid w:val="006C1C88"/>
    <w:rsid w:val="006C310A"/>
    <w:rsid w:val="006C360B"/>
    <w:rsid w:val="006C3CBE"/>
    <w:rsid w:val="006C422C"/>
    <w:rsid w:val="006C4E33"/>
    <w:rsid w:val="006C503C"/>
    <w:rsid w:val="006C577A"/>
    <w:rsid w:val="006C5858"/>
    <w:rsid w:val="006C5EDD"/>
    <w:rsid w:val="006C6767"/>
    <w:rsid w:val="006D01AF"/>
    <w:rsid w:val="006D038B"/>
    <w:rsid w:val="006D0830"/>
    <w:rsid w:val="006D1505"/>
    <w:rsid w:val="006D18A7"/>
    <w:rsid w:val="006D3DB7"/>
    <w:rsid w:val="006D42C7"/>
    <w:rsid w:val="006D49A9"/>
    <w:rsid w:val="006D4A99"/>
    <w:rsid w:val="006D4B0A"/>
    <w:rsid w:val="006D4BBC"/>
    <w:rsid w:val="006D4E43"/>
    <w:rsid w:val="006D4E84"/>
    <w:rsid w:val="006D58E6"/>
    <w:rsid w:val="006D5A95"/>
    <w:rsid w:val="006D5D4A"/>
    <w:rsid w:val="006D5E3B"/>
    <w:rsid w:val="006D6331"/>
    <w:rsid w:val="006D636D"/>
    <w:rsid w:val="006D65C1"/>
    <w:rsid w:val="006D6944"/>
    <w:rsid w:val="006D6F23"/>
    <w:rsid w:val="006D7596"/>
    <w:rsid w:val="006D7DDA"/>
    <w:rsid w:val="006E0122"/>
    <w:rsid w:val="006E0369"/>
    <w:rsid w:val="006E0461"/>
    <w:rsid w:val="006E051D"/>
    <w:rsid w:val="006E0983"/>
    <w:rsid w:val="006E0F21"/>
    <w:rsid w:val="006E14B6"/>
    <w:rsid w:val="006E210D"/>
    <w:rsid w:val="006E215D"/>
    <w:rsid w:val="006E3BD7"/>
    <w:rsid w:val="006E3D51"/>
    <w:rsid w:val="006E3F40"/>
    <w:rsid w:val="006E409E"/>
    <w:rsid w:val="006E43FC"/>
    <w:rsid w:val="006E4AF2"/>
    <w:rsid w:val="006E50FE"/>
    <w:rsid w:val="006E5FF4"/>
    <w:rsid w:val="006E667B"/>
    <w:rsid w:val="006E6958"/>
    <w:rsid w:val="006E69F3"/>
    <w:rsid w:val="006E7445"/>
    <w:rsid w:val="006E767B"/>
    <w:rsid w:val="006E7B24"/>
    <w:rsid w:val="006F083D"/>
    <w:rsid w:val="006F09DF"/>
    <w:rsid w:val="006F0B8D"/>
    <w:rsid w:val="006F11E9"/>
    <w:rsid w:val="006F1533"/>
    <w:rsid w:val="006F1DA6"/>
    <w:rsid w:val="006F2463"/>
    <w:rsid w:val="006F4539"/>
    <w:rsid w:val="006F6163"/>
    <w:rsid w:val="006F69CA"/>
    <w:rsid w:val="006F75FD"/>
    <w:rsid w:val="006F763C"/>
    <w:rsid w:val="006F7B54"/>
    <w:rsid w:val="007010EF"/>
    <w:rsid w:val="0070119F"/>
    <w:rsid w:val="007014A9"/>
    <w:rsid w:val="007018D6"/>
    <w:rsid w:val="00701B65"/>
    <w:rsid w:val="00702EC2"/>
    <w:rsid w:val="007039D8"/>
    <w:rsid w:val="007051F1"/>
    <w:rsid w:val="00705311"/>
    <w:rsid w:val="0070534A"/>
    <w:rsid w:val="00705B19"/>
    <w:rsid w:val="00705B80"/>
    <w:rsid w:val="0070600D"/>
    <w:rsid w:val="007061EE"/>
    <w:rsid w:val="007066B2"/>
    <w:rsid w:val="00706BCD"/>
    <w:rsid w:val="00707AD6"/>
    <w:rsid w:val="00707D4D"/>
    <w:rsid w:val="0071025D"/>
    <w:rsid w:val="007102E8"/>
    <w:rsid w:val="00710780"/>
    <w:rsid w:val="0071094C"/>
    <w:rsid w:val="007116E2"/>
    <w:rsid w:val="007119B4"/>
    <w:rsid w:val="00711BB9"/>
    <w:rsid w:val="00712302"/>
    <w:rsid w:val="00713218"/>
    <w:rsid w:val="007132F1"/>
    <w:rsid w:val="00713539"/>
    <w:rsid w:val="007135BE"/>
    <w:rsid w:val="00713758"/>
    <w:rsid w:val="0071480E"/>
    <w:rsid w:val="00714DE3"/>
    <w:rsid w:val="00715079"/>
    <w:rsid w:val="007152A0"/>
    <w:rsid w:val="00715CC2"/>
    <w:rsid w:val="00716086"/>
    <w:rsid w:val="007167B7"/>
    <w:rsid w:val="0072028A"/>
    <w:rsid w:val="00720B42"/>
    <w:rsid w:val="00720DCC"/>
    <w:rsid w:val="00721DCD"/>
    <w:rsid w:val="00722550"/>
    <w:rsid w:val="00722B1B"/>
    <w:rsid w:val="00722BE5"/>
    <w:rsid w:val="00723724"/>
    <w:rsid w:val="007243C3"/>
    <w:rsid w:val="007248CE"/>
    <w:rsid w:val="00725010"/>
    <w:rsid w:val="007278CF"/>
    <w:rsid w:val="00727C75"/>
    <w:rsid w:val="00730BC4"/>
    <w:rsid w:val="007314AB"/>
    <w:rsid w:val="007317AC"/>
    <w:rsid w:val="007320D7"/>
    <w:rsid w:val="00732126"/>
    <w:rsid w:val="007324DB"/>
    <w:rsid w:val="00733649"/>
    <w:rsid w:val="00733A10"/>
    <w:rsid w:val="00734288"/>
    <w:rsid w:val="00734349"/>
    <w:rsid w:val="007348B2"/>
    <w:rsid w:val="00734A3A"/>
    <w:rsid w:val="0073571D"/>
    <w:rsid w:val="00736068"/>
    <w:rsid w:val="00736528"/>
    <w:rsid w:val="00736833"/>
    <w:rsid w:val="00736CA9"/>
    <w:rsid w:val="007372BB"/>
    <w:rsid w:val="007401DE"/>
    <w:rsid w:val="0074132B"/>
    <w:rsid w:val="00741537"/>
    <w:rsid w:val="00741CBA"/>
    <w:rsid w:val="00742A8F"/>
    <w:rsid w:val="00742E4A"/>
    <w:rsid w:val="007430B2"/>
    <w:rsid w:val="00744896"/>
    <w:rsid w:val="0074512E"/>
    <w:rsid w:val="00745545"/>
    <w:rsid w:val="00745872"/>
    <w:rsid w:val="0074593C"/>
    <w:rsid w:val="0074668C"/>
    <w:rsid w:val="0074690B"/>
    <w:rsid w:val="00747073"/>
    <w:rsid w:val="00747ED9"/>
    <w:rsid w:val="00750849"/>
    <w:rsid w:val="00750CAE"/>
    <w:rsid w:val="00750D71"/>
    <w:rsid w:val="00751D1A"/>
    <w:rsid w:val="007530F0"/>
    <w:rsid w:val="00753166"/>
    <w:rsid w:val="007533D5"/>
    <w:rsid w:val="00753C48"/>
    <w:rsid w:val="00754784"/>
    <w:rsid w:val="00754AB4"/>
    <w:rsid w:val="00754EE9"/>
    <w:rsid w:val="007554CA"/>
    <w:rsid w:val="00755511"/>
    <w:rsid w:val="00756D04"/>
    <w:rsid w:val="007576F4"/>
    <w:rsid w:val="00757875"/>
    <w:rsid w:val="00757F49"/>
    <w:rsid w:val="00757F85"/>
    <w:rsid w:val="00760560"/>
    <w:rsid w:val="0076059C"/>
    <w:rsid w:val="00760A11"/>
    <w:rsid w:val="0076114A"/>
    <w:rsid w:val="007612FE"/>
    <w:rsid w:val="00761780"/>
    <w:rsid w:val="007617C4"/>
    <w:rsid w:val="00761DA7"/>
    <w:rsid w:val="00761DF2"/>
    <w:rsid w:val="007624E5"/>
    <w:rsid w:val="00762BF4"/>
    <w:rsid w:val="007631BE"/>
    <w:rsid w:val="0076353A"/>
    <w:rsid w:val="00764217"/>
    <w:rsid w:val="007651E1"/>
    <w:rsid w:val="0076554F"/>
    <w:rsid w:val="00765848"/>
    <w:rsid w:val="00767396"/>
    <w:rsid w:val="007701FD"/>
    <w:rsid w:val="00770374"/>
    <w:rsid w:val="00770F18"/>
    <w:rsid w:val="00771B2C"/>
    <w:rsid w:val="00771D66"/>
    <w:rsid w:val="00771DEC"/>
    <w:rsid w:val="007728E6"/>
    <w:rsid w:val="00772A45"/>
    <w:rsid w:val="00772CB8"/>
    <w:rsid w:val="00773C17"/>
    <w:rsid w:val="00773C36"/>
    <w:rsid w:val="00773E6E"/>
    <w:rsid w:val="00773E90"/>
    <w:rsid w:val="00773FE2"/>
    <w:rsid w:val="0077461F"/>
    <w:rsid w:val="00774AC0"/>
    <w:rsid w:val="00774FE3"/>
    <w:rsid w:val="00775494"/>
    <w:rsid w:val="007757AC"/>
    <w:rsid w:val="00775C33"/>
    <w:rsid w:val="00775DA6"/>
    <w:rsid w:val="0077642D"/>
    <w:rsid w:val="0077663F"/>
    <w:rsid w:val="007768E1"/>
    <w:rsid w:val="007769DA"/>
    <w:rsid w:val="00776A69"/>
    <w:rsid w:val="007776E0"/>
    <w:rsid w:val="00777BD9"/>
    <w:rsid w:val="00777C80"/>
    <w:rsid w:val="00777CAD"/>
    <w:rsid w:val="00780AE7"/>
    <w:rsid w:val="00781254"/>
    <w:rsid w:val="007812EB"/>
    <w:rsid w:val="00781546"/>
    <w:rsid w:val="00781F53"/>
    <w:rsid w:val="0078245F"/>
    <w:rsid w:val="00782EDC"/>
    <w:rsid w:val="00783889"/>
    <w:rsid w:val="00783CDB"/>
    <w:rsid w:val="00783F1C"/>
    <w:rsid w:val="00784552"/>
    <w:rsid w:val="0078471B"/>
    <w:rsid w:val="007849D7"/>
    <w:rsid w:val="00785E4F"/>
    <w:rsid w:val="00786325"/>
    <w:rsid w:val="007871C2"/>
    <w:rsid w:val="0078753C"/>
    <w:rsid w:val="007875F2"/>
    <w:rsid w:val="0079077A"/>
    <w:rsid w:val="00791A8C"/>
    <w:rsid w:val="00791EC5"/>
    <w:rsid w:val="0079285F"/>
    <w:rsid w:val="00792CBC"/>
    <w:rsid w:val="007935BA"/>
    <w:rsid w:val="007935F4"/>
    <w:rsid w:val="0079385C"/>
    <w:rsid w:val="00793896"/>
    <w:rsid w:val="007958D9"/>
    <w:rsid w:val="00795E28"/>
    <w:rsid w:val="0079659C"/>
    <w:rsid w:val="007968EA"/>
    <w:rsid w:val="00796DDE"/>
    <w:rsid w:val="00796FD0"/>
    <w:rsid w:val="00797872"/>
    <w:rsid w:val="00797B16"/>
    <w:rsid w:val="00797D97"/>
    <w:rsid w:val="00797DB0"/>
    <w:rsid w:val="007A0916"/>
    <w:rsid w:val="007A237C"/>
    <w:rsid w:val="007A295F"/>
    <w:rsid w:val="007A2C4E"/>
    <w:rsid w:val="007A2EB3"/>
    <w:rsid w:val="007A2ED5"/>
    <w:rsid w:val="007A2F6E"/>
    <w:rsid w:val="007A44AE"/>
    <w:rsid w:val="007A499A"/>
    <w:rsid w:val="007A531D"/>
    <w:rsid w:val="007A5606"/>
    <w:rsid w:val="007A5813"/>
    <w:rsid w:val="007A5B31"/>
    <w:rsid w:val="007A648B"/>
    <w:rsid w:val="007A671F"/>
    <w:rsid w:val="007A75B5"/>
    <w:rsid w:val="007B043E"/>
    <w:rsid w:val="007B0A3E"/>
    <w:rsid w:val="007B0CA6"/>
    <w:rsid w:val="007B1227"/>
    <w:rsid w:val="007B12FC"/>
    <w:rsid w:val="007B1371"/>
    <w:rsid w:val="007B1A45"/>
    <w:rsid w:val="007B21B3"/>
    <w:rsid w:val="007B2D1B"/>
    <w:rsid w:val="007B38DB"/>
    <w:rsid w:val="007B3992"/>
    <w:rsid w:val="007B3C67"/>
    <w:rsid w:val="007B3F86"/>
    <w:rsid w:val="007B41EE"/>
    <w:rsid w:val="007B42E2"/>
    <w:rsid w:val="007B472F"/>
    <w:rsid w:val="007B4EB2"/>
    <w:rsid w:val="007B693C"/>
    <w:rsid w:val="007B7435"/>
    <w:rsid w:val="007C0039"/>
    <w:rsid w:val="007C01B4"/>
    <w:rsid w:val="007C05A1"/>
    <w:rsid w:val="007C154A"/>
    <w:rsid w:val="007C1B31"/>
    <w:rsid w:val="007C2A56"/>
    <w:rsid w:val="007C2CF3"/>
    <w:rsid w:val="007C33A0"/>
    <w:rsid w:val="007C36C7"/>
    <w:rsid w:val="007C499F"/>
    <w:rsid w:val="007C49B5"/>
    <w:rsid w:val="007C4A64"/>
    <w:rsid w:val="007C4FB3"/>
    <w:rsid w:val="007C53D1"/>
    <w:rsid w:val="007C55BF"/>
    <w:rsid w:val="007C66B1"/>
    <w:rsid w:val="007C7CDA"/>
    <w:rsid w:val="007D00BA"/>
    <w:rsid w:val="007D03B7"/>
    <w:rsid w:val="007D0457"/>
    <w:rsid w:val="007D0861"/>
    <w:rsid w:val="007D1242"/>
    <w:rsid w:val="007D14D7"/>
    <w:rsid w:val="007D2030"/>
    <w:rsid w:val="007D2484"/>
    <w:rsid w:val="007D27D7"/>
    <w:rsid w:val="007D2A19"/>
    <w:rsid w:val="007D2C2C"/>
    <w:rsid w:val="007D3CF1"/>
    <w:rsid w:val="007D3E19"/>
    <w:rsid w:val="007D48ED"/>
    <w:rsid w:val="007D4ADE"/>
    <w:rsid w:val="007D6584"/>
    <w:rsid w:val="007D6C87"/>
    <w:rsid w:val="007D7F3D"/>
    <w:rsid w:val="007E066F"/>
    <w:rsid w:val="007E08B2"/>
    <w:rsid w:val="007E109F"/>
    <w:rsid w:val="007E1DCC"/>
    <w:rsid w:val="007E2971"/>
    <w:rsid w:val="007E2BBE"/>
    <w:rsid w:val="007E36D4"/>
    <w:rsid w:val="007E37C7"/>
    <w:rsid w:val="007E3B1E"/>
    <w:rsid w:val="007E3BC8"/>
    <w:rsid w:val="007E4424"/>
    <w:rsid w:val="007E4950"/>
    <w:rsid w:val="007E5157"/>
    <w:rsid w:val="007E555A"/>
    <w:rsid w:val="007E55AA"/>
    <w:rsid w:val="007E55C5"/>
    <w:rsid w:val="007E6299"/>
    <w:rsid w:val="007E6619"/>
    <w:rsid w:val="007E666D"/>
    <w:rsid w:val="007E66B5"/>
    <w:rsid w:val="007E7635"/>
    <w:rsid w:val="007F03B9"/>
    <w:rsid w:val="007F07FF"/>
    <w:rsid w:val="007F26B1"/>
    <w:rsid w:val="007F2C4F"/>
    <w:rsid w:val="007F443D"/>
    <w:rsid w:val="007F48C3"/>
    <w:rsid w:val="007F5CDC"/>
    <w:rsid w:val="007F6AD7"/>
    <w:rsid w:val="007F748F"/>
    <w:rsid w:val="007F7670"/>
    <w:rsid w:val="007F7C2B"/>
    <w:rsid w:val="00800A37"/>
    <w:rsid w:val="0080166B"/>
    <w:rsid w:val="008026EF"/>
    <w:rsid w:val="008051D3"/>
    <w:rsid w:val="00805303"/>
    <w:rsid w:val="00805432"/>
    <w:rsid w:val="0080776C"/>
    <w:rsid w:val="0081063E"/>
    <w:rsid w:val="00810766"/>
    <w:rsid w:val="00810C30"/>
    <w:rsid w:val="0081161F"/>
    <w:rsid w:val="008118C1"/>
    <w:rsid w:val="00812187"/>
    <w:rsid w:val="00813BED"/>
    <w:rsid w:val="00813DB7"/>
    <w:rsid w:val="00814EE4"/>
    <w:rsid w:val="008155EB"/>
    <w:rsid w:val="00815A87"/>
    <w:rsid w:val="00816842"/>
    <w:rsid w:val="00817728"/>
    <w:rsid w:val="008178A7"/>
    <w:rsid w:val="008202EB"/>
    <w:rsid w:val="008206AA"/>
    <w:rsid w:val="00820D86"/>
    <w:rsid w:val="00821DD8"/>
    <w:rsid w:val="00822D72"/>
    <w:rsid w:val="00822DF2"/>
    <w:rsid w:val="00823806"/>
    <w:rsid w:val="00824B40"/>
    <w:rsid w:val="008250E9"/>
    <w:rsid w:val="008253B3"/>
    <w:rsid w:val="00825B5A"/>
    <w:rsid w:val="00825C44"/>
    <w:rsid w:val="00830E26"/>
    <w:rsid w:val="00830F2B"/>
    <w:rsid w:val="008318E4"/>
    <w:rsid w:val="00831EFC"/>
    <w:rsid w:val="00833023"/>
    <w:rsid w:val="0083452C"/>
    <w:rsid w:val="00835692"/>
    <w:rsid w:val="00835824"/>
    <w:rsid w:val="00835B1C"/>
    <w:rsid w:val="00836739"/>
    <w:rsid w:val="00836875"/>
    <w:rsid w:val="00836F58"/>
    <w:rsid w:val="008413AF"/>
    <w:rsid w:val="008413E6"/>
    <w:rsid w:val="00841661"/>
    <w:rsid w:val="00842542"/>
    <w:rsid w:val="0084353D"/>
    <w:rsid w:val="008436FA"/>
    <w:rsid w:val="008437B1"/>
    <w:rsid w:val="00844967"/>
    <w:rsid w:val="0084508D"/>
    <w:rsid w:val="008457A0"/>
    <w:rsid w:val="00845A38"/>
    <w:rsid w:val="0084646A"/>
    <w:rsid w:val="008469E9"/>
    <w:rsid w:val="00846DBB"/>
    <w:rsid w:val="00846E2F"/>
    <w:rsid w:val="00847321"/>
    <w:rsid w:val="008475D2"/>
    <w:rsid w:val="00847B3D"/>
    <w:rsid w:val="0085003F"/>
    <w:rsid w:val="00850EEF"/>
    <w:rsid w:val="00850F53"/>
    <w:rsid w:val="00851405"/>
    <w:rsid w:val="00851485"/>
    <w:rsid w:val="0085233E"/>
    <w:rsid w:val="00852B9F"/>
    <w:rsid w:val="00853D05"/>
    <w:rsid w:val="00853E97"/>
    <w:rsid w:val="00854256"/>
    <w:rsid w:val="008542FA"/>
    <w:rsid w:val="0085438D"/>
    <w:rsid w:val="00855BEA"/>
    <w:rsid w:val="00856236"/>
    <w:rsid w:val="00856EA6"/>
    <w:rsid w:val="0085720E"/>
    <w:rsid w:val="008574AE"/>
    <w:rsid w:val="00857B32"/>
    <w:rsid w:val="00857E98"/>
    <w:rsid w:val="008601AF"/>
    <w:rsid w:val="00861122"/>
    <w:rsid w:val="0086191A"/>
    <w:rsid w:val="00862C3D"/>
    <w:rsid w:val="00863A56"/>
    <w:rsid w:val="00864B8A"/>
    <w:rsid w:val="00864E0B"/>
    <w:rsid w:val="008650C0"/>
    <w:rsid w:val="00865606"/>
    <w:rsid w:val="008658AD"/>
    <w:rsid w:val="0086606C"/>
    <w:rsid w:val="00867642"/>
    <w:rsid w:val="00870B3A"/>
    <w:rsid w:val="00870D3D"/>
    <w:rsid w:val="00870EE4"/>
    <w:rsid w:val="0087212B"/>
    <w:rsid w:val="00872737"/>
    <w:rsid w:val="00872E09"/>
    <w:rsid w:val="00872F52"/>
    <w:rsid w:val="00873056"/>
    <w:rsid w:val="00874D78"/>
    <w:rsid w:val="00874E58"/>
    <w:rsid w:val="0087554C"/>
    <w:rsid w:val="00876641"/>
    <w:rsid w:val="0087664D"/>
    <w:rsid w:val="0087680F"/>
    <w:rsid w:val="008769F9"/>
    <w:rsid w:val="008777DF"/>
    <w:rsid w:val="00877D2D"/>
    <w:rsid w:val="0088224E"/>
    <w:rsid w:val="00883413"/>
    <w:rsid w:val="00883639"/>
    <w:rsid w:val="00884484"/>
    <w:rsid w:val="008844A6"/>
    <w:rsid w:val="00884ED2"/>
    <w:rsid w:val="00885235"/>
    <w:rsid w:val="0088563D"/>
    <w:rsid w:val="00886437"/>
    <w:rsid w:val="0088655D"/>
    <w:rsid w:val="00886AA7"/>
    <w:rsid w:val="00886F92"/>
    <w:rsid w:val="0088738B"/>
    <w:rsid w:val="0088793B"/>
    <w:rsid w:val="0089076E"/>
    <w:rsid w:val="00891361"/>
    <w:rsid w:val="008919CE"/>
    <w:rsid w:val="00891C3C"/>
    <w:rsid w:val="00892AE0"/>
    <w:rsid w:val="00892C2C"/>
    <w:rsid w:val="00892CFD"/>
    <w:rsid w:val="00893DA3"/>
    <w:rsid w:val="008945C1"/>
    <w:rsid w:val="00894DF3"/>
    <w:rsid w:val="00895147"/>
    <w:rsid w:val="008967E3"/>
    <w:rsid w:val="00896A05"/>
    <w:rsid w:val="00896E66"/>
    <w:rsid w:val="008978CC"/>
    <w:rsid w:val="00897AF5"/>
    <w:rsid w:val="008A1500"/>
    <w:rsid w:val="008A1A03"/>
    <w:rsid w:val="008A2DEB"/>
    <w:rsid w:val="008A32F8"/>
    <w:rsid w:val="008A35DE"/>
    <w:rsid w:val="008A3889"/>
    <w:rsid w:val="008A3DC1"/>
    <w:rsid w:val="008A4040"/>
    <w:rsid w:val="008A4550"/>
    <w:rsid w:val="008A48D9"/>
    <w:rsid w:val="008A4A64"/>
    <w:rsid w:val="008A4C85"/>
    <w:rsid w:val="008A4E96"/>
    <w:rsid w:val="008A615A"/>
    <w:rsid w:val="008A66AE"/>
    <w:rsid w:val="008A6F9F"/>
    <w:rsid w:val="008A728E"/>
    <w:rsid w:val="008A7C44"/>
    <w:rsid w:val="008A7FB6"/>
    <w:rsid w:val="008B00A6"/>
    <w:rsid w:val="008B0241"/>
    <w:rsid w:val="008B051A"/>
    <w:rsid w:val="008B1044"/>
    <w:rsid w:val="008B14C6"/>
    <w:rsid w:val="008B19E4"/>
    <w:rsid w:val="008B2661"/>
    <w:rsid w:val="008B36CF"/>
    <w:rsid w:val="008B389C"/>
    <w:rsid w:val="008B3949"/>
    <w:rsid w:val="008B4283"/>
    <w:rsid w:val="008B4A22"/>
    <w:rsid w:val="008B4AF1"/>
    <w:rsid w:val="008B4BBD"/>
    <w:rsid w:val="008B4C0E"/>
    <w:rsid w:val="008B536E"/>
    <w:rsid w:val="008B5844"/>
    <w:rsid w:val="008B6149"/>
    <w:rsid w:val="008B64A7"/>
    <w:rsid w:val="008B6658"/>
    <w:rsid w:val="008B66E4"/>
    <w:rsid w:val="008B69CF"/>
    <w:rsid w:val="008B6FF2"/>
    <w:rsid w:val="008B7BC9"/>
    <w:rsid w:val="008C01F7"/>
    <w:rsid w:val="008C0878"/>
    <w:rsid w:val="008C27AB"/>
    <w:rsid w:val="008C2A1A"/>
    <w:rsid w:val="008C347D"/>
    <w:rsid w:val="008C3DAF"/>
    <w:rsid w:val="008C3F88"/>
    <w:rsid w:val="008C49F5"/>
    <w:rsid w:val="008C4EA9"/>
    <w:rsid w:val="008C51BC"/>
    <w:rsid w:val="008C5C96"/>
    <w:rsid w:val="008C6A39"/>
    <w:rsid w:val="008C7697"/>
    <w:rsid w:val="008C78A6"/>
    <w:rsid w:val="008C7B19"/>
    <w:rsid w:val="008C7C85"/>
    <w:rsid w:val="008D0DA9"/>
    <w:rsid w:val="008D1235"/>
    <w:rsid w:val="008D21A3"/>
    <w:rsid w:val="008D2233"/>
    <w:rsid w:val="008D3011"/>
    <w:rsid w:val="008D32DC"/>
    <w:rsid w:val="008D3345"/>
    <w:rsid w:val="008D3958"/>
    <w:rsid w:val="008D440C"/>
    <w:rsid w:val="008D5322"/>
    <w:rsid w:val="008D564A"/>
    <w:rsid w:val="008D59E0"/>
    <w:rsid w:val="008D65F1"/>
    <w:rsid w:val="008D6652"/>
    <w:rsid w:val="008D701C"/>
    <w:rsid w:val="008D7DDC"/>
    <w:rsid w:val="008E0A07"/>
    <w:rsid w:val="008E0E44"/>
    <w:rsid w:val="008E14DD"/>
    <w:rsid w:val="008E1C5F"/>
    <w:rsid w:val="008E1D00"/>
    <w:rsid w:val="008E22AD"/>
    <w:rsid w:val="008E29C9"/>
    <w:rsid w:val="008E2AC8"/>
    <w:rsid w:val="008E421F"/>
    <w:rsid w:val="008E449E"/>
    <w:rsid w:val="008E4945"/>
    <w:rsid w:val="008E4A0F"/>
    <w:rsid w:val="008E4E5D"/>
    <w:rsid w:val="008E56D4"/>
    <w:rsid w:val="008E6615"/>
    <w:rsid w:val="008E66EF"/>
    <w:rsid w:val="008E6F5C"/>
    <w:rsid w:val="008E7AD5"/>
    <w:rsid w:val="008F018E"/>
    <w:rsid w:val="008F07CA"/>
    <w:rsid w:val="008F0F7C"/>
    <w:rsid w:val="008F15E2"/>
    <w:rsid w:val="008F1D3E"/>
    <w:rsid w:val="008F3654"/>
    <w:rsid w:val="008F3667"/>
    <w:rsid w:val="008F56F1"/>
    <w:rsid w:val="008F5D0E"/>
    <w:rsid w:val="008F69EC"/>
    <w:rsid w:val="008F6D08"/>
    <w:rsid w:val="008F7118"/>
    <w:rsid w:val="008F71C7"/>
    <w:rsid w:val="008F7265"/>
    <w:rsid w:val="008F72C7"/>
    <w:rsid w:val="009002C4"/>
    <w:rsid w:val="00900E3F"/>
    <w:rsid w:val="009028D6"/>
    <w:rsid w:val="00902A16"/>
    <w:rsid w:val="00902CCA"/>
    <w:rsid w:val="00902D58"/>
    <w:rsid w:val="009032B8"/>
    <w:rsid w:val="00903905"/>
    <w:rsid w:val="00904362"/>
    <w:rsid w:val="00904C3F"/>
    <w:rsid w:val="00904D34"/>
    <w:rsid w:val="00905B8B"/>
    <w:rsid w:val="00905CB1"/>
    <w:rsid w:val="009069EF"/>
    <w:rsid w:val="00906DA6"/>
    <w:rsid w:val="00910003"/>
    <w:rsid w:val="00910407"/>
    <w:rsid w:val="00910939"/>
    <w:rsid w:val="00911282"/>
    <w:rsid w:val="00911A5B"/>
    <w:rsid w:val="00912083"/>
    <w:rsid w:val="0091237F"/>
    <w:rsid w:val="00914A8A"/>
    <w:rsid w:val="0091545C"/>
    <w:rsid w:val="009154C0"/>
    <w:rsid w:val="0091583C"/>
    <w:rsid w:val="0091596D"/>
    <w:rsid w:val="009163CE"/>
    <w:rsid w:val="009166CD"/>
    <w:rsid w:val="00916C42"/>
    <w:rsid w:val="009171B4"/>
    <w:rsid w:val="009204A4"/>
    <w:rsid w:val="00920854"/>
    <w:rsid w:val="00920874"/>
    <w:rsid w:val="00920B51"/>
    <w:rsid w:val="00921930"/>
    <w:rsid w:val="00921CB4"/>
    <w:rsid w:val="00922A97"/>
    <w:rsid w:val="00922C22"/>
    <w:rsid w:val="009234B0"/>
    <w:rsid w:val="00923B88"/>
    <w:rsid w:val="00924DA0"/>
    <w:rsid w:val="00924E68"/>
    <w:rsid w:val="00924E8D"/>
    <w:rsid w:val="00925176"/>
    <w:rsid w:val="00925364"/>
    <w:rsid w:val="009256AA"/>
    <w:rsid w:val="009258AF"/>
    <w:rsid w:val="00926217"/>
    <w:rsid w:val="009268D7"/>
    <w:rsid w:val="00926FF4"/>
    <w:rsid w:val="00927CEC"/>
    <w:rsid w:val="00927E7E"/>
    <w:rsid w:val="00927FBF"/>
    <w:rsid w:val="0093065E"/>
    <w:rsid w:val="009309AA"/>
    <w:rsid w:val="00931522"/>
    <w:rsid w:val="0093442C"/>
    <w:rsid w:val="00934B63"/>
    <w:rsid w:val="009351BD"/>
    <w:rsid w:val="00935316"/>
    <w:rsid w:val="009358DC"/>
    <w:rsid w:val="00935D74"/>
    <w:rsid w:val="00936134"/>
    <w:rsid w:val="009362A1"/>
    <w:rsid w:val="0093682E"/>
    <w:rsid w:val="00937310"/>
    <w:rsid w:val="0093746D"/>
    <w:rsid w:val="00937B90"/>
    <w:rsid w:val="00937BC2"/>
    <w:rsid w:val="00940689"/>
    <w:rsid w:val="009409C7"/>
    <w:rsid w:val="00942F14"/>
    <w:rsid w:val="009449E7"/>
    <w:rsid w:val="00944C48"/>
    <w:rsid w:val="00945072"/>
    <w:rsid w:val="0094516E"/>
    <w:rsid w:val="009452C3"/>
    <w:rsid w:val="009456DE"/>
    <w:rsid w:val="009459AB"/>
    <w:rsid w:val="00945F48"/>
    <w:rsid w:val="00946121"/>
    <w:rsid w:val="00947CEE"/>
    <w:rsid w:val="00950163"/>
    <w:rsid w:val="00951AEF"/>
    <w:rsid w:val="00951B6E"/>
    <w:rsid w:val="00951EC9"/>
    <w:rsid w:val="0095221F"/>
    <w:rsid w:val="009525F5"/>
    <w:rsid w:val="00953073"/>
    <w:rsid w:val="009535D4"/>
    <w:rsid w:val="00953F7C"/>
    <w:rsid w:val="00954608"/>
    <w:rsid w:val="00954E3C"/>
    <w:rsid w:val="0095585F"/>
    <w:rsid w:val="00955B44"/>
    <w:rsid w:val="009560D0"/>
    <w:rsid w:val="00956481"/>
    <w:rsid w:val="009567FA"/>
    <w:rsid w:val="00956908"/>
    <w:rsid w:val="0096070A"/>
    <w:rsid w:val="00962F44"/>
    <w:rsid w:val="009633CE"/>
    <w:rsid w:val="009634D9"/>
    <w:rsid w:val="00963B3A"/>
    <w:rsid w:val="009648DD"/>
    <w:rsid w:val="00964D52"/>
    <w:rsid w:val="009657B9"/>
    <w:rsid w:val="00965D21"/>
    <w:rsid w:val="00966052"/>
    <w:rsid w:val="00966E0F"/>
    <w:rsid w:val="009672CE"/>
    <w:rsid w:val="00967CC8"/>
    <w:rsid w:val="0097176F"/>
    <w:rsid w:val="00972E67"/>
    <w:rsid w:val="009738F8"/>
    <w:rsid w:val="009742E8"/>
    <w:rsid w:val="00974900"/>
    <w:rsid w:val="00974B12"/>
    <w:rsid w:val="00975369"/>
    <w:rsid w:val="009754D6"/>
    <w:rsid w:val="00975B14"/>
    <w:rsid w:val="00976078"/>
    <w:rsid w:val="00977817"/>
    <w:rsid w:val="00977E12"/>
    <w:rsid w:val="00980540"/>
    <w:rsid w:val="00980D76"/>
    <w:rsid w:val="0098109A"/>
    <w:rsid w:val="009814C2"/>
    <w:rsid w:val="00981C69"/>
    <w:rsid w:val="0098202B"/>
    <w:rsid w:val="00982144"/>
    <w:rsid w:val="0098222C"/>
    <w:rsid w:val="009825FC"/>
    <w:rsid w:val="00983D7A"/>
    <w:rsid w:val="0098414F"/>
    <w:rsid w:val="00984506"/>
    <w:rsid w:val="00984BCD"/>
    <w:rsid w:val="00985077"/>
    <w:rsid w:val="0098584D"/>
    <w:rsid w:val="00985FB8"/>
    <w:rsid w:val="0098674E"/>
    <w:rsid w:val="009874D2"/>
    <w:rsid w:val="00990D6E"/>
    <w:rsid w:val="00990E84"/>
    <w:rsid w:val="009920BD"/>
    <w:rsid w:val="009926A1"/>
    <w:rsid w:val="00992C3E"/>
    <w:rsid w:val="00993E30"/>
    <w:rsid w:val="00994531"/>
    <w:rsid w:val="0099516E"/>
    <w:rsid w:val="009954FF"/>
    <w:rsid w:val="00995D22"/>
    <w:rsid w:val="00995F5D"/>
    <w:rsid w:val="0099640B"/>
    <w:rsid w:val="00996EFF"/>
    <w:rsid w:val="009973D9"/>
    <w:rsid w:val="0099771D"/>
    <w:rsid w:val="0099790A"/>
    <w:rsid w:val="00997BCC"/>
    <w:rsid w:val="009A0921"/>
    <w:rsid w:val="009A0AAE"/>
    <w:rsid w:val="009A0C7F"/>
    <w:rsid w:val="009A15BA"/>
    <w:rsid w:val="009A27EA"/>
    <w:rsid w:val="009A3584"/>
    <w:rsid w:val="009A35F1"/>
    <w:rsid w:val="009A4376"/>
    <w:rsid w:val="009A4BED"/>
    <w:rsid w:val="009A4C42"/>
    <w:rsid w:val="009A4F2C"/>
    <w:rsid w:val="009A63B4"/>
    <w:rsid w:val="009A6A43"/>
    <w:rsid w:val="009A6C15"/>
    <w:rsid w:val="009A72B0"/>
    <w:rsid w:val="009A75A1"/>
    <w:rsid w:val="009A7BF4"/>
    <w:rsid w:val="009A7F35"/>
    <w:rsid w:val="009B0070"/>
    <w:rsid w:val="009B04E2"/>
    <w:rsid w:val="009B0E0A"/>
    <w:rsid w:val="009B13CA"/>
    <w:rsid w:val="009B14EF"/>
    <w:rsid w:val="009B15EC"/>
    <w:rsid w:val="009B1C2B"/>
    <w:rsid w:val="009B1CED"/>
    <w:rsid w:val="009B24D9"/>
    <w:rsid w:val="009B27D2"/>
    <w:rsid w:val="009B2E16"/>
    <w:rsid w:val="009B3060"/>
    <w:rsid w:val="009B3AC5"/>
    <w:rsid w:val="009B3E69"/>
    <w:rsid w:val="009B40C2"/>
    <w:rsid w:val="009B445A"/>
    <w:rsid w:val="009B4B80"/>
    <w:rsid w:val="009B6EF1"/>
    <w:rsid w:val="009B746C"/>
    <w:rsid w:val="009B782D"/>
    <w:rsid w:val="009B7A39"/>
    <w:rsid w:val="009B7DC5"/>
    <w:rsid w:val="009C0C52"/>
    <w:rsid w:val="009C0D96"/>
    <w:rsid w:val="009C1F7E"/>
    <w:rsid w:val="009C20BA"/>
    <w:rsid w:val="009C2771"/>
    <w:rsid w:val="009C2D9F"/>
    <w:rsid w:val="009C3537"/>
    <w:rsid w:val="009C3B1F"/>
    <w:rsid w:val="009C3B41"/>
    <w:rsid w:val="009C40C8"/>
    <w:rsid w:val="009C5022"/>
    <w:rsid w:val="009C5D0A"/>
    <w:rsid w:val="009C5EB3"/>
    <w:rsid w:val="009C6352"/>
    <w:rsid w:val="009C63B1"/>
    <w:rsid w:val="009C6B8D"/>
    <w:rsid w:val="009C6BB2"/>
    <w:rsid w:val="009C73CF"/>
    <w:rsid w:val="009C74D0"/>
    <w:rsid w:val="009D0BB0"/>
    <w:rsid w:val="009D0C97"/>
    <w:rsid w:val="009D1654"/>
    <w:rsid w:val="009D2B69"/>
    <w:rsid w:val="009D2D63"/>
    <w:rsid w:val="009D2F13"/>
    <w:rsid w:val="009D2FFA"/>
    <w:rsid w:val="009D3576"/>
    <w:rsid w:val="009D4ED8"/>
    <w:rsid w:val="009D6239"/>
    <w:rsid w:val="009D7A4D"/>
    <w:rsid w:val="009D7C60"/>
    <w:rsid w:val="009D7CAA"/>
    <w:rsid w:val="009E050F"/>
    <w:rsid w:val="009E119F"/>
    <w:rsid w:val="009E17A5"/>
    <w:rsid w:val="009E1E26"/>
    <w:rsid w:val="009E1EC3"/>
    <w:rsid w:val="009E26F4"/>
    <w:rsid w:val="009E34D9"/>
    <w:rsid w:val="009E362E"/>
    <w:rsid w:val="009E3C54"/>
    <w:rsid w:val="009E42E2"/>
    <w:rsid w:val="009E509F"/>
    <w:rsid w:val="009E56F7"/>
    <w:rsid w:val="009E5D97"/>
    <w:rsid w:val="009E6194"/>
    <w:rsid w:val="009E6743"/>
    <w:rsid w:val="009E7AEE"/>
    <w:rsid w:val="009E7FBB"/>
    <w:rsid w:val="009F0BB5"/>
    <w:rsid w:val="009F1665"/>
    <w:rsid w:val="009F1E9C"/>
    <w:rsid w:val="009F347B"/>
    <w:rsid w:val="009F3FC3"/>
    <w:rsid w:val="009F4DEF"/>
    <w:rsid w:val="009F540F"/>
    <w:rsid w:val="009F6067"/>
    <w:rsid w:val="009F607F"/>
    <w:rsid w:val="009F7213"/>
    <w:rsid w:val="00A00754"/>
    <w:rsid w:val="00A00A95"/>
    <w:rsid w:val="00A016AF"/>
    <w:rsid w:val="00A01FC0"/>
    <w:rsid w:val="00A02564"/>
    <w:rsid w:val="00A02B8C"/>
    <w:rsid w:val="00A03FA6"/>
    <w:rsid w:val="00A047BF"/>
    <w:rsid w:val="00A0485D"/>
    <w:rsid w:val="00A0498D"/>
    <w:rsid w:val="00A049A4"/>
    <w:rsid w:val="00A049C4"/>
    <w:rsid w:val="00A04D54"/>
    <w:rsid w:val="00A052BD"/>
    <w:rsid w:val="00A0540F"/>
    <w:rsid w:val="00A06C65"/>
    <w:rsid w:val="00A06E13"/>
    <w:rsid w:val="00A07620"/>
    <w:rsid w:val="00A07F8E"/>
    <w:rsid w:val="00A07F9C"/>
    <w:rsid w:val="00A100F4"/>
    <w:rsid w:val="00A10673"/>
    <w:rsid w:val="00A10BFF"/>
    <w:rsid w:val="00A10FDE"/>
    <w:rsid w:val="00A114F9"/>
    <w:rsid w:val="00A12374"/>
    <w:rsid w:val="00A14AA3"/>
    <w:rsid w:val="00A1610E"/>
    <w:rsid w:val="00A16E1E"/>
    <w:rsid w:val="00A16FC3"/>
    <w:rsid w:val="00A171D6"/>
    <w:rsid w:val="00A172C7"/>
    <w:rsid w:val="00A20952"/>
    <w:rsid w:val="00A20E07"/>
    <w:rsid w:val="00A2139A"/>
    <w:rsid w:val="00A215DB"/>
    <w:rsid w:val="00A21EF6"/>
    <w:rsid w:val="00A22285"/>
    <w:rsid w:val="00A22509"/>
    <w:rsid w:val="00A22730"/>
    <w:rsid w:val="00A23092"/>
    <w:rsid w:val="00A2349F"/>
    <w:rsid w:val="00A23E36"/>
    <w:rsid w:val="00A248B9"/>
    <w:rsid w:val="00A24B66"/>
    <w:rsid w:val="00A25032"/>
    <w:rsid w:val="00A25228"/>
    <w:rsid w:val="00A25314"/>
    <w:rsid w:val="00A25B38"/>
    <w:rsid w:val="00A2620B"/>
    <w:rsid w:val="00A266D8"/>
    <w:rsid w:val="00A26CF2"/>
    <w:rsid w:val="00A27D71"/>
    <w:rsid w:val="00A30543"/>
    <w:rsid w:val="00A31630"/>
    <w:rsid w:val="00A31B8F"/>
    <w:rsid w:val="00A3242C"/>
    <w:rsid w:val="00A330D7"/>
    <w:rsid w:val="00A33980"/>
    <w:rsid w:val="00A36D7F"/>
    <w:rsid w:val="00A37AB6"/>
    <w:rsid w:val="00A37EE9"/>
    <w:rsid w:val="00A40A24"/>
    <w:rsid w:val="00A40A6F"/>
    <w:rsid w:val="00A40D60"/>
    <w:rsid w:val="00A41F03"/>
    <w:rsid w:val="00A44245"/>
    <w:rsid w:val="00A448FD"/>
    <w:rsid w:val="00A45128"/>
    <w:rsid w:val="00A45670"/>
    <w:rsid w:val="00A458F0"/>
    <w:rsid w:val="00A45CE4"/>
    <w:rsid w:val="00A45EFA"/>
    <w:rsid w:val="00A460DC"/>
    <w:rsid w:val="00A4653B"/>
    <w:rsid w:val="00A46AA8"/>
    <w:rsid w:val="00A47BAA"/>
    <w:rsid w:val="00A50230"/>
    <w:rsid w:val="00A51668"/>
    <w:rsid w:val="00A5197E"/>
    <w:rsid w:val="00A52126"/>
    <w:rsid w:val="00A52A36"/>
    <w:rsid w:val="00A52B9D"/>
    <w:rsid w:val="00A53244"/>
    <w:rsid w:val="00A532E3"/>
    <w:rsid w:val="00A53455"/>
    <w:rsid w:val="00A54816"/>
    <w:rsid w:val="00A549DB"/>
    <w:rsid w:val="00A557E7"/>
    <w:rsid w:val="00A55DD1"/>
    <w:rsid w:val="00A56240"/>
    <w:rsid w:val="00A56FFA"/>
    <w:rsid w:val="00A576B5"/>
    <w:rsid w:val="00A60050"/>
    <w:rsid w:val="00A601E4"/>
    <w:rsid w:val="00A60AED"/>
    <w:rsid w:val="00A60BC6"/>
    <w:rsid w:val="00A60DC9"/>
    <w:rsid w:val="00A622FF"/>
    <w:rsid w:val="00A638F1"/>
    <w:rsid w:val="00A63CE2"/>
    <w:rsid w:val="00A641BC"/>
    <w:rsid w:val="00A64739"/>
    <w:rsid w:val="00A64AAA"/>
    <w:rsid w:val="00A64EF5"/>
    <w:rsid w:val="00A65103"/>
    <w:rsid w:val="00A65865"/>
    <w:rsid w:val="00A65C4C"/>
    <w:rsid w:val="00A66072"/>
    <w:rsid w:val="00A668F9"/>
    <w:rsid w:val="00A671E0"/>
    <w:rsid w:val="00A70D11"/>
    <w:rsid w:val="00A72464"/>
    <w:rsid w:val="00A730EB"/>
    <w:rsid w:val="00A7410F"/>
    <w:rsid w:val="00A74BEF"/>
    <w:rsid w:val="00A75641"/>
    <w:rsid w:val="00A7592C"/>
    <w:rsid w:val="00A75AEB"/>
    <w:rsid w:val="00A75DDE"/>
    <w:rsid w:val="00A76D07"/>
    <w:rsid w:val="00A77342"/>
    <w:rsid w:val="00A77B19"/>
    <w:rsid w:val="00A77C0D"/>
    <w:rsid w:val="00A803A0"/>
    <w:rsid w:val="00A80530"/>
    <w:rsid w:val="00A805B4"/>
    <w:rsid w:val="00A80FCD"/>
    <w:rsid w:val="00A81C0A"/>
    <w:rsid w:val="00A81E68"/>
    <w:rsid w:val="00A82340"/>
    <w:rsid w:val="00A827E9"/>
    <w:rsid w:val="00A82AB1"/>
    <w:rsid w:val="00A835E0"/>
    <w:rsid w:val="00A836A7"/>
    <w:rsid w:val="00A83BEE"/>
    <w:rsid w:val="00A84224"/>
    <w:rsid w:val="00A847BD"/>
    <w:rsid w:val="00A847C3"/>
    <w:rsid w:val="00A8487A"/>
    <w:rsid w:val="00A848F4"/>
    <w:rsid w:val="00A853C3"/>
    <w:rsid w:val="00A85A35"/>
    <w:rsid w:val="00A85CCC"/>
    <w:rsid w:val="00A863C3"/>
    <w:rsid w:val="00A91297"/>
    <w:rsid w:val="00A91DDD"/>
    <w:rsid w:val="00A938C8"/>
    <w:rsid w:val="00A93BA9"/>
    <w:rsid w:val="00A93FF3"/>
    <w:rsid w:val="00A94205"/>
    <w:rsid w:val="00A9475B"/>
    <w:rsid w:val="00A94A7B"/>
    <w:rsid w:val="00A94A89"/>
    <w:rsid w:val="00A94B63"/>
    <w:rsid w:val="00A95A91"/>
    <w:rsid w:val="00A95AEE"/>
    <w:rsid w:val="00A96148"/>
    <w:rsid w:val="00A97176"/>
    <w:rsid w:val="00A97265"/>
    <w:rsid w:val="00A97653"/>
    <w:rsid w:val="00A978FF"/>
    <w:rsid w:val="00A97DD1"/>
    <w:rsid w:val="00AA1503"/>
    <w:rsid w:val="00AA1C84"/>
    <w:rsid w:val="00AA392E"/>
    <w:rsid w:val="00AA452F"/>
    <w:rsid w:val="00AA4C50"/>
    <w:rsid w:val="00AA6D83"/>
    <w:rsid w:val="00AA725B"/>
    <w:rsid w:val="00AA77F6"/>
    <w:rsid w:val="00AA7AF5"/>
    <w:rsid w:val="00AA7B2A"/>
    <w:rsid w:val="00AA7BBA"/>
    <w:rsid w:val="00AA7DE8"/>
    <w:rsid w:val="00AB0D89"/>
    <w:rsid w:val="00AB1A9B"/>
    <w:rsid w:val="00AB377B"/>
    <w:rsid w:val="00AB3F8E"/>
    <w:rsid w:val="00AB4FCC"/>
    <w:rsid w:val="00AB5066"/>
    <w:rsid w:val="00AB5757"/>
    <w:rsid w:val="00AB5BCA"/>
    <w:rsid w:val="00AB64A5"/>
    <w:rsid w:val="00AB7B52"/>
    <w:rsid w:val="00AB7E11"/>
    <w:rsid w:val="00AC03D7"/>
    <w:rsid w:val="00AC0B18"/>
    <w:rsid w:val="00AC0CC5"/>
    <w:rsid w:val="00AC0D6E"/>
    <w:rsid w:val="00AC16C7"/>
    <w:rsid w:val="00AC26A3"/>
    <w:rsid w:val="00AC29FE"/>
    <w:rsid w:val="00AC2B45"/>
    <w:rsid w:val="00AC2B4E"/>
    <w:rsid w:val="00AC33C6"/>
    <w:rsid w:val="00AC35B9"/>
    <w:rsid w:val="00AC45D5"/>
    <w:rsid w:val="00AC501D"/>
    <w:rsid w:val="00AC559A"/>
    <w:rsid w:val="00AC66AF"/>
    <w:rsid w:val="00AC6E48"/>
    <w:rsid w:val="00AC716B"/>
    <w:rsid w:val="00AD0907"/>
    <w:rsid w:val="00AD23D8"/>
    <w:rsid w:val="00AD2E7F"/>
    <w:rsid w:val="00AD3456"/>
    <w:rsid w:val="00AD3957"/>
    <w:rsid w:val="00AD3B6A"/>
    <w:rsid w:val="00AD460D"/>
    <w:rsid w:val="00AD48E8"/>
    <w:rsid w:val="00AD5083"/>
    <w:rsid w:val="00AD5282"/>
    <w:rsid w:val="00AD59DB"/>
    <w:rsid w:val="00AD5E12"/>
    <w:rsid w:val="00AD6388"/>
    <w:rsid w:val="00AD6730"/>
    <w:rsid w:val="00AD684E"/>
    <w:rsid w:val="00AD72A3"/>
    <w:rsid w:val="00AD7690"/>
    <w:rsid w:val="00AD7B11"/>
    <w:rsid w:val="00AD7BBF"/>
    <w:rsid w:val="00AE235A"/>
    <w:rsid w:val="00AE2597"/>
    <w:rsid w:val="00AE26F4"/>
    <w:rsid w:val="00AE27C6"/>
    <w:rsid w:val="00AE399E"/>
    <w:rsid w:val="00AE45BB"/>
    <w:rsid w:val="00AE496C"/>
    <w:rsid w:val="00AE4AD0"/>
    <w:rsid w:val="00AE562E"/>
    <w:rsid w:val="00AE5B90"/>
    <w:rsid w:val="00AE68D1"/>
    <w:rsid w:val="00AE7627"/>
    <w:rsid w:val="00AF11F9"/>
    <w:rsid w:val="00AF1A7F"/>
    <w:rsid w:val="00AF2522"/>
    <w:rsid w:val="00AF275D"/>
    <w:rsid w:val="00AF2D9C"/>
    <w:rsid w:val="00AF2E60"/>
    <w:rsid w:val="00AF38F7"/>
    <w:rsid w:val="00AF4D4B"/>
    <w:rsid w:val="00AF5377"/>
    <w:rsid w:val="00AF54AC"/>
    <w:rsid w:val="00AF5B42"/>
    <w:rsid w:val="00AF5D38"/>
    <w:rsid w:val="00AF6150"/>
    <w:rsid w:val="00AF641E"/>
    <w:rsid w:val="00AF684E"/>
    <w:rsid w:val="00AF6934"/>
    <w:rsid w:val="00AF7DB3"/>
    <w:rsid w:val="00AF7EE1"/>
    <w:rsid w:val="00B0086C"/>
    <w:rsid w:val="00B018B9"/>
    <w:rsid w:val="00B02204"/>
    <w:rsid w:val="00B0279A"/>
    <w:rsid w:val="00B02F3B"/>
    <w:rsid w:val="00B0374A"/>
    <w:rsid w:val="00B03CBC"/>
    <w:rsid w:val="00B04752"/>
    <w:rsid w:val="00B04B61"/>
    <w:rsid w:val="00B056B1"/>
    <w:rsid w:val="00B05BDB"/>
    <w:rsid w:val="00B06691"/>
    <w:rsid w:val="00B06F5E"/>
    <w:rsid w:val="00B07C15"/>
    <w:rsid w:val="00B10C2A"/>
    <w:rsid w:val="00B1188E"/>
    <w:rsid w:val="00B11F0A"/>
    <w:rsid w:val="00B1222D"/>
    <w:rsid w:val="00B123A0"/>
    <w:rsid w:val="00B12D0B"/>
    <w:rsid w:val="00B1363D"/>
    <w:rsid w:val="00B14E1A"/>
    <w:rsid w:val="00B15677"/>
    <w:rsid w:val="00B16E05"/>
    <w:rsid w:val="00B16E2F"/>
    <w:rsid w:val="00B1720E"/>
    <w:rsid w:val="00B173C9"/>
    <w:rsid w:val="00B17DCF"/>
    <w:rsid w:val="00B2025E"/>
    <w:rsid w:val="00B210FE"/>
    <w:rsid w:val="00B2238E"/>
    <w:rsid w:val="00B22DF1"/>
    <w:rsid w:val="00B2305B"/>
    <w:rsid w:val="00B23202"/>
    <w:rsid w:val="00B2351E"/>
    <w:rsid w:val="00B23EB2"/>
    <w:rsid w:val="00B246F8"/>
    <w:rsid w:val="00B24B71"/>
    <w:rsid w:val="00B25453"/>
    <w:rsid w:val="00B26289"/>
    <w:rsid w:val="00B27546"/>
    <w:rsid w:val="00B2766E"/>
    <w:rsid w:val="00B27BA8"/>
    <w:rsid w:val="00B27DA1"/>
    <w:rsid w:val="00B30043"/>
    <w:rsid w:val="00B30834"/>
    <w:rsid w:val="00B311DF"/>
    <w:rsid w:val="00B319C4"/>
    <w:rsid w:val="00B32954"/>
    <w:rsid w:val="00B33311"/>
    <w:rsid w:val="00B33443"/>
    <w:rsid w:val="00B33A16"/>
    <w:rsid w:val="00B344BE"/>
    <w:rsid w:val="00B34826"/>
    <w:rsid w:val="00B348E9"/>
    <w:rsid w:val="00B34A14"/>
    <w:rsid w:val="00B374B8"/>
    <w:rsid w:val="00B37EB9"/>
    <w:rsid w:val="00B413E9"/>
    <w:rsid w:val="00B4185C"/>
    <w:rsid w:val="00B433F7"/>
    <w:rsid w:val="00B43B04"/>
    <w:rsid w:val="00B43CD7"/>
    <w:rsid w:val="00B446AC"/>
    <w:rsid w:val="00B4520D"/>
    <w:rsid w:val="00B45E83"/>
    <w:rsid w:val="00B45FB0"/>
    <w:rsid w:val="00B465C3"/>
    <w:rsid w:val="00B46632"/>
    <w:rsid w:val="00B468B0"/>
    <w:rsid w:val="00B4760D"/>
    <w:rsid w:val="00B503EC"/>
    <w:rsid w:val="00B512B2"/>
    <w:rsid w:val="00B5132F"/>
    <w:rsid w:val="00B5171B"/>
    <w:rsid w:val="00B517A4"/>
    <w:rsid w:val="00B523A9"/>
    <w:rsid w:val="00B52D88"/>
    <w:rsid w:val="00B53967"/>
    <w:rsid w:val="00B53BC9"/>
    <w:rsid w:val="00B53BEC"/>
    <w:rsid w:val="00B54186"/>
    <w:rsid w:val="00B54755"/>
    <w:rsid w:val="00B54E6E"/>
    <w:rsid w:val="00B550BE"/>
    <w:rsid w:val="00B551A4"/>
    <w:rsid w:val="00B55276"/>
    <w:rsid w:val="00B567D5"/>
    <w:rsid w:val="00B5682C"/>
    <w:rsid w:val="00B5703C"/>
    <w:rsid w:val="00B57131"/>
    <w:rsid w:val="00B57DF8"/>
    <w:rsid w:val="00B6135F"/>
    <w:rsid w:val="00B61A76"/>
    <w:rsid w:val="00B61E1C"/>
    <w:rsid w:val="00B622C7"/>
    <w:rsid w:val="00B62AA4"/>
    <w:rsid w:val="00B632E3"/>
    <w:rsid w:val="00B63A37"/>
    <w:rsid w:val="00B643B3"/>
    <w:rsid w:val="00B64629"/>
    <w:rsid w:val="00B64D77"/>
    <w:rsid w:val="00B653E9"/>
    <w:rsid w:val="00B6544C"/>
    <w:rsid w:val="00B656AE"/>
    <w:rsid w:val="00B65A8B"/>
    <w:rsid w:val="00B660D6"/>
    <w:rsid w:val="00B66745"/>
    <w:rsid w:val="00B7011F"/>
    <w:rsid w:val="00B70B09"/>
    <w:rsid w:val="00B72345"/>
    <w:rsid w:val="00B72C0E"/>
    <w:rsid w:val="00B72D3A"/>
    <w:rsid w:val="00B72DC2"/>
    <w:rsid w:val="00B73C0E"/>
    <w:rsid w:val="00B73C2F"/>
    <w:rsid w:val="00B73D18"/>
    <w:rsid w:val="00B73E88"/>
    <w:rsid w:val="00B740C4"/>
    <w:rsid w:val="00B74383"/>
    <w:rsid w:val="00B7484A"/>
    <w:rsid w:val="00B74F3F"/>
    <w:rsid w:val="00B75205"/>
    <w:rsid w:val="00B75477"/>
    <w:rsid w:val="00B759C9"/>
    <w:rsid w:val="00B761FE"/>
    <w:rsid w:val="00B76288"/>
    <w:rsid w:val="00B76399"/>
    <w:rsid w:val="00B76CB2"/>
    <w:rsid w:val="00B77F5E"/>
    <w:rsid w:val="00B80037"/>
    <w:rsid w:val="00B802C8"/>
    <w:rsid w:val="00B808F4"/>
    <w:rsid w:val="00B81C42"/>
    <w:rsid w:val="00B81EDB"/>
    <w:rsid w:val="00B81F4F"/>
    <w:rsid w:val="00B826FD"/>
    <w:rsid w:val="00B836A0"/>
    <w:rsid w:val="00B83B4E"/>
    <w:rsid w:val="00B83E52"/>
    <w:rsid w:val="00B84163"/>
    <w:rsid w:val="00B84DF3"/>
    <w:rsid w:val="00B859F7"/>
    <w:rsid w:val="00B86655"/>
    <w:rsid w:val="00B86CAB"/>
    <w:rsid w:val="00B874BD"/>
    <w:rsid w:val="00B875F0"/>
    <w:rsid w:val="00B87B04"/>
    <w:rsid w:val="00B87BAA"/>
    <w:rsid w:val="00B87D48"/>
    <w:rsid w:val="00B87D97"/>
    <w:rsid w:val="00B9053E"/>
    <w:rsid w:val="00B90BA1"/>
    <w:rsid w:val="00B913BE"/>
    <w:rsid w:val="00B93BBE"/>
    <w:rsid w:val="00B93D1A"/>
    <w:rsid w:val="00B946C8"/>
    <w:rsid w:val="00B94B8D"/>
    <w:rsid w:val="00B94C9B"/>
    <w:rsid w:val="00B94FBC"/>
    <w:rsid w:val="00B95CAE"/>
    <w:rsid w:val="00B961B4"/>
    <w:rsid w:val="00B962F5"/>
    <w:rsid w:val="00B96367"/>
    <w:rsid w:val="00B963CD"/>
    <w:rsid w:val="00B96480"/>
    <w:rsid w:val="00B9683E"/>
    <w:rsid w:val="00B9691F"/>
    <w:rsid w:val="00B97069"/>
    <w:rsid w:val="00B97F06"/>
    <w:rsid w:val="00BA0D65"/>
    <w:rsid w:val="00BA0F33"/>
    <w:rsid w:val="00BA0F46"/>
    <w:rsid w:val="00BA0F5C"/>
    <w:rsid w:val="00BA1C06"/>
    <w:rsid w:val="00BA22C0"/>
    <w:rsid w:val="00BA2FDF"/>
    <w:rsid w:val="00BA3547"/>
    <w:rsid w:val="00BA3D7B"/>
    <w:rsid w:val="00BA43F9"/>
    <w:rsid w:val="00BA4CF3"/>
    <w:rsid w:val="00BA4D86"/>
    <w:rsid w:val="00BA4F8B"/>
    <w:rsid w:val="00BA6174"/>
    <w:rsid w:val="00BA65D9"/>
    <w:rsid w:val="00BA6C04"/>
    <w:rsid w:val="00BA7447"/>
    <w:rsid w:val="00BA788F"/>
    <w:rsid w:val="00BB0D3C"/>
    <w:rsid w:val="00BB14B1"/>
    <w:rsid w:val="00BB1646"/>
    <w:rsid w:val="00BB1B33"/>
    <w:rsid w:val="00BB1CC0"/>
    <w:rsid w:val="00BB20FD"/>
    <w:rsid w:val="00BB25C1"/>
    <w:rsid w:val="00BB32FE"/>
    <w:rsid w:val="00BB34B8"/>
    <w:rsid w:val="00BB4A44"/>
    <w:rsid w:val="00BB5041"/>
    <w:rsid w:val="00BB53C7"/>
    <w:rsid w:val="00BB5EE4"/>
    <w:rsid w:val="00BB6D7F"/>
    <w:rsid w:val="00BB7EB9"/>
    <w:rsid w:val="00BC0501"/>
    <w:rsid w:val="00BC0593"/>
    <w:rsid w:val="00BC11A8"/>
    <w:rsid w:val="00BC1845"/>
    <w:rsid w:val="00BC1934"/>
    <w:rsid w:val="00BC2121"/>
    <w:rsid w:val="00BC3226"/>
    <w:rsid w:val="00BC38DC"/>
    <w:rsid w:val="00BC53EB"/>
    <w:rsid w:val="00BC5489"/>
    <w:rsid w:val="00BC550E"/>
    <w:rsid w:val="00BC5601"/>
    <w:rsid w:val="00BC567E"/>
    <w:rsid w:val="00BC5DC2"/>
    <w:rsid w:val="00BC5FBC"/>
    <w:rsid w:val="00BC6A8F"/>
    <w:rsid w:val="00BD02AD"/>
    <w:rsid w:val="00BD04CC"/>
    <w:rsid w:val="00BD0653"/>
    <w:rsid w:val="00BD134D"/>
    <w:rsid w:val="00BD1C94"/>
    <w:rsid w:val="00BD1D25"/>
    <w:rsid w:val="00BD20CC"/>
    <w:rsid w:val="00BD392D"/>
    <w:rsid w:val="00BD3AA0"/>
    <w:rsid w:val="00BD52B4"/>
    <w:rsid w:val="00BD5864"/>
    <w:rsid w:val="00BD5EC8"/>
    <w:rsid w:val="00BD6023"/>
    <w:rsid w:val="00BD68E4"/>
    <w:rsid w:val="00BE0951"/>
    <w:rsid w:val="00BE1322"/>
    <w:rsid w:val="00BE176F"/>
    <w:rsid w:val="00BE1A32"/>
    <w:rsid w:val="00BE1AB8"/>
    <w:rsid w:val="00BE1F93"/>
    <w:rsid w:val="00BE205F"/>
    <w:rsid w:val="00BE2371"/>
    <w:rsid w:val="00BE2691"/>
    <w:rsid w:val="00BE271F"/>
    <w:rsid w:val="00BE3635"/>
    <w:rsid w:val="00BE369C"/>
    <w:rsid w:val="00BE3D06"/>
    <w:rsid w:val="00BE3FCC"/>
    <w:rsid w:val="00BE412B"/>
    <w:rsid w:val="00BE4187"/>
    <w:rsid w:val="00BE4E3C"/>
    <w:rsid w:val="00BE53E1"/>
    <w:rsid w:val="00BE561F"/>
    <w:rsid w:val="00BE5EB3"/>
    <w:rsid w:val="00BE6CEE"/>
    <w:rsid w:val="00BE75A0"/>
    <w:rsid w:val="00BE7B3A"/>
    <w:rsid w:val="00BE7D40"/>
    <w:rsid w:val="00BF0C23"/>
    <w:rsid w:val="00BF1044"/>
    <w:rsid w:val="00BF15B7"/>
    <w:rsid w:val="00BF168C"/>
    <w:rsid w:val="00BF1997"/>
    <w:rsid w:val="00BF2047"/>
    <w:rsid w:val="00BF2195"/>
    <w:rsid w:val="00BF2EDB"/>
    <w:rsid w:val="00BF3260"/>
    <w:rsid w:val="00BF4AC2"/>
    <w:rsid w:val="00BF5F00"/>
    <w:rsid w:val="00BF6177"/>
    <w:rsid w:val="00BF7881"/>
    <w:rsid w:val="00BF7EA8"/>
    <w:rsid w:val="00C00263"/>
    <w:rsid w:val="00C00423"/>
    <w:rsid w:val="00C005F0"/>
    <w:rsid w:val="00C0062F"/>
    <w:rsid w:val="00C007B4"/>
    <w:rsid w:val="00C00F4A"/>
    <w:rsid w:val="00C0133A"/>
    <w:rsid w:val="00C01C3F"/>
    <w:rsid w:val="00C02264"/>
    <w:rsid w:val="00C0279B"/>
    <w:rsid w:val="00C0328D"/>
    <w:rsid w:val="00C03924"/>
    <w:rsid w:val="00C03E70"/>
    <w:rsid w:val="00C03FE1"/>
    <w:rsid w:val="00C051C5"/>
    <w:rsid w:val="00C054F1"/>
    <w:rsid w:val="00C056B5"/>
    <w:rsid w:val="00C05BF1"/>
    <w:rsid w:val="00C06388"/>
    <w:rsid w:val="00C06581"/>
    <w:rsid w:val="00C0663D"/>
    <w:rsid w:val="00C0695A"/>
    <w:rsid w:val="00C073FB"/>
    <w:rsid w:val="00C07450"/>
    <w:rsid w:val="00C07972"/>
    <w:rsid w:val="00C07DE0"/>
    <w:rsid w:val="00C10196"/>
    <w:rsid w:val="00C109FE"/>
    <w:rsid w:val="00C1155C"/>
    <w:rsid w:val="00C11645"/>
    <w:rsid w:val="00C11817"/>
    <w:rsid w:val="00C11AE1"/>
    <w:rsid w:val="00C1207A"/>
    <w:rsid w:val="00C12339"/>
    <w:rsid w:val="00C13771"/>
    <w:rsid w:val="00C137AD"/>
    <w:rsid w:val="00C13C4B"/>
    <w:rsid w:val="00C14007"/>
    <w:rsid w:val="00C140D0"/>
    <w:rsid w:val="00C14785"/>
    <w:rsid w:val="00C14A19"/>
    <w:rsid w:val="00C150DF"/>
    <w:rsid w:val="00C155AC"/>
    <w:rsid w:val="00C15D48"/>
    <w:rsid w:val="00C15EB1"/>
    <w:rsid w:val="00C16289"/>
    <w:rsid w:val="00C166DE"/>
    <w:rsid w:val="00C16B39"/>
    <w:rsid w:val="00C1759C"/>
    <w:rsid w:val="00C201C8"/>
    <w:rsid w:val="00C204EC"/>
    <w:rsid w:val="00C2161E"/>
    <w:rsid w:val="00C21EE9"/>
    <w:rsid w:val="00C22032"/>
    <w:rsid w:val="00C221E8"/>
    <w:rsid w:val="00C227C7"/>
    <w:rsid w:val="00C22B03"/>
    <w:rsid w:val="00C242E4"/>
    <w:rsid w:val="00C2486F"/>
    <w:rsid w:val="00C251D9"/>
    <w:rsid w:val="00C25CBF"/>
    <w:rsid w:val="00C26450"/>
    <w:rsid w:val="00C26C81"/>
    <w:rsid w:val="00C26F87"/>
    <w:rsid w:val="00C27A0F"/>
    <w:rsid w:val="00C27C53"/>
    <w:rsid w:val="00C30412"/>
    <w:rsid w:val="00C30903"/>
    <w:rsid w:val="00C31D82"/>
    <w:rsid w:val="00C32456"/>
    <w:rsid w:val="00C3253C"/>
    <w:rsid w:val="00C326A8"/>
    <w:rsid w:val="00C32A8B"/>
    <w:rsid w:val="00C32E30"/>
    <w:rsid w:val="00C33379"/>
    <w:rsid w:val="00C33590"/>
    <w:rsid w:val="00C33D53"/>
    <w:rsid w:val="00C3419E"/>
    <w:rsid w:val="00C3438E"/>
    <w:rsid w:val="00C347BD"/>
    <w:rsid w:val="00C35A54"/>
    <w:rsid w:val="00C3623B"/>
    <w:rsid w:val="00C36481"/>
    <w:rsid w:val="00C36C87"/>
    <w:rsid w:val="00C40096"/>
    <w:rsid w:val="00C41342"/>
    <w:rsid w:val="00C41697"/>
    <w:rsid w:val="00C41ED4"/>
    <w:rsid w:val="00C4228B"/>
    <w:rsid w:val="00C43057"/>
    <w:rsid w:val="00C43398"/>
    <w:rsid w:val="00C45ADA"/>
    <w:rsid w:val="00C465A0"/>
    <w:rsid w:val="00C468C8"/>
    <w:rsid w:val="00C47ADA"/>
    <w:rsid w:val="00C47FBB"/>
    <w:rsid w:val="00C501AF"/>
    <w:rsid w:val="00C507ED"/>
    <w:rsid w:val="00C51101"/>
    <w:rsid w:val="00C5175F"/>
    <w:rsid w:val="00C53070"/>
    <w:rsid w:val="00C53167"/>
    <w:rsid w:val="00C532AE"/>
    <w:rsid w:val="00C53339"/>
    <w:rsid w:val="00C5488E"/>
    <w:rsid w:val="00C54D3D"/>
    <w:rsid w:val="00C56F17"/>
    <w:rsid w:val="00C5767A"/>
    <w:rsid w:val="00C60214"/>
    <w:rsid w:val="00C60B50"/>
    <w:rsid w:val="00C60BB7"/>
    <w:rsid w:val="00C60E3A"/>
    <w:rsid w:val="00C610EB"/>
    <w:rsid w:val="00C61265"/>
    <w:rsid w:val="00C61BB1"/>
    <w:rsid w:val="00C62071"/>
    <w:rsid w:val="00C623EA"/>
    <w:rsid w:val="00C627C6"/>
    <w:rsid w:val="00C62E3A"/>
    <w:rsid w:val="00C63558"/>
    <w:rsid w:val="00C63644"/>
    <w:rsid w:val="00C63829"/>
    <w:rsid w:val="00C638B9"/>
    <w:rsid w:val="00C63BAF"/>
    <w:rsid w:val="00C65357"/>
    <w:rsid w:val="00C658B2"/>
    <w:rsid w:val="00C659C0"/>
    <w:rsid w:val="00C66397"/>
    <w:rsid w:val="00C71923"/>
    <w:rsid w:val="00C7213A"/>
    <w:rsid w:val="00C725E8"/>
    <w:rsid w:val="00C733C2"/>
    <w:rsid w:val="00C73674"/>
    <w:rsid w:val="00C73AEA"/>
    <w:rsid w:val="00C73F0C"/>
    <w:rsid w:val="00C747F5"/>
    <w:rsid w:val="00C749A5"/>
    <w:rsid w:val="00C74C0D"/>
    <w:rsid w:val="00C75514"/>
    <w:rsid w:val="00C764FC"/>
    <w:rsid w:val="00C76EE1"/>
    <w:rsid w:val="00C7704E"/>
    <w:rsid w:val="00C77293"/>
    <w:rsid w:val="00C77573"/>
    <w:rsid w:val="00C77D3C"/>
    <w:rsid w:val="00C80149"/>
    <w:rsid w:val="00C80B15"/>
    <w:rsid w:val="00C816AC"/>
    <w:rsid w:val="00C816FF"/>
    <w:rsid w:val="00C8256B"/>
    <w:rsid w:val="00C827F0"/>
    <w:rsid w:val="00C82EDC"/>
    <w:rsid w:val="00C842F9"/>
    <w:rsid w:val="00C8459C"/>
    <w:rsid w:val="00C858FC"/>
    <w:rsid w:val="00C86229"/>
    <w:rsid w:val="00C86524"/>
    <w:rsid w:val="00C9045D"/>
    <w:rsid w:val="00C90911"/>
    <w:rsid w:val="00C909B7"/>
    <w:rsid w:val="00C917E5"/>
    <w:rsid w:val="00C91F9C"/>
    <w:rsid w:val="00C9249D"/>
    <w:rsid w:val="00C9251F"/>
    <w:rsid w:val="00C92AE8"/>
    <w:rsid w:val="00C92B8E"/>
    <w:rsid w:val="00C93541"/>
    <w:rsid w:val="00C9365D"/>
    <w:rsid w:val="00C93EBC"/>
    <w:rsid w:val="00C9454E"/>
    <w:rsid w:val="00C9475D"/>
    <w:rsid w:val="00C9496E"/>
    <w:rsid w:val="00C94990"/>
    <w:rsid w:val="00C94B3D"/>
    <w:rsid w:val="00C94E81"/>
    <w:rsid w:val="00C950BD"/>
    <w:rsid w:val="00C95230"/>
    <w:rsid w:val="00C95571"/>
    <w:rsid w:val="00C955A9"/>
    <w:rsid w:val="00C964CD"/>
    <w:rsid w:val="00C96A09"/>
    <w:rsid w:val="00C96DD1"/>
    <w:rsid w:val="00C973DB"/>
    <w:rsid w:val="00C976E9"/>
    <w:rsid w:val="00C97A58"/>
    <w:rsid w:val="00CA03A9"/>
    <w:rsid w:val="00CA07AD"/>
    <w:rsid w:val="00CA0982"/>
    <w:rsid w:val="00CA0EF8"/>
    <w:rsid w:val="00CA2392"/>
    <w:rsid w:val="00CA2A96"/>
    <w:rsid w:val="00CA2CB8"/>
    <w:rsid w:val="00CA2E9D"/>
    <w:rsid w:val="00CA3737"/>
    <w:rsid w:val="00CA3A6A"/>
    <w:rsid w:val="00CA46ED"/>
    <w:rsid w:val="00CA4829"/>
    <w:rsid w:val="00CA4B3A"/>
    <w:rsid w:val="00CA4C64"/>
    <w:rsid w:val="00CA4D99"/>
    <w:rsid w:val="00CA6D57"/>
    <w:rsid w:val="00CA7E9F"/>
    <w:rsid w:val="00CB0378"/>
    <w:rsid w:val="00CB066F"/>
    <w:rsid w:val="00CB0F19"/>
    <w:rsid w:val="00CB10F7"/>
    <w:rsid w:val="00CB152B"/>
    <w:rsid w:val="00CB1C61"/>
    <w:rsid w:val="00CB1E38"/>
    <w:rsid w:val="00CB2541"/>
    <w:rsid w:val="00CB2768"/>
    <w:rsid w:val="00CB2C82"/>
    <w:rsid w:val="00CB366B"/>
    <w:rsid w:val="00CB3D98"/>
    <w:rsid w:val="00CB4D43"/>
    <w:rsid w:val="00CB57FB"/>
    <w:rsid w:val="00CB5D4F"/>
    <w:rsid w:val="00CB602D"/>
    <w:rsid w:val="00CB6320"/>
    <w:rsid w:val="00CB6B13"/>
    <w:rsid w:val="00CB6FA3"/>
    <w:rsid w:val="00CB7150"/>
    <w:rsid w:val="00CB76ED"/>
    <w:rsid w:val="00CC04D8"/>
    <w:rsid w:val="00CC0A3B"/>
    <w:rsid w:val="00CC0BF0"/>
    <w:rsid w:val="00CC1093"/>
    <w:rsid w:val="00CC2618"/>
    <w:rsid w:val="00CC2D65"/>
    <w:rsid w:val="00CC2E37"/>
    <w:rsid w:val="00CC37AE"/>
    <w:rsid w:val="00CC3852"/>
    <w:rsid w:val="00CC39EC"/>
    <w:rsid w:val="00CC3C52"/>
    <w:rsid w:val="00CC3C58"/>
    <w:rsid w:val="00CC4934"/>
    <w:rsid w:val="00CC4BA0"/>
    <w:rsid w:val="00CC534F"/>
    <w:rsid w:val="00CC576F"/>
    <w:rsid w:val="00CC691A"/>
    <w:rsid w:val="00CC756E"/>
    <w:rsid w:val="00CC7EC1"/>
    <w:rsid w:val="00CD032F"/>
    <w:rsid w:val="00CD0710"/>
    <w:rsid w:val="00CD0DEA"/>
    <w:rsid w:val="00CD2001"/>
    <w:rsid w:val="00CD2A39"/>
    <w:rsid w:val="00CD2C3E"/>
    <w:rsid w:val="00CD45FD"/>
    <w:rsid w:val="00CD4AE4"/>
    <w:rsid w:val="00CD5DAC"/>
    <w:rsid w:val="00CD5F00"/>
    <w:rsid w:val="00CD7159"/>
    <w:rsid w:val="00CD7645"/>
    <w:rsid w:val="00CD79CF"/>
    <w:rsid w:val="00CD7F49"/>
    <w:rsid w:val="00CE00FD"/>
    <w:rsid w:val="00CE2D5B"/>
    <w:rsid w:val="00CE3020"/>
    <w:rsid w:val="00CE3423"/>
    <w:rsid w:val="00CE3BDD"/>
    <w:rsid w:val="00CE3E53"/>
    <w:rsid w:val="00CE4209"/>
    <w:rsid w:val="00CE445C"/>
    <w:rsid w:val="00CE4511"/>
    <w:rsid w:val="00CE4BCB"/>
    <w:rsid w:val="00CE4F5D"/>
    <w:rsid w:val="00CE7211"/>
    <w:rsid w:val="00CF1916"/>
    <w:rsid w:val="00CF1AEA"/>
    <w:rsid w:val="00CF2D9E"/>
    <w:rsid w:val="00CF2EA6"/>
    <w:rsid w:val="00CF2ED0"/>
    <w:rsid w:val="00CF4A90"/>
    <w:rsid w:val="00CF4C9C"/>
    <w:rsid w:val="00CF52FB"/>
    <w:rsid w:val="00CF60F8"/>
    <w:rsid w:val="00CF6142"/>
    <w:rsid w:val="00CF61B5"/>
    <w:rsid w:val="00CF6C58"/>
    <w:rsid w:val="00CF6F70"/>
    <w:rsid w:val="00CF7147"/>
    <w:rsid w:val="00CF76C3"/>
    <w:rsid w:val="00CF7F89"/>
    <w:rsid w:val="00D0066E"/>
    <w:rsid w:val="00D009A1"/>
    <w:rsid w:val="00D009F3"/>
    <w:rsid w:val="00D012EE"/>
    <w:rsid w:val="00D01C0F"/>
    <w:rsid w:val="00D02128"/>
    <w:rsid w:val="00D02520"/>
    <w:rsid w:val="00D02C33"/>
    <w:rsid w:val="00D041B1"/>
    <w:rsid w:val="00D042E7"/>
    <w:rsid w:val="00D048CB"/>
    <w:rsid w:val="00D06611"/>
    <w:rsid w:val="00D0700C"/>
    <w:rsid w:val="00D07391"/>
    <w:rsid w:val="00D07EE1"/>
    <w:rsid w:val="00D103AB"/>
    <w:rsid w:val="00D10D89"/>
    <w:rsid w:val="00D10FBC"/>
    <w:rsid w:val="00D113B2"/>
    <w:rsid w:val="00D1254D"/>
    <w:rsid w:val="00D1385E"/>
    <w:rsid w:val="00D1455C"/>
    <w:rsid w:val="00D147C1"/>
    <w:rsid w:val="00D150E1"/>
    <w:rsid w:val="00D161A8"/>
    <w:rsid w:val="00D16BD1"/>
    <w:rsid w:val="00D16BF9"/>
    <w:rsid w:val="00D16F08"/>
    <w:rsid w:val="00D16F69"/>
    <w:rsid w:val="00D1723F"/>
    <w:rsid w:val="00D2030E"/>
    <w:rsid w:val="00D2192E"/>
    <w:rsid w:val="00D22E45"/>
    <w:rsid w:val="00D22FAD"/>
    <w:rsid w:val="00D241A9"/>
    <w:rsid w:val="00D24705"/>
    <w:rsid w:val="00D24F3D"/>
    <w:rsid w:val="00D25139"/>
    <w:rsid w:val="00D256E2"/>
    <w:rsid w:val="00D25720"/>
    <w:rsid w:val="00D257D1"/>
    <w:rsid w:val="00D25A00"/>
    <w:rsid w:val="00D262F6"/>
    <w:rsid w:val="00D2702A"/>
    <w:rsid w:val="00D272A6"/>
    <w:rsid w:val="00D2780B"/>
    <w:rsid w:val="00D27BF7"/>
    <w:rsid w:val="00D3041F"/>
    <w:rsid w:val="00D30480"/>
    <w:rsid w:val="00D305BA"/>
    <w:rsid w:val="00D30E1E"/>
    <w:rsid w:val="00D31752"/>
    <w:rsid w:val="00D31DC0"/>
    <w:rsid w:val="00D323B3"/>
    <w:rsid w:val="00D33717"/>
    <w:rsid w:val="00D34235"/>
    <w:rsid w:val="00D34AFF"/>
    <w:rsid w:val="00D3523A"/>
    <w:rsid w:val="00D365B5"/>
    <w:rsid w:val="00D36C5F"/>
    <w:rsid w:val="00D36DF9"/>
    <w:rsid w:val="00D41C18"/>
    <w:rsid w:val="00D42B7B"/>
    <w:rsid w:val="00D43D2F"/>
    <w:rsid w:val="00D44042"/>
    <w:rsid w:val="00D44567"/>
    <w:rsid w:val="00D44941"/>
    <w:rsid w:val="00D44971"/>
    <w:rsid w:val="00D4604C"/>
    <w:rsid w:val="00D461D5"/>
    <w:rsid w:val="00D4624E"/>
    <w:rsid w:val="00D464A6"/>
    <w:rsid w:val="00D46810"/>
    <w:rsid w:val="00D47485"/>
    <w:rsid w:val="00D4754C"/>
    <w:rsid w:val="00D47790"/>
    <w:rsid w:val="00D47AAD"/>
    <w:rsid w:val="00D506FF"/>
    <w:rsid w:val="00D51015"/>
    <w:rsid w:val="00D5110E"/>
    <w:rsid w:val="00D51584"/>
    <w:rsid w:val="00D521D1"/>
    <w:rsid w:val="00D52687"/>
    <w:rsid w:val="00D5278C"/>
    <w:rsid w:val="00D532A4"/>
    <w:rsid w:val="00D550A8"/>
    <w:rsid w:val="00D557FD"/>
    <w:rsid w:val="00D56620"/>
    <w:rsid w:val="00D56717"/>
    <w:rsid w:val="00D56AC4"/>
    <w:rsid w:val="00D57032"/>
    <w:rsid w:val="00D61706"/>
    <w:rsid w:val="00D61947"/>
    <w:rsid w:val="00D63066"/>
    <w:rsid w:val="00D635EF"/>
    <w:rsid w:val="00D63811"/>
    <w:rsid w:val="00D6385A"/>
    <w:rsid w:val="00D664B0"/>
    <w:rsid w:val="00D6678D"/>
    <w:rsid w:val="00D66C90"/>
    <w:rsid w:val="00D67544"/>
    <w:rsid w:val="00D67713"/>
    <w:rsid w:val="00D710A0"/>
    <w:rsid w:val="00D714D5"/>
    <w:rsid w:val="00D723A7"/>
    <w:rsid w:val="00D72534"/>
    <w:rsid w:val="00D72F32"/>
    <w:rsid w:val="00D7351A"/>
    <w:rsid w:val="00D735F3"/>
    <w:rsid w:val="00D740D3"/>
    <w:rsid w:val="00D74254"/>
    <w:rsid w:val="00D742D5"/>
    <w:rsid w:val="00D7474C"/>
    <w:rsid w:val="00D74BFD"/>
    <w:rsid w:val="00D74D38"/>
    <w:rsid w:val="00D75924"/>
    <w:rsid w:val="00D7605C"/>
    <w:rsid w:val="00D7639E"/>
    <w:rsid w:val="00D77536"/>
    <w:rsid w:val="00D7754B"/>
    <w:rsid w:val="00D77B4E"/>
    <w:rsid w:val="00D77B4F"/>
    <w:rsid w:val="00D8026A"/>
    <w:rsid w:val="00D80A7C"/>
    <w:rsid w:val="00D814A4"/>
    <w:rsid w:val="00D825F4"/>
    <w:rsid w:val="00D82A8C"/>
    <w:rsid w:val="00D82D63"/>
    <w:rsid w:val="00D83449"/>
    <w:rsid w:val="00D83573"/>
    <w:rsid w:val="00D83E7E"/>
    <w:rsid w:val="00D843DC"/>
    <w:rsid w:val="00D8475C"/>
    <w:rsid w:val="00D84843"/>
    <w:rsid w:val="00D8523C"/>
    <w:rsid w:val="00D8569B"/>
    <w:rsid w:val="00D85E14"/>
    <w:rsid w:val="00D862D6"/>
    <w:rsid w:val="00D86736"/>
    <w:rsid w:val="00D868C8"/>
    <w:rsid w:val="00D90992"/>
    <w:rsid w:val="00D90A62"/>
    <w:rsid w:val="00D91399"/>
    <w:rsid w:val="00D93661"/>
    <w:rsid w:val="00D9370D"/>
    <w:rsid w:val="00D938AE"/>
    <w:rsid w:val="00D94825"/>
    <w:rsid w:val="00D95E3B"/>
    <w:rsid w:val="00D960DC"/>
    <w:rsid w:val="00D96346"/>
    <w:rsid w:val="00D96E17"/>
    <w:rsid w:val="00D97558"/>
    <w:rsid w:val="00D97BD3"/>
    <w:rsid w:val="00D97C3C"/>
    <w:rsid w:val="00D97D43"/>
    <w:rsid w:val="00DA1692"/>
    <w:rsid w:val="00DA1905"/>
    <w:rsid w:val="00DA2004"/>
    <w:rsid w:val="00DA24DA"/>
    <w:rsid w:val="00DA283C"/>
    <w:rsid w:val="00DA2B3E"/>
    <w:rsid w:val="00DA33A5"/>
    <w:rsid w:val="00DA3450"/>
    <w:rsid w:val="00DA3677"/>
    <w:rsid w:val="00DA3B79"/>
    <w:rsid w:val="00DA4DF5"/>
    <w:rsid w:val="00DA4FDA"/>
    <w:rsid w:val="00DA50E0"/>
    <w:rsid w:val="00DA5336"/>
    <w:rsid w:val="00DA5780"/>
    <w:rsid w:val="00DA5D30"/>
    <w:rsid w:val="00DA60EC"/>
    <w:rsid w:val="00DA6248"/>
    <w:rsid w:val="00DA6396"/>
    <w:rsid w:val="00DA65E5"/>
    <w:rsid w:val="00DA7B0D"/>
    <w:rsid w:val="00DA7C2E"/>
    <w:rsid w:val="00DB0824"/>
    <w:rsid w:val="00DB0BE4"/>
    <w:rsid w:val="00DB0C75"/>
    <w:rsid w:val="00DB102D"/>
    <w:rsid w:val="00DB1477"/>
    <w:rsid w:val="00DB16B0"/>
    <w:rsid w:val="00DB175C"/>
    <w:rsid w:val="00DB22F0"/>
    <w:rsid w:val="00DB287A"/>
    <w:rsid w:val="00DB288D"/>
    <w:rsid w:val="00DB2DEC"/>
    <w:rsid w:val="00DB3F00"/>
    <w:rsid w:val="00DB4D73"/>
    <w:rsid w:val="00DB4DB4"/>
    <w:rsid w:val="00DB5434"/>
    <w:rsid w:val="00DB61B9"/>
    <w:rsid w:val="00DB6572"/>
    <w:rsid w:val="00DB74B0"/>
    <w:rsid w:val="00DB7B7F"/>
    <w:rsid w:val="00DC049F"/>
    <w:rsid w:val="00DC1113"/>
    <w:rsid w:val="00DC1B81"/>
    <w:rsid w:val="00DC3D62"/>
    <w:rsid w:val="00DC4012"/>
    <w:rsid w:val="00DC4143"/>
    <w:rsid w:val="00DC46BE"/>
    <w:rsid w:val="00DC4DD2"/>
    <w:rsid w:val="00DC54E6"/>
    <w:rsid w:val="00DC55DF"/>
    <w:rsid w:val="00DC5A0F"/>
    <w:rsid w:val="00DC5C7D"/>
    <w:rsid w:val="00DC5FBC"/>
    <w:rsid w:val="00DC6232"/>
    <w:rsid w:val="00DC7775"/>
    <w:rsid w:val="00DC7922"/>
    <w:rsid w:val="00DC793C"/>
    <w:rsid w:val="00DC7E13"/>
    <w:rsid w:val="00DD00DF"/>
    <w:rsid w:val="00DD0BF1"/>
    <w:rsid w:val="00DD2BB7"/>
    <w:rsid w:val="00DD2D49"/>
    <w:rsid w:val="00DD2E36"/>
    <w:rsid w:val="00DD3098"/>
    <w:rsid w:val="00DD3700"/>
    <w:rsid w:val="00DD3B85"/>
    <w:rsid w:val="00DD3BC3"/>
    <w:rsid w:val="00DD5455"/>
    <w:rsid w:val="00DD5767"/>
    <w:rsid w:val="00DD57E7"/>
    <w:rsid w:val="00DD5CE7"/>
    <w:rsid w:val="00DD61B1"/>
    <w:rsid w:val="00DD68D4"/>
    <w:rsid w:val="00DD712F"/>
    <w:rsid w:val="00DE049E"/>
    <w:rsid w:val="00DE1A3F"/>
    <w:rsid w:val="00DE1E23"/>
    <w:rsid w:val="00DE1F61"/>
    <w:rsid w:val="00DE252E"/>
    <w:rsid w:val="00DE277C"/>
    <w:rsid w:val="00DE2F96"/>
    <w:rsid w:val="00DE3172"/>
    <w:rsid w:val="00DE375B"/>
    <w:rsid w:val="00DE3947"/>
    <w:rsid w:val="00DE3A8F"/>
    <w:rsid w:val="00DE3AA8"/>
    <w:rsid w:val="00DE3B67"/>
    <w:rsid w:val="00DE456D"/>
    <w:rsid w:val="00DE4628"/>
    <w:rsid w:val="00DE499C"/>
    <w:rsid w:val="00DE57D1"/>
    <w:rsid w:val="00DE5A92"/>
    <w:rsid w:val="00DE63BB"/>
    <w:rsid w:val="00DE6B8D"/>
    <w:rsid w:val="00DE7032"/>
    <w:rsid w:val="00DF01E4"/>
    <w:rsid w:val="00DF14C2"/>
    <w:rsid w:val="00DF1BA9"/>
    <w:rsid w:val="00DF2122"/>
    <w:rsid w:val="00DF2399"/>
    <w:rsid w:val="00DF2463"/>
    <w:rsid w:val="00DF2B10"/>
    <w:rsid w:val="00DF2B4F"/>
    <w:rsid w:val="00DF2EDD"/>
    <w:rsid w:val="00DF355C"/>
    <w:rsid w:val="00DF5596"/>
    <w:rsid w:val="00DF6B79"/>
    <w:rsid w:val="00DF6E38"/>
    <w:rsid w:val="00DF7C86"/>
    <w:rsid w:val="00DF7E2F"/>
    <w:rsid w:val="00E006D5"/>
    <w:rsid w:val="00E00790"/>
    <w:rsid w:val="00E0175C"/>
    <w:rsid w:val="00E017E5"/>
    <w:rsid w:val="00E01A92"/>
    <w:rsid w:val="00E01E9A"/>
    <w:rsid w:val="00E024A8"/>
    <w:rsid w:val="00E026ED"/>
    <w:rsid w:val="00E038DB"/>
    <w:rsid w:val="00E043AB"/>
    <w:rsid w:val="00E0474F"/>
    <w:rsid w:val="00E04E3C"/>
    <w:rsid w:val="00E056A8"/>
    <w:rsid w:val="00E05855"/>
    <w:rsid w:val="00E05BFC"/>
    <w:rsid w:val="00E05FBD"/>
    <w:rsid w:val="00E06EED"/>
    <w:rsid w:val="00E07575"/>
    <w:rsid w:val="00E07AEF"/>
    <w:rsid w:val="00E07EA6"/>
    <w:rsid w:val="00E11165"/>
    <w:rsid w:val="00E11309"/>
    <w:rsid w:val="00E117A2"/>
    <w:rsid w:val="00E11C8F"/>
    <w:rsid w:val="00E12E14"/>
    <w:rsid w:val="00E13011"/>
    <w:rsid w:val="00E13CC3"/>
    <w:rsid w:val="00E14295"/>
    <w:rsid w:val="00E1468A"/>
    <w:rsid w:val="00E15571"/>
    <w:rsid w:val="00E158D2"/>
    <w:rsid w:val="00E1694A"/>
    <w:rsid w:val="00E174A9"/>
    <w:rsid w:val="00E17AD3"/>
    <w:rsid w:val="00E17C7A"/>
    <w:rsid w:val="00E17F97"/>
    <w:rsid w:val="00E204E9"/>
    <w:rsid w:val="00E20A1E"/>
    <w:rsid w:val="00E217A2"/>
    <w:rsid w:val="00E21915"/>
    <w:rsid w:val="00E219BA"/>
    <w:rsid w:val="00E22D05"/>
    <w:rsid w:val="00E22D5E"/>
    <w:rsid w:val="00E230C7"/>
    <w:rsid w:val="00E232A7"/>
    <w:rsid w:val="00E2397D"/>
    <w:rsid w:val="00E23B36"/>
    <w:rsid w:val="00E23DE3"/>
    <w:rsid w:val="00E244D1"/>
    <w:rsid w:val="00E24601"/>
    <w:rsid w:val="00E25D25"/>
    <w:rsid w:val="00E2744B"/>
    <w:rsid w:val="00E30D0A"/>
    <w:rsid w:val="00E30D52"/>
    <w:rsid w:val="00E3137D"/>
    <w:rsid w:val="00E3139D"/>
    <w:rsid w:val="00E31EFB"/>
    <w:rsid w:val="00E31EFD"/>
    <w:rsid w:val="00E325F8"/>
    <w:rsid w:val="00E3261C"/>
    <w:rsid w:val="00E331C8"/>
    <w:rsid w:val="00E33210"/>
    <w:rsid w:val="00E341C6"/>
    <w:rsid w:val="00E350EE"/>
    <w:rsid w:val="00E357AC"/>
    <w:rsid w:val="00E35C87"/>
    <w:rsid w:val="00E35D97"/>
    <w:rsid w:val="00E36A14"/>
    <w:rsid w:val="00E36B02"/>
    <w:rsid w:val="00E36B0F"/>
    <w:rsid w:val="00E3758F"/>
    <w:rsid w:val="00E37FB6"/>
    <w:rsid w:val="00E402DE"/>
    <w:rsid w:val="00E4158E"/>
    <w:rsid w:val="00E4163F"/>
    <w:rsid w:val="00E41A8C"/>
    <w:rsid w:val="00E421BE"/>
    <w:rsid w:val="00E422EC"/>
    <w:rsid w:val="00E42A6F"/>
    <w:rsid w:val="00E430A1"/>
    <w:rsid w:val="00E43CBE"/>
    <w:rsid w:val="00E440C6"/>
    <w:rsid w:val="00E441EC"/>
    <w:rsid w:val="00E459BE"/>
    <w:rsid w:val="00E45A31"/>
    <w:rsid w:val="00E45F45"/>
    <w:rsid w:val="00E47072"/>
    <w:rsid w:val="00E47688"/>
    <w:rsid w:val="00E478E2"/>
    <w:rsid w:val="00E47FD7"/>
    <w:rsid w:val="00E5056B"/>
    <w:rsid w:val="00E506FD"/>
    <w:rsid w:val="00E50AED"/>
    <w:rsid w:val="00E51083"/>
    <w:rsid w:val="00E51E68"/>
    <w:rsid w:val="00E52879"/>
    <w:rsid w:val="00E531F4"/>
    <w:rsid w:val="00E5370B"/>
    <w:rsid w:val="00E54B19"/>
    <w:rsid w:val="00E554DD"/>
    <w:rsid w:val="00E5569B"/>
    <w:rsid w:val="00E562B1"/>
    <w:rsid w:val="00E56456"/>
    <w:rsid w:val="00E5667C"/>
    <w:rsid w:val="00E571C4"/>
    <w:rsid w:val="00E60628"/>
    <w:rsid w:val="00E60659"/>
    <w:rsid w:val="00E60F22"/>
    <w:rsid w:val="00E628A8"/>
    <w:rsid w:val="00E62BB1"/>
    <w:rsid w:val="00E62F66"/>
    <w:rsid w:val="00E63537"/>
    <w:rsid w:val="00E63DA3"/>
    <w:rsid w:val="00E640B2"/>
    <w:rsid w:val="00E644AD"/>
    <w:rsid w:val="00E64B5F"/>
    <w:rsid w:val="00E65272"/>
    <w:rsid w:val="00E65B46"/>
    <w:rsid w:val="00E65D9A"/>
    <w:rsid w:val="00E66902"/>
    <w:rsid w:val="00E66DFE"/>
    <w:rsid w:val="00E67018"/>
    <w:rsid w:val="00E6763C"/>
    <w:rsid w:val="00E67C27"/>
    <w:rsid w:val="00E67ED8"/>
    <w:rsid w:val="00E7105D"/>
    <w:rsid w:val="00E712B1"/>
    <w:rsid w:val="00E725F9"/>
    <w:rsid w:val="00E72667"/>
    <w:rsid w:val="00E72868"/>
    <w:rsid w:val="00E72A39"/>
    <w:rsid w:val="00E73021"/>
    <w:rsid w:val="00E7313F"/>
    <w:rsid w:val="00E73B58"/>
    <w:rsid w:val="00E73C58"/>
    <w:rsid w:val="00E7427A"/>
    <w:rsid w:val="00E746D8"/>
    <w:rsid w:val="00E751CE"/>
    <w:rsid w:val="00E7552E"/>
    <w:rsid w:val="00E756ED"/>
    <w:rsid w:val="00E76072"/>
    <w:rsid w:val="00E76294"/>
    <w:rsid w:val="00E76758"/>
    <w:rsid w:val="00E76891"/>
    <w:rsid w:val="00E76CB9"/>
    <w:rsid w:val="00E7741D"/>
    <w:rsid w:val="00E77889"/>
    <w:rsid w:val="00E77C77"/>
    <w:rsid w:val="00E80913"/>
    <w:rsid w:val="00E80E7F"/>
    <w:rsid w:val="00E80F19"/>
    <w:rsid w:val="00E80FF8"/>
    <w:rsid w:val="00E812CC"/>
    <w:rsid w:val="00E82217"/>
    <w:rsid w:val="00E8248C"/>
    <w:rsid w:val="00E82B57"/>
    <w:rsid w:val="00E82E3C"/>
    <w:rsid w:val="00E833A3"/>
    <w:rsid w:val="00E83614"/>
    <w:rsid w:val="00E836D5"/>
    <w:rsid w:val="00E846C6"/>
    <w:rsid w:val="00E849C6"/>
    <w:rsid w:val="00E84F25"/>
    <w:rsid w:val="00E85540"/>
    <w:rsid w:val="00E85866"/>
    <w:rsid w:val="00E858E9"/>
    <w:rsid w:val="00E860C3"/>
    <w:rsid w:val="00E8670B"/>
    <w:rsid w:val="00E871A8"/>
    <w:rsid w:val="00E874DB"/>
    <w:rsid w:val="00E87908"/>
    <w:rsid w:val="00E87ADF"/>
    <w:rsid w:val="00E87C6C"/>
    <w:rsid w:val="00E90A94"/>
    <w:rsid w:val="00E91EA3"/>
    <w:rsid w:val="00E935B6"/>
    <w:rsid w:val="00E93DA1"/>
    <w:rsid w:val="00E93EE1"/>
    <w:rsid w:val="00E94413"/>
    <w:rsid w:val="00E95350"/>
    <w:rsid w:val="00E95C8C"/>
    <w:rsid w:val="00E95CD1"/>
    <w:rsid w:val="00E9776B"/>
    <w:rsid w:val="00EA116D"/>
    <w:rsid w:val="00EA17BC"/>
    <w:rsid w:val="00EA23B9"/>
    <w:rsid w:val="00EA4464"/>
    <w:rsid w:val="00EA4752"/>
    <w:rsid w:val="00EA4810"/>
    <w:rsid w:val="00EA4F84"/>
    <w:rsid w:val="00EA5ABA"/>
    <w:rsid w:val="00EA64C0"/>
    <w:rsid w:val="00EA7D0C"/>
    <w:rsid w:val="00EB0683"/>
    <w:rsid w:val="00EB1865"/>
    <w:rsid w:val="00EB1957"/>
    <w:rsid w:val="00EB28DE"/>
    <w:rsid w:val="00EB2E89"/>
    <w:rsid w:val="00EB34B3"/>
    <w:rsid w:val="00EB373A"/>
    <w:rsid w:val="00EB3774"/>
    <w:rsid w:val="00EB3F57"/>
    <w:rsid w:val="00EB4B2B"/>
    <w:rsid w:val="00EB5247"/>
    <w:rsid w:val="00EB5F0D"/>
    <w:rsid w:val="00EB66BE"/>
    <w:rsid w:val="00EB6973"/>
    <w:rsid w:val="00EB6E01"/>
    <w:rsid w:val="00EB75E8"/>
    <w:rsid w:val="00EC0CDB"/>
    <w:rsid w:val="00EC16E3"/>
    <w:rsid w:val="00EC1F80"/>
    <w:rsid w:val="00EC2215"/>
    <w:rsid w:val="00EC2697"/>
    <w:rsid w:val="00EC27C3"/>
    <w:rsid w:val="00EC2F04"/>
    <w:rsid w:val="00EC3D09"/>
    <w:rsid w:val="00EC3E0C"/>
    <w:rsid w:val="00EC4658"/>
    <w:rsid w:val="00EC46F5"/>
    <w:rsid w:val="00EC4C3A"/>
    <w:rsid w:val="00EC4E9A"/>
    <w:rsid w:val="00EC51E9"/>
    <w:rsid w:val="00EC5BD9"/>
    <w:rsid w:val="00EC7B65"/>
    <w:rsid w:val="00ED0B0C"/>
    <w:rsid w:val="00ED1448"/>
    <w:rsid w:val="00ED30B9"/>
    <w:rsid w:val="00ED36DB"/>
    <w:rsid w:val="00ED3CE1"/>
    <w:rsid w:val="00ED3FE4"/>
    <w:rsid w:val="00ED4156"/>
    <w:rsid w:val="00ED520B"/>
    <w:rsid w:val="00ED54DA"/>
    <w:rsid w:val="00ED623E"/>
    <w:rsid w:val="00ED683F"/>
    <w:rsid w:val="00ED68CD"/>
    <w:rsid w:val="00ED7484"/>
    <w:rsid w:val="00EE0AB7"/>
    <w:rsid w:val="00EE1584"/>
    <w:rsid w:val="00EE3563"/>
    <w:rsid w:val="00EE36D7"/>
    <w:rsid w:val="00EE43A5"/>
    <w:rsid w:val="00EE4899"/>
    <w:rsid w:val="00EE48A3"/>
    <w:rsid w:val="00EE493B"/>
    <w:rsid w:val="00EE4C73"/>
    <w:rsid w:val="00EE6A94"/>
    <w:rsid w:val="00EE6CCC"/>
    <w:rsid w:val="00EE70FB"/>
    <w:rsid w:val="00EE7B95"/>
    <w:rsid w:val="00EF03B9"/>
    <w:rsid w:val="00EF0800"/>
    <w:rsid w:val="00EF10D1"/>
    <w:rsid w:val="00EF2F18"/>
    <w:rsid w:val="00EF3161"/>
    <w:rsid w:val="00EF3B2A"/>
    <w:rsid w:val="00EF3B3C"/>
    <w:rsid w:val="00EF3D7E"/>
    <w:rsid w:val="00EF4074"/>
    <w:rsid w:val="00EF442B"/>
    <w:rsid w:val="00EF4493"/>
    <w:rsid w:val="00EF45BF"/>
    <w:rsid w:val="00EF4B48"/>
    <w:rsid w:val="00EF5074"/>
    <w:rsid w:val="00EF51E0"/>
    <w:rsid w:val="00EF5363"/>
    <w:rsid w:val="00EF5890"/>
    <w:rsid w:val="00EF6A7C"/>
    <w:rsid w:val="00EF74EA"/>
    <w:rsid w:val="00EF75E1"/>
    <w:rsid w:val="00EF7960"/>
    <w:rsid w:val="00EF7A6D"/>
    <w:rsid w:val="00F005F6"/>
    <w:rsid w:val="00F00C72"/>
    <w:rsid w:val="00F0106A"/>
    <w:rsid w:val="00F0176E"/>
    <w:rsid w:val="00F01845"/>
    <w:rsid w:val="00F01BAE"/>
    <w:rsid w:val="00F02C2C"/>
    <w:rsid w:val="00F02E3B"/>
    <w:rsid w:val="00F03300"/>
    <w:rsid w:val="00F03DC0"/>
    <w:rsid w:val="00F05E94"/>
    <w:rsid w:val="00F06B61"/>
    <w:rsid w:val="00F06D42"/>
    <w:rsid w:val="00F07092"/>
    <w:rsid w:val="00F07657"/>
    <w:rsid w:val="00F07BDA"/>
    <w:rsid w:val="00F1038F"/>
    <w:rsid w:val="00F1081F"/>
    <w:rsid w:val="00F1082A"/>
    <w:rsid w:val="00F12516"/>
    <w:rsid w:val="00F13088"/>
    <w:rsid w:val="00F139BB"/>
    <w:rsid w:val="00F1445E"/>
    <w:rsid w:val="00F14705"/>
    <w:rsid w:val="00F14A79"/>
    <w:rsid w:val="00F14B00"/>
    <w:rsid w:val="00F14F64"/>
    <w:rsid w:val="00F15F53"/>
    <w:rsid w:val="00F16703"/>
    <w:rsid w:val="00F16B79"/>
    <w:rsid w:val="00F16D1D"/>
    <w:rsid w:val="00F175DA"/>
    <w:rsid w:val="00F20A22"/>
    <w:rsid w:val="00F21183"/>
    <w:rsid w:val="00F2179D"/>
    <w:rsid w:val="00F21AA8"/>
    <w:rsid w:val="00F230EA"/>
    <w:rsid w:val="00F231E8"/>
    <w:rsid w:val="00F23315"/>
    <w:rsid w:val="00F23C31"/>
    <w:rsid w:val="00F23DA6"/>
    <w:rsid w:val="00F240DC"/>
    <w:rsid w:val="00F2491E"/>
    <w:rsid w:val="00F2560E"/>
    <w:rsid w:val="00F25EC7"/>
    <w:rsid w:val="00F26E1F"/>
    <w:rsid w:val="00F270E8"/>
    <w:rsid w:val="00F30CD3"/>
    <w:rsid w:val="00F31325"/>
    <w:rsid w:val="00F3143C"/>
    <w:rsid w:val="00F31AB0"/>
    <w:rsid w:val="00F322CC"/>
    <w:rsid w:val="00F322F9"/>
    <w:rsid w:val="00F340F3"/>
    <w:rsid w:val="00F34149"/>
    <w:rsid w:val="00F364C8"/>
    <w:rsid w:val="00F36A0E"/>
    <w:rsid w:val="00F36FAC"/>
    <w:rsid w:val="00F370B5"/>
    <w:rsid w:val="00F378AA"/>
    <w:rsid w:val="00F37BE8"/>
    <w:rsid w:val="00F40E6C"/>
    <w:rsid w:val="00F40EA1"/>
    <w:rsid w:val="00F4103D"/>
    <w:rsid w:val="00F41436"/>
    <w:rsid w:val="00F4174F"/>
    <w:rsid w:val="00F419E7"/>
    <w:rsid w:val="00F41AC4"/>
    <w:rsid w:val="00F41FBE"/>
    <w:rsid w:val="00F42358"/>
    <w:rsid w:val="00F42D69"/>
    <w:rsid w:val="00F4326E"/>
    <w:rsid w:val="00F438E7"/>
    <w:rsid w:val="00F43FB3"/>
    <w:rsid w:val="00F4493C"/>
    <w:rsid w:val="00F456E9"/>
    <w:rsid w:val="00F45E48"/>
    <w:rsid w:val="00F47FB7"/>
    <w:rsid w:val="00F5118D"/>
    <w:rsid w:val="00F5191B"/>
    <w:rsid w:val="00F51DA6"/>
    <w:rsid w:val="00F52524"/>
    <w:rsid w:val="00F52660"/>
    <w:rsid w:val="00F52867"/>
    <w:rsid w:val="00F52BC4"/>
    <w:rsid w:val="00F52C1F"/>
    <w:rsid w:val="00F532F9"/>
    <w:rsid w:val="00F53E97"/>
    <w:rsid w:val="00F5586B"/>
    <w:rsid w:val="00F55B06"/>
    <w:rsid w:val="00F56C09"/>
    <w:rsid w:val="00F56E36"/>
    <w:rsid w:val="00F571C1"/>
    <w:rsid w:val="00F5745B"/>
    <w:rsid w:val="00F5767D"/>
    <w:rsid w:val="00F57869"/>
    <w:rsid w:val="00F57995"/>
    <w:rsid w:val="00F60584"/>
    <w:rsid w:val="00F60ACA"/>
    <w:rsid w:val="00F61147"/>
    <w:rsid w:val="00F61E79"/>
    <w:rsid w:val="00F61F35"/>
    <w:rsid w:val="00F623B5"/>
    <w:rsid w:val="00F62AE2"/>
    <w:rsid w:val="00F62EA4"/>
    <w:rsid w:val="00F630FF"/>
    <w:rsid w:val="00F6314A"/>
    <w:rsid w:val="00F633A4"/>
    <w:rsid w:val="00F63AB3"/>
    <w:rsid w:val="00F64AE6"/>
    <w:rsid w:val="00F64FD4"/>
    <w:rsid w:val="00F65729"/>
    <w:rsid w:val="00F661AC"/>
    <w:rsid w:val="00F66E71"/>
    <w:rsid w:val="00F67398"/>
    <w:rsid w:val="00F674E3"/>
    <w:rsid w:val="00F67926"/>
    <w:rsid w:val="00F679D1"/>
    <w:rsid w:val="00F67B69"/>
    <w:rsid w:val="00F705A8"/>
    <w:rsid w:val="00F70670"/>
    <w:rsid w:val="00F70883"/>
    <w:rsid w:val="00F70FB7"/>
    <w:rsid w:val="00F71110"/>
    <w:rsid w:val="00F713DA"/>
    <w:rsid w:val="00F71673"/>
    <w:rsid w:val="00F71794"/>
    <w:rsid w:val="00F72ABD"/>
    <w:rsid w:val="00F74FE5"/>
    <w:rsid w:val="00F751F6"/>
    <w:rsid w:val="00F75F00"/>
    <w:rsid w:val="00F7645A"/>
    <w:rsid w:val="00F767AE"/>
    <w:rsid w:val="00F76906"/>
    <w:rsid w:val="00F76EF4"/>
    <w:rsid w:val="00F7778B"/>
    <w:rsid w:val="00F77D79"/>
    <w:rsid w:val="00F77D91"/>
    <w:rsid w:val="00F80586"/>
    <w:rsid w:val="00F8226E"/>
    <w:rsid w:val="00F8273B"/>
    <w:rsid w:val="00F82B29"/>
    <w:rsid w:val="00F82E74"/>
    <w:rsid w:val="00F83015"/>
    <w:rsid w:val="00F83DFF"/>
    <w:rsid w:val="00F84CF7"/>
    <w:rsid w:val="00F851B3"/>
    <w:rsid w:val="00F8552A"/>
    <w:rsid w:val="00F85A05"/>
    <w:rsid w:val="00F85E6A"/>
    <w:rsid w:val="00F86291"/>
    <w:rsid w:val="00F86E70"/>
    <w:rsid w:val="00F87054"/>
    <w:rsid w:val="00F871CC"/>
    <w:rsid w:val="00F8768D"/>
    <w:rsid w:val="00F87DB5"/>
    <w:rsid w:val="00F90F2B"/>
    <w:rsid w:val="00F9111B"/>
    <w:rsid w:val="00F91776"/>
    <w:rsid w:val="00F93E49"/>
    <w:rsid w:val="00F940CF"/>
    <w:rsid w:val="00F94927"/>
    <w:rsid w:val="00F94E7E"/>
    <w:rsid w:val="00F96454"/>
    <w:rsid w:val="00F97046"/>
    <w:rsid w:val="00F970A2"/>
    <w:rsid w:val="00FA0DF9"/>
    <w:rsid w:val="00FA129E"/>
    <w:rsid w:val="00FA187E"/>
    <w:rsid w:val="00FA2EAE"/>
    <w:rsid w:val="00FA3E8F"/>
    <w:rsid w:val="00FA3F85"/>
    <w:rsid w:val="00FA4623"/>
    <w:rsid w:val="00FA492E"/>
    <w:rsid w:val="00FA4E06"/>
    <w:rsid w:val="00FA5A0E"/>
    <w:rsid w:val="00FA5B1E"/>
    <w:rsid w:val="00FA6401"/>
    <w:rsid w:val="00FA6B4C"/>
    <w:rsid w:val="00FA6C65"/>
    <w:rsid w:val="00FA752E"/>
    <w:rsid w:val="00FA77B4"/>
    <w:rsid w:val="00FA77F3"/>
    <w:rsid w:val="00FB0267"/>
    <w:rsid w:val="00FB08AF"/>
    <w:rsid w:val="00FB0B3C"/>
    <w:rsid w:val="00FB1010"/>
    <w:rsid w:val="00FB1864"/>
    <w:rsid w:val="00FB190E"/>
    <w:rsid w:val="00FB1923"/>
    <w:rsid w:val="00FB195F"/>
    <w:rsid w:val="00FB2193"/>
    <w:rsid w:val="00FB2C94"/>
    <w:rsid w:val="00FB2CA2"/>
    <w:rsid w:val="00FB3138"/>
    <w:rsid w:val="00FB3F16"/>
    <w:rsid w:val="00FB409D"/>
    <w:rsid w:val="00FB4181"/>
    <w:rsid w:val="00FB49A3"/>
    <w:rsid w:val="00FB4A8C"/>
    <w:rsid w:val="00FB4BD6"/>
    <w:rsid w:val="00FB4DC2"/>
    <w:rsid w:val="00FB55BD"/>
    <w:rsid w:val="00FB6001"/>
    <w:rsid w:val="00FB66F3"/>
    <w:rsid w:val="00FC0C54"/>
    <w:rsid w:val="00FC1E80"/>
    <w:rsid w:val="00FC2275"/>
    <w:rsid w:val="00FC2A7E"/>
    <w:rsid w:val="00FC2B30"/>
    <w:rsid w:val="00FC3A38"/>
    <w:rsid w:val="00FC3C14"/>
    <w:rsid w:val="00FC3C67"/>
    <w:rsid w:val="00FC4483"/>
    <w:rsid w:val="00FC6137"/>
    <w:rsid w:val="00FC6BD5"/>
    <w:rsid w:val="00FC6E58"/>
    <w:rsid w:val="00FC6F96"/>
    <w:rsid w:val="00FC736A"/>
    <w:rsid w:val="00FC794F"/>
    <w:rsid w:val="00FC7DE9"/>
    <w:rsid w:val="00FD038C"/>
    <w:rsid w:val="00FD0503"/>
    <w:rsid w:val="00FD0756"/>
    <w:rsid w:val="00FD1C43"/>
    <w:rsid w:val="00FD1E55"/>
    <w:rsid w:val="00FD283B"/>
    <w:rsid w:val="00FD36C4"/>
    <w:rsid w:val="00FD3E29"/>
    <w:rsid w:val="00FD449D"/>
    <w:rsid w:val="00FD4E2A"/>
    <w:rsid w:val="00FD548D"/>
    <w:rsid w:val="00FD54EF"/>
    <w:rsid w:val="00FD5B28"/>
    <w:rsid w:val="00FD5B43"/>
    <w:rsid w:val="00FD5C8B"/>
    <w:rsid w:val="00FD6B57"/>
    <w:rsid w:val="00FD6D5A"/>
    <w:rsid w:val="00FD7726"/>
    <w:rsid w:val="00FD774C"/>
    <w:rsid w:val="00FD7884"/>
    <w:rsid w:val="00FD7C09"/>
    <w:rsid w:val="00FE051D"/>
    <w:rsid w:val="00FE0D6A"/>
    <w:rsid w:val="00FE186D"/>
    <w:rsid w:val="00FE20AD"/>
    <w:rsid w:val="00FE2B5A"/>
    <w:rsid w:val="00FE2D6B"/>
    <w:rsid w:val="00FE35CC"/>
    <w:rsid w:val="00FE4432"/>
    <w:rsid w:val="00FE47D1"/>
    <w:rsid w:val="00FE50F6"/>
    <w:rsid w:val="00FE55F6"/>
    <w:rsid w:val="00FE5A4A"/>
    <w:rsid w:val="00FE5E0C"/>
    <w:rsid w:val="00FE6D09"/>
    <w:rsid w:val="00FE7035"/>
    <w:rsid w:val="00FE79FF"/>
    <w:rsid w:val="00FF043F"/>
    <w:rsid w:val="00FF0651"/>
    <w:rsid w:val="00FF080F"/>
    <w:rsid w:val="00FF19C0"/>
    <w:rsid w:val="00FF1BED"/>
    <w:rsid w:val="00FF202A"/>
    <w:rsid w:val="00FF20F7"/>
    <w:rsid w:val="00FF2547"/>
    <w:rsid w:val="00FF2CC7"/>
    <w:rsid w:val="00FF2DF7"/>
    <w:rsid w:val="00FF336B"/>
    <w:rsid w:val="00FF3631"/>
    <w:rsid w:val="00FF3F11"/>
    <w:rsid w:val="00FF41DA"/>
    <w:rsid w:val="00FF43BC"/>
    <w:rsid w:val="00FF47CF"/>
    <w:rsid w:val="00FF50FD"/>
    <w:rsid w:val="00FF5170"/>
    <w:rsid w:val="00FF538F"/>
    <w:rsid w:val="00FF6CB3"/>
    <w:rsid w:val="00FF70DE"/>
    <w:rsid w:val="00FF7109"/>
    <w:rsid w:val="00FF7BAE"/>
    <w:rsid w:val="00FF7C96"/>
    <w:rsid w:val="00FF7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0835"/>
  <w15:docId w15:val="{DA75D055-E578-4068-A515-BA88A0BC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1"/>
    <w:next w:val="a0"/>
    <w:link w:val="10"/>
    <w:autoRedefine/>
    <w:qFormat/>
    <w:rsid w:val="00A07620"/>
    <w:pPr>
      <w:numPr>
        <w:numId w:val="38"/>
      </w:numPr>
      <w:ind w:left="0" w:firstLine="709"/>
      <w:jc w:val="both"/>
      <w:outlineLvl w:val="0"/>
    </w:pPr>
    <w:rPr>
      <w:rFonts w:eastAsia="Times New Roman"/>
      <w:b/>
      <w:i w:val="0"/>
      <w:u w:val="single"/>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b/>
      <w:bCs/>
      <w:sz w:val="26"/>
      <w:szCs w:val="26"/>
      <w:lang w:eastAsia="ar-SA"/>
    </w:rPr>
  </w:style>
  <w:style w:type="paragraph" w:styleId="4">
    <w:name w:val="heading 4"/>
    <w:basedOn w:val="a0"/>
    <w:next w:val="a0"/>
    <w:link w:val="40"/>
    <w:uiPriority w:val="9"/>
    <w:unhideWhenUsed/>
    <w:qFormat/>
    <w:rsid w:val="00923B88"/>
    <w:pPr>
      <w:keepNext/>
      <w:keepLines/>
      <w:numPr>
        <w:numId w:val="26"/>
      </w:numPr>
      <w:spacing w:after="0" w:line="360" w:lineRule="auto"/>
      <w:contextualSpacing/>
      <w:outlineLvl w:val="3"/>
    </w:pPr>
    <w:rPr>
      <w:rFonts w:eastAsiaTheme="majorEastAsia" w:cstheme="majorBidi"/>
      <w:i/>
      <w:iCs/>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eastAsia="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eastAsia="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eastAsia="Times New Roman"/>
      <w:b/>
      <w:bCs/>
      <w:sz w:val="20"/>
      <w:szCs w:val="20"/>
      <w:lang w:eastAsia="ar-SA"/>
    </w:rPr>
  </w:style>
  <w:style w:type="paragraph" w:styleId="9">
    <w:name w:val="heading 9"/>
    <w:basedOn w:val="a0"/>
    <w:next w:val="a0"/>
    <w:link w:val="90"/>
    <w:uiPriority w:val="9"/>
    <w:unhideWhenUsed/>
    <w:qFormat/>
    <w:rsid w:val="001625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07620"/>
    <w:rPr>
      <w:rFonts w:eastAsia="Times New Roman" w:cstheme="majorBidi"/>
      <w:b/>
      <w:iCs/>
      <w:u w:val="single"/>
      <w:lang w:eastAsia="ar-SA"/>
    </w:rPr>
  </w:style>
  <w:style w:type="character" w:customStyle="1" w:styleId="20">
    <w:name w:val="Заголовок 2 Знак"/>
    <w:basedOn w:val="a2"/>
    <w:link w:val="2"/>
    <w:rsid w:val="00DA1692"/>
    <w:rPr>
      <w:rFonts w:ascii="Arial" w:eastAsia="Times New Roman" w:hAnsi="Arial" w:cs="Times New Roman"/>
      <w:sz w:val="24"/>
      <w:szCs w:val="20"/>
      <w:lang w:eastAsia="ar-SA"/>
    </w:rPr>
  </w:style>
  <w:style w:type="character" w:customStyle="1" w:styleId="30">
    <w:name w:val="Заголовок 3 Знак"/>
    <w:basedOn w:val="a2"/>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2"/>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2"/>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2"/>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4"/>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5">
    <w:name w:val="page number"/>
    <w:basedOn w:val="12"/>
    <w:rsid w:val="00DA1692"/>
  </w:style>
  <w:style w:type="paragraph" w:customStyle="1" w:styleId="13">
    <w:name w:val="Заголовок1"/>
    <w:basedOn w:val="a0"/>
    <w:next w:val="a6"/>
    <w:rsid w:val="00DA1692"/>
    <w:pPr>
      <w:keepNext/>
      <w:spacing w:before="240" w:after="120" w:line="240" w:lineRule="auto"/>
    </w:pPr>
    <w:rPr>
      <w:rFonts w:ascii="Arial" w:eastAsia="Arial Unicode MS" w:hAnsi="Arial" w:cs="Tahoma"/>
      <w:lang w:eastAsia="ar-SA"/>
    </w:rPr>
  </w:style>
  <w:style w:type="paragraph" w:styleId="a6">
    <w:name w:val="Body Text"/>
    <w:basedOn w:val="a0"/>
    <w:link w:val="a7"/>
    <w:rsid w:val="00DA1692"/>
    <w:pPr>
      <w:spacing w:after="120" w:line="240" w:lineRule="auto"/>
    </w:pPr>
    <w:rPr>
      <w:rFonts w:eastAsia="Times New Roman"/>
      <w:sz w:val="20"/>
      <w:szCs w:val="20"/>
      <w:lang w:eastAsia="ar-SA"/>
    </w:rPr>
  </w:style>
  <w:style w:type="character" w:customStyle="1" w:styleId="a7">
    <w:name w:val="Основной текст Знак"/>
    <w:basedOn w:val="a2"/>
    <w:link w:val="a6"/>
    <w:rsid w:val="00DA1692"/>
    <w:rPr>
      <w:rFonts w:ascii="Times New Roman" w:eastAsia="Times New Roman" w:hAnsi="Times New Roman" w:cs="Times New Roman"/>
      <w:sz w:val="20"/>
      <w:szCs w:val="20"/>
      <w:lang w:eastAsia="ar-SA"/>
    </w:rPr>
  </w:style>
  <w:style w:type="paragraph" w:styleId="a8">
    <w:name w:val="List"/>
    <w:basedOn w:val="a6"/>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9">
    <w:name w:val="header"/>
    <w:basedOn w:val="a0"/>
    <w:link w:val="aa"/>
    <w:uiPriority w:val="99"/>
    <w:rsid w:val="00DA1692"/>
    <w:pPr>
      <w:tabs>
        <w:tab w:val="center" w:pos="4153"/>
        <w:tab w:val="right" w:pos="8306"/>
      </w:tabs>
      <w:spacing w:after="0" w:line="240" w:lineRule="auto"/>
    </w:pPr>
    <w:rPr>
      <w:rFonts w:eastAsia="Times New Roman"/>
      <w:sz w:val="20"/>
      <w:szCs w:val="20"/>
      <w:lang w:eastAsia="ar-SA"/>
    </w:rPr>
  </w:style>
  <w:style w:type="character" w:customStyle="1" w:styleId="aa">
    <w:name w:val="Верхний колонтитул Знак"/>
    <w:basedOn w:val="a2"/>
    <w:link w:val="a9"/>
    <w:uiPriority w:val="99"/>
    <w:rsid w:val="00DA1692"/>
    <w:rPr>
      <w:rFonts w:ascii="Times New Roman" w:eastAsia="Times New Roman" w:hAnsi="Times New Roman" w:cs="Times New Roman"/>
      <w:sz w:val="20"/>
      <w:szCs w:val="20"/>
      <w:lang w:eastAsia="ar-SA"/>
    </w:rPr>
  </w:style>
  <w:style w:type="paragraph" w:customStyle="1" w:styleId="ab">
    <w:name w:val="Знак"/>
    <w:basedOn w:val="a0"/>
    <w:rsid w:val="00DA1692"/>
    <w:pPr>
      <w:widowControl w:val="0"/>
      <w:spacing w:after="160" w:line="240" w:lineRule="exact"/>
      <w:jc w:val="right"/>
    </w:pPr>
    <w:rPr>
      <w:rFonts w:eastAsia="Times New Roman"/>
      <w:sz w:val="20"/>
      <w:szCs w:val="20"/>
      <w:lang w:val="en-GB" w:eastAsia="ar-SA"/>
    </w:rPr>
  </w:style>
  <w:style w:type="paragraph" w:customStyle="1" w:styleId="ac">
    <w:name w:val="Содержимое таблицы"/>
    <w:basedOn w:val="a0"/>
    <w:rsid w:val="00DA1692"/>
    <w:pPr>
      <w:suppressLineNumbers/>
      <w:spacing w:after="0" w:line="240" w:lineRule="auto"/>
    </w:pPr>
    <w:rPr>
      <w:rFonts w:eastAsia="Times New Roman"/>
      <w:sz w:val="20"/>
      <w:szCs w:val="20"/>
      <w:lang w:eastAsia="ar-SA"/>
    </w:rPr>
  </w:style>
  <w:style w:type="paragraph" w:customStyle="1" w:styleId="ad">
    <w:name w:val="Заголовок таблицы"/>
    <w:basedOn w:val="ac"/>
    <w:rsid w:val="00DA1692"/>
    <w:pPr>
      <w:jc w:val="center"/>
    </w:pPr>
    <w:rPr>
      <w:b/>
      <w:bCs/>
    </w:rPr>
  </w:style>
  <w:style w:type="paragraph" w:customStyle="1" w:styleId="ae">
    <w:name w:val="Содержимое врезки"/>
    <w:basedOn w:val="a6"/>
    <w:rsid w:val="00DA1692"/>
  </w:style>
  <w:style w:type="paragraph" w:styleId="af">
    <w:name w:val="Balloon Text"/>
    <w:basedOn w:val="a0"/>
    <w:link w:val="af0"/>
    <w:semiHidden/>
    <w:rsid w:val="00DA1692"/>
    <w:pPr>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2"/>
    <w:link w:val="af"/>
    <w:semiHidden/>
    <w:rsid w:val="00DA1692"/>
    <w:rPr>
      <w:rFonts w:ascii="Tahoma" w:eastAsia="Times New Roman" w:hAnsi="Tahoma" w:cs="Tahoma"/>
      <w:sz w:val="16"/>
      <w:szCs w:val="16"/>
      <w:lang w:eastAsia="ar-SA"/>
    </w:rPr>
  </w:style>
  <w:style w:type="paragraph" w:styleId="af1">
    <w:name w:val="List Paragraph"/>
    <w:basedOn w:val="a0"/>
    <w:uiPriority w:val="34"/>
    <w:qFormat/>
    <w:rsid w:val="00DA1692"/>
    <w:pPr>
      <w:ind w:left="720"/>
      <w:contextualSpacing/>
    </w:pPr>
    <w:rPr>
      <w:rFonts w:ascii="Calibri" w:eastAsia="Calibri" w:hAnsi="Calibri"/>
    </w:rPr>
  </w:style>
  <w:style w:type="character" w:styleId="af2">
    <w:name w:val="Hyperlink"/>
    <w:rsid w:val="00DA1692"/>
    <w:rPr>
      <w:color w:val="000080"/>
      <w:u w:val="single"/>
    </w:rPr>
  </w:style>
  <w:style w:type="paragraph" w:styleId="af3">
    <w:name w:val="Normal (Web)"/>
    <w:basedOn w:val="a0"/>
    <w:rsid w:val="00DA1692"/>
    <w:pPr>
      <w:spacing w:before="100" w:beforeAutospacing="1" w:after="119" w:line="240" w:lineRule="auto"/>
    </w:pPr>
    <w:rPr>
      <w:rFonts w:eastAsia="Times New Roman"/>
      <w:sz w:val="24"/>
      <w:szCs w:val="24"/>
    </w:rPr>
  </w:style>
  <w:style w:type="paragraph" w:customStyle="1" w:styleId="western">
    <w:name w:val="western"/>
    <w:basedOn w:val="a0"/>
    <w:rsid w:val="00DA1692"/>
    <w:pPr>
      <w:spacing w:before="100" w:beforeAutospacing="1" w:after="119" w:line="240" w:lineRule="auto"/>
    </w:pPr>
    <w:rPr>
      <w:rFonts w:eastAsia="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4">
    <w:name w:val="footer"/>
    <w:basedOn w:val="a0"/>
    <w:link w:val="af5"/>
    <w:uiPriority w:val="99"/>
    <w:rsid w:val="00DA1692"/>
    <w:pPr>
      <w:tabs>
        <w:tab w:val="center" w:pos="4677"/>
        <w:tab w:val="right" w:pos="9355"/>
      </w:tabs>
      <w:spacing w:after="0" w:line="240" w:lineRule="auto"/>
    </w:pPr>
    <w:rPr>
      <w:rFonts w:eastAsia="Times New Roman"/>
      <w:sz w:val="20"/>
      <w:szCs w:val="20"/>
      <w:lang w:eastAsia="ar-SA"/>
    </w:rPr>
  </w:style>
  <w:style w:type="character" w:customStyle="1" w:styleId="af5">
    <w:name w:val="Нижний колонтитул Знак"/>
    <w:basedOn w:val="a2"/>
    <w:link w:val="af4"/>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eastAsia="Times New Roman"/>
    </w:rPr>
  </w:style>
  <w:style w:type="table" w:styleId="af6">
    <w:name w:val="Table Grid"/>
    <w:basedOn w:val="a3"/>
    <w:uiPriority w:val="59"/>
    <w:rsid w:val="00DA1692"/>
    <w:pPr>
      <w:spacing w:beforeAutospacing="1" w:after="0" w:line="240" w:lineRule="auto"/>
      <w:ind w:firstLine="720"/>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Обычнй"/>
    <w:basedOn w:val="a0"/>
    <w:rsid w:val="00DA1692"/>
    <w:pPr>
      <w:autoSpaceDE w:val="0"/>
      <w:autoSpaceDN w:val="0"/>
      <w:adjustRightInd w:val="0"/>
      <w:spacing w:after="0" w:line="240" w:lineRule="auto"/>
      <w:ind w:firstLine="540"/>
    </w:pPr>
    <w:rPr>
      <w:rFonts w:eastAsia="Times New Roman"/>
    </w:rPr>
  </w:style>
  <w:style w:type="character" w:customStyle="1" w:styleId="apple-converted-space">
    <w:name w:val="apple-converted-space"/>
    <w:basedOn w:val="a2"/>
    <w:rsid w:val="00DA1692"/>
  </w:style>
  <w:style w:type="paragraph" w:styleId="af8">
    <w:name w:val="Document Map"/>
    <w:basedOn w:val="a0"/>
    <w:link w:val="af9"/>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9">
    <w:name w:val="Схема документа Знак"/>
    <w:basedOn w:val="a2"/>
    <w:link w:val="af8"/>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kern w:val="1"/>
      <w:lang w:eastAsia="ar-SA"/>
    </w:rPr>
  </w:style>
  <w:style w:type="paragraph" w:styleId="21">
    <w:name w:val="Body Text 2"/>
    <w:basedOn w:val="a0"/>
    <w:link w:val="22"/>
    <w:rsid w:val="00DA1692"/>
    <w:pPr>
      <w:spacing w:after="120" w:line="480" w:lineRule="auto"/>
    </w:pPr>
    <w:rPr>
      <w:rFonts w:eastAsia="Times New Roman"/>
      <w:sz w:val="20"/>
      <w:szCs w:val="20"/>
      <w:lang w:eastAsia="ar-SA"/>
    </w:rPr>
  </w:style>
  <w:style w:type="character" w:customStyle="1" w:styleId="22">
    <w:name w:val="Основной текст 2 Знак"/>
    <w:basedOn w:val="a2"/>
    <w:link w:val="21"/>
    <w:rsid w:val="00DA1692"/>
    <w:rPr>
      <w:rFonts w:ascii="Times New Roman" w:eastAsia="Times New Roman" w:hAnsi="Times New Roman" w:cs="Times New Roman"/>
      <w:sz w:val="20"/>
      <w:szCs w:val="20"/>
      <w:lang w:eastAsia="ar-SA"/>
    </w:rPr>
  </w:style>
  <w:style w:type="character" w:styleId="afa">
    <w:name w:val="Emphasis"/>
    <w:qFormat/>
    <w:rsid w:val="00DA1692"/>
    <w:rPr>
      <w:i/>
      <w:iCs/>
    </w:rPr>
  </w:style>
  <w:style w:type="paragraph" w:styleId="31">
    <w:name w:val="Body Text 3"/>
    <w:basedOn w:val="a0"/>
    <w:link w:val="32"/>
    <w:rsid w:val="00DA1692"/>
    <w:pPr>
      <w:spacing w:after="120" w:line="240" w:lineRule="auto"/>
    </w:pPr>
    <w:rPr>
      <w:rFonts w:eastAsia="Times New Roman"/>
      <w:sz w:val="16"/>
      <w:szCs w:val="16"/>
      <w:lang w:eastAsia="ar-SA"/>
    </w:rPr>
  </w:style>
  <w:style w:type="character" w:customStyle="1" w:styleId="32">
    <w:name w:val="Основной текст 3 Знак"/>
    <w:basedOn w:val="a2"/>
    <w:link w:val="31"/>
    <w:rsid w:val="00DA1692"/>
    <w:rPr>
      <w:rFonts w:ascii="Times New Roman" w:eastAsia="Times New Roman" w:hAnsi="Times New Roman" w:cs="Times New Roman"/>
      <w:sz w:val="16"/>
      <w:szCs w:val="16"/>
      <w:lang w:eastAsia="ar-SA"/>
    </w:rPr>
  </w:style>
  <w:style w:type="character" w:styleId="afb">
    <w:name w:val="Strong"/>
    <w:uiPriority w:val="22"/>
    <w:qFormat/>
    <w:rsid w:val="00DA1692"/>
    <w:rPr>
      <w:b/>
      <w:bCs/>
    </w:rPr>
  </w:style>
  <w:style w:type="numbering" w:customStyle="1" w:styleId="110">
    <w:name w:val="Нет списка11"/>
    <w:next w:val="a4"/>
    <w:uiPriority w:val="99"/>
    <w:semiHidden/>
    <w:unhideWhenUsed/>
    <w:rsid w:val="00DA1692"/>
  </w:style>
  <w:style w:type="table" w:customStyle="1" w:styleId="18">
    <w:name w:val="Сетка таблицы1"/>
    <w:basedOn w:val="a3"/>
    <w:next w:val="af6"/>
    <w:uiPriority w:val="59"/>
    <w:rsid w:val="00DA169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4"/>
    <w:semiHidden/>
    <w:rsid w:val="00DA1692"/>
  </w:style>
  <w:style w:type="table" w:customStyle="1" w:styleId="24">
    <w:name w:val="Сетка таблицы2"/>
    <w:basedOn w:val="a3"/>
    <w:next w:val="af6"/>
    <w:uiPriority w:val="59"/>
    <w:rsid w:val="00DA1692"/>
    <w:pPr>
      <w:spacing w:beforeAutospacing="1" w:after="0" w:line="240" w:lineRule="auto"/>
      <w:ind w:firstLine="720"/>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4"/>
    <w:uiPriority w:val="99"/>
    <w:semiHidden/>
    <w:unhideWhenUsed/>
    <w:rsid w:val="00DA1692"/>
  </w:style>
  <w:style w:type="table" w:customStyle="1" w:styleId="111">
    <w:name w:val="Сетка таблицы11"/>
    <w:basedOn w:val="a3"/>
    <w:next w:val="af6"/>
    <w:uiPriority w:val="59"/>
    <w:rsid w:val="00DA169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6"/>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6"/>
    <w:uiPriority w:val="59"/>
    <w:rsid w:val="00DA1692"/>
    <w:pPr>
      <w:spacing w:beforeAutospacing="1" w:after="0" w:line="240" w:lineRule="auto"/>
      <w:ind w:firstLine="720"/>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3"/>
    <w:next w:val="af6"/>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6"/>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6"/>
    <w:uiPriority w:val="59"/>
    <w:rsid w:val="00FF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7BD9"/>
    <w:pPr>
      <w:widowControl w:val="0"/>
      <w:autoSpaceDE w:val="0"/>
      <w:autoSpaceDN w:val="0"/>
      <w:spacing w:after="0" w:line="240" w:lineRule="auto"/>
    </w:pPr>
    <w:rPr>
      <w:rFonts w:eastAsia="Times New Roman"/>
      <w:b/>
      <w:szCs w:val="20"/>
    </w:rPr>
  </w:style>
  <w:style w:type="paragraph" w:styleId="a">
    <w:name w:val="List Bullet"/>
    <w:basedOn w:val="a0"/>
    <w:uiPriority w:val="99"/>
    <w:unhideWhenUsed/>
    <w:rsid w:val="007B3C67"/>
    <w:pPr>
      <w:numPr>
        <w:numId w:val="1"/>
      </w:numPr>
      <w:contextualSpacing/>
    </w:pPr>
  </w:style>
  <w:style w:type="character" w:styleId="afc">
    <w:name w:val="FollowedHyperlink"/>
    <w:basedOn w:val="a2"/>
    <w:uiPriority w:val="99"/>
    <w:semiHidden/>
    <w:unhideWhenUsed/>
    <w:rsid w:val="00ED36DB"/>
    <w:rPr>
      <w:color w:val="800080" w:themeColor="followedHyperlink"/>
      <w:u w:val="single"/>
    </w:rPr>
  </w:style>
  <w:style w:type="character" w:styleId="afd">
    <w:name w:val="annotation reference"/>
    <w:basedOn w:val="a2"/>
    <w:uiPriority w:val="99"/>
    <w:semiHidden/>
    <w:unhideWhenUsed/>
    <w:rsid w:val="00CA2E9D"/>
    <w:rPr>
      <w:sz w:val="16"/>
      <w:szCs w:val="16"/>
    </w:rPr>
  </w:style>
  <w:style w:type="paragraph" w:styleId="afe">
    <w:name w:val="annotation text"/>
    <w:basedOn w:val="a0"/>
    <w:link w:val="aff"/>
    <w:uiPriority w:val="99"/>
    <w:semiHidden/>
    <w:unhideWhenUsed/>
    <w:rsid w:val="00CA2E9D"/>
    <w:pPr>
      <w:spacing w:line="240" w:lineRule="auto"/>
    </w:pPr>
    <w:rPr>
      <w:sz w:val="20"/>
      <w:szCs w:val="20"/>
    </w:rPr>
  </w:style>
  <w:style w:type="character" w:customStyle="1" w:styleId="aff">
    <w:name w:val="Текст примечания Знак"/>
    <w:basedOn w:val="a2"/>
    <w:link w:val="afe"/>
    <w:uiPriority w:val="99"/>
    <w:semiHidden/>
    <w:rsid w:val="00CA2E9D"/>
    <w:rPr>
      <w:sz w:val="20"/>
      <w:szCs w:val="20"/>
    </w:rPr>
  </w:style>
  <w:style w:type="paragraph" w:styleId="aff0">
    <w:name w:val="annotation subject"/>
    <w:basedOn w:val="afe"/>
    <w:next w:val="afe"/>
    <w:link w:val="aff1"/>
    <w:uiPriority w:val="99"/>
    <w:semiHidden/>
    <w:unhideWhenUsed/>
    <w:rsid w:val="00CA2E9D"/>
    <w:rPr>
      <w:b/>
      <w:bCs/>
    </w:rPr>
  </w:style>
  <w:style w:type="character" w:customStyle="1" w:styleId="aff1">
    <w:name w:val="Тема примечания Знак"/>
    <w:basedOn w:val="aff"/>
    <w:link w:val="aff0"/>
    <w:uiPriority w:val="99"/>
    <w:semiHidden/>
    <w:rsid w:val="00CA2E9D"/>
    <w:rPr>
      <w:b/>
      <w:bCs/>
      <w:sz w:val="20"/>
      <w:szCs w:val="20"/>
    </w:rPr>
  </w:style>
  <w:style w:type="paragraph" w:styleId="aff2">
    <w:name w:val="endnote text"/>
    <w:basedOn w:val="a0"/>
    <w:link w:val="aff3"/>
    <w:uiPriority w:val="99"/>
    <w:semiHidden/>
    <w:unhideWhenUsed/>
    <w:rsid w:val="00CA2E9D"/>
    <w:pPr>
      <w:spacing w:after="0" w:line="240" w:lineRule="auto"/>
    </w:pPr>
    <w:rPr>
      <w:sz w:val="20"/>
      <w:szCs w:val="20"/>
    </w:rPr>
  </w:style>
  <w:style w:type="character" w:customStyle="1" w:styleId="aff3">
    <w:name w:val="Текст концевой сноски Знак"/>
    <w:basedOn w:val="a2"/>
    <w:link w:val="aff2"/>
    <w:uiPriority w:val="99"/>
    <w:semiHidden/>
    <w:rsid w:val="00CA2E9D"/>
    <w:rPr>
      <w:sz w:val="20"/>
      <w:szCs w:val="20"/>
    </w:rPr>
  </w:style>
  <w:style w:type="character" w:styleId="aff4">
    <w:name w:val="endnote reference"/>
    <w:basedOn w:val="a2"/>
    <w:uiPriority w:val="99"/>
    <w:semiHidden/>
    <w:unhideWhenUsed/>
    <w:rsid w:val="00CA2E9D"/>
    <w:rPr>
      <w:vertAlign w:val="superscript"/>
    </w:rPr>
  </w:style>
  <w:style w:type="paragraph" w:styleId="aff5">
    <w:name w:val="footnote text"/>
    <w:basedOn w:val="a0"/>
    <w:link w:val="aff6"/>
    <w:uiPriority w:val="99"/>
    <w:unhideWhenUsed/>
    <w:rsid w:val="00CA2E9D"/>
    <w:pPr>
      <w:spacing w:after="0" w:line="240" w:lineRule="auto"/>
    </w:pPr>
    <w:rPr>
      <w:sz w:val="20"/>
      <w:szCs w:val="20"/>
    </w:rPr>
  </w:style>
  <w:style w:type="character" w:customStyle="1" w:styleId="aff6">
    <w:name w:val="Текст сноски Знак"/>
    <w:basedOn w:val="a2"/>
    <w:link w:val="aff5"/>
    <w:uiPriority w:val="99"/>
    <w:rsid w:val="00CA2E9D"/>
    <w:rPr>
      <w:sz w:val="20"/>
      <w:szCs w:val="20"/>
    </w:rPr>
  </w:style>
  <w:style w:type="character" w:styleId="aff7">
    <w:name w:val="footnote reference"/>
    <w:basedOn w:val="a2"/>
    <w:uiPriority w:val="99"/>
    <w:semiHidden/>
    <w:unhideWhenUsed/>
    <w:rsid w:val="00CA2E9D"/>
    <w:rPr>
      <w:vertAlign w:val="superscript"/>
    </w:rPr>
  </w:style>
  <w:style w:type="paragraph" w:customStyle="1" w:styleId="a1">
    <w:name w:val="Заголовок курсив"/>
    <w:basedOn w:val="4"/>
    <w:link w:val="aff8"/>
    <w:qFormat/>
    <w:rsid w:val="00923B88"/>
  </w:style>
  <w:style w:type="character" w:customStyle="1" w:styleId="aff8">
    <w:name w:val="Заголовок курсив Знак"/>
    <w:basedOn w:val="10"/>
    <w:link w:val="a1"/>
    <w:rsid w:val="00923B88"/>
    <w:rPr>
      <w:rFonts w:ascii="Times New Roman" w:eastAsiaTheme="majorEastAsia" w:hAnsi="Times New Roman" w:cstheme="majorBidi"/>
      <w:b/>
      <w:i w:val="0"/>
      <w:iCs w:val="0"/>
      <w:sz w:val="28"/>
      <w:szCs w:val="20"/>
      <w:u w:val="single"/>
      <w:lang w:eastAsia="ar-SA"/>
    </w:rPr>
  </w:style>
  <w:style w:type="paragraph" w:styleId="aff9">
    <w:name w:val="Subtitle"/>
    <w:basedOn w:val="a0"/>
    <w:next w:val="a0"/>
    <w:link w:val="affa"/>
    <w:uiPriority w:val="11"/>
    <w:qFormat/>
    <w:rsid w:val="001625BA"/>
    <w:pPr>
      <w:numPr>
        <w:ilvl w:val="1"/>
      </w:numPr>
      <w:spacing w:after="160"/>
    </w:pPr>
    <w:rPr>
      <w:color w:val="5A5A5A" w:themeColor="text1" w:themeTint="A5"/>
      <w:spacing w:val="15"/>
    </w:rPr>
  </w:style>
  <w:style w:type="character" w:customStyle="1" w:styleId="affa">
    <w:name w:val="Подзаголовок Знак"/>
    <w:basedOn w:val="a2"/>
    <w:link w:val="aff9"/>
    <w:uiPriority w:val="11"/>
    <w:rsid w:val="001625BA"/>
    <w:rPr>
      <w:color w:val="5A5A5A" w:themeColor="text1" w:themeTint="A5"/>
      <w:spacing w:val="15"/>
    </w:rPr>
  </w:style>
  <w:style w:type="paragraph" w:styleId="affb">
    <w:name w:val="Title"/>
    <w:basedOn w:val="a0"/>
    <w:next w:val="a0"/>
    <w:link w:val="affc"/>
    <w:uiPriority w:val="10"/>
    <w:qFormat/>
    <w:rsid w:val="00162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c">
    <w:name w:val="Заголовок Знак"/>
    <w:basedOn w:val="a2"/>
    <w:link w:val="affb"/>
    <w:uiPriority w:val="10"/>
    <w:rsid w:val="001625BA"/>
    <w:rPr>
      <w:rFonts w:asciiTheme="majorHAnsi" w:eastAsiaTheme="majorEastAsia" w:hAnsiTheme="majorHAnsi" w:cstheme="majorBidi"/>
      <w:spacing w:val="-10"/>
      <w:kern w:val="28"/>
      <w:sz w:val="56"/>
      <w:szCs w:val="56"/>
    </w:rPr>
  </w:style>
  <w:style w:type="character" w:customStyle="1" w:styleId="90">
    <w:name w:val="Заголовок 9 Знак"/>
    <w:basedOn w:val="a2"/>
    <w:link w:val="9"/>
    <w:uiPriority w:val="9"/>
    <w:rsid w:val="001625BA"/>
    <w:rPr>
      <w:rFonts w:asciiTheme="majorHAnsi" w:eastAsiaTheme="majorEastAsia" w:hAnsiTheme="majorHAnsi" w:cstheme="majorBidi"/>
      <w:i/>
      <w:iCs/>
      <w:color w:val="272727" w:themeColor="text1" w:themeTint="D8"/>
      <w:sz w:val="21"/>
      <w:szCs w:val="21"/>
    </w:rPr>
  </w:style>
  <w:style w:type="character" w:customStyle="1" w:styleId="40">
    <w:name w:val="Заголовок 4 Знак"/>
    <w:basedOn w:val="a2"/>
    <w:link w:val="4"/>
    <w:uiPriority w:val="9"/>
    <w:rsid w:val="00923B88"/>
    <w:rPr>
      <w:rFonts w:ascii="Times New Roman" w:eastAsiaTheme="majorEastAsia" w:hAnsi="Times New Roman" w:cstheme="majorBidi"/>
      <w:i/>
      <w:iCs/>
      <w:sz w:val="28"/>
    </w:rPr>
  </w:style>
  <w:style w:type="paragraph" w:styleId="affd">
    <w:name w:val="No Spacing"/>
    <w:uiPriority w:val="1"/>
    <w:qFormat/>
    <w:rsid w:val="001625BA"/>
    <w:pPr>
      <w:spacing w:after="0" w:line="240" w:lineRule="auto"/>
    </w:pPr>
  </w:style>
  <w:style w:type="paragraph" w:customStyle="1" w:styleId="affe">
    <w:name w:val="Подзаголовок курсив"/>
    <w:basedOn w:val="4"/>
    <w:link w:val="afff"/>
    <w:qFormat/>
    <w:rsid w:val="00923B88"/>
    <w:pPr>
      <w:ind w:left="0" w:firstLine="709"/>
      <w:jc w:val="both"/>
    </w:pPr>
  </w:style>
  <w:style w:type="character" w:customStyle="1" w:styleId="afff">
    <w:name w:val="Подзаголовок курсив Знак"/>
    <w:basedOn w:val="40"/>
    <w:link w:val="affe"/>
    <w:rsid w:val="00923B88"/>
    <w:rPr>
      <w:rFonts w:ascii="Times New Roman" w:eastAsiaTheme="majorEastAsia" w:hAnsi="Times New Roman" w:cstheme="majorBidi"/>
      <w:i/>
      <w:iCs/>
      <w:sz w:val="28"/>
    </w:rPr>
  </w:style>
  <w:style w:type="character" w:customStyle="1" w:styleId="19">
    <w:name w:val="Неразрешенное упоминание1"/>
    <w:basedOn w:val="a2"/>
    <w:uiPriority w:val="99"/>
    <w:semiHidden/>
    <w:unhideWhenUsed/>
    <w:rsid w:val="0072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35470140">
      <w:bodyDiv w:val="1"/>
      <w:marLeft w:val="0"/>
      <w:marRight w:val="0"/>
      <w:marTop w:val="0"/>
      <w:marBottom w:val="0"/>
      <w:divBdr>
        <w:top w:val="none" w:sz="0" w:space="0" w:color="auto"/>
        <w:left w:val="none" w:sz="0" w:space="0" w:color="auto"/>
        <w:bottom w:val="none" w:sz="0" w:space="0" w:color="auto"/>
        <w:right w:val="none" w:sz="0" w:space="0" w:color="auto"/>
      </w:divBdr>
    </w:div>
    <w:div w:id="51008613">
      <w:bodyDiv w:val="1"/>
      <w:marLeft w:val="0"/>
      <w:marRight w:val="0"/>
      <w:marTop w:val="0"/>
      <w:marBottom w:val="0"/>
      <w:divBdr>
        <w:top w:val="none" w:sz="0" w:space="0" w:color="auto"/>
        <w:left w:val="none" w:sz="0" w:space="0" w:color="auto"/>
        <w:bottom w:val="none" w:sz="0" w:space="0" w:color="auto"/>
        <w:right w:val="none" w:sz="0" w:space="0" w:color="auto"/>
      </w:divBdr>
    </w:div>
    <w:div w:id="75060623">
      <w:bodyDiv w:val="1"/>
      <w:marLeft w:val="0"/>
      <w:marRight w:val="0"/>
      <w:marTop w:val="0"/>
      <w:marBottom w:val="0"/>
      <w:divBdr>
        <w:top w:val="none" w:sz="0" w:space="0" w:color="auto"/>
        <w:left w:val="none" w:sz="0" w:space="0" w:color="auto"/>
        <w:bottom w:val="none" w:sz="0" w:space="0" w:color="auto"/>
        <w:right w:val="none" w:sz="0" w:space="0" w:color="auto"/>
      </w:divBdr>
    </w:div>
    <w:div w:id="81265131">
      <w:bodyDiv w:val="1"/>
      <w:marLeft w:val="0"/>
      <w:marRight w:val="0"/>
      <w:marTop w:val="0"/>
      <w:marBottom w:val="0"/>
      <w:divBdr>
        <w:top w:val="none" w:sz="0" w:space="0" w:color="auto"/>
        <w:left w:val="none" w:sz="0" w:space="0" w:color="auto"/>
        <w:bottom w:val="none" w:sz="0" w:space="0" w:color="auto"/>
        <w:right w:val="none" w:sz="0" w:space="0" w:color="auto"/>
      </w:divBdr>
    </w:div>
    <w:div w:id="100148636">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0839334">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449054815">
      <w:bodyDiv w:val="1"/>
      <w:marLeft w:val="0"/>
      <w:marRight w:val="0"/>
      <w:marTop w:val="0"/>
      <w:marBottom w:val="0"/>
      <w:divBdr>
        <w:top w:val="none" w:sz="0" w:space="0" w:color="auto"/>
        <w:left w:val="none" w:sz="0" w:space="0" w:color="auto"/>
        <w:bottom w:val="none" w:sz="0" w:space="0" w:color="auto"/>
        <w:right w:val="none" w:sz="0" w:space="0" w:color="auto"/>
      </w:divBdr>
    </w:div>
    <w:div w:id="48532508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02471095">
      <w:bodyDiv w:val="1"/>
      <w:marLeft w:val="0"/>
      <w:marRight w:val="0"/>
      <w:marTop w:val="0"/>
      <w:marBottom w:val="0"/>
      <w:divBdr>
        <w:top w:val="none" w:sz="0" w:space="0" w:color="auto"/>
        <w:left w:val="none" w:sz="0" w:space="0" w:color="auto"/>
        <w:bottom w:val="none" w:sz="0" w:space="0" w:color="auto"/>
        <w:right w:val="none" w:sz="0" w:space="0" w:color="auto"/>
      </w:divBdr>
    </w:div>
    <w:div w:id="532156716">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627855348">
      <w:bodyDiv w:val="1"/>
      <w:marLeft w:val="0"/>
      <w:marRight w:val="0"/>
      <w:marTop w:val="0"/>
      <w:marBottom w:val="0"/>
      <w:divBdr>
        <w:top w:val="none" w:sz="0" w:space="0" w:color="auto"/>
        <w:left w:val="none" w:sz="0" w:space="0" w:color="auto"/>
        <w:bottom w:val="none" w:sz="0" w:space="0" w:color="auto"/>
        <w:right w:val="none" w:sz="0" w:space="0" w:color="auto"/>
      </w:divBdr>
    </w:div>
    <w:div w:id="677270276">
      <w:bodyDiv w:val="1"/>
      <w:marLeft w:val="0"/>
      <w:marRight w:val="0"/>
      <w:marTop w:val="0"/>
      <w:marBottom w:val="0"/>
      <w:divBdr>
        <w:top w:val="none" w:sz="0" w:space="0" w:color="auto"/>
        <w:left w:val="none" w:sz="0" w:space="0" w:color="auto"/>
        <w:bottom w:val="none" w:sz="0" w:space="0" w:color="auto"/>
        <w:right w:val="none" w:sz="0" w:space="0" w:color="auto"/>
      </w:divBdr>
    </w:div>
    <w:div w:id="689798419">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4448396">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39718288">
      <w:bodyDiv w:val="1"/>
      <w:marLeft w:val="0"/>
      <w:marRight w:val="0"/>
      <w:marTop w:val="0"/>
      <w:marBottom w:val="0"/>
      <w:divBdr>
        <w:top w:val="none" w:sz="0" w:space="0" w:color="auto"/>
        <w:left w:val="none" w:sz="0" w:space="0" w:color="auto"/>
        <w:bottom w:val="none" w:sz="0" w:space="0" w:color="auto"/>
        <w:right w:val="none" w:sz="0" w:space="0" w:color="auto"/>
      </w:divBdr>
    </w:div>
    <w:div w:id="741561157">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41106553">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75454649">
      <w:bodyDiv w:val="1"/>
      <w:marLeft w:val="0"/>
      <w:marRight w:val="0"/>
      <w:marTop w:val="0"/>
      <w:marBottom w:val="0"/>
      <w:divBdr>
        <w:top w:val="none" w:sz="0" w:space="0" w:color="auto"/>
        <w:left w:val="none" w:sz="0" w:space="0" w:color="auto"/>
        <w:bottom w:val="none" w:sz="0" w:space="0" w:color="auto"/>
        <w:right w:val="none" w:sz="0" w:space="0" w:color="auto"/>
      </w:divBdr>
    </w:div>
    <w:div w:id="979268784">
      <w:bodyDiv w:val="1"/>
      <w:marLeft w:val="0"/>
      <w:marRight w:val="0"/>
      <w:marTop w:val="0"/>
      <w:marBottom w:val="0"/>
      <w:divBdr>
        <w:top w:val="none" w:sz="0" w:space="0" w:color="auto"/>
        <w:left w:val="none" w:sz="0" w:space="0" w:color="auto"/>
        <w:bottom w:val="none" w:sz="0" w:space="0" w:color="auto"/>
        <w:right w:val="none" w:sz="0" w:space="0" w:color="auto"/>
      </w:divBdr>
    </w:div>
    <w:div w:id="1045522221">
      <w:bodyDiv w:val="1"/>
      <w:marLeft w:val="0"/>
      <w:marRight w:val="0"/>
      <w:marTop w:val="0"/>
      <w:marBottom w:val="0"/>
      <w:divBdr>
        <w:top w:val="none" w:sz="0" w:space="0" w:color="auto"/>
        <w:left w:val="none" w:sz="0" w:space="0" w:color="auto"/>
        <w:bottom w:val="none" w:sz="0" w:space="0" w:color="auto"/>
        <w:right w:val="none" w:sz="0" w:space="0" w:color="auto"/>
      </w:divBdr>
    </w:div>
    <w:div w:id="1091664044">
      <w:bodyDiv w:val="1"/>
      <w:marLeft w:val="0"/>
      <w:marRight w:val="0"/>
      <w:marTop w:val="0"/>
      <w:marBottom w:val="0"/>
      <w:divBdr>
        <w:top w:val="none" w:sz="0" w:space="0" w:color="auto"/>
        <w:left w:val="none" w:sz="0" w:space="0" w:color="auto"/>
        <w:bottom w:val="none" w:sz="0" w:space="0" w:color="auto"/>
        <w:right w:val="none" w:sz="0" w:space="0" w:color="auto"/>
      </w:divBdr>
    </w:div>
    <w:div w:id="1158040899">
      <w:bodyDiv w:val="1"/>
      <w:marLeft w:val="0"/>
      <w:marRight w:val="0"/>
      <w:marTop w:val="0"/>
      <w:marBottom w:val="0"/>
      <w:divBdr>
        <w:top w:val="none" w:sz="0" w:space="0" w:color="auto"/>
        <w:left w:val="none" w:sz="0" w:space="0" w:color="auto"/>
        <w:bottom w:val="none" w:sz="0" w:space="0" w:color="auto"/>
        <w:right w:val="none" w:sz="0" w:space="0" w:color="auto"/>
      </w:divBdr>
    </w:div>
    <w:div w:id="1240409103">
      <w:bodyDiv w:val="1"/>
      <w:marLeft w:val="0"/>
      <w:marRight w:val="0"/>
      <w:marTop w:val="0"/>
      <w:marBottom w:val="0"/>
      <w:divBdr>
        <w:top w:val="none" w:sz="0" w:space="0" w:color="auto"/>
        <w:left w:val="none" w:sz="0" w:space="0" w:color="auto"/>
        <w:bottom w:val="none" w:sz="0" w:space="0" w:color="auto"/>
        <w:right w:val="none" w:sz="0" w:space="0" w:color="auto"/>
      </w:divBdr>
    </w:div>
    <w:div w:id="1288774651">
      <w:bodyDiv w:val="1"/>
      <w:marLeft w:val="0"/>
      <w:marRight w:val="0"/>
      <w:marTop w:val="0"/>
      <w:marBottom w:val="0"/>
      <w:divBdr>
        <w:top w:val="none" w:sz="0" w:space="0" w:color="auto"/>
        <w:left w:val="none" w:sz="0" w:space="0" w:color="auto"/>
        <w:bottom w:val="none" w:sz="0" w:space="0" w:color="auto"/>
        <w:right w:val="none" w:sz="0" w:space="0" w:color="auto"/>
      </w:divBdr>
    </w:div>
    <w:div w:id="1293486452">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557523">
      <w:bodyDiv w:val="1"/>
      <w:marLeft w:val="0"/>
      <w:marRight w:val="0"/>
      <w:marTop w:val="0"/>
      <w:marBottom w:val="0"/>
      <w:divBdr>
        <w:top w:val="none" w:sz="0" w:space="0" w:color="auto"/>
        <w:left w:val="none" w:sz="0" w:space="0" w:color="auto"/>
        <w:bottom w:val="none" w:sz="0" w:space="0" w:color="auto"/>
        <w:right w:val="none" w:sz="0" w:space="0" w:color="auto"/>
      </w:divBdr>
    </w:div>
    <w:div w:id="1359426262">
      <w:bodyDiv w:val="1"/>
      <w:marLeft w:val="0"/>
      <w:marRight w:val="0"/>
      <w:marTop w:val="0"/>
      <w:marBottom w:val="0"/>
      <w:divBdr>
        <w:top w:val="none" w:sz="0" w:space="0" w:color="auto"/>
        <w:left w:val="none" w:sz="0" w:space="0" w:color="auto"/>
        <w:bottom w:val="none" w:sz="0" w:space="0" w:color="auto"/>
        <w:right w:val="none" w:sz="0" w:space="0" w:color="auto"/>
      </w:divBdr>
    </w:div>
    <w:div w:id="1360545751">
      <w:bodyDiv w:val="1"/>
      <w:marLeft w:val="0"/>
      <w:marRight w:val="0"/>
      <w:marTop w:val="0"/>
      <w:marBottom w:val="0"/>
      <w:divBdr>
        <w:top w:val="none" w:sz="0" w:space="0" w:color="auto"/>
        <w:left w:val="none" w:sz="0" w:space="0" w:color="auto"/>
        <w:bottom w:val="none" w:sz="0" w:space="0" w:color="auto"/>
        <w:right w:val="none" w:sz="0" w:space="0" w:color="auto"/>
      </w:divBdr>
    </w:div>
    <w:div w:id="136270639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7876202">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34539984">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65764551">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777823847">
      <w:bodyDiv w:val="1"/>
      <w:marLeft w:val="0"/>
      <w:marRight w:val="0"/>
      <w:marTop w:val="0"/>
      <w:marBottom w:val="0"/>
      <w:divBdr>
        <w:top w:val="none" w:sz="0" w:space="0" w:color="auto"/>
        <w:left w:val="none" w:sz="0" w:space="0" w:color="auto"/>
        <w:bottom w:val="none" w:sz="0" w:space="0" w:color="auto"/>
        <w:right w:val="none" w:sz="0" w:space="0" w:color="auto"/>
      </w:divBdr>
    </w:div>
    <w:div w:id="1798453079">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61509506">
      <w:bodyDiv w:val="1"/>
      <w:marLeft w:val="0"/>
      <w:marRight w:val="0"/>
      <w:marTop w:val="0"/>
      <w:marBottom w:val="0"/>
      <w:divBdr>
        <w:top w:val="none" w:sz="0" w:space="0" w:color="auto"/>
        <w:left w:val="none" w:sz="0" w:space="0" w:color="auto"/>
        <w:bottom w:val="none" w:sz="0" w:space="0" w:color="auto"/>
        <w:right w:val="none" w:sz="0" w:space="0" w:color="auto"/>
      </w:divBdr>
    </w:div>
    <w:div w:id="1878622144">
      <w:bodyDiv w:val="1"/>
      <w:marLeft w:val="0"/>
      <w:marRight w:val="0"/>
      <w:marTop w:val="0"/>
      <w:marBottom w:val="0"/>
      <w:divBdr>
        <w:top w:val="none" w:sz="0" w:space="0" w:color="auto"/>
        <w:left w:val="none" w:sz="0" w:space="0" w:color="auto"/>
        <w:bottom w:val="none" w:sz="0" w:space="0" w:color="auto"/>
        <w:right w:val="none" w:sz="0" w:space="0" w:color="auto"/>
      </w:divBdr>
    </w:div>
    <w:div w:id="1943032064">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2002148877">
      <w:bodyDiv w:val="1"/>
      <w:marLeft w:val="0"/>
      <w:marRight w:val="0"/>
      <w:marTop w:val="0"/>
      <w:marBottom w:val="0"/>
      <w:divBdr>
        <w:top w:val="none" w:sz="0" w:space="0" w:color="auto"/>
        <w:left w:val="none" w:sz="0" w:space="0" w:color="auto"/>
        <w:bottom w:val="none" w:sz="0" w:space="0" w:color="auto"/>
        <w:right w:val="none" w:sz="0" w:space="0" w:color="auto"/>
      </w:divBdr>
    </w:div>
    <w:div w:id="2004314756">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55619385">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12260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20lr@mail.ru" TargetMode="External"/><Relationship Id="rId13" Type="http://schemas.openxmlformats.org/officeDocument/2006/relationships/hyperlink" Target="consultantplus://offline/ref=115FF2BDA98D47C2883E3A0CB47B3A40D4D1FA0A3BE9B52FDCDF9A0C559FC78B64F6F451EE2AF88FX4Q9B" TargetMode="Externa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12E303E633131F6C43A08854D1CEEE35E6819A913EA2DFBF91AA002FDC2AoBp4G" TargetMode="External"/><Relationship Id="rId24" Type="http://schemas.openxmlformats.org/officeDocument/2006/relationships/hyperlink" Target="consultantplus://offline/ref=6289369182ADB4E902B112E303E633131F6C43A08854D1CEEE35E6819A913EA2DFBF91AA002FDC2AoBp4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395&amp;dst=8730" TargetMode="External"/><Relationship Id="rId23" Type="http://schemas.openxmlformats.org/officeDocument/2006/relationships/hyperlink" Target="consultantplus://offline/ref=E8623592C3BC63192B5B19A50753F9E3105D0CD4A031C5266B69096FF695FC8594878E9ADDC52817r9nAD" TargetMode="External"/><Relationship Id="rId28" Type="http://schemas.openxmlformats.org/officeDocument/2006/relationships/theme" Target="theme/theme1.xml"/><Relationship Id="rId10" Type="http://schemas.openxmlformats.org/officeDocument/2006/relationships/hyperlink" Target="mailto:kontrol_lr@mail.ru"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E8623592C3BC63192B5B19A50753F9E3105D0CD4A031C5266B69096FF695FC8594878E9ADDC52817r9nAD" TargetMode="External"/><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36B7-337B-4207-8E09-41B2BCE5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24548</TotalTime>
  <Pages>22</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kontrol_2</dc:creator>
  <cp:keywords/>
  <dc:description/>
  <cp:lastModifiedBy>KSO_1</cp:lastModifiedBy>
  <cp:revision>1095</cp:revision>
  <cp:lastPrinted>2025-04-04T02:55:00Z</cp:lastPrinted>
  <dcterms:created xsi:type="dcterms:W3CDTF">2021-03-15T05:21:00Z</dcterms:created>
  <dcterms:modified xsi:type="dcterms:W3CDTF">2025-04-29T07:14:00Z</dcterms:modified>
</cp:coreProperties>
</file>