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EE" w:rsidRPr="00597AEE" w:rsidRDefault="00597AEE" w:rsidP="006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97AEE" w:rsidRPr="00597AEE" w:rsidRDefault="00597AEE" w:rsidP="006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с обращениями граждан   в администрации муниципального образования «</w:t>
      </w:r>
      <w:r w:rsidR="00384C98"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Ленский район</w:t>
      </w:r>
      <w:r w:rsidRPr="0059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E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</w:t>
      </w:r>
      <w:r w:rsidR="00FF4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97AEE" w:rsidRPr="00597AEE" w:rsidRDefault="00597AEE" w:rsidP="006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A57" w:rsidRPr="00FF4A57" w:rsidRDefault="008E5598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</w:t>
      </w:r>
      <w:r w:rsidR="00FF4A57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 </w:t>
      </w:r>
      <w:r w:rsidR="00250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</w:t>
      </w:r>
      <w:r w:rsidR="00FF4A57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536</w:t>
      </w:r>
      <w:r w:rsidR="00FF4A57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в устной и письменной форме, из них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FF4A57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 устных обращений (за 2</w:t>
      </w:r>
      <w:r w:rsidR="00FF4A57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2018 года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495 обращений</w:t>
      </w:r>
      <w:r w:rsidR="00FF4A57" w:rsidRPr="00FF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Наблюдается не</w:t>
      </w:r>
      <w:r w:rsidRPr="00C82A2A">
        <w:rPr>
          <w:rFonts w:ascii="Times New Roman" w:eastAsia="Calibri" w:hAnsi="Times New Roman" w:cs="Times New Roman"/>
          <w:sz w:val="28"/>
          <w:szCs w:val="28"/>
        </w:rPr>
        <w:t>значительное увеличение числа обращений по сравнению с аналогич</w:t>
      </w:r>
      <w:r>
        <w:rPr>
          <w:rFonts w:ascii="Times New Roman" w:eastAsia="Calibri" w:hAnsi="Times New Roman" w:cs="Times New Roman"/>
          <w:sz w:val="28"/>
          <w:szCs w:val="28"/>
        </w:rPr>
        <w:t>ным периодом прошлого года на 41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:rsidR="00C82A2A" w:rsidRPr="00C82A2A" w:rsidRDefault="00C82A2A" w:rsidP="006D07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письменных обращений за </w:t>
      </w:r>
      <w:r w:rsidR="00D16C1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квартал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адрес главы муниципального образования «Ленский район» поступило от жителей г.Ленска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6C1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квартал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018г.  – 241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втором месте –  п. Пеледуй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ед.), на третьем – п. Витим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ед.), из других поселений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из других регионов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>Из Управления Президента Российской Федерации по работе с обращениями граждан и организаций, Аппарата Правительства Российской Федерации, и других федеральных органов гос</w:t>
      </w:r>
      <w:r>
        <w:rPr>
          <w:rFonts w:ascii="Times New Roman" w:eastAsia="Calibri" w:hAnsi="Times New Roman" w:cs="Times New Roman"/>
          <w:sz w:val="28"/>
          <w:szCs w:val="28"/>
        </w:rPr>
        <w:t>ударственной власти поступило 4 обращения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88274A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 года – 9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). В адрес Главы РС(Я) и Администрации РС(Я) поступило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обращения 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88274A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2018г. – 4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82A2A" w:rsidRPr="00C82A2A" w:rsidRDefault="00410424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поступило 5</w:t>
      </w:r>
      <w:r w:rsidR="0088274A">
        <w:rPr>
          <w:rFonts w:ascii="Times New Roman" w:eastAsia="Calibri" w:hAnsi="Times New Roman" w:cs="Times New Roman"/>
          <w:sz w:val="28"/>
          <w:szCs w:val="28"/>
        </w:rPr>
        <w:t xml:space="preserve"> коллективных (2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74A">
        <w:rPr>
          <w:rFonts w:ascii="Times New Roman" w:eastAsia="Calibri" w:hAnsi="Times New Roman" w:cs="Times New Roman"/>
          <w:sz w:val="28"/>
          <w:szCs w:val="28"/>
        </w:rPr>
        <w:t>квартал 2018г. – 4</w:t>
      </w:r>
      <w:r w:rsidR="00C82A2A" w:rsidRPr="00C82A2A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="0088274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912325">
        <w:rPr>
          <w:rFonts w:ascii="Times New Roman" w:eastAsia="Calibri" w:hAnsi="Times New Roman" w:cs="Times New Roman"/>
          <w:sz w:val="28"/>
          <w:szCs w:val="28"/>
        </w:rPr>
        <w:t xml:space="preserve"> повторных обращения</w:t>
      </w:r>
      <w:r w:rsidR="00C82A2A" w:rsidRPr="00C82A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>Изучение социального и льготного статуса авторов обращений, показало, что с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категорий граждан, обращающихся с заявлениями, большая часть граждан относится к категории малообеспеченных (пенсионеры, инвалиды, многодетные семьи, одинокие матери).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>Доли вопросов тематических разделов в общем количестве обращений</w:t>
      </w:r>
    </w:p>
    <w:p w:rsidR="00C82A2A" w:rsidRPr="00C82A2A" w:rsidRDefault="00912325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</w:t>
      </w:r>
      <w:r w:rsidR="00C82A2A" w:rsidRPr="00C8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C82A2A" w:rsidRPr="00C82A2A">
        <w:rPr>
          <w:rFonts w:ascii="Times New Roman" w:eastAsia="Calibri" w:hAnsi="Times New Roman" w:cs="Times New Roman"/>
          <w:sz w:val="28"/>
          <w:szCs w:val="28"/>
        </w:rPr>
        <w:t xml:space="preserve"> 2019 года, составили: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46" w:type="dxa"/>
        <w:tblLayout w:type="fixed"/>
        <w:tblLook w:val="04A0" w:firstRow="1" w:lastRow="0" w:firstColumn="1" w:lastColumn="0" w:noHBand="0" w:noVBand="1"/>
      </w:tblPr>
      <w:tblGrid>
        <w:gridCol w:w="1696"/>
        <w:gridCol w:w="6098"/>
        <w:gridCol w:w="1552"/>
      </w:tblGrid>
      <w:tr w:rsidR="00C82A2A" w:rsidRPr="00AD6227" w:rsidTr="00C82A2A">
        <w:trPr>
          <w:trHeight w:val="613"/>
        </w:trPr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Тематический раздел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</w:t>
            </w:r>
          </w:p>
        </w:tc>
      </w:tr>
      <w:tr w:rsidR="00C82A2A" w:rsidRPr="00AD6227" w:rsidTr="00C82A2A">
        <w:trPr>
          <w:trHeight w:val="168"/>
        </w:trPr>
        <w:tc>
          <w:tcPr>
            <w:tcW w:w="1696" w:type="dxa"/>
            <w:vMerge w:val="restart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Конституционный строй</w:t>
            </w:r>
          </w:p>
        </w:tc>
        <w:tc>
          <w:tcPr>
            <w:tcW w:w="1552" w:type="dxa"/>
          </w:tcPr>
          <w:p w:rsidR="00C82A2A" w:rsidRPr="00AD6227" w:rsidRDefault="00AD6227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1552" w:type="dxa"/>
          </w:tcPr>
          <w:p w:rsidR="00C82A2A" w:rsidRPr="00AD6227" w:rsidRDefault="00AD6227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Международные отношения. Международное право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Индивид.правовые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82A2A" w:rsidRPr="00AD6227" w:rsidTr="00C82A2A">
        <w:trPr>
          <w:trHeight w:val="165"/>
        </w:trPr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82A2A" w:rsidRPr="00AD6227" w:rsidTr="00C82A2A">
        <w:trPr>
          <w:trHeight w:val="112"/>
        </w:trPr>
        <w:tc>
          <w:tcPr>
            <w:tcW w:w="1696" w:type="dxa"/>
            <w:vMerge w:val="restart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552" w:type="dxa"/>
          </w:tcPr>
          <w:p w:rsidR="00C82A2A" w:rsidRPr="00AD6227" w:rsidRDefault="006D2686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</w:tr>
      <w:tr w:rsidR="00C82A2A" w:rsidRPr="00AD6227" w:rsidTr="00C82A2A">
        <w:trPr>
          <w:trHeight w:val="110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82A2A" w:rsidRPr="00AD6227" w:rsidTr="00C82A2A">
        <w:trPr>
          <w:trHeight w:val="110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AD62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82A2A" w:rsidRPr="00AD6227" w:rsidTr="00C82A2A">
        <w:trPr>
          <w:trHeight w:val="110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82A2A" w:rsidRPr="00AD6227" w:rsidTr="00C82A2A">
        <w:trPr>
          <w:trHeight w:val="110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Здравоохранение. Физическая культура. Спорт. Туризм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82A2A" w:rsidRPr="00AD6227" w:rsidTr="00C82A2A">
        <w:trPr>
          <w:trHeight w:val="110"/>
        </w:trPr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6D2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C82A2A" w:rsidRPr="00AD6227" w:rsidTr="00C82A2A">
        <w:trPr>
          <w:trHeight w:val="56"/>
        </w:trPr>
        <w:tc>
          <w:tcPr>
            <w:tcW w:w="1696" w:type="dxa"/>
            <w:vMerge w:val="restart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Экономика </w:t>
            </w: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A2A" w:rsidRPr="00AD6227" w:rsidTr="00C82A2A">
        <w:trPr>
          <w:trHeight w:val="5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tr w:rsidR="00C82A2A" w:rsidRPr="00AD6227" w:rsidTr="00C82A2A">
        <w:trPr>
          <w:trHeight w:val="29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Внешнеэкономическая деятельность. Таможенное дело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A2A" w:rsidRPr="00AD6227" w:rsidTr="00C82A2A">
        <w:trPr>
          <w:trHeight w:val="5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C82A2A" w:rsidRPr="00AD6227" w:rsidTr="00C82A2A">
        <w:trPr>
          <w:trHeight w:val="279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A2A" w:rsidRPr="00AD6227" w:rsidTr="00C82A2A">
        <w:trPr>
          <w:trHeight w:val="279"/>
        </w:trPr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C82A2A" w:rsidRPr="00AD6227" w:rsidTr="00C82A2A">
        <w:trPr>
          <w:trHeight w:val="168"/>
        </w:trPr>
        <w:tc>
          <w:tcPr>
            <w:tcW w:w="1696" w:type="dxa"/>
            <w:vMerge w:val="restart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Уголовное право. Исполнение наказаний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Правосудие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Прокуратура. Органы юстиции. Адвокатура. Нотариат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A2A" w:rsidRPr="00AD6227" w:rsidTr="00C82A2A">
        <w:trPr>
          <w:trHeight w:val="165"/>
        </w:trPr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2" w:type="dxa"/>
          </w:tcPr>
          <w:p w:rsidR="00C82A2A" w:rsidRPr="00AD6227" w:rsidRDefault="00AD6227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82A2A" w:rsidRPr="00AD6227" w:rsidTr="00C82A2A">
        <w:trPr>
          <w:trHeight w:val="168"/>
        </w:trPr>
        <w:tc>
          <w:tcPr>
            <w:tcW w:w="1696" w:type="dxa"/>
            <w:vMerge w:val="restart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фонд</w:t>
            </w:r>
          </w:p>
        </w:tc>
        <w:tc>
          <w:tcPr>
            <w:tcW w:w="1552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C82A2A" w:rsidRPr="00AD6227" w:rsidRDefault="006D2686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2" w:type="dxa"/>
          </w:tcPr>
          <w:p w:rsidR="00C82A2A" w:rsidRPr="00AD6227" w:rsidRDefault="006D2686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82A2A"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82A2A" w:rsidRPr="00AD6227" w:rsidTr="00C82A2A">
        <w:trPr>
          <w:trHeight w:val="165"/>
        </w:trPr>
        <w:tc>
          <w:tcPr>
            <w:tcW w:w="1696" w:type="dxa"/>
            <w:vMerge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52" w:type="dxa"/>
          </w:tcPr>
          <w:p w:rsidR="00C82A2A" w:rsidRPr="00AD6227" w:rsidRDefault="001C4A03" w:rsidP="006D07C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82A2A" w:rsidRPr="00AD622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82A2A" w:rsidRPr="00AD6227" w:rsidTr="00C82A2A">
        <w:trPr>
          <w:trHeight w:val="165"/>
        </w:trPr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2" w:type="dxa"/>
          </w:tcPr>
          <w:p w:rsidR="00C82A2A" w:rsidRPr="00AD6227" w:rsidRDefault="006D2686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</w:t>
            </w:r>
          </w:p>
        </w:tc>
      </w:tr>
      <w:tr w:rsidR="00C82A2A" w:rsidRPr="00AD6227" w:rsidTr="00C82A2A">
        <w:tc>
          <w:tcPr>
            <w:tcW w:w="7794" w:type="dxa"/>
            <w:gridSpan w:val="2"/>
          </w:tcPr>
          <w:p w:rsidR="00C82A2A" w:rsidRPr="00AD6227" w:rsidRDefault="00C82A2A" w:rsidP="006D07C5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62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разделам:</w:t>
            </w:r>
          </w:p>
        </w:tc>
        <w:tc>
          <w:tcPr>
            <w:tcW w:w="1552" w:type="dxa"/>
          </w:tcPr>
          <w:p w:rsidR="00C82A2A" w:rsidRPr="00AD6227" w:rsidRDefault="006D2686" w:rsidP="006D07C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536</w:t>
            </w:r>
          </w:p>
        </w:tc>
      </w:tr>
    </w:tbl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В администрации муниципального образования «Ленский район» 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граждан направляются на исполнение в соответствии с тематикой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, так из </w:t>
      </w:r>
      <w:r w:rsidR="006D2686">
        <w:rPr>
          <w:rFonts w:ascii="Times New Roman" w:eastAsia="Calibri" w:hAnsi="Times New Roman" w:cs="Times New Roman"/>
          <w:sz w:val="28"/>
          <w:szCs w:val="28"/>
        </w:rPr>
        <w:t>416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обращений </w:t>
      </w:r>
      <w:r w:rsidRPr="00C82A2A">
        <w:rPr>
          <w:rFonts w:ascii="Times New Roman" w:eastAsia="Calibri" w:hAnsi="Times New Roman" w:cs="Times New Roman"/>
          <w:b/>
          <w:sz w:val="28"/>
          <w:szCs w:val="28"/>
        </w:rPr>
        <w:t xml:space="preserve">поставлено на контроль </w:t>
      </w:r>
      <w:r w:rsidR="006D2686">
        <w:rPr>
          <w:rFonts w:ascii="Times New Roman" w:eastAsia="Calibri" w:hAnsi="Times New Roman" w:cs="Times New Roman"/>
          <w:b/>
          <w:sz w:val="28"/>
          <w:szCs w:val="28"/>
        </w:rPr>
        <w:t>112</w:t>
      </w:r>
      <w:r w:rsidRPr="00C82A2A">
        <w:rPr>
          <w:rFonts w:ascii="Times New Roman" w:eastAsia="Calibri" w:hAnsi="Times New Roman" w:cs="Times New Roman"/>
          <w:b/>
          <w:sz w:val="28"/>
          <w:szCs w:val="28"/>
        </w:rPr>
        <w:t xml:space="preserve"> ед.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D2686">
        <w:rPr>
          <w:rFonts w:ascii="Times New Roman" w:eastAsia="Calibri" w:hAnsi="Times New Roman" w:cs="Times New Roman"/>
          <w:sz w:val="28"/>
          <w:szCs w:val="28"/>
        </w:rPr>
        <w:t>2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686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2018 года – </w:t>
      </w:r>
      <w:r w:rsidR="006D2686">
        <w:rPr>
          <w:rFonts w:ascii="Times New Roman" w:eastAsia="Calibri" w:hAnsi="Times New Roman" w:cs="Times New Roman"/>
          <w:sz w:val="28"/>
          <w:szCs w:val="28"/>
        </w:rPr>
        <w:t>182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). Из них по результатам рассмотрения за отчетный период поддержано и приняты меры по </w:t>
      </w:r>
      <w:r w:rsidR="007056EA">
        <w:rPr>
          <w:rFonts w:ascii="Times New Roman" w:eastAsia="Calibri" w:hAnsi="Times New Roman" w:cs="Times New Roman"/>
          <w:sz w:val="28"/>
          <w:szCs w:val="28"/>
        </w:rPr>
        <w:t>23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обращениям, даны отв</w:t>
      </w:r>
      <w:r w:rsidR="007056EA">
        <w:rPr>
          <w:rFonts w:ascii="Times New Roman" w:eastAsia="Calibri" w:hAnsi="Times New Roman" w:cs="Times New Roman"/>
          <w:sz w:val="28"/>
          <w:szCs w:val="28"/>
        </w:rPr>
        <w:t>еты разъяснительного характера 73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ед., в работе по состоянию на конец отчет</w:t>
      </w:r>
      <w:r w:rsidR="007056EA">
        <w:rPr>
          <w:rFonts w:ascii="Times New Roman" w:eastAsia="Calibri" w:hAnsi="Times New Roman" w:cs="Times New Roman"/>
          <w:sz w:val="28"/>
          <w:szCs w:val="28"/>
        </w:rPr>
        <w:t>ного периода – 10, по 6 обращениям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рассмотрение продлено. 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2A">
        <w:rPr>
          <w:rFonts w:ascii="Times New Roman" w:eastAsia="Calibri" w:hAnsi="Times New Roman" w:cs="Times New Roman"/>
          <w:sz w:val="28"/>
          <w:szCs w:val="28"/>
        </w:rPr>
        <w:t>В течение 2 квартала 2019 года просроченных обращений нет.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На официальный информационный портал Республики Саха (Якутия), где предусмотрен модуль «Наша Якутия» и «Обращения граждан», </w:t>
      </w:r>
      <w:r w:rsidR="007056EA">
        <w:rPr>
          <w:rFonts w:ascii="Times New Roman" w:eastAsia="Calibri" w:hAnsi="Times New Roman" w:cs="Times New Roman"/>
          <w:sz w:val="28"/>
          <w:szCs w:val="28"/>
        </w:rPr>
        <w:t>за отчетный период   поступило 3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обращения, на </w:t>
      </w:r>
      <w:r w:rsidR="007056EA">
        <w:rPr>
          <w:rFonts w:ascii="Times New Roman" w:eastAsia="Calibri" w:hAnsi="Times New Roman" w:cs="Times New Roman"/>
          <w:sz w:val="28"/>
          <w:szCs w:val="28"/>
        </w:rPr>
        <w:t>2 из которых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даны своевременные ответы (срок исполнения 10 дней), по 1 обращению срок продлен. 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A2A">
        <w:rPr>
          <w:rFonts w:ascii="Times New Roman" w:eastAsia="Calibri" w:hAnsi="Times New Roman" w:cs="Times New Roman"/>
          <w:b/>
          <w:sz w:val="28"/>
          <w:szCs w:val="28"/>
        </w:rPr>
        <w:t>Работа с устными обращениями граждан</w:t>
      </w:r>
    </w:p>
    <w:p w:rsidR="00C82A2A" w:rsidRPr="00C82A2A" w:rsidRDefault="00C82A2A" w:rsidP="006D0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утвержденными планами работы, главой муниципального образования «Ленский район» в течение </w:t>
      </w:r>
      <w:r w:rsidR="00705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проведено </w:t>
      </w:r>
      <w:r w:rsidR="00705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населения по личным вопросам.</w:t>
      </w:r>
    </w:p>
    <w:p w:rsidR="00C82A2A" w:rsidRPr="00C82A2A" w:rsidRDefault="00C82A2A" w:rsidP="006D07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сего за отчетный период главой администрации принято </w:t>
      </w:r>
      <w:r w:rsidR="007056EA">
        <w:rPr>
          <w:rFonts w:ascii="Times New Roman" w:eastAsia="Calibri" w:hAnsi="Times New Roman" w:cs="Times New Roman"/>
          <w:sz w:val="28"/>
          <w:szCs w:val="28"/>
        </w:rPr>
        <w:t>147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человек (</w:t>
      </w:r>
      <w:r w:rsidR="007056EA">
        <w:rPr>
          <w:rFonts w:ascii="Times New Roman" w:eastAsia="Calibri" w:hAnsi="Times New Roman" w:cs="Times New Roman"/>
          <w:sz w:val="28"/>
          <w:szCs w:val="28"/>
        </w:rPr>
        <w:t>2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6EA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2018г. </w:t>
      </w:r>
      <w:r w:rsidR="007056EA">
        <w:rPr>
          <w:rFonts w:ascii="Times New Roman" w:eastAsia="Calibri" w:hAnsi="Times New Roman" w:cs="Times New Roman"/>
          <w:sz w:val="28"/>
          <w:szCs w:val="28"/>
        </w:rPr>
        <w:t>82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), из них </w:t>
      </w:r>
      <w:r w:rsidR="00410424">
        <w:rPr>
          <w:rFonts w:ascii="Times New Roman" w:eastAsia="Calibri" w:hAnsi="Times New Roman" w:cs="Times New Roman"/>
          <w:sz w:val="28"/>
          <w:szCs w:val="28"/>
        </w:rPr>
        <w:t>38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обращений поставлены на контроль. Основными вопросами поступивших обращений являются вопросы обеспечения жильем, переселение граждан из аварийного жилищного фонда, оказание материальной помощи на проезд к месту лечения и ремонт жилья. </w:t>
      </w:r>
    </w:p>
    <w:p w:rsidR="00C82A2A" w:rsidRPr="00C82A2A" w:rsidRDefault="00C82A2A" w:rsidP="006D07C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Из них по результатам рассмотрения поддержано и приняты меры по </w:t>
      </w:r>
      <w:r w:rsidR="00410424">
        <w:rPr>
          <w:rFonts w:ascii="Times New Roman" w:eastAsia="Calibri" w:hAnsi="Times New Roman" w:cs="Times New Roman"/>
          <w:sz w:val="28"/>
          <w:szCs w:val="28"/>
        </w:rPr>
        <w:t>1 обращению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, даны ответы разъяснительного характера – </w:t>
      </w:r>
      <w:r w:rsidR="00410424">
        <w:rPr>
          <w:rFonts w:ascii="Times New Roman" w:eastAsia="Calibri" w:hAnsi="Times New Roman" w:cs="Times New Roman"/>
          <w:sz w:val="28"/>
          <w:szCs w:val="28"/>
        </w:rPr>
        <w:t>30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ед., в работе состоянию на конец отчетного периода – </w:t>
      </w:r>
      <w:r w:rsidR="00410424">
        <w:rPr>
          <w:rFonts w:ascii="Times New Roman" w:eastAsia="Calibri" w:hAnsi="Times New Roman" w:cs="Times New Roman"/>
          <w:sz w:val="28"/>
          <w:szCs w:val="28"/>
        </w:rPr>
        <w:t>1 обращение, по 6 обращениям рассмотрение продлено</w:t>
      </w: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2A2A" w:rsidRPr="00C82A2A" w:rsidRDefault="00C82A2A" w:rsidP="006D07C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В течение 2 квартала 2019 года   состоялся выездной прием граждан главой МО «Ленский район» в п. Пеледуй и п.Витим  - принято 47 человек, из них 13 </w:t>
      </w:r>
      <w:r w:rsidRPr="00C82A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обращений  поставлено на контроль. Основными вопросами являются оказание материальной помощи и вопросы жилищно-коммунального хозяйства. </w:t>
      </w:r>
    </w:p>
    <w:p w:rsidR="00C82A2A" w:rsidRPr="00C82A2A" w:rsidRDefault="00C82A2A" w:rsidP="006D07C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распоряжением Главы Республики Саха (Якутия) от 05.04.2017 года №307-РГ «О проведении Общереспубликанских дней приема граждан» 26 апреля 2019 года проведен Общереспубликанский день приема граждан, принято 43 гражданина (главой МО «Ленский район» - 28 чел., главой МО «Город Ленск – 12 чел., главами поселений района – 3 чел.).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A2A">
        <w:rPr>
          <w:rFonts w:ascii="Times New Roman" w:eastAsia="Calibri" w:hAnsi="Times New Roman" w:cs="Times New Roman"/>
          <w:b/>
          <w:sz w:val="28"/>
          <w:szCs w:val="28"/>
        </w:rPr>
        <w:t>Работа с информационным порталом ССТУ.РФ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A">
        <w:rPr>
          <w:rFonts w:ascii="Times New Roman" w:eastAsia="Calibri" w:hAnsi="Times New Roman" w:cs="Times New Roman"/>
          <w:sz w:val="28"/>
          <w:szCs w:val="28"/>
        </w:rPr>
        <w:t xml:space="preserve">Работа по заполнению, формированию и выгрузке архивов на портал ССТУ.РФ ведется в плановом порядке.  Отчеты городскими и сельскими поселениями Ленского района о результатах рассмотрения граждан и организаций в Администрацию Президента РФ предоставляются до 03 числа каждого месяца. 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A2A">
        <w:rPr>
          <w:rFonts w:ascii="Times New Roman" w:eastAsia="Calibri" w:hAnsi="Times New Roman" w:cs="Times New Roman"/>
          <w:b/>
          <w:sz w:val="28"/>
          <w:szCs w:val="28"/>
        </w:rPr>
        <w:t>Отчетность</w:t>
      </w:r>
    </w:p>
    <w:p w:rsidR="00410424" w:rsidRPr="003C6AB5" w:rsidRDefault="00C82A2A" w:rsidP="006D07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до 05 числа, направляются отчеты о количестве обращений граждан и содержащихся в них вопросах с распределением по тематическим разделам, поступивших на имя главы администрации МО «Ленский район» в Управление по работе с обращениями граждан и организаций Администрации Главы РС(Я) и Правительства РС(Я).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240" w:lineRule="auto"/>
        <w:ind w:right="168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thick"/>
        </w:rPr>
      </w:pPr>
      <w:r w:rsidRPr="00C82A2A">
        <w:rPr>
          <w:rFonts w:ascii="Times New Roman" w:eastAsia="Calibri" w:hAnsi="Times New Roman" w:cs="Times New Roman"/>
          <w:b/>
          <w:bCs/>
          <w:sz w:val="24"/>
          <w:szCs w:val="24"/>
          <w:u w:val="thick"/>
        </w:rPr>
        <w:t>фо</w:t>
      </w:r>
      <w:r w:rsidRPr="00C82A2A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thick"/>
        </w:rPr>
        <w:t>р</w:t>
      </w:r>
      <w:r w:rsidRPr="00C82A2A">
        <w:rPr>
          <w:rFonts w:ascii="Times New Roman" w:eastAsia="Calibri" w:hAnsi="Times New Roman" w:cs="Times New Roman"/>
          <w:b/>
          <w:bCs/>
          <w:sz w:val="24"/>
          <w:szCs w:val="24"/>
          <w:u w:val="thick"/>
        </w:rPr>
        <w:t>ма</w:t>
      </w:r>
      <w:r w:rsidRPr="00C82A2A">
        <w:rPr>
          <w:rFonts w:ascii="Times New Roman" w:eastAsia="Calibri" w:hAnsi="Times New Roman" w:cs="Times New Roman"/>
          <w:b/>
          <w:bCs/>
          <w:spacing w:val="-77"/>
          <w:sz w:val="24"/>
          <w:szCs w:val="24"/>
          <w:u w:val="thick"/>
        </w:rPr>
        <w:t xml:space="preserve"> </w:t>
      </w:r>
      <w:r w:rsidRPr="00C82A2A">
        <w:rPr>
          <w:rFonts w:ascii="Times New Roman" w:eastAsia="Calibri" w:hAnsi="Times New Roman" w:cs="Times New Roman"/>
          <w:b/>
          <w:bCs/>
          <w:sz w:val="24"/>
          <w:szCs w:val="24"/>
          <w:u w:val="thick"/>
        </w:rPr>
        <w:t>1</w:t>
      </w:r>
    </w:p>
    <w:p w:rsidR="00C82A2A" w:rsidRPr="00C82A2A" w:rsidRDefault="00C82A2A" w:rsidP="006D07C5">
      <w:pPr>
        <w:autoSpaceDE w:val="0"/>
        <w:autoSpaceDN w:val="0"/>
        <w:adjustRightInd w:val="0"/>
        <w:spacing w:after="0" w:line="240" w:lineRule="auto"/>
        <w:ind w:right="168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thick"/>
        </w:rPr>
      </w:pPr>
    </w:p>
    <w:p w:rsidR="00C82A2A" w:rsidRPr="00C82A2A" w:rsidRDefault="00C82A2A" w:rsidP="006D07C5">
      <w:pPr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A2A">
        <w:rPr>
          <w:rFonts w:ascii="Times New Roman" w:eastAsia="Calibri" w:hAnsi="Times New Roman" w:cs="Times New Roman"/>
          <w:b/>
          <w:bCs/>
          <w:sz w:val="24"/>
          <w:szCs w:val="24"/>
          <w:u w:val="thick"/>
        </w:rPr>
        <w:t xml:space="preserve">1 полугодие </w:t>
      </w:r>
    </w:p>
    <w:p w:rsidR="00C82A2A" w:rsidRPr="00C82A2A" w:rsidRDefault="00C82A2A" w:rsidP="006D07C5">
      <w:pPr>
        <w:autoSpaceDE w:val="0"/>
        <w:autoSpaceDN w:val="0"/>
        <w:adjustRightInd w:val="0"/>
        <w:spacing w:before="13" w:after="0" w:line="220" w:lineRule="exact"/>
        <w:rPr>
          <w:rFonts w:ascii="Times New Roman" w:eastAsia="Calibri" w:hAnsi="Times New Roman" w:cs="Times New Roman"/>
        </w:rPr>
      </w:pPr>
    </w:p>
    <w:tbl>
      <w:tblPr>
        <w:tblW w:w="943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5939"/>
        <w:gridCol w:w="812"/>
        <w:gridCol w:w="804"/>
        <w:gridCol w:w="713"/>
        <w:gridCol w:w="712"/>
      </w:tblGrid>
      <w:tr w:rsidR="00C82A2A" w:rsidRPr="00C82A2A" w:rsidTr="00C82A2A">
        <w:trPr>
          <w:trHeight w:hRule="exact" w:val="56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ьм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ые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2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ые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C82A2A" w:rsidRPr="00C82A2A" w:rsidTr="00C82A2A">
        <w:trPr>
          <w:trHeight w:hRule="exact" w:val="562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C82A2A" w:rsidRPr="00C82A2A" w:rsidTr="00C82A2A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олич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 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 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й 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л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 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взято 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тро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л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82A2A">
              <w:rPr>
                <w:rFonts w:ascii="Symbol" w:eastAsia="Calibri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5264D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C82A2A" w:rsidRPr="00C82A2A" w:rsidTr="00C82A2A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 б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отре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</w:t>
            </w:r>
            <w:r w:rsidRPr="00C82A2A">
              <w:rPr>
                <w:rFonts w:ascii="Symbol" w:eastAsia="Calibri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9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position w:val="-1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вл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 в д</w:t>
            </w:r>
            <w:r w:rsidRPr="00C82A2A">
              <w:rPr>
                <w:rFonts w:ascii="Times New Roman" w:eastAsia="Calibri" w:hAnsi="Times New Roman" w:cs="Times New Roman"/>
                <w:spacing w:val="2"/>
                <w:position w:val="-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2"/>
                <w:position w:val="-1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г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орг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pacing w:val="2"/>
                <w:position w:val="-1"/>
                <w:sz w:val="24"/>
                <w:szCs w:val="24"/>
              </w:rPr>
              <w:t>ы</w:t>
            </w:r>
            <w:r w:rsidRPr="00C82A2A">
              <w:rPr>
                <w:rFonts w:ascii="Symbol" w:eastAsia="Calibri" w:hAnsi="Symbol" w:cs="Symbol"/>
                <w:position w:val="-1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ассм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C82A2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 с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мес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о</w:t>
            </w:r>
            <w:r w:rsidRPr="00C82A2A">
              <w:rPr>
                <w:rFonts w:ascii="Symbol" w:eastAsia="Calibri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ассм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C82A2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A2A">
              <w:rPr>
                <w:rFonts w:ascii="Symbol" w:eastAsia="Calibri" w:hAnsi="Symbol" w:cs="Symbol"/>
                <w:sz w:val="24"/>
                <w:szCs w:val="24"/>
              </w:rPr>
              <w:t>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9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4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олл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ых обр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82A2A" w:rsidRPr="00C82A2A" w:rsidTr="00C82A2A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ых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2A2A" w:rsidRPr="00C82A2A" w:rsidTr="00C82A2A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л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й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 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  (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умма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10+11+12 =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 1):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C82A2A" w:rsidRPr="00C82A2A" w:rsidTr="00C82A2A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явл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C82A2A" w:rsidRPr="00C82A2A" w:rsidTr="00C82A2A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лоб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дложен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82A2A" w:rsidRPr="00C82A2A" w:rsidTr="00C82A2A">
        <w:trPr>
          <w:trHeight w:hRule="exact"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9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4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A2A" w:rsidRPr="00C82A2A" w:rsidTr="00C82A2A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C82A2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</w:t>
            </w:r>
            <w:r w:rsidRPr="00C82A2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ес</w:t>
            </w:r>
            <w:r w:rsidRPr="00C82A2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ик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Pr="00C82A2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ов го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ам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ам,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отно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ам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умма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18+19+20+21 =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 1):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C82A2A" w:rsidRPr="00C82A2A" w:rsidTr="00C82A2A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ий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58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9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position w:val="-1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 </w:t>
            </w:r>
            <w:r w:rsidRPr="00C82A2A">
              <w:rPr>
                <w:rFonts w:ascii="Times New Roman" w:eastAsia="Calibri" w:hAnsi="Times New Roman" w:cs="Times New Roman"/>
                <w:spacing w:val="5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сс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ий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ой  </w:t>
            </w:r>
            <w:r w:rsidRPr="00C82A2A">
              <w:rPr>
                <w:rFonts w:ascii="Times New Roman" w:eastAsia="Calibri" w:hAnsi="Times New Roman" w:cs="Times New Roman"/>
                <w:spacing w:val="6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Ф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ци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и  </w:t>
            </w:r>
            <w:r w:rsidRPr="00C82A2A">
              <w:rPr>
                <w:rFonts w:ascii="Times New Roman" w:eastAsia="Calibri" w:hAnsi="Times New Roman" w:cs="Times New Roman"/>
                <w:spacing w:val="3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и  </w:t>
            </w:r>
            <w:r w:rsidRPr="00C82A2A">
              <w:rPr>
                <w:rFonts w:ascii="Times New Roman" w:eastAsia="Calibri" w:hAnsi="Times New Roman" w:cs="Times New Roman"/>
                <w:spacing w:val="6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-7"/>
                <w:position w:val="-1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б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ъ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тов  </w:t>
            </w:r>
            <w:r w:rsidRPr="00C82A2A">
              <w:rPr>
                <w:rFonts w:ascii="Times New Roman" w:eastAsia="Calibri" w:hAnsi="Times New Roman" w:cs="Times New Roman"/>
                <w:spacing w:val="5"/>
                <w:position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сс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ий</w:t>
            </w:r>
            <w:r w:rsidRPr="00C82A2A">
              <w:rPr>
                <w:rFonts w:ascii="Times New Roman" w:eastAsia="Calibri" w:hAnsi="Times New Roman" w:cs="Times New Roman"/>
                <w:spacing w:val="-1"/>
                <w:position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position w:val="-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ой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8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ъ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ий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ам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</w:tr>
      <w:tr w:rsidR="00C82A2A" w:rsidRPr="00C82A2A" w:rsidTr="00C82A2A">
        <w:trPr>
          <w:trHeight w:hRule="exact" w:val="58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контрольных об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умма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23+2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5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+26)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264D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C82A2A" w:rsidRPr="00C82A2A" w:rsidTr="00C82A2A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оддер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5264D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82A2A" w:rsidRPr="00C82A2A" w:rsidTr="00C82A2A">
        <w:trPr>
          <w:trHeight w:hRule="exact"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9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9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C82A2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ы пр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няты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3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ъя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C82A2A" w:rsidRPr="00C82A2A" w:rsidTr="00C82A2A">
        <w:trPr>
          <w:trHeight w:hRule="exact" w:val="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8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оддер</w:t>
            </w:r>
            <w:r w:rsidRPr="00C82A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жа</w:t>
            </w:r>
            <w:r w:rsidRPr="00C82A2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2A2A" w:rsidRPr="00C82A2A" w:rsidTr="00C82A2A">
        <w:trPr>
          <w:trHeight w:hRule="exact"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аботе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оян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ю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</w:t>
            </w:r>
          </w:p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C82A2A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C82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5264D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064E0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2A" w:rsidRPr="00C82A2A" w:rsidRDefault="00C82A2A" w:rsidP="006D0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82A2A" w:rsidRPr="00C82A2A" w:rsidRDefault="00C82A2A" w:rsidP="006D07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2A" w:rsidRPr="00C82A2A" w:rsidRDefault="003C6AB5" w:rsidP="006D07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</w:t>
      </w:r>
      <w:r w:rsidR="00C82A2A"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руководители структурных подразделений администрации несут персональную ответственность за своевременное, объективное и полное рассмотрение обращений и прием посетителей. </w:t>
      </w:r>
    </w:p>
    <w:p w:rsidR="00C82A2A" w:rsidRPr="00C82A2A" w:rsidRDefault="00C82A2A" w:rsidP="006D07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 (копия ответа с подписью главы предоставляется в общий отдел, в СЭД «ДЕЛО» прикрепляется связка исполнения).  Предложения, заявления и жалобы граждан считаются разрешенными, если рассмотрены все поставленные вопросы, по ним приняты необходимые меры и даны исчерпывающие ответы, соответствующие действующему законодательству.</w:t>
      </w:r>
    </w:p>
    <w:p w:rsidR="00611C1C" w:rsidRDefault="00611C1C" w:rsidP="006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9D6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6F" w:rsidRPr="00C30B6F" w:rsidRDefault="00C30B6F" w:rsidP="00774B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0B6F" w:rsidRPr="00C30B6F" w:rsidSect="006D07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4C3520" w:rsidRDefault="004C3520" w:rsidP="007B1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520" w:rsidRPr="003C61A5" w:rsidRDefault="004C3520" w:rsidP="003C6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1A5" w:rsidRPr="00CB55E7" w:rsidRDefault="003C61A5" w:rsidP="00584C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C61A5" w:rsidRPr="00CB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41" w:rsidRDefault="001D1E41" w:rsidP="00540AA4">
      <w:pPr>
        <w:spacing w:after="0" w:line="240" w:lineRule="auto"/>
      </w:pPr>
      <w:r>
        <w:separator/>
      </w:r>
    </w:p>
  </w:endnote>
  <w:endnote w:type="continuationSeparator" w:id="0">
    <w:p w:rsidR="001D1E41" w:rsidRDefault="001D1E41" w:rsidP="005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2A" w:rsidRDefault="00C82A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2A" w:rsidRDefault="00C82A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2A" w:rsidRDefault="00C82A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41" w:rsidRDefault="001D1E41" w:rsidP="00540AA4">
      <w:pPr>
        <w:spacing w:after="0" w:line="240" w:lineRule="auto"/>
      </w:pPr>
      <w:r>
        <w:separator/>
      </w:r>
    </w:p>
  </w:footnote>
  <w:footnote w:type="continuationSeparator" w:id="0">
    <w:p w:rsidR="001D1E41" w:rsidRDefault="001D1E41" w:rsidP="005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2A" w:rsidRDefault="00C82A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297567"/>
      <w:docPartObj>
        <w:docPartGallery w:val="Page Numbers (Top of Page)"/>
        <w:docPartUnique/>
      </w:docPartObj>
    </w:sdtPr>
    <w:sdtEndPr/>
    <w:sdtContent>
      <w:p w:rsidR="00C82A2A" w:rsidRDefault="00C8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30">
          <w:rPr>
            <w:noProof/>
          </w:rPr>
          <w:t>1</w:t>
        </w:r>
        <w:r>
          <w:fldChar w:fldCharType="end"/>
        </w:r>
      </w:p>
    </w:sdtContent>
  </w:sdt>
  <w:p w:rsidR="00C82A2A" w:rsidRDefault="00C82A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2A" w:rsidRDefault="00C8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91"/>
    <w:rsid w:val="00075F5B"/>
    <w:rsid w:val="000807D4"/>
    <w:rsid w:val="000C7BB2"/>
    <w:rsid w:val="00125DFE"/>
    <w:rsid w:val="0013738B"/>
    <w:rsid w:val="001412C2"/>
    <w:rsid w:val="001530F9"/>
    <w:rsid w:val="00167E1F"/>
    <w:rsid w:val="0018468D"/>
    <w:rsid w:val="001B494C"/>
    <w:rsid w:val="001C2408"/>
    <w:rsid w:val="001C4A03"/>
    <w:rsid w:val="001D1E41"/>
    <w:rsid w:val="001D2590"/>
    <w:rsid w:val="001D5075"/>
    <w:rsid w:val="001D6947"/>
    <w:rsid w:val="001F04C7"/>
    <w:rsid w:val="001F0A7D"/>
    <w:rsid w:val="001F6B30"/>
    <w:rsid w:val="00211F22"/>
    <w:rsid w:val="00241034"/>
    <w:rsid w:val="00250190"/>
    <w:rsid w:val="002640FC"/>
    <w:rsid w:val="00287319"/>
    <w:rsid w:val="00294E92"/>
    <w:rsid w:val="002A3099"/>
    <w:rsid w:val="002B10BF"/>
    <w:rsid w:val="002D3421"/>
    <w:rsid w:val="002E49D7"/>
    <w:rsid w:val="00313482"/>
    <w:rsid w:val="00315E68"/>
    <w:rsid w:val="00346730"/>
    <w:rsid w:val="00365673"/>
    <w:rsid w:val="00380B1C"/>
    <w:rsid w:val="00384C98"/>
    <w:rsid w:val="00384EBD"/>
    <w:rsid w:val="0039546A"/>
    <w:rsid w:val="003C61A5"/>
    <w:rsid w:val="003C6AB5"/>
    <w:rsid w:val="003F0A4B"/>
    <w:rsid w:val="004042A6"/>
    <w:rsid w:val="00406CD3"/>
    <w:rsid w:val="00410424"/>
    <w:rsid w:val="00434249"/>
    <w:rsid w:val="00477517"/>
    <w:rsid w:val="004878B6"/>
    <w:rsid w:val="0049651C"/>
    <w:rsid w:val="004C3520"/>
    <w:rsid w:val="004C632E"/>
    <w:rsid w:val="004D4461"/>
    <w:rsid w:val="004E5AF8"/>
    <w:rsid w:val="004F0A7B"/>
    <w:rsid w:val="00517014"/>
    <w:rsid w:val="005214D1"/>
    <w:rsid w:val="005264DA"/>
    <w:rsid w:val="00531B66"/>
    <w:rsid w:val="00540AA4"/>
    <w:rsid w:val="005600BF"/>
    <w:rsid w:val="00584CAC"/>
    <w:rsid w:val="00597AEE"/>
    <w:rsid w:val="005A2075"/>
    <w:rsid w:val="005B207A"/>
    <w:rsid w:val="005B6DA9"/>
    <w:rsid w:val="005C358A"/>
    <w:rsid w:val="005F0116"/>
    <w:rsid w:val="005F0B33"/>
    <w:rsid w:val="00606397"/>
    <w:rsid w:val="00611C1C"/>
    <w:rsid w:val="00611E6A"/>
    <w:rsid w:val="00613AF0"/>
    <w:rsid w:val="00620102"/>
    <w:rsid w:val="006331B2"/>
    <w:rsid w:val="00670B93"/>
    <w:rsid w:val="006A1281"/>
    <w:rsid w:val="006C61CC"/>
    <w:rsid w:val="006D07C5"/>
    <w:rsid w:val="006D2686"/>
    <w:rsid w:val="006D5CB6"/>
    <w:rsid w:val="006F3E13"/>
    <w:rsid w:val="007056EA"/>
    <w:rsid w:val="00730799"/>
    <w:rsid w:val="00732B78"/>
    <w:rsid w:val="00756EB7"/>
    <w:rsid w:val="007723AB"/>
    <w:rsid w:val="00774BBC"/>
    <w:rsid w:val="00776D8F"/>
    <w:rsid w:val="00781765"/>
    <w:rsid w:val="007A5451"/>
    <w:rsid w:val="007B1319"/>
    <w:rsid w:val="007C396C"/>
    <w:rsid w:val="007F3E82"/>
    <w:rsid w:val="0080264B"/>
    <w:rsid w:val="008323CB"/>
    <w:rsid w:val="008370ED"/>
    <w:rsid w:val="008517D6"/>
    <w:rsid w:val="00852756"/>
    <w:rsid w:val="0086102D"/>
    <w:rsid w:val="008614CB"/>
    <w:rsid w:val="0087438A"/>
    <w:rsid w:val="0088274A"/>
    <w:rsid w:val="00892D5D"/>
    <w:rsid w:val="008A3632"/>
    <w:rsid w:val="008E5598"/>
    <w:rsid w:val="00912325"/>
    <w:rsid w:val="00921486"/>
    <w:rsid w:val="00951D91"/>
    <w:rsid w:val="009575B4"/>
    <w:rsid w:val="00971737"/>
    <w:rsid w:val="00984501"/>
    <w:rsid w:val="009C5C6A"/>
    <w:rsid w:val="009D675C"/>
    <w:rsid w:val="009F1D1C"/>
    <w:rsid w:val="00A62CB6"/>
    <w:rsid w:val="00A67DE4"/>
    <w:rsid w:val="00A67E43"/>
    <w:rsid w:val="00A712EF"/>
    <w:rsid w:val="00AA7A17"/>
    <w:rsid w:val="00AC477D"/>
    <w:rsid w:val="00AD6227"/>
    <w:rsid w:val="00AF43D9"/>
    <w:rsid w:val="00AF7FB9"/>
    <w:rsid w:val="00B12291"/>
    <w:rsid w:val="00B237FA"/>
    <w:rsid w:val="00B2570C"/>
    <w:rsid w:val="00B42E67"/>
    <w:rsid w:val="00B4394A"/>
    <w:rsid w:val="00B6715E"/>
    <w:rsid w:val="00B71B4A"/>
    <w:rsid w:val="00B91B72"/>
    <w:rsid w:val="00BB0A65"/>
    <w:rsid w:val="00C012B5"/>
    <w:rsid w:val="00C03CDB"/>
    <w:rsid w:val="00C040FE"/>
    <w:rsid w:val="00C064E0"/>
    <w:rsid w:val="00C10F67"/>
    <w:rsid w:val="00C1247E"/>
    <w:rsid w:val="00C14846"/>
    <w:rsid w:val="00C27B7A"/>
    <w:rsid w:val="00C3086B"/>
    <w:rsid w:val="00C30B6F"/>
    <w:rsid w:val="00C66901"/>
    <w:rsid w:val="00C703FC"/>
    <w:rsid w:val="00C82A2A"/>
    <w:rsid w:val="00CA4049"/>
    <w:rsid w:val="00CB55E7"/>
    <w:rsid w:val="00CC1537"/>
    <w:rsid w:val="00CD2372"/>
    <w:rsid w:val="00D05C41"/>
    <w:rsid w:val="00D16C18"/>
    <w:rsid w:val="00D4159D"/>
    <w:rsid w:val="00D94DBB"/>
    <w:rsid w:val="00DD0625"/>
    <w:rsid w:val="00E347C4"/>
    <w:rsid w:val="00E46AB9"/>
    <w:rsid w:val="00E8048F"/>
    <w:rsid w:val="00E91A18"/>
    <w:rsid w:val="00EA1E11"/>
    <w:rsid w:val="00EA5B1E"/>
    <w:rsid w:val="00EC647F"/>
    <w:rsid w:val="00ED3189"/>
    <w:rsid w:val="00EE0BE6"/>
    <w:rsid w:val="00F41FA1"/>
    <w:rsid w:val="00F5160E"/>
    <w:rsid w:val="00FA63B6"/>
    <w:rsid w:val="00FB5040"/>
    <w:rsid w:val="00FD21C4"/>
    <w:rsid w:val="00FD4F90"/>
    <w:rsid w:val="00FE13AC"/>
    <w:rsid w:val="00FF1A0B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75229-DD44-4D28-9C1E-BDC7EBE7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AA4"/>
  </w:style>
  <w:style w:type="paragraph" w:styleId="a7">
    <w:name w:val="footer"/>
    <w:basedOn w:val="a"/>
    <w:link w:val="a8"/>
    <w:uiPriority w:val="99"/>
    <w:unhideWhenUsed/>
    <w:rsid w:val="005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AA4"/>
  </w:style>
  <w:style w:type="table" w:styleId="a9">
    <w:name w:val="Table Grid"/>
    <w:basedOn w:val="a1"/>
    <w:uiPriority w:val="59"/>
    <w:rsid w:val="00FF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8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F4A2-5F8D-46EB-8FBB-C08A7BEF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Общий_отдел_2</cp:lastModifiedBy>
  <cp:revision>2</cp:revision>
  <cp:lastPrinted>2019-07-23T05:17:00Z</cp:lastPrinted>
  <dcterms:created xsi:type="dcterms:W3CDTF">2020-01-16T05:23:00Z</dcterms:created>
  <dcterms:modified xsi:type="dcterms:W3CDTF">2020-01-16T05:23:00Z</dcterms:modified>
</cp:coreProperties>
</file>