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005AE6CC" w14:textId="2D9448BC" w:rsidR="007E76E1" w:rsidRDefault="00DB2E69" w:rsidP="0054400F">
            <w:pPr>
              <w:jc w:val="center"/>
              <w:rPr>
                <w:sz w:val="22"/>
                <w:szCs w:val="22"/>
              </w:rPr>
            </w:pPr>
            <w:r w:rsidRPr="00DB2E69">
              <w:rPr>
                <w:color w:val="000000" w:themeColor="text1"/>
                <w:u w:val="single"/>
              </w:rPr>
              <w:t xml:space="preserve">Администрация муниципального </w:t>
            </w:r>
            <w:r w:rsidR="00074B0D">
              <w:rPr>
                <w:color w:val="000000" w:themeColor="text1"/>
                <w:u w:val="single"/>
              </w:rPr>
              <w:t>района</w:t>
            </w:r>
            <w:r w:rsidRPr="00DB2E69">
              <w:rPr>
                <w:color w:val="000000" w:themeColor="text1"/>
                <w:u w:val="single"/>
              </w:rPr>
              <w:t xml:space="preserve"> «</w:t>
            </w:r>
            <w:r w:rsidR="0054400F">
              <w:rPr>
                <w:color w:val="000000" w:themeColor="text1"/>
                <w:u w:val="single"/>
              </w:rPr>
              <w:t>Ленский</w:t>
            </w:r>
            <w:r w:rsidRPr="00DB2E69">
              <w:rPr>
                <w:color w:val="000000" w:themeColor="text1"/>
                <w:u w:val="single"/>
              </w:rPr>
              <w:t xml:space="preserve"> район» Республики Саха</w:t>
            </w:r>
            <w:r>
              <w:rPr>
                <w:color w:val="000000" w:themeColor="text1"/>
              </w:rPr>
              <w:t xml:space="preserve"> (Якутия)</w:t>
            </w:r>
            <w:r>
              <w:rPr>
                <w:sz w:val="22"/>
                <w:szCs w:val="22"/>
              </w:rPr>
              <w:t xml:space="preserve"> </w:t>
            </w:r>
          </w:p>
          <w:p w14:paraId="340501A4" w14:textId="5FCE1726" w:rsidR="0048623F" w:rsidRPr="009547E8" w:rsidRDefault="005264CC" w:rsidP="0054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tbl>
            <w:tblPr>
              <w:tblW w:w="90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61"/>
            </w:tblGrid>
            <w:tr w:rsidR="00074B0D" w:rsidRPr="00074B0D" w14:paraId="73E71ABC" w14:textId="77777777" w:rsidTr="00074B0D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9061" w:type="dxa"/>
                </w:tcPr>
                <w:p w14:paraId="0B130658" w14:textId="2D1E2090" w:rsidR="00074B0D" w:rsidRPr="00074B0D" w:rsidRDefault="00074B0D" w:rsidP="00074B0D">
                  <w:pPr>
                    <w:jc w:val="center"/>
                    <w:rPr>
                      <w:bCs/>
                      <w:u w:val="single"/>
                    </w:rPr>
                  </w:pPr>
                  <w:r w:rsidRPr="00074B0D">
                    <w:rPr>
                      <w:bCs/>
                      <w:u w:val="single"/>
                    </w:rPr>
                    <w:t>Эксплуатация антенно-мачтового сооружения связи объекта «Установка АМС БС в Республике Саха (Якутия) Российской Федерации» по проекту «Устранение цифрового неравенства (УЦН 2.0)»</w:t>
                  </w:r>
                </w:p>
              </w:tc>
            </w:tr>
          </w:tbl>
          <w:p w14:paraId="3D510D55" w14:textId="11096098" w:rsidR="000545C6" w:rsidRPr="009547E8" w:rsidRDefault="00267EB9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 </w:t>
            </w:r>
            <w:r w:rsidR="000545C6" w:rsidRPr="009547E8">
              <w:rPr>
                <w:sz w:val="22"/>
                <w:szCs w:val="22"/>
              </w:rPr>
              <w:t>(</w:t>
            </w:r>
            <w:proofErr w:type="gramStart"/>
            <w:r w:rsidR="000545C6" w:rsidRPr="009547E8">
              <w:rPr>
                <w:sz w:val="22"/>
                <w:szCs w:val="22"/>
              </w:rPr>
              <w:t>цель</w:t>
            </w:r>
            <w:proofErr w:type="gramEnd"/>
            <w:r w:rsidR="000545C6" w:rsidRPr="009547E8">
              <w:rPr>
                <w:sz w:val="22"/>
                <w:szCs w:val="22"/>
              </w:rPr>
              <w:t xml:space="preserve"> установления публичного сервитута)</w:t>
            </w:r>
          </w:p>
        </w:tc>
      </w:tr>
      <w:tr w:rsidR="00B53E6C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725969CB" w14:textId="77777777" w:rsidR="00B53E6C" w:rsidRDefault="00B53E6C" w:rsidP="00765D70"/>
          <w:p w14:paraId="6B75F439" w14:textId="6A18E07B" w:rsidR="00B53E6C" w:rsidRPr="009547E8" w:rsidRDefault="00B53E6C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B53E6C" w:rsidRPr="009547E8" w:rsidRDefault="00B53E6C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B53E6C" w:rsidRPr="009547E8" w:rsidRDefault="00B53E6C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74B0D" w:rsidRPr="009547E8" w14:paraId="456822EE" w14:textId="77777777" w:rsidTr="00150EF5">
        <w:trPr>
          <w:trHeight w:val="828"/>
        </w:trPr>
        <w:tc>
          <w:tcPr>
            <w:tcW w:w="642" w:type="dxa"/>
            <w:vMerge/>
            <w:vAlign w:val="center"/>
          </w:tcPr>
          <w:p w14:paraId="25DE4703" w14:textId="77777777" w:rsidR="00074B0D" w:rsidRPr="009547E8" w:rsidRDefault="00074B0D" w:rsidP="00074B0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8"/>
            </w:tblGrid>
            <w:tr w:rsidR="00074B0D" w:rsidRPr="00074B0D" w14:paraId="356E42B5" w14:textId="77777777" w:rsidTr="00074B0D">
              <w:tblPrEx>
                <w:tblCellMar>
                  <w:top w:w="0" w:type="dxa"/>
                  <w:bottom w:w="0" w:type="dxa"/>
                </w:tblCellMar>
              </w:tblPrEx>
              <w:trPr>
                <w:trHeight w:val="161"/>
              </w:trPr>
              <w:tc>
                <w:tcPr>
                  <w:tcW w:w="1548" w:type="dxa"/>
                </w:tcPr>
                <w:p w14:paraId="4AE10449" w14:textId="345D075C" w:rsidR="00074B0D" w:rsidRPr="00074B0D" w:rsidRDefault="00074B0D" w:rsidP="00074B0D">
                  <w:r>
                    <w:t>14:14:100</w:t>
                  </w:r>
                  <w:r w:rsidRPr="00074B0D">
                    <w:t xml:space="preserve">11 </w:t>
                  </w:r>
                </w:p>
              </w:tc>
            </w:tr>
          </w:tbl>
          <w:p w14:paraId="5B56FF20" w14:textId="233F3500" w:rsidR="00074B0D" w:rsidRPr="002F0CF7" w:rsidRDefault="00074B0D" w:rsidP="00074B0D"/>
        </w:tc>
        <w:tc>
          <w:tcPr>
            <w:tcW w:w="6628" w:type="dxa"/>
          </w:tcPr>
          <w:p w14:paraId="338661F1" w14:textId="2BE39F2F" w:rsidR="00074B0D" w:rsidRPr="00074B0D" w:rsidRDefault="00074B0D" w:rsidP="00074B0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Республика Саха (Якутия), </w:t>
            </w:r>
            <w:proofErr w:type="spellStart"/>
            <w:r>
              <w:rPr>
                <w:sz w:val="23"/>
                <w:szCs w:val="23"/>
              </w:rPr>
              <w:t>м.р</w:t>
            </w:r>
            <w:proofErr w:type="spellEnd"/>
            <w:r>
              <w:rPr>
                <w:sz w:val="23"/>
                <w:szCs w:val="23"/>
              </w:rPr>
              <w:t xml:space="preserve">-н Ленский, </w:t>
            </w:r>
            <w:proofErr w:type="spellStart"/>
            <w:r>
              <w:rPr>
                <w:sz w:val="23"/>
                <w:szCs w:val="23"/>
              </w:rPr>
              <w:t>с.п</w:t>
            </w:r>
            <w:proofErr w:type="spellEnd"/>
            <w:r>
              <w:rPr>
                <w:sz w:val="23"/>
                <w:szCs w:val="23"/>
              </w:rPr>
              <w:t xml:space="preserve">. Орто-Нахаринский наслег, с. Чамча, </w:t>
            </w:r>
            <w:r w:rsidRPr="00074B0D">
              <w:rPr>
                <w:sz w:val="23"/>
                <w:szCs w:val="23"/>
              </w:rPr>
              <w:t>97 кв.м</w:t>
            </w:r>
            <w:r>
              <w:rPr>
                <w:sz w:val="23"/>
                <w:szCs w:val="23"/>
              </w:rPr>
              <w:t>.</w:t>
            </w:r>
          </w:p>
        </w:tc>
      </w:tr>
      <w:tr w:rsidR="00074B0D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074B0D" w:rsidRPr="009547E8" w:rsidRDefault="00074B0D" w:rsidP="00074B0D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71F9062F" w14:textId="055811C8" w:rsidR="00074B0D" w:rsidRDefault="00074B0D" w:rsidP="00074B0D">
            <w:pPr>
              <w:pStyle w:val="a3"/>
              <w:jc w:val="center"/>
            </w:pPr>
            <w:r>
              <w:rPr>
                <w:color w:val="000000" w:themeColor="text1"/>
              </w:rPr>
              <w:t xml:space="preserve">Администрация муниципального </w:t>
            </w:r>
            <w:r w:rsidRPr="00074B0D">
              <w:rPr>
                <w:color w:val="000000" w:themeColor="text1"/>
              </w:rPr>
              <w:t>района</w:t>
            </w:r>
            <w:r>
              <w:rPr>
                <w:color w:val="000000" w:themeColor="text1"/>
              </w:rPr>
              <w:t xml:space="preserve"> «Ленский район» Республики Саха (Якутия</w:t>
            </w:r>
            <w:r>
              <w:t>)</w:t>
            </w:r>
            <w:r w:rsidRPr="00A36A53">
              <w:t xml:space="preserve">, </w:t>
            </w:r>
            <w:r w:rsidRPr="00A36A53">
              <w:br/>
            </w:r>
            <w:r>
              <w:t>678144, Республика Саха (Якутия), г. Ленск, ул. Ленина, д. 65.</w:t>
            </w:r>
          </w:p>
          <w:p w14:paraId="796F22DF" w14:textId="313EDD58" w:rsidR="00074B0D" w:rsidRDefault="00074B0D" w:rsidP="00074B0D">
            <w:pPr>
              <w:pStyle w:val="a3"/>
              <w:jc w:val="center"/>
            </w:pPr>
            <w:r>
              <w:t>Тел. +7(41137) 3-00-82;</w:t>
            </w:r>
          </w:p>
          <w:p w14:paraId="46C647EA" w14:textId="3799B122" w:rsidR="00074B0D" w:rsidRDefault="00074B0D" w:rsidP="00074B0D">
            <w:pPr>
              <w:pStyle w:val="a3"/>
              <w:ind w:left="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r w:rsidRPr="00B61B55">
              <w:rPr>
                <w:u w:val="single"/>
              </w:rPr>
              <w:t>admin@lenskrayon.ru</w:t>
            </w:r>
          </w:p>
          <w:p w14:paraId="68A5D16E" w14:textId="5D7B5739" w:rsidR="00074B0D" w:rsidRPr="00D11599" w:rsidRDefault="00074B0D" w:rsidP="00074B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</w:t>
            </w:r>
            <w:bookmarkStart w:id="0" w:name="_GoBack"/>
            <w:bookmarkEnd w:id="0"/>
            <w:r w:rsidRPr="00D11599">
              <w:rPr>
                <w:sz w:val="20"/>
                <w:szCs w:val="20"/>
              </w:rPr>
              <w:t>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074B0D" w:rsidRPr="009547E8" w:rsidRDefault="00074B0D" w:rsidP="00074B0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74B0D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074B0D" w:rsidRPr="009547E8" w:rsidRDefault="00074B0D" w:rsidP="00074B0D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11461A46" w14:textId="6542694E" w:rsidR="00074B0D" w:rsidRDefault="00074B0D" w:rsidP="00074B0D">
            <w:pPr>
              <w:pStyle w:val="a3"/>
              <w:ind w:left="-11"/>
              <w:jc w:val="both"/>
            </w:pPr>
            <w:r>
              <w:t>В состав Национального проекта (программа) «Цифровая экономика Российской Федерации», утвержденного президиумом Совета при Президенте РФ по стратегическому развитию и национальным проектам, протокол от 04.06.2019 №7, входит Федеральный проект «Информационная инфраструктура», в рамках которого предусмотрена реализация программы «Устранение цифрового неравенства (УЦН 2.0)».</w:t>
            </w:r>
          </w:p>
          <w:p w14:paraId="496A9B90" w14:textId="77777777" w:rsidR="00074B0D" w:rsidRDefault="00074B0D" w:rsidP="00074B0D">
            <w:pPr>
              <w:pStyle w:val="a3"/>
              <w:ind w:left="-11"/>
              <w:jc w:val="both"/>
            </w:pPr>
            <w:r>
              <w:t xml:space="preserve">Приказом Министерства цифрового развития, связи и массовых коммуникаций Российской Федерации от 03.07.2023 №606 утвержден перечень населенных пунктов с населением от ста до пятисот человек, в которых должны быть установлены точки доступа, в том числе точки доступа, которые должны быть оборудованы средствами связи, используемыми для оказания услуг подвижной радиотелефонной связи (п. 16187 Перечня - Республика Саха (Якутия), </w:t>
            </w:r>
            <w:proofErr w:type="spellStart"/>
            <w:r>
              <w:t>м.р</w:t>
            </w:r>
            <w:proofErr w:type="spellEnd"/>
            <w:r>
              <w:t xml:space="preserve">-н Ленский, </w:t>
            </w:r>
            <w:proofErr w:type="spellStart"/>
            <w:r>
              <w:t>с.п</w:t>
            </w:r>
            <w:proofErr w:type="spellEnd"/>
            <w:r>
              <w:t>. Орто-Нахаринский наслег, с. Чамча).</w:t>
            </w:r>
          </w:p>
          <w:p w14:paraId="19DEBCA1" w14:textId="77777777" w:rsidR="00074B0D" w:rsidRDefault="00074B0D" w:rsidP="00074B0D">
            <w:pPr>
              <w:pStyle w:val="a3"/>
              <w:ind w:left="-11"/>
              <w:jc w:val="both"/>
            </w:pPr>
            <w:r>
              <w:t>Во исполнение национального проекта на ПАО «Ростелеком» Распоряжением Правительства РФ от 26.03.2014г. №437-р была возложена обязанность по оказанию универсальных услуг связи на территории Российской Федерации, а с Министерством цифрового развития, связи и массовых коммуникаций Российской Федерации заключен соответствующий Договор, определяющий условия оказания услуг по передаче данных и предоставлению доступа к сети «Интернет».</w:t>
            </w:r>
          </w:p>
          <w:p w14:paraId="10F733C0" w14:textId="77777777" w:rsidR="00074B0D" w:rsidRDefault="00074B0D" w:rsidP="00074B0D">
            <w:pPr>
              <w:pStyle w:val="a3"/>
              <w:ind w:left="-11"/>
              <w:jc w:val="both"/>
            </w:pPr>
            <w:r>
              <w:t>В соответствии с рабочей документацией на антенно-мачтовое сооружение технические решения, принятые при проектировании сооружения, соответствуют требованиям экологических, санитарно- эпидемиологических, противопожарных и других норм, действующих на территории Российской Федерации, и обеспечивают безопасную для жизни и здоровья людей эксплуатацию объекта при соблюдении предусмотренных рабочей документацией мероприятий.</w:t>
            </w:r>
          </w:p>
          <w:p w14:paraId="7688F642" w14:textId="77777777" w:rsidR="00074B0D" w:rsidRDefault="00074B0D" w:rsidP="00074B0D">
            <w:pPr>
              <w:pStyle w:val="a3"/>
              <w:ind w:left="-11"/>
              <w:jc w:val="both"/>
            </w:pPr>
            <w:r>
              <w:lastRenderedPageBreak/>
              <w:t>Местоположение публичного сервитута выбрано путем рекогносцировки местности, исходя из целесообразного размещения проектируемого оборудования базовой станции системы сотовой радиотелефонной связи стандарта GSM-1800/LTE-1800, для обеспечения покрытия населенного пункта радиоволнами от проектируемого оборудования на основании его технических характеристик.</w:t>
            </w:r>
          </w:p>
          <w:p w14:paraId="7F5C33F0" w14:textId="77777777" w:rsidR="00074B0D" w:rsidRDefault="00074B0D" w:rsidP="00074B0D">
            <w:pPr>
              <w:pStyle w:val="a3"/>
              <w:ind w:left="-11"/>
              <w:jc w:val="both"/>
            </w:pPr>
            <w:r>
              <w:t>Размер и площадь под проектируемое сооружение связи рассчитаны на основании технического отчёта комплекса инженерно-геологических работ на объекте, включающий результаты буровых работ и лабораторных исследований грунтов участка строительства объекта. Кроме того, рабочей документацией предусмотрена установка ограждения вокруг антенно-мачтового сооружения связи размерами 15x15x15 метров площадью 97 кв.м. Отведение территории большей площадью под проектируемое сооружение является нецелесообразным из-за увеличения расходов на содержание и обслуживание незанятой объектом площади.</w:t>
            </w:r>
          </w:p>
          <w:p w14:paraId="0F418908" w14:textId="77777777" w:rsidR="00074B0D" w:rsidRDefault="00074B0D" w:rsidP="00074B0D">
            <w:pPr>
              <w:pStyle w:val="a3"/>
              <w:ind w:left="-11"/>
              <w:jc w:val="both"/>
            </w:pPr>
            <w:r>
              <w:t>Антенно-мачтовое сооружение связи является наземной частью линейного сооружения связи и представляет собой комбинированную железобетонную</w:t>
            </w:r>
          </w:p>
          <w:p w14:paraId="6032C1B5" w14:textId="77777777" w:rsidR="00074B0D" w:rsidRDefault="00074B0D" w:rsidP="00074B0D">
            <w:pPr>
              <w:pStyle w:val="a3"/>
              <w:ind w:left="-11"/>
              <w:jc w:val="both"/>
            </w:pPr>
            <w:proofErr w:type="gramStart"/>
            <w:r>
              <w:t>антенную</w:t>
            </w:r>
            <w:proofErr w:type="gramEnd"/>
            <w:r>
              <w:t xml:space="preserve"> опору с металлической надстройкой, на которой располагается базовая станция, подключаемая волоконно-оптической линией связи (ВОЛС) к единой сети связи. ВОЛС прокладывается в грунт на глубину 1,2 метра (все вместе является единым линейным сооружением связи).</w:t>
            </w:r>
          </w:p>
          <w:p w14:paraId="7DAA80EF" w14:textId="77777777" w:rsidR="00074B0D" w:rsidRPr="00074B0D" w:rsidRDefault="00074B0D" w:rsidP="00074B0D">
            <w:pPr>
              <w:ind w:left="-11"/>
              <w:jc w:val="both"/>
            </w:pPr>
            <w:r>
              <w:t>Высота проектируемого антенно-мачтового сооружения связи не превышает 50 метров. По определению особо опасного и технически сложного сооружения, приведенного в п. 14.1 ст. 2 Федерального закона «О связи» от 07.07.2003 №126-ФЗ, проектируемое сооружение связи не является особо опасным и технически сложным.</w:t>
            </w:r>
            <w:r w:rsidRPr="008E30E0">
              <w:rPr>
                <w:sz w:val="22"/>
                <w:szCs w:val="22"/>
              </w:rPr>
              <w:t xml:space="preserve"> </w:t>
            </w:r>
          </w:p>
          <w:p w14:paraId="1DD6D2A5" w14:textId="11215BD2" w:rsidR="00074B0D" w:rsidRPr="00360F88" w:rsidRDefault="00074B0D" w:rsidP="00074B0D">
            <w:pPr>
              <w:ind w:left="827"/>
            </w:pPr>
            <w:r w:rsidRPr="008E30E0">
              <w:rPr>
                <w:sz w:val="22"/>
                <w:szCs w:val="22"/>
              </w:rPr>
              <w:t>(</w:t>
            </w:r>
            <w:proofErr w:type="gramStart"/>
            <w:r w:rsidRPr="008E30E0">
              <w:rPr>
                <w:sz w:val="22"/>
                <w:szCs w:val="22"/>
              </w:rPr>
              <w:t>реквизиты</w:t>
            </w:r>
            <w:proofErr w:type="gramEnd"/>
            <w:r w:rsidRPr="008E30E0">
              <w:rPr>
                <w:sz w:val="22"/>
                <w:szCs w:val="22"/>
              </w:rPr>
              <w:t xml:space="preserve">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74B0D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074B0D" w:rsidRPr="009547E8" w:rsidRDefault="00074B0D" w:rsidP="00074B0D">
            <w:pPr>
              <w:jc w:val="center"/>
            </w:pPr>
            <w:r w:rsidRPr="009547E8"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6824A954" w14:textId="29B35122" w:rsidR="00074B0D" w:rsidRDefault="00074B0D" w:rsidP="00074B0D">
            <w:pPr>
              <w:pStyle w:val="a3"/>
              <w:numPr>
                <w:ilvl w:val="0"/>
                <w:numId w:val="11"/>
              </w:numPr>
              <w:jc w:val="center"/>
            </w:pPr>
            <w:r w:rsidRPr="00074B0D">
              <w:t xml:space="preserve">https://lenskrayon.ru/ </w:t>
            </w:r>
          </w:p>
          <w:p w14:paraId="3801D340" w14:textId="6180EA8F" w:rsidR="00074B0D" w:rsidRPr="00074B0D" w:rsidRDefault="00074B0D" w:rsidP="00074B0D">
            <w:pPr>
              <w:pStyle w:val="a3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  <w:r w:rsidRPr="00074B0D">
              <w:rPr>
                <w:sz w:val="20"/>
                <w:szCs w:val="20"/>
              </w:rPr>
              <w:t>(</w:t>
            </w:r>
            <w:proofErr w:type="gramStart"/>
            <w:r w:rsidRPr="00074B0D">
              <w:rPr>
                <w:sz w:val="20"/>
                <w:szCs w:val="20"/>
              </w:rPr>
              <w:t>сведения</w:t>
            </w:r>
            <w:proofErr w:type="gramEnd"/>
            <w:r w:rsidRPr="00074B0D">
              <w:rPr>
                <w:sz w:val="20"/>
                <w:szCs w:val="20"/>
              </w:rPr>
              <w:t xml:space="preserve">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74B0D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074B0D" w:rsidRPr="009547E8" w:rsidRDefault="00074B0D" w:rsidP="00074B0D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7558907C" w14:textId="6FD57F59" w:rsidR="00074B0D" w:rsidRPr="00267EB9" w:rsidRDefault="00074B0D" w:rsidP="00074B0D">
            <w:pPr>
              <w:jc w:val="center"/>
              <w:rPr>
                <w:sz w:val="26"/>
                <w:szCs w:val="26"/>
              </w:rPr>
            </w:pPr>
            <w:r w:rsidRPr="0047513C">
              <w:rPr>
                <w:sz w:val="26"/>
                <w:szCs w:val="26"/>
              </w:rPr>
              <w:t xml:space="preserve">1. </w:t>
            </w:r>
            <w:r w:rsidRPr="0054400F">
              <w:rPr>
                <w:sz w:val="26"/>
                <w:szCs w:val="26"/>
              </w:rPr>
              <w:tab/>
            </w:r>
            <w:r w:rsidRPr="00074B0D">
              <w:rPr>
                <w:lang w:val="en-US"/>
              </w:rPr>
              <w:t>https://lenskrayon.ru</w:t>
            </w:r>
            <w:r w:rsidRPr="00074B0D">
              <w:rPr>
                <w:sz w:val="26"/>
                <w:szCs w:val="26"/>
                <w:lang w:val="en-US"/>
              </w:rPr>
              <w:t>/</w:t>
            </w:r>
          </w:p>
          <w:p w14:paraId="06ADB455" w14:textId="17F7377C" w:rsidR="00074B0D" w:rsidRPr="00410E18" w:rsidRDefault="00074B0D" w:rsidP="00074B0D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 (</w:t>
            </w:r>
            <w:proofErr w:type="gramStart"/>
            <w:r w:rsidRPr="00410E18">
              <w:rPr>
                <w:sz w:val="22"/>
                <w:szCs w:val="22"/>
              </w:rPr>
              <w:t>официальные</w:t>
            </w:r>
            <w:proofErr w:type="gramEnd"/>
            <w:r w:rsidRPr="00410E18">
              <w:rPr>
                <w:sz w:val="22"/>
                <w:szCs w:val="22"/>
              </w:rPr>
              <w:t xml:space="preserve">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74B0D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074B0D" w:rsidRPr="009547E8" w:rsidRDefault="00074B0D" w:rsidP="00074B0D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074B0D" w:rsidRPr="00F375CA" w:rsidRDefault="00074B0D" w:rsidP="00074B0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375CA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E5B1F60" w14:textId="1D7E1F0A" w:rsidR="00074B0D" w:rsidRPr="00267EB9" w:rsidRDefault="00074B0D" w:rsidP="00074B0D">
            <w:pPr>
              <w:pStyle w:val="a3"/>
              <w:jc w:val="center"/>
            </w:pPr>
            <w:r w:rsidRPr="00267EB9">
              <w:t>Муниципальное каз</w:t>
            </w:r>
            <w:r>
              <w:t>е</w:t>
            </w:r>
            <w:r w:rsidRPr="00267EB9">
              <w:t>нное учреждение «Комитет имущественных отношений</w:t>
            </w:r>
            <w:r>
              <w:t>»</w:t>
            </w:r>
            <w:r w:rsidRPr="00267EB9">
              <w:t xml:space="preserve"> муниципального </w:t>
            </w:r>
            <w:r>
              <w:t>района</w:t>
            </w:r>
            <w:r w:rsidRPr="00267EB9">
              <w:t xml:space="preserve"> «Ленский район»,</w:t>
            </w:r>
          </w:p>
          <w:p w14:paraId="38CFA7E0" w14:textId="77777777" w:rsidR="00074B0D" w:rsidRPr="00267EB9" w:rsidRDefault="00074B0D" w:rsidP="00074B0D">
            <w:pPr>
              <w:pStyle w:val="a3"/>
              <w:jc w:val="center"/>
            </w:pPr>
            <w:r w:rsidRPr="00267EB9">
              <w:t>Адрес: 678144, Россия, Республика Саха (Якутия), г. Ленск, ул. Ленина, 65</w:t>
            </w:r>
          </w:p>
          <w:p w14:paraId="11681BE9" w14:textId="77777777" w:rsidR="00074B0D" w:rsidRPr="00267EB9" w:rsidRDefault="00074B0D" w:rsidP="00074B0D">
            <w:pPr>
              <w:pStyle w:val="a3"/>
              <w:jc w:val="center"/>
            </w:pPr>
            <w:r w:rsidRPr="00267EB9">
              <w:t xml:space="preserve">Телефон: (41137) 4-65-86; </w:t>
            </w:r>
          </w:p>
          <w:p w14:paraId="5E5EAC35" w14:textId="59C5EF5B" w:rsidR="00074B0D" w:rsidRPr="00267EB9" w:rsidRDefault="00074B0D" w:rsidP="00074B0D">
            <w:pPr>
              <w:pStyle w:val="a3"/>
              <w:jc w:val="center"/>
            </w:pPr>
            <w:r w:rsidRPr="00267EB9">
              <w:t>Эл</w:t>
            </w:r>
            <w:proofErr w:type="gramStart"/>
            <w:r w:rsidRPr="00267EB9">
              <w:t>. почта</w:t>
            </w:r>
            <w:proofErr w:type="gramEnd"/>
            <w:r w:rsidRPr="00267EB9">
              <w:t xml:space="preserve">: </w:t>
            </w:r>
            <w:r w:rsidRPr="00267EB9">
              <w:rPr>
                <w:lang w:val="en-US"/>
              </w:rPr>
              <w:t>raikiolensk</w:t>
            </w:r>
            <w:r w:rsidRPr="00267EB9">
              <w:t>@</w:t>
            </w:r>
            <w:r w:rsidRPr="00267EB9">
              <w:rPr>
                <w:lang w:val="en-US"/>
              </w:rPr>
              <w:t>mail</w:t>
            </w:r>
            <w:r w:rsidRPr="00267EB9">
              <w:t>.</w:t>
            </w:r>
            <w:proofErr w:type="spellStart"/>
            <w:r w:rsidRPr="00267EB9">
              <w:rPr>
                <w:lang w:val="en-US"/>
              </w:rPr>
              <w:t>ru</w:t>
            </w:r>
            <w:proofErr w:type="spellEnd"/>
          </w:p>
        </w:tc>
      </w:tr>
      <w:tr w:rsidR="00074B0D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074B0D" w:rsidRPr="009547E8" w:rsidRDefault="00074B0D" w:rsidP="00074B0D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5609DB11" w14:textId="26E1A64A" w:rsidR="00B61B55" w:rsidRPr="00B61B55" w:rsidRDefault="00074B0D" w:rsidP="00B61B5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B61B55">
              <w:rPr>
                <w:sz w:val="22"/>
                <w:szCs w:val="22"/>
              </w:rPr>
              <w:t xml:space="preserve">раниц публичного сервитута: </w:t>
            </w:r>
            <w:r w:rsidR="00B61B55" w:rsidRPr="00B61B55">
              <w:rPr>
                <w:sz w:val="22"/>
                <w:szCs w:val="22"/>
              </w:rPr>
              <w:t>в соответствии с приложением к настоящему извещению</w:t>
            </w:r>
            <w:r w:rsidR="00B61B55">
              <w:rPr>
                <w:sz w:val="22"/>
                <w:szCs w:val="22"/>
              </w:rPr>
              <w:t xml:space="preserve"> на официальном сайте </w:t>
            </w:r>
            <w:r w:rsidR="00B61B55" w:rsidRPr="00B61B55">
              <w:rPr>
                <w:sz w:val="22"/>
                <w:szCs w:val="22"/>
                <w:lang w:val="en-US"/>
              </w:rPr>
              <w:t>https</w:t>
            </w:r>
            <w:r w:rsidR="00B61B55" w:rsidRPr="00B61B55">
              <w:rPr>
                <w:sz w:val="22"/>
                <w:szCs w:val="22"/>
              </w:rPr>
              <w:t>://</w:t>
            </w:r>
            <w:proofErr w:type="spellStart"/>
            <w:r w:rsidR="00B61B55" w:rsidRPr="00B61B55">
              <w:rPr>
                <w:sz w:val="22"/>
                <w:szCs w:val="22"/>
                <w:lang w:val="en-US"/>
              </w:rPr>
              <w:t>lenskrayon</w:t>
            </w:r>
            <w:proofErr w:type="spellEnd"/>
            <w:r w:rsidR="00B61B55" w:rsidRPr="00B61B55">
              <w:rPr>
                <w:sz w:val="22"/>
                <w:szCs w:val="22"/>
              </w:rPr>
              <w:t>.</w:t>
            </w:r>
            <w:proofErr w:type="spellStart"/>
            <w:r w:rsidR="00B61B55" w:rsidRPr="00B61B55">
              <w:rPr>
                <w:sz w:val="22"/>
                <w:szCs w:val="22"/>
                <w:lang w:val="en-US"/>
              </w:rPr>
              <w:t>ru</w:t>
            </w:r>
            <w:proofErr w:type="spellEnd"/>
            <w:r w:rsidR="00B61B55" w:rsidRPr="00B61B55">
              <w:rPr>
                <w:sz w:val="22"/>
                <w:szCs w:val="22"/>
              </w:rPr>
              <w:t>/</w:t>
            </w:r>
          </w:p>
          <w:p w14:paraId="1852BAFB" w14:textId="53260978" w:rsidR="00074B0D" w:rsidRPr="009547E8" w:rsidRDefault="00074B0D" w:rsidP="00B61B5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</w:t>
            </w:r>
            <w:proofErr w:type="gramStart"/>
            <w:r w:rsidRPr="009547E8">
              <w:rPr>
                <w:sz w:val="22"/>
                <w:szCs w:val="22"/>
              </w:rPr>
              <w:t>описание</w:t>
            </w:r>
            <w:proofErr w:type="gramEnd"/>
            <w:r w:rsidRPr="009547E8">
              <w:rPr>
                <w:sz w:val="22"/>
                <w:szCs w:val="22"/>
              </w:rPr>
              <w:t xml:space="preserve">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B27BD"/>
    <w:multiLevelType w:val="hybridMultilevel"/>
    <w:tmpl w:val="95F0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74B0D"/>
    <w:rsid w:val="00082348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551E4"/>
    <w:rsid w:val="00161EA5"/>
    <w:rsid w:val="00175D7D"/>
    <w:rsid w:val="00191AA8"/>
    <w:rsid w:val="001A3FCD"/>
    <w:rsid w:val="001A59BC"/>
    <w:rsid w:val="001A5A50"/>
    <w:rsid w:val="001B79AD"/>
    <w:rsid w:val="001D1E13"/>
    <w:rsid w:val="001D22AE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67EB9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7513C"/>
    <w:rsid w:val="00485A2D"/>
    <w:rsid w:val="0048623F"/>
    <w:rsid w:val="004A0D50"/>
    <w:rsid w:val="004A57B4"/>
    <w:rsid w:val="004B080D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64CC"/>
    <w:rsid w:val="00530F8C"/>
    <w:rsid w:val="0054400F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318B"/>
    <w:rsid w:val="00607A54"/>
    <w:rsid w:val="00610C2E"/>
    <w:rsid w:val="006175DB"/>
    <w:rsid w:val="006406A1"/>
    <w:rsid w:val="00644AE5"/>
    <w:rsid w:val="0064526C"/>
    <w:rsid w:val="00647621"/>
    <w:rsid w:val="0066067A"/>
    <w:rsid w:val="00692C89"/>
    <w:rsid w:val="006A6EE7"/>
    <w:rsid w:val="006B1446"/>
    <w:rsid w:val="006B1FEC"/>
    <w:rsid w:val="006B3934"/>
    <w:rsid w:val="006C762D"/>
    <w:rsid w:val="006D58B7"/>
    <w:rsid w:val="006F4D64"/>
    <w:rsid w:val="00704073"/>
    <w:rsid w:val="00745CEB"/>
    <w:rsid w:val="007477B2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16F8"/>
    <w:rsid w:val="007E2E2D"/>
    <w:rsid w:val="007E76E1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91B2A"/>
    <w:rsid w:val="008A4E04"/>
    <w:rsid w:val="008A6712"/>
    <w:rsid w:val="008A6BD0"/>
    <w:rsid w:val="008A7BE3"/>
    <w:rsid w:val="008B7C75"/>
    <w:rsid w:val="008C03D5"/>
    <w:rsid w:val="008C1B21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66E34"/>
    <w:rsid w:val="009739D9"/>
    <w:rsid w:val="009900BE"/>
    <w:rsid w:val="009C4F11"/>
    <w:rsid w:val="009F07F1"/>
    <w:rsid w:val="009F57C9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972"/>
    <w:rsid w:val="00AA6D64"/>
    <w:rsid w:val="00AB0162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B55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5A9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4297E"/>
    <w:rsid w:val="00D55A06"/>
    <w:rsid w:val="00D60F1A"/>
    <w:rsid w:val="00D75C35"/>
    <w:rsid w:val="00D92B0E"/>
    <w:rsid w:val="00DA5638"/>
    <w:rsid w:val="00DB2E69"/>
    <w:rsid w:val="00DC44E4"/>
    <w:rsid w:val="00DE6A56"/>
    <w:rsid w:val="00DF174F"/>
    <w:rsid w:val="00E133FE"/>
    <w:rsid w:val="00E152CA"/>
    <w:rsid w:val="00E34E31"/>
    <w:rsid w:val="00E34F95"/>
    <w:rsid w:val="00E36C77"/>
    <w:rsid w:val="00E54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2E1F"/>
    <w:rsid w:val="00ED695B"/>
    <w:rsid w:val="00ED7729"/>
    <w:rsid w:val="00EE34AD"/>
    <w:rsid w:val="00EF0963"/>
    <w:rsid w:val="00EF6684"/>
    <w:rsid w:val="00F11257"/>
    <w:rsid w:val="00F206BA"/>
    <w:rsid w:val="00F35483"/>
    <w:rsid w:val="00F375CA"/>
    <w:rsid w:val="00F61E10"/>
    <w:rsid w:val="00F64974"/>
    <w:rsid w:val="00F66826"/>
    <w:rsid w:val="00F80192"/>
    <w:rsid w:val="00F8286C"/>
    <w:rsid w:val="00F877AE"/>
    <w:rsid w:val="00FA3773"/>
    <w:rsid w:val="00FA49D2"/>
    <w:rsid w:val="00FB79A0"/>
    <w:rsid w:val="00FC2C50"/>
    <w:rsid w:val="00FD27DF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F1CD0-3575-4936-A3E5-F217D844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1</cp:lastModifiedBy>
  <cp:revision>2</cp:revision>
  <cp:lastPrinted>2023-06-16T07:35:00Z</cp:lastPrinted>
  <dcterms:created xsi:type="dcterms:W3CDTF">2025-09-03T05:05:00Z</dcterms:created>
  <dcterms:modified xsi:type="dcterms:W3CDTF">2025-09-03T05:05:00Z</dcterms:modified>
</cp:coreProperties>
</file>