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24" w:rsidRPr="000D5369" w:rsidRDefault="00F70124" w:rsidP="002B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D536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Информационное сообщение о проведении торгов на право заключения договора аренды земельных участков</w:t>
      </w:r>
    </w:p>
    <w:p w:rsidR="00CD5D06" w:rsidRDefault="00CD5D06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«Ленский район» сообщает о проведении торгов на право заключения договора аренды земельных участков, находящихся в государственной собственности на территории муниципального образования «Ленский район» в форме аукциона, открытого по составу участников.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Торги проводятся в соответствии со ст. ст. 39.11, 39.12, п.1 ст.39.6 Земельного кодекса Российской Федерации от 25.10.2001 года № 136-ФЗ и во исполнение </w:t>
      </w:r>
      <w:r w:rsidR="005C061A" w:rsidRPr="005C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главы муниципального образования «Ленский район» от </w:t>
      </w:r>
      <w:r w:rsidR="00664478" w:rsidRPr="0066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01.06.2021 г. № 01-04-961/1 </w:t>
      </w:r>
      <w:r w:rsidR="004C0650" w:rsidRP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торгов на право заключения договора аренды земельных участков, находящихся в государственной собственности на территории муниципального образования «Ленский район»»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аукционной документацией, организатором торгов утверждено муниципальное учреждение «Комитет имущественных отношений МО «Ленский район» РС (Я)»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аукциона: 678144, Республика Саха (Якутия), г. Ленск, ул. Ленина, 65, тел.: (41137) 4-65-86, факс: (41137) 4-15-78.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аукциона: годовая сумма арендной платы за земельный участок (Приложение №1)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</w:t>
      </w:r>
      <w:r w:rsidR="00AA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ию</w:t>
      </w:r>
      <w:r w:rsidR="001B7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bookmarkStart w:id="0" w:name="_GoBack"/>
      <w:bookmarkEnd w:id="0"/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2021 года</w:t>
      </w:r>
      <w:r w:rsidR="00AA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Время: в 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по местному времени.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аренды земельных участков – 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124" w:rsidRPr="00F70124" w:rsidRDefault="004C0650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приема заявок: 678144</w:t>
      </w:r>
      <w:r w:rsidR="00F70124"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Саха (Якутия), г. Ленск, ул. Ленина, 65, каб. 215.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(41137) 4-65-86, Факс: (41137) 4-15-78</w:t>
      </w:r>
    </w:p>
    <w:p w:rsidR="00D21AF3" w:rsidRPr="00D21AF3" w:rsidRDefault="00F70124" w:rsidP="00D21A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 на участие в аукционе: 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с </w:t>
      </w:r>
      <w:r w:rsidR="00AA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года, 08 час. 45 мин.</w:t>
      </w:r>
    </w:p>
    <w:p w:rsidR="00D21AF3" w:rsidRPr="00D21AF3" w:rsidRDefault="00F70124" w:rsidP="00D21A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окончания приема заявок на участие в аукционе: </w:t>
      </w:r>
      <w:r w:rsidR="00AA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 2021 года, 17 час 15 мин.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определения участников аукциона: 678144, Республика Саха (Якутия), г. Ленск, ул. Ленина, 65</w:t>
      </w:r>
    </w:p>
    <w:p w:rsidR="00D21AF3" w:rsidRPr="00D21AF3" w:rsidRDefault="00F70124" w:rsidP="00D21A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определения участников аукциона:  </w:t>
      </w:r>
      <w:r w:rsidR="00AA4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D21AF3" w:rsidRPr="00D21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 2021 года, 09 час 00 мин.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приема заявок: понедельник-пятница с 08 час. 45 мин. до 12 час. 30 мин, с 14 час 00 мин.  до 17 час. 15 мин. по адресу: 678144,</w:t>
      </w:r>
      <w:r w:rsidR="004C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Саха (Якутия), г. Ленск, ул. Ленина, 65, каб. 215, тел.: (41137) 4-65-86, факс: (41137) 4-15-78.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заявителя (для граждан);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</w:t>
      </w: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иностранного государства в случае, если заявителем является иностранное юридическое лицо;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внесение задатка.</w:t>
      </w:r>
    </w:p>
    <w:p w:rsidR="002477C8" w:rsidRDefault="002477C8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аукционе претендент вносит задаток в размере 20% начальной цены аукциона, указанной в информационном сообщении о продаже права на заключение договора аренды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реквизитам:</w:t>
      </w:r>
      <w:r w:rsidRPr="00247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Получатель: УФК по Республике Саха (Якутия) (ФИНУ МО «Ленский район»; Муниципальное казенное учреждение «Комитет имущественных отношений МО «Ленский район» РС(Я), л/сч 55701014068))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получателя: Отделение – НБ Республика Саха (Якутия) Банка России//УФК по Республике Саха (Якутия) г. Якутск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БИК 019805001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кор/сч 40102810345370000085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р/сч 03232643986270001600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1414010710</w:t>
      </w:r>
    </w:p>
    <w:p w:rsidR="00B17759" w:rsidRP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КПП 141401001</w:t>
      </w:r>
    </w:p>
    <w:p w:rsidR="00B17759" w:rsidRDefault="00B17759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КБК 70100000000000000145</w:t>
      </w:r>
    </w:p>
    <w:p w:rsidR="00F70124" w:rsidRPr="00F70124" w:rsidRDefault="00F70124" w:rsidP="00B177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является:</w:t>
      </w:r>
    </w:p>
    <w:p w:rsidR="00F70124" w:rsidRP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-платежный документ, с отметкой банка плательщика об исполнении </w:t>
      </w:r>
    </w:p>
    <w:p w:rsidR="00F70124" w:rsidRDefault="00F70124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Задаток должен поступить до дня окончания приема документов, для участия в аукционе.</w:t>
      </w:r>
    </w:p>
    <w:p w:rsidR="00F70124" w:rsidRPr="00F70124" w:rsidRDefault="00F70124" w:rsidP="00F701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24" w:rsidRPr="00F70124" w:rsidRDefault="00F70124" w:rsidP="00F7012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70124" w:rsidRPr="00F70124" w:rsidSect="00FB2253">
          <w:headerReference w:type="even" r:id="rId7"/>
          <w:pgSz w:w="11906" w:h="16838" w:code="9"/>
          <w:pgMar w:top="993" w:right="851" w:bottom="851" w:left="1418" w:header="720" w:footer="720" w:gutter="0"/>
          <w:cols w:space="720"/>
          <w:titlePg/>
          <w:docGrid w:linePitch="272"/>
        </w:sectPr>
      </w:pPr>
    </w:p>
    <w:p w:rsidR="00F70124" w:rsidRPr="00F70124" w:rsidRDefault="00F70124" w:rsidP="00F7012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50" w:rsidRPr="004C0650" w:rsidRDefault="004C0650" w:rsidP="004C065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земельных участков, право на заключение договора, аренды которых выставляется на торги</w:t>
      </w:r>
    </w:p>
    <w:p w:rsidR="002477C8" w:rsidRDefault="002477C8" w:rsidP="00F70124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5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47"/>
        <w:gridCol w:w="1281"/>
        <w:gridCol w:w="1134"/>
        <w:gridCol w:w="2688"/>
        <w:gridCol w:w="1417"/>
        <w:gridCol w:w="1701"/>
        <w:gridCol w:w="1701"/>
        <w:gridCol w:w="1843"/>
      </w:tblGrid>
      <w:tr w:rsidR="00265D15" w:rsidRPr="004C0650" w:rsidTr="00D21AF3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(кв.м.)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Вид разрешенного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Начальная цена предмета аукциона (годовой арендный платеж)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15" w:rsidRPr="00AA439B" w:rsidRDefault="00265D15" w:rsidP="00AA4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>Сумма задатка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Шаг аукциона 3%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15" w:rsidRPr="00AA439B" w:rsidRDefault="00265D15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Подключение к электрическим сетям/Стоимость за подключение</w:t>
            </w:r>
          </w:p>
        </w:tc>
      </w:tr>
      <w:tr w:rsidR="00AA439B" w:rsidRPr="004C0650" w:rsidTr="00C8083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B" w:rsidRPr="00AA439B" w:rsidRDefault="00AA439B" w:rsidP="00AA43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B" w:rsidRPr="00AA439B" w:rsidRDefault="00AA439B" w:rsidP="00AA43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>Республика Саха (Якутия), Ленский район, с. Северная Нюя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B" w:rsidRPr="00AA439B" w:rsidRDefault="00AA439B" w:rsidP="00AA43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>14:14:110004:407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B" w:rsidRPr="00AA439B" w:rsidRDefault="00AA439B" w:rsidP="00AA43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>150500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B" w:rsidRPr="00AA439B" w:rsidRDefault="00AA439B" w:rsidP="00AA43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9B" w:rsidRPr="00AA439B" w:rsidRDefault="00AA439B" w:rsidP="00AA43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AA439B">
              <w:rPr>
                <w:rFonts w:ascii="Times New Roman" w:hAnsi="Times New Roman" w:cs="Times New Roman"/>
                <w:color w:val="000000"/>
              </w:rPr>
              <w:t>51 850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B" w:rsidRPr="00AA439B" w:rsidRDefault="00AA439B" w:rsidP="00AA43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>10 370,00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9B" w:rsidRPr="00AA439B" w:rsidRDefault="00AA439B" w:rsidP="00AA4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39B" w:rsidRPr="00AA439B" w:rsidRDefault="00AA439B" w:rsidP="00AA4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39B" w:rsidRPr="00AA439B" w:rsidRDefault="00AA439B" w:rsidP="00AA4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39B" w:rsidRPr="00AA439B" w:rsidRDefault="00AA439B" w:rsidP="00AA4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39B" w:rsidRDefault="00AA439B" w:rsidP="00AA4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39B" w:rsidRPr="00AA439B" w:rsidRDefault="00AA439B" w:rsidP="00AA4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>1 555,50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B" w:rsidRPr="00AA439B" w:rsidRDefault="00AA439B" w:rsidP="00AA43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Подключение к сетям электроснабжения осуществляет ПАО «Якутскэнерго» ЗЭС в соответствии с Правилами технологоческого присоединения энергопринмающих устройств к электрическим сетям, утв.  ППРФ от 27.12.2004 г. № 861</w:t>
            </w:r>
          </w:p>
        </w:tc>
      </w:tr>
      <w:tr w:rsidR="00AA439B" w:rsidRPr="004C0650" w:rsidTr="00C8083F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9B" w:rsidRPr="00AA439B" w:rsidRDefault="00AA439B" w:rsidP="00AA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3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B" w:rsidRPr="00AA439B" w:rsidRDefault="00AA439B" w:rsidP="00AA43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>Республика Саха (Якутия), Ленский район, с. Хамра, ул. Набережная, земельный участок 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B" w:rsidRPr="00AA439B" w:rsidRDefault="00AA439B" w:rsidP="00AA43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>14:14:040007:148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B" w:rsidRPr="00AA439B" w:rsidRDefault="00AA439B" w:rsidP="00AA43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B" w:rsidRPr="00AA439B" w:rsidRDefault="00AA439B" w:rsidP="00AA43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9B" w:rsidRPr="00AA439B" w:rsidRDefault="00AA439B" w:rsidP="00AA43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39B">
              <w:rPr>
                <w:rFonts w:ascii="Times New Roman" w:hAnsi="Times New Roman" w:cs="Times New Roman"/>
                <w:color w:val="000000"/>
              </w:rPr>
              <w:t>21 886,97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B" w:rsidRPr="00AA439B" w:rsidRDefault="00AA439B" w:rsidP="00AA43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>4 377,39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9B" w:rsidRPr="00AA439B" w:rsidRDefault="00AA439B" w:rsidP="00AA4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39B" w:rsidRPr="00AA439B" w:rsidRDefault="00AA439B" w:rsidP="00AA4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439B" w:rsidRPr="00AA439B" w:rsidRDefault="00AA439B" w:rsidP="00AA4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>656,61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39B" w:rsidRPr="00AA439B" w:rsidRDefault="00AA439B" w:rsidP="00AA43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439B">
              <w:rPr>
                <w:rFonts w:ascii="Times New Roman" w:hAnsi="Times New Roman" w:cs="Times New Roman"/>
              </w:rPr>
              <w:t>Подключение к сетям электроснабжения осуществляет АО «Сахаэнерго» в соответствии с Правилами технологоческог</w:t>
            </w:r>
            <w:r w:rsidRPr="00AA439B">
              <w:rPr>
                <w:rFonts w:ascii="Times New Roman" w:hAnsi="Times New Roman" w:cs="Times New Roman"/>
              </w:rPr>
              <w:lastRenderedPageBreak/>
              <w:t>о присоединения энергопринмающих устройств к электрическим сетям, утв.  ППРФ от 27.12.2004 г. № 861</w:t>
            </w:r>
          </w:p>
        </w:tc>
      </w:tr>
    </w:tbl>
    <w:p w:rsidR="004C0650" w:rsidRPr="004C0650" w:rsidRDefault="004C0650" w:rsidP="004C065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124" w:rsidRPr="00F70124" w:rsidRDefault="00F70124" w:rsidP="00F701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0124" w:rsidRPr="00F70124" w:rsidSect="00265D15">
          <w:pgSz w:w="16838" w:h="11906" w:orient="landscape" w:code="9"/>
          <w:pgMar w:top="709" w:right="1418" w:bottom="851" w:left="851" w:header="720" w:footer="720" w:gutter="0"/>
          <w:cols w:space="720"/>
          <w:titlePg/>
          <w:docGrid w:linePitch="299"/>
        </w:sectPr>
      </w:pPr>
    </w:p>
    <w:p w:rsidR="000D5369" w:rsidRDefault="000D5369" w:rsidP="000D5369">
      <w:pPr>
        <w:spacing w:after="0" w:line="240" w:lineRule="auto"/>
        <w:ind w:left="5387" w:hanging="1843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0D5369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lastRenderedPageBreak/>
        <w:t>Форма заявки</w:t>
      </w:r>
    </w:p>
    <w:p w:rsidR="00412C9C" w:rsidRPr="00412C9C" w:rsidRDefault="00412C9C" w:rsidP="00412C9C">
      <w:pPr>
        <w:spacing w:after="0" w:line="240" w:lineRule="auto"/>
        <w:ind w:left="5387" w:hanging="184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муниципальное образование</w:t>
      </w:r>
    </w:p>
    <w:p w:rsidR="00412C9C" w:rsidRPr="00412C9C" w:rsidRDefault="00412C9C" w:rsidP="00412C9C">
      <w:pPr>
        <w:spacing w:after="0" w:line="240" w:lineRule="auto"/>
        <w:ind w:left="5387" w:hanging="184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«Ленский район»</w:t>
      </w:r>
    </w:p>
    <w:p w:rsidR="00412C9C" w:rsidRDefault="00412C9C" w:rsidP="004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</w:p>
    <w:p w:rsidR="00412C9C" w:rsidRPr="00412C9C" w:rsidRDefault="00412C9C" w:rsidP="004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Заявка на участие в аукционе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г. Ленск                                                                    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                                          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«___»_____________2021г.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                                             (Фамилия Имя Отчество, наименование Претендента)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Документ, удостоверяющий личность (для физических лиц): 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Серия__________________номер_________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_____выдан___________________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__________«______»______________г.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Документ о государственной регистрации в качестве юридического лица: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Серия ____________  № ________________   дата регистрации: 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___________ 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Орган, осуществивший регистрацию:  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Место выдачи   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ИНН   __________________________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Место жительства (место нахождения) 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Тел./факс______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Банковские реквизиты претендента для возврата денежных средств</w:t>
      </w: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: (ОБЯЗАТЕЛЬНО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)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Р/счет    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______  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>в                                    Б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ИК_______________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ИНН__________________________К/СЧ____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Представитель претендента (Ф.И.О., наименование)______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Действует на основании доверенности от «_____»_______________г. №_____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лица:_______________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>приказ о назначении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№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>______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от_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Принимая решение об участии в аукционе на право заключения договора аренды земельного участка, находящегося в муниципальной собственности на территории муниципального образования «Ленский район», расположенного по адресу: ___________________________________,  лот №_____</w:t>
      </w:r>
      <w:r>
        <w:rPr>
          <w:rFonts w:ascii="Times New Roman" w:eastAsia="Times New Roman" w:hAnsi="Times New Roman" w:cs="Times New Roman"/>
          <w:bCs/>
          <w:szCs w:val="18"/>
          <w:lang w:eastAsia="ru-RU"/>
        </w:rPr>
        <w:t>____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______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обязуюсь соблюдать условия аукциона, содержащиеся в информационном сообщении о проведении аукциона на официальном сайте муниципального образования «Ленский район», а также на официальном сайте Российской Федерации </w:t>
      </w:r>
      <w:hyperlink r:id="rId8" w:history="1"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www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eastAsia="ru-RU"/>
          </w:rPr>
          <w:t>.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torgi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eastAsia="ru-RU"/>
          </w:rPr>
          <w:t>.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gov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eastAsia="ru-RU"/>
          </w:rPr>
          <w:t>.</w:t>
        </w:r>
        <w:r w:rsidRPr="00412C9C">
          <w:rPr>
            <w:rStyle w:val="aa"/>
            <w:rFonts w:ascii="Times New Roman" w:eastAsia="Times New Roman" w:hAnsi="Times New Roman" w:cs="Times New Roman"/>
            <w:bCs/>
            <w:szCs w:val="18"/>
            <w:lang w:val="en-US" w:eastAsia="ru-RU"/>
          </w:rPr>
          <w:t>ru</w:t>
        </w:r>
      </w:hyperlink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о проведении торгов, а также Порядок проведения аукциона, установленный законодательством Российской Федерации. 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В случае признания победителем аукциона обязуюсь заключить с муниципальным образованием «Ленский район» договор аренды земельного участка не позднее 5 дней после утверждения итогов аукциона и оплачивать годовую арендную плату, установленную по результатам аукциона, в сроки, определяемые договором аренды.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Ознакомлен(а) с тем, что в случае признания меня победителем аукциона и моего отказа от заключения договора аренды </w:t>
      </w: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сумма внесённого мною задатка возврату не подлежит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Я, согласен (на) на обработку своих персональных данных, (согласно п.1 ст.9 «Закона о персональных данных» от 27.07.2006 г. N 152-ФЗ), 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Претендента (его уполномоченного представителя) __________________/______________________/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Приложения:</w:t>
      </w:r>
    </w:p>
    <w:p w:rsidR="00412C9C" w:rsidRPr="00412C9C" w:rsidRDefault="00412C9C" w:rsidP="00412C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Копия паспорта (для граждан).</w:t>
      </w:r>
    </w:p>
    <w:p w:rsidR="00412C9C" w:rsidRPr="00412C9C" w:rsidRDefault="00412C9C" w:rsidP="00412C9C">
      <w:pPr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Копия платёжного документа с отметкой банка об исполнении, подтверждающем перечисление задатка на расчётный счёт организатора торгов, указанный в информационном извещении.</w:t>
      </w:r>
    </w:p>
    <w:p w:rsidR="00412C9C" w:rsidRPr="00412C9C" w:rsidRDefault="00412C9C" w:rsidP="00412C9C">
      <w:pPr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Если заявка подается представителем, то прилагается копия доверенности (при регистрации заявки, предъявляется оригинал доверенности).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претендента (или его представителя):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                                         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/________________________/(Ф.И.О.)________________________________/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ab/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М.П.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должностного лица, принявшего заявку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</w:t>
      </w:r>
      <w:r w:rsidRPr="00412C9C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                           </w:t>
      </w: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/ (Ф.И.О.)_________________________/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Регистрационный № ___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«__»____________2021г. ____  час_____ мин.</w:t>
      </w:r>
    </w:p>
    <w:p w:rsidR="00412C9C" w:rsidRPr="00412C9C" w:rsidRDefault="00412C9C" w:rsidP="00412C9C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12C9C">
        <w:rPr>
          <w:rFonts w:ascii="Times New Roman" w:eastAsia="Times New Roman" w:hAnsi="Times New Roman" w:cs="Times New Roman"/>
          <w:bCs/>
          <w:szCs w:val="18"/>
          <w:lang w:eastAsia="ru-RU"/>
        </w:rPr>
        <w:t>(Заполняется должностным лицом)</w:t>
      </w:r>
    </w:p>
    <w:p w:rsidR="00F70124" w:rsidRPr="000D5369" w:rsidRDefault="00F70124" w:rsidP="00F70124">
      <w:pPr>
        <w:spacing w:after="0" w:line="240" w:lineRule="auto"/>
        <w:rPr>
          <w:rFonts w:ascii="Times New Roman" w:eastAsia="Times New Roman" w:hAnsi="Times New Roman" w:cs="Times New Roman"/>
          <w:szCs w:val="18"/>
          <w:lang w:eastAsia="ru-RU"/>
        </w:rPr>
      </w:pPr>
      <w:r w:rsidRPr="000D5369">
        <w:rPr>
          <w:rFonts w:ascii="Times New Roman" w:eastAsia="Times New Roman" w:hAnsi="Times New Roman" w:cs="Times New Roman"/>
          <w:szCs w:val="18"/>
          <w:lang w:eastAsia="ru-RU"/>
        </w:rPr>
        <w:t xml:space="preserve">                                                                                                                 М.П.</w:t>
      </w:r>
    </w:p>
    <w:p w:rsidR="00F70124" w:rsidRDefault="00F70124"/>
    <w:sectPr w:rsidR="00F70124" w:rsidSect="000D5369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B4" w:rsidRDefault="002C6DB4">
      <w:pPr>
        <w:spacing w:after="0" w:line="240" w:lineRule="auto"/>
      </w:pPr>
      <w:r>
        <w:separator/>
      </w:r>
    </w:p>
  </w:endnote>
  <w:endnote w:type="continuationSeparator" w:id="0">
    <w:p w:rsidR="002C6DB4" w:rsidRDefault="002C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B4" w:rsidRDefault="002C6DB4">
      <w:pPr>
        <w:spacing w:after="0" w:line="240" w:lineRule="auto"/>
      </w:pPr>
      <w:r>
        <w:separator/>
      </w:r>
    </w:p>
  </w:footnote>
  <w:footnote w:type="continuationSeparator" w:id="0">
    <w:p w:rsidR="002C6DB4" w:rsidRDefault="002C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30" w:rsidRDefault="002B22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71130" w:rsidRDefault="001B7D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5A9A"/>
    <w:multiLevelType w:val="hybridMultilevel"/>
    <w:tmpl w:val="BE868AE8"/>
    <w:lvl w:ilvl="0" w:tplc="70A2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A8278">
      <w:numFmt w:val="none"/>
      <w:lvlText w:val=""/>
      <w:lvlJc w:val="left"/>
      <w:pPr>
        <w:tabs>
          <w:tab w:val="num" w:pos="360"/>
        </w:tabs>
      </w:pPr>
    </w:lvl>
    <w:lvl w:ilvl="2" w:tplc="ADC25D84">
      <w:numFmt w:val="none"/>
      <w:lvlText w:val=""/>
      <w:lvlJc w:val="left"/>
      <w:pPr>
        <w:tabs>
          <w:tab w:val="num" w:pos="360"/>
        </w:tabs>
      </w:pPr>
    </w:lvl>
    <w:lvl w:ilvl="3" w:tplc="E3ACDDAC">
      <w:numFmt w:val="none"/>
      <w:lvlText w:val=""/>
      <w:lvlJc w:val="left"/>
      <w:pPr>
        <w:tabs>
          <w:tab w:val="num" w:pos="360"/>
        </w:tabs>
      </w:pPr>
    </w:lvl>
    <w:lvl w:ilvl="4" w:tplc="CE2C03FE">
      <w:numFmt w:val="none"/>
      <w:lvlText w:val=""/>
      <w:lvlJc w:val="left"/>
      <w:pPr>
        <w:tabs>
          <w:tab w:val="num" w:pos="360"/>
        </w:tabs>
      </w:pPr>
    </w:lvl>
    <w:lvl w:ilvl="5" w:tplc="7A7E9AEA">
      <w:numFmt w:val="none"/>
      <w:lvlText w:val=""/>
      <w:lvlJc w:val="left"/>
      <w:pPr>
        <w:tabs>
          <w:tab w:val="num" w:pos="360"/>
        </w:tabs>
      </w:pPr>
    </w:lvl>
    <w:lvl w:ilvl="6" w:tplc="A0AEB9E0">
      <w:numFmt w:val="none"/>
      <w:lvlText w:val=""/>
      <w:lvlJc w:val="left"/>
      <w:pPr>
        <w:tabs>
          <w:tab w:val="num" w:pos="360"/>
        </w:tabs>
      </w:pPr>
    </w:lvl>
    <w:lvl w:ilvl="7" w:tplc="5EB81A38">
      <w:numFmt w:val="none"/>
      <w:lvlText w:val=""/>
      <w:lvlJc w:val="left"/>
      <w:pPr>
        <w:tabs>
          <w:tab w:val="num" w:pos="360"/>
        </w:tabs>
      </w:pPr>
    </w:lvl>
    <w:lvl w:ilvl="8" w:tplc="5906BC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6BB66D5"/>
    <w:multiLevelType w:val="hybridMultilevel"/>
    <w:tmpl w:val="7348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24"/>
    <w:rsid w:val="00024964"/>
    <w:rsid w:val="000A42CE"/>
    <w:rsid w:val="000D5369"/>
    <w:rsid w:val="001B7D3A"/>
    <w:rsid w:val="002027A0"/>
    <w:rsid w:val="00222110"/>
    <w:rsid w:val="002377D2"/>
    <w:rsid w:val="002477C8"/>
    <w:rsid w:val="00265D15"/>
    <w:rsid w:val="002B22C2"/>
    <w:rsid w:val="002C6DB4"/>
    <w:rsid w:val="00345466"/>
    <w:rsid w:val="003B0055"/>
    <w:rsid w:val="00412C9C"/>
    <w:rsid w:val="00413987"/>
    <w:rsid w:val="004C0650"/>
    <w:rsid w:val="005C061A"/>
    <w:rsid w:val="005D7B73"/>
    <w:rsid w:val="00664478"/>
    <w:rsid w:val="006B0978"/>
    <w:rsid w:val="007B711F"/>
    <w:rsid w:val="00AA439B"/>
    <w:rsid w:val="00B17759"/>
    <w:rsid w:val="00CA544F"/>
    <w:rsid w:val="00CD5D06"/>
    <w:rsid w:val="00D21AF3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904FA-0093-47B4-BDF8-CF56B981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124"/>
  </w:style>
  <w:style w:type="character" w:styleId="a5">
    <w:name w:val="page number"/>
    <w:basedOn w:val="a0"/>
    <w:rsid w:val="00F70124"/>
  </w:style>
  <w:style w:type="paragraph" w:styleId="a6">
    <w:name w:val="footer"/>
    <w:basedOn w:val="a"/>
    <w:link w:val="a7"/>
    <w:uiPriority w:val="99"/>
    <w:unhideWhenUsed/>
    <w:rsid w:val="000D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369"/>
  </w:style>
  <w:style w:type="paragraph" w:styleId="a8">
    <w:name w:val="Balloon Text"/>
    <w:basedOn w:val="a"/>
    <w:link w:val="a9"/>
    <w:uiPriority w:val="99"/>
    <w:semiHidden/>
    <w:unhideWhenUsed/>
    <w:rsid w:val="000A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2C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2C9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249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249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249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49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24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2021-06-01T07:26:00Z</dcterms:created>
  <dcterms:modified xsi:type="dcterms:W3CDTF">2021-06-02T05:29:00Z</dcterms:modified>
</cp:coreProperties>
</file>