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8F" w:rsidRPr="00405210" w:rsidRDefault="00971D8F" w:rsidP="00971D8F">
      <w:pPr>
        <w:jc w:val="center"/>
        <w:rPr>
          <w:rFonts w:ascii="Times New Roman" w:hAnsi="Times New Roman" w:cs="Times New Roman"/>
          <w:b/>
          <w:sz w:val="24"/>
          <w:szCs w:val="24"/>
        </w:rPr>
      </w:pPr>
      <w:r w:rsidRPr="00971D8F">
        <w:rPr>
          <w:rFonts w:ascii="Times New Roman" w:hAnsi="Times New Roman" w:cs="Times New Roman"/>
          <w:b/>
          <w:sz w:val="24"/>
          <w:szCs w:val="24"/>
        </w:rPr>
        <w:t>СОДЕРЖАНИЕ</w:t>
      </w:r>
    </w:p>
    <w:p w:rsidR="00971D8F" w:rsidRPr="00405210" w:rsidRDefault="00971D8F" w:rsidP="00971D8F">
      <w:pPr>
        <w:rPr>
          <w:rFonts w:ascii="Times New Roman" w:hAnsi="Times New Roman" w:cs="Times New Roman"/>
          <w:b/>
          <w:sz w:val="24"/>
          <w:szCs w:val="24"/>
        </w:rPr>
      </w:pPr>
    </w:p>
    <w:p w:rsidR="00971D8F" w:rsidRPr="003A027B" w:rsidRDefault="00971D8F" w:rsidP="00971D8F">
      <w:pPr>
        <w:rPr>
          <w:rFonts w:ascii="Times New Roman" w:hAnsi="Times New Roman" w:cs="Times New Roman"/>
          <w:sz w:val="24"/>
          <w:szCs w:val="24"/>
        </w:rPr>
      </w:pPr>
      <w:r w:rsidRPr="00405210">
        <w:rPr>
          <w:rFonts w:ascii="Times New Roman" w:hAnsi="Times New Roman" w:cs="Times New Roman"/>
          <w:b/>
          <w:sz w:val="24"/>
          <w:szCs w:val="24"/>
        </w:rPr>
        <w:t>ОБЩИЕ СВЕДЕНИЯ</w:t>
      </w:r>
      <w:r w:rsidR="007705EE">
        <w:rPr>
          <w:rFonts w:ascii="Times New Roman" w:hAnsi="Times New Roman" w:cs="Times New Roman"/>
          <w:b/>
          <w:sz w:val="24"/>
          <w:szCs w:val="24"/>
        </w:rPr>
        <w:t xml:space="preserve"> </w:t>
      </w:r>
      <w:r w:rsidR="007705EE" w:rsidRPr="003A027B">
        <w:rPr>
          <w:rFonts w:ascii="Times New Roman" w:hAnsi="Times New Roman" w:cs="Times New Roman"/>
          <w:sz w:val="24"/>
          <w:szCs w:val="24"/>
        </w:rPr>
        <w:t>…………………………………………………………………………3</w:t>
      </w:r>
      <w:r w:rsidRPr="003A027B">
        <w:rPr>
          <w:rFonts w:ascii="Times New Roman" w:hAnsi="Times New Roman" w:cs="Times New Roman"/>
          <w:sz w:val="24"/>
          <w:szCs w:val="24"/>
        </w:rPr>
        <w:t xml:space="preserve">  </w:t>
      </w:r>
    </w:p>
    <w:p w:rsidR="00971D8F" w:rsidRPr="003A027B"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b/>
          <w:sz w:val="24"/>
          <w:szCs w:val="24"/>
        </w:rPr>
        <w:t>ОСНОВНЫЕ ИТОГИ СОЦИАЛЬНО-ЭКОНОМИЧЕСКОЙ ДЕЯТЕЛЬНОСТИ</w:t>
      </w:r>
      <w:proofErr w:type="gramStart"/>
      <w:r w:rsidR="00F249C2" w:rsidRPr="003A027B">
        <w:rPr>
          <w:rFonts w:ascii="Times New Roman" w:hAnsi="Times New Roman" w:cs="Times New Roman"/>
          <w:sz w:val="24"/>
          <w:szCs w:val="24"/>
        </w:rPr>
        <w:t>……</w:t>
      </w:r>
      <w:r w:rsidR="007705EE" w:rsidRPr="003A027B">
        <w:rPr>
          <w:rFonts w:ascii="Times New Roman" w:hAnsi="Times New Roman" w:cs="Times New Roman"/>
          <w:sz w:val="24"/>
          <w:szCs w:val="24"/>
        </w:rPr>
        <w:t>.</w:t>
      </w:r>
      <w:proofErr w:type="gramEnd"/>
      <w:r w:rsidR="0034773B">
        <w:rPr>
          <w:rFonts w:ascii="Times New Roman" w:hAnsi="Times New Roman" w:cs="Times New Roman"/>
          <w:sz w:val="24"/>
          <w:szCs w:val="24"/>
        </w:rPr>
        <w:t>8</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Основные </w:t>
      </w:r>
      <w:r w:rsidR="005A30B3" w:rsidRPr="00405210">
        <w:rPr>
          <w:rFonts w:ascii="Times New Roman" w:hAnsi="Times New Roman" w:cs="Times New Roman"/>
          <w:sz w:val="24"/>
          <w:szCs w:val="24"/>
        </w:rPr>
        <w:t>параметры</w:t>
      </w:r>
      <w:r w:rsidRPr="00405210">
        <w:rPr>
          <w:rFonts w:ascii="Times New Roman" w:hAnsi="Times New Roman" w:cs="Times New Roman"/>
          <w:sz w:val="24"/>
          <w:szCs w:val="24"/>
        </w:rPr>
        <w:t xml:space="preserve"> социально - экономического развития</w:t>
      </w:r>
      <w:r w:rsidR="007705EE">
        <w:rPr>
          <w:rFonts w:ascii="Times New Roman" w:hAnsi="Times New Roman" w:cs="Times New Roman"/>
          <w:sz w:val="24"/>
          <w:szCs w:val="24"/>
        </w:rPr>
        <w:t xml:space="preserve"> …………………………</w:t>
      </w:r>
      <w:proofErr w:type="gramStart"/>
      <w:r w:rsidR="007705EE">
        <w:rPr>
          <w:rFonts w:ascii="Times New Roman" w:hAnsi="Times New Roman" w:cs="Times New Roman"/>
          <w:sz w:val="24"/>
          <w:szCs w:val="24"/>
        </w:rPr>
        <w:t>……</w:t>
      </w:r>
      <w:r w:rsidR="0034773B">
        <w:rPr>
          <w:rFonts w:ascii="Times New Roman" w:hAnsi="Times New Roman" w:cs="Times New Roman"/>
          <w:sz w:val="24"/>
          <w:szCs w:val="24"/>
        </w:rPr>
        <w:t>.</w:t>
      </w:r>
      <w:proofErr w:type="gramEnd"/>
      <w:r w:rsidR="00A23589">
        <w:rPr>
          <w:rFonts w:ascii="Times New Roman" w:hAnsi="Times New Roman" w:cs="Times New Roman"/>
          <w:sz w:val="24"/>
          <w:szCs w:val="24"/>
        </w:rPr>
        <w:t>.</w:t>
      </w:r>
      <w:r w:rsidR="0034773B">
        <w:rPr>
          <w:rFonts w:ascii="Times New Roman" w:hAnsi="Times New Roman" w:cs="Times New Roman"/>
          <w:sz w:val="24"/>
          <w:szCs w:val="24"/>
        </w:rPr>
        <w:t>8</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Рынок труда и уровень жизни</w:t>
      </w:r>
      <w:r w:rsidR="007705EE">
        <w:rPr>
          <w:rFonts w:ascii="Times New Roman" w:hAnsi="Times New Roman" w:cs="Times New Roman"/>
          <w:sz w:val="24"/>
          <w:szCs w:val="24"/>
        </w:rPr>
        <w:t xml:space="preserve"> …………………………………………………………</w:t>
      </w:r>
      <w:r w:rsidR="00F249C2">
        <w:rPr>
          <w:rFonts w:ascii="Times New Roman" w:hAnsi="Times New Roman" w:cs="Times New Roman"/>
          <w:sz w:val="24"/>
          <w:szCs w:val="24"/>
        </w:rPr>
        <w:t>……</w:t>
      </w:r>
      <w:r w:rsidR="00A23589">
        <w:rPr>
          <w:rFonts w:ascii="Times New Roman" w:hAnsi="Times New Roman" w:cs="Times New Roman"/>
          <w:sz w:val="24"/>
          <w:szCs w:val="24"/>
        </w:rPr>
        <w:t>...</w:t>
      </w:r>
      <w:r w:rsidR="0034773B">
        <w:rPr>
          <w:rFonts w:ascii="Times New Roman" w:hAnsi="Times New Roman" w:cs="Times New Roman"/>
          <w:sz w:val="24"/>
          <w:szCs w:val="24"/>
        </w:rPr>
        <w:t>14</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Демографические </w:t>
      </w:r>
      <w:r w:rsidR="00F249C2" w:rsidRPr="00405210">
        <w:rPr>
          <w:rFonts w:ascii="Times New Roman" w:hAnsi="Times New Roman" w:cs="Times New Roman"/>
          <w:sz w:val="24"/>
          <w:szCs w:val="24"/>
        </w:rPr>
        <w:t xml:space="preserve">показатели </w:t>
      </w:r>
      <w:r w:rsidR="00F249C2">
        <w:rPr>
          <w:rFonts w:ascii="Times New Roman" w:hAnsi="Times New Roman" w:cs="Times New Roman"/>
          <w:sz w:val="24"/>
          <w:szCs w:val="24"/>
        </w:rPr>
        <w:t>…</w:t>
      </w:r>
      <w:r w:rsidR="007705EE">
        <w:rPr>
          <w:rFonts w:ascii="Times New Roman" w:hAnsi="Times New Roman" w:cs="Times New Roman"/>
          <w:sz w:val="24"/>
          <w:szCs w:val="24"/>
        </w:rPr>
        <w:t>………………………………………………………………</w:t>
      </w:r>
      <w:r w:rsidR="0034773B">
        <w:rPr>
          <w:rFonts w:ascii="Times New Roman" w:hAnsi="Times New Roman" w:cs="Times New Roman"/>
          <w:sz w:val="24"/>
          <w:szCs w:val="24"/>
        </w:rPr>
        <w:t>16</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Реализация муниципальных программ </w:t>
      </w:r>
      <w:r w:rsidR="00EB552B">
        <w:rPr>
          <w:rFonts w:ascii="Times New Roman" w:hAnsi="Times New Roman" w:cs="Times New Roman"/>
          <w:sz w:val="24"/>
          <w:szCs w:val="24"/>
        </w:rPr>
        <w:t>………………………………………………</w:t>
      </w:r>
      <w:proofErr w:type="gramStart"/>
      <w:r w:rsidR="00EB552B">
        <w:rPr>
          <w:rFonts w:ascii="Times New Roman" w:hAnsi="Times New Roman" w:cs="Times New Roman"/>
          <w:sz w:val="24"/>
          <w:szCs w:val="24"/>
        </w:rPr>
        <w:t>…….</w:t>
      </w:r>
      <w:proofErr w:type="gramEnd"/>
      <w:r w:rsidR="00EB552B">
        <w:rPr>
          <w:rFonts w:ascii="Times New Roman" w:hAnsi="Times New Roman" w:cs="Times New Roman"/>
          <w:sz w:val="24"/>
          <w:szCs w:val="24"/>
        </w:rPr>
        <w:t>…16</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Реализация Стратегии социально-экономического развития Ленского района</w:t>
      </w:r>
      <w:r w:rsidR="00EB552B">
        <w:rPr>
          <w:rFonts w:ascii="Times New Roman" w:hAnsi="Times New Roman" w:cs="Times New Roman"/>
          <w:sz w:val="24"/>
          <w:szCs w:val="24"/>
        </w:rPr>
        <w:t xml:space="preserve"> ………...…18</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Реализация национальных проектов </w:t>
      </w:r>
      <w:r w:rsidR="00EB552B">
        <w:rPr>
          <w:rFonts w:ascii="Times New Roman" w:hAnsi="Times New Roman" w:cs="Times New Roman"/>
          <w:sz w:val="24"/>
          <w:szCs w:val="24"/>
        </w:rPr>
        <w:t>…………………………………………………</w:t>
      </w:r>
      <w:proofErr w:type="gramStart"/>
      <w:r w:rsidR="00EB552B">
        <w:rPr>
          <w:rFonts w:ascii="Times New Roman" w:hAnsi="Times New Roman" w:cs="Times New Roman"/>
          <w:sz w:val="24"/>
          <w:szCs w:val="24"/>
        </w:rPr>
        <w:t>…….</w:t>
      </w:r>
      <w:proofErr w:type="gramEnd"/>
      <w:r w:rsidR="00EB552B">
        <w:rPr>
          <w:rFonts w:ascii="Times New Roman" w:hAnsi="Times New Roman" w:cs="Times New Roman"/>
          <w:sz w:val="24"/>
          <w:szCs w:val="24"/>
        </w:rPr>
        <w:t>…20</w:t>
      </w:r>
    </w:p>
    <w:p w:rsidR="00971D8F" w:rsidRPr="00405210" w:rsidRDefault="00971D8F"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Бюджетная политика </w:t>
      </w:r>
      <w:r w:rsidR="004D580E" w:rsidRPr="00405210">
        <w:rPr>
          <w:rFonts w:ascii="Times New Roman" w:hAnsi="Times New Roman" w:cs="Times New Roman"/>
          <w:sz w:val="24"/>
          <w:szCs w:val="24"/>
        </w:rPr>
        <w:t>………………………………</w:t>
      </w:r>
      <w:r w:rsidR="007705EE">
        <w:rPr>
          <w:rFonts w:ascii="Times New Roman" w:hAnsi="Times New Roman" w:cs="Times New Roman"/>
          <w:sz w:val="24"/>
          <w:szCs w:val="24"/>
        </w:rPr>
        <w:t>…………………………………</w:t>
      </w:r>
      <w:proofErr w:type="gramStart"/>
      <w:r w:rsidR="007705EE">
        <w:rPr>
          <w:rFonts w:ascii="Times New Roman" w:hAnsi="Times New Roman" w:cs="Times New Roman"/>
          <w:sz w:val="24"/>
          <w:szCs w:val="24"/>
        </w:rPr>
        <w:t>……</w:t>
      </w:r>
      <w:r w:rsidR="00EB552B">
        <w:rPr>
          <w:rFonts w:ascii="Times New Roman" w:hAnsi="Times New Roman" w:cs="Times New Roman"/>
          <w:sz w:val="24"/>
          <w:szCs w:val="24"/>
        </w:rPr>
        <w:t>.</w:t>
      </w:r>
      <w:proofErr w:type="gramEnd"/>
      <w:r w:rsidR="00EB552B">
        <w:rPr>
          <w:rFonts w:ascii="Times New Roman" w:hAnsi="Times New Roman" w:cs="Times New Roman"/>
          <w:sz w:val="24"/>
          <w:szCs w:val="24"/>
        </w:rPr>
        <w:t>.…21</w:t>
      </w:r>
    </w:p>
    <w:p w:rsidR="00EB52F8" w:rsidRPr="00405210" w:rsidRDefault="00EB52F8"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Регулирование цен и тарифов </w:t>
      </w:r>
      <w:r w:rsidR="007705EE">
        <w:rPr>
          <w:rFonts w:ascii="Times New Roman" w:hAnsi="Times New Roman" w:cs="Times New Roman"/>
          <w:sz w:val="24"/>
          <w:szCs w:val="24"/>
        </w:rPr>
        <w:t>……………………………………………………………</w:t>
      </w:r>
      <w:r w:rsidR="00EB552B">
        <w:rPr>
          <w:rFonts w:ascii="Times New Roman" w:hAnsi="Times New Roman" w:cs="Times New Roman"/>
          <w:sz w:val="24"/>
          <w:szCs w:val="24"/>
        </w:rPr>
        <w:t>……26</w:t>
      </w:r>
    </w:p>
    <w:p w:rsidR="00FA64F6" w:rsidRPr="00405210" w:rsidRDefault="00FA64F6" w:rsidP="00ED0BC8">
      <w:pPr>
        <w:spacing w:after="0" w:line="240" w:lineRule="auto"/>
        <w:rPr>
          <w:rFonts w:ascii="Times New Roman" w:hAnsi="Times New Roman" w:cs="Times New Roman"/>
          <w:sz w:val="24"/>
          <w:szCs w:val="24"/>
        </w:rPr>
      </w:pPr>
      <w:r w:rsidRPr="00405210">
        <w:rPr>
          <w:rFonts w:ascii="Times New Roman" w:hAnsi="Times New Roman" w:cs="Times New Roman"/>
          <w:sz w:val="24"/>
          <w:szCs w:val="24"/>
        </w:rPr>
        <w:t xml:space="preserve">Рынок товаров и услуг </w:t>
      </w:r>
      <w:r w:rsidR="007705EE">
        <w:rPr>
          <w:rFonts w:ascii="Times New Roman" w:hAnsi="Times New Roman" w:cs="Times New Roman"/>
          <w:sz w:val="24"/>
          <w:szCs w:val="24"/>
        </w:rPr>
        <w:t>……………………………………………………………………</w:t>
      </w:r>
      <w:r w:rsidR="00EB552B">
        <w:rPr>
          <w:rFonts w:ascii="Times New Roman" w:hAnsi="Times New Roman" w:cs="Times New Roman"/>
          <w:sz w:val="24"/>
          <w:szCs w:val="24"/>
        </w:rPr>
        <w:t>……27</w:t>
      </w:r>
    </w:p>
    <w:p w:rsidR="00ED0BC8" w:rsidRPr="00405210" w:rsidRDefault="00ED0BC8" w:rsidP="00ED0BC8">
      <w:pPr>
        <w:spacing w:after="0" w:line="240" w:lineRule="auto"/>
        <w:rPr>
          <w:rFonts w:ascii="Times New Roman" w:hAnsi="Times New Roman" w:cs="Times New Roman"/>
          <w:sz w:val="24"/>
          <w:szCs w:val="24"/>
        </w:rPr>
      </w:pPr>
    </w:p>
    <w:p w:rsidR="00053925" w:rsidRPr="003A027B" w:rsidRDefault="00053925" w:rsidP="00053925">
      <w:pPr>
        <w:rPr>
          <w:rFonts w:ascii="Times New Roman" w:hAnsi="Times New Roman" w:cs="Times New Roman"/>
          <w:sz w:val="24"/>
          <w:szCs w:val="24"/>
        </w:rPr>
      </w:pPr>
      <w:r w:rsidRPr="00405210">
        <w:rPr>
          <w:rFonts w:ascii="Times New Roman" w:hAnsi="Times New Roman" w:cs="Times New Roman"/>
          <w:b/>
          <w:iCs/>
          <w:sz w:val="24"/>
          <w:szCs w:val="24"/>
        </w:rPr>
        <w:t>ОСУЩЕСТВЛЕНИЕ ЗАКУПОК ТОВАРОВ, РАБОТ, УСЛУГ ДЛЯ НУЖД АДМИНИСТРАЦИИ «ЛЕНСКИЙ РАЙОН»</w:t>
      </w:r>
      <w:r w:rsidR="003A027B">
        <w:rPr>
          <w:rFonts w:ascii="Times New Roman" w:hAnsi="Times New Roman" w:cs="Times New Roman"/>
          <w:b/>
          <w:iCs/>
          <w:sz w:val="24"/>
          <w:szCs w:val="24"/>
        </w:rPr>
        <w:t xml:space="preserve"> </w:t>
      </w:r>
      <w:r w:rsidR="00EB552B">
        <w:rPr>
          <w:rFonts w:ascii="Times New Roman" w:hAnsi="Times New Roman" w:cs="Times New Roman"/>
          <w:iCs/>
          <w:sz w:val="24"/>
          <w:szCs w:val="24"/>
        </w:rPr>
        <w:t>…………………………………</w:t>
      </w:r>
      <w:proofErr w:type="gramStart"/>
      <w:r w:rsidR="00EB552B">
        <w:rPr>
          <w:rFonts w:ascii="Times New Roman" w:hAnsi="Times New Roman" w:cs="Times New Roman"/>
          <w:iCs/>
          <w:sz w:val="24"/>
          <w:szCs w:val="24"/>
        </w:rPr>
        <w:t>…….</w:t>
      </w:r>
      <w:proofErr w:type="gramEnd"/>
      <w:r w:rsidR="00EB552B">
        <w:rPr>
          <w:rFonts w:ascii="Times New Roman" w:hAnsi="Times New Roman" w:cs="Times New Roman"/>
          <w:iCs/>
          <w:sz w:val="24"/>
          <w:szCs w:val="24"/>
        </w:rPr>
        <w:t>.……29</w:t>
      </w:r>
    </w:p>
    <w:p w:rsidR="00971D8F" w:rsidRPr="00405210" w:rsidRDefault="00971D8F" w:rsidP="00ED0BC8">
      <w:pPr>
        <w:spacing w:after="0" w:line="240" w:lineRule="auto"/>
        <w:rPr>
          <w:rFonts w:ascii="Times New Roman" w:hAnsi="Times New Roman" w:cs="Times New Roman"/>
          <w:b/>
          <w:sz w:val="24"/>
          <w:szCs w:val="24"/>
          <w:lang w:bidi="ru-RU"/>
        </w:rPr>
      </w:pPr>
      <w:r w:rsidRPr="00405210">
        <w:rPr>
          <w:rFonts w:ascii="Times New Roman" w:hAnsi="Times New Roman" w:cs="Times New Roman"/>
          <w:b/>
          <w:sz w:val="24"/>
          <w:szCs w:val="24"/>
          <w:lang w:bidi="ru-RU"/>
        </w:rPr>
        <w:t xml:space="preserve">РАЗВИТИЕ ПРЕДПРИНИМАТЕЛЬСТВА </w:t>
      </w:r>
      <w:r w:rsidR="00EB552B">
        <w:rPr>
          <w:rFonts w:ascii="Times New Roman" w:hAnsi="Times New Roman" w:cs="Times New Roman"/>
          <w:sz w:val="24"/>
          <w:szCs w:val="24"/>
          <w:lang w:bidi="ru-RU"/>
        </w:rPr>
        <w:t>…………………………………………</w:t>
      </w:r>
      <w:proofErr w:type="gramStart"/>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32</w:t>
      </w:r>
    </w:p>
    <w:p w:rsidR="00971D8F" w:rsidRPr="00405210" w:rsidRDefault="00971D8F"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Муниципальный фонд поддержки малого и среднего предпринимательства</w:t>
      </w:r>
      <w:r w:rsidR="00EB552B">
        <w:rPr>
          <w:rFonts w:ascii="Times New Roman" w:hAnsi="Times New Roman" w:cs="Times New Roman"/>
          <w:sz w:val="24"/>
          <w:szCs w:val="24"/>
          <w:lang w:bidi="ru-RU"/>
        </w:rPr>
        <w:t xml:space="preserve"> ……</w:t>
      </w:r>
      <w:proofErr w:type="gramStart"/>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…34</w:t>
      </w:r>
    </w:p>
    <w:p w:rsidR="00971D8F" w:rsidRPr="00405210" w:rsidRDefault="00971D8F"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Бизнес-инкубатор</w:t>
      </w:r>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……36</w:t>
      </w:r>
    </w:p>
    <w:p w:rsidR="00ED0BC8" w:rsidRPr="00405210" w:rsidRDefault="00ED0BC8" w:rsidP="00ED0BC8">
      <w:pPr>
        <w:spacing w:after="0" w:line="240" w:lineRule="auto"/>
        <w:rPr>
          <w:rFonts w:ascii="Times New Roman" w:hAnsi="Times New Roman" w:cs="Times New Roman"/>
          <w:sz w:val="24"/>
          <w:szCs w:val="24"/>
          <w:lang w:bidi="ru-RU"/>
        </w:rPr>
      </w:pPr>
    </w:p>
    <w:p w:rsidR="00971D8F" w:rsidRPr="003A027B" w:rsidRDefault="00971D8F"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ТРАНСПОРТНАЯ ИНФРАСТРУКТУРА </w:t>
      </w:r>
      <w:r w:rsidR="00EB552B">
        <w:rPr>
          <w:rFonts w:ascii="Times New Roman" w:hAnsi="Times New Roman" w:cs="Times New Roman"/>
          <w:sz w:val="24"/>
          <w:szCs w:val="24"/>
          <w:lang w:bidi="ru-RU"/>
        </w:rPr>
        <w:t>………………………………………………...37</w:t>
      </w:r>
    </w:p>
    <w:p w:rsidR="00971D8F" w:rsidRPr="00405210" w:rsidRDefault="00351837"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Автомобильный, речной и воздушный </w:t>
      </w:r>
      <w:r w:rsidR="00F249C2" w:rsidRPr="00405210">
        <w:rPr>
          <w:rFonts w:ascii="Times New Roman" w:hAnsi="Times New Roman" w:cs="Times New Roman"/>
          <w:sz w:val="24"/>
          <w:szCs w:val="24"/>
          <w:lang w:bidi="ru-RU"/>
        </w:rPr>
        <w:t xml:space="preserve">транспорт </w:t>
      </w:r>
      <w:r w:rsidR="00F249C2">
        <w:rPr>
          <w:rFonts w:ascii="Times New Roman" w:hAnsi="Times New Roman" w:cs="Times New Roman"/>
          <w:sz w:val="24"/>
          <w:szCs w:val="24"/>
          <w:lang w:bidi="ru-RU"/>
        </w:rPr>
        <w:t>…</w:t>
      </w:r>
      <w:r w:rsidR="003A027B">
        <w:rPr>
          <w:rFonts w:ascii="Times New Roman" w:hAnsi="Times New Roman" w:cs="Times New Roman"/>
          <w:sz w:val="24"/>
          <w:szCs w:val="24"/>
          <w:lang w:bidi="ru-RU"/>
        </w:rPr>
        <w:t>…………………………………</w:t>
      </w:r>
      <w:proofErr w:type="gramStart"/>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.37</w:t>
      </w:r>
    </w:p>
    <w:p w:rsidR="00E65CE9" w:rsidRPr="00405210" w:rsidRDefault="00E65CE9" w:rsidP="006F33B4">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Дорожное хозяйство </w:t>
      </w:r>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...39</w:t>
      </w:r>
    </w:p>
    <w:p w:rsidR="006F33B4" w:rsidRPr="00405210" w:rsidRDefault="006F33B4" w:rsidP="006F33B4">
      <w:pPr>
        <w:spacing w:after="0" w:line="240" w:lineRule="auto"/>
        <w:rPr>
          <w:rFonts w:ascii="Times New Roman" w:hAnsi="Times New Roman" w:cs="Times New Roman"/>
          <w:b/>
          <w:sz w:val="24"/>
          <w:szCs w:val="24"/>
          <w:lang w:bidi="ru-RU"/>
        </w:rPr>
      </w:pPr>
    </w:p>
    <w:p w:rsidR="00A94ED8" w:rsidRDefault="00A94ED8" w:rsidP="006F33B4">
      <w:pPr>
        <w:spacing w:after="0" w:line="240" w:lineRule="auto"/>
        <w:rPr>
          <w:rFonts w:ascii="Times New Roman" w:hAnsi="Times New Roman" w:cs="Times New Roman"/>
          <w:sz w:val="24"/>
          <w:szCs w:val="24"/>
          <w:lang w:bidi="ru-RU"/>
        </w:rPr>
      </w:pPr>
      <w:r w:rsidRPr="00405210">
        <w:rPr>
          <w:rFonts w:ascii="Times New Roman" w:hAnsi="Times New Roman" w:cs="Times New Roman"/>
          <w:b/>
          <w:sz w:val="24"/>
          <w:szCs w:val="24"/>
          <w:lang w:bidi="ru-RU"/>
        </w:rPr>
        <w:t>СВЯЗЬ</w:t>
      </w:r>
      <w:r w:rsidR="003A027B">
        <w:rPr>
          <w:rFonts w:ascii="Times New Roman" w:hAnsi="Times New Roman" w:cs="Times New Roman"/>
          <w:b/>
          <w:sz w:val="24"/>
          <w:szCs w:val="24"/>
          <w:lang w:bidi="ru-RU"/>
        </w:rPr>
        <w:t xml:space="preserve"> </w:t>
      </w:r>
      <w:r w:rsidR="003A027B" w:rsidRPr="003A027B">
        <w:rPr>
          <w:rFonts w:ascii="Times New Roman" w:hAnsi="Times New Roman" w:cs="Times New Roman"/>
          <w:sz w:val="24"/>
          <w:szCs w:val="24"/>
          <w:lang w:bidi="ru-RU"/>
        </w:rPr>
        <w:t>……………………………………………………………………………………</w:t>
      </w:r>
      <w:proofErr w:type="gramStart"/>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40</w:t>
      </w:r>
    </w:p>
    <w:p w:rsidR="00EB552B" w:rsidRPr="003A027B" w:rsidRDefault="00EB552B" w:rsidP="006F33B4">
      <w:pPr>
        <w:spacing w:after="0" w:line="240" w:lineRule="auto"/>
        <w:rPr>
          <w:rFonts w:ascii="Times New Roman" w:hAnsi="Times New Roman" w:cs="Times New Roman"/>
          <w:sz w:val="24"/>
          <w:szCs w:val="24"/>
          <w:lang w:bidi="ru-RU"/>
        </w:rPr>
      </w:pPr>
      <w:r>
        <w:rPr>
          <w:rFonts w:ascii="Times New Roman" w:hAnsi="Times New Roman" w:cs="Times New Roman"/>
          <w:sz w:val="24"/>
          <w:szCs w:val="24"/>
          <w:lang w:bidi="ru-RU"/>
        </w:rPr>
        <w:t>Цифровое государственное управление ……………………………………………………...42</w:t>
      </w:r>
    </w:p>
    <w:p w:rsidR="006F33B4" w:rsidRPr="003A027B" w:rsidRDefault="006F33B4" w:rsidP="006F33B4">
      <w:pPr>
        <w:spacing w:after="0" w:line="240" w:lineRule="auto"/>
        <w:rPr>
          <w:rFonts w:ascii="Times New Roman" w:hAnsi="Times New Roman" w:cs="Times New Roman"/>
          <w:sz w:val="24"/>
          <w:szCs w:val="24"/>
          <w:lang w:bidi="ru-RU"/>
        </w:rPr>
      </w:pPr>
    </w:p>
    <w:p w:rsidR="000067BF" w:rsidRPr="003A027B" w:rsidRDefault="000067BF" w:rsidP="000067BF">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ЖИЛИЩНО- КОММУНАЛЬНОЕ ХОЗЯЙСТВО </w:t>
      </w:r>
      <w:r w:rsidR="003A027B">
        <w:rPr>
          <w:rFonts w:ascii="Times New Roman" w:hAnsi="Times New Roman" w:cs="Times New Roman"/>
          <w:sz w:val="24"/>
          <w:szCs w:val="24"/>
          <w:lang w:bidi="ru-RU"/>
        </w:rPr>
        <w:t>…………………………………</w:t>
      </w:r>
      <w:proofErr w:type="gramStart"/>
      <w:r w:rsidR="003A027B">
        <w:rPr>
          <w:rFonts w:ascii="Times New Roman" w:hAnsi="Times New Roman" w:cs="Times New Roman"/>
          <w:sz w:val="24"/>
          <w:szCs w:val="24"/>
          <w:lang w:bidi="ru-RU"/>
        </w:rPr>
        <w:t>……</w:t>
      </w:r>
      <w:r w:rsidR="00653C12">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43</w:t>
      </w:r>
    </w:p>
    <w:p w:rsidR="003C4C2A" w:rsidRPr="003A027B" w:rsidRDefault="003C4C2A" w:rsidP="003C4C2A">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ГРАДОСТРОИТЕЛЬНАЯ ПОЛИТИКА </w:t>
      </w:r>
      <w:r w:rsidR="003A027B" w:rsidRPr="003A027B">
        <w:rPr>
          <w:rFonts w:ascii="Times New Roman" w:hAnsi="Times New Roman" w:cs="Times New Roman"/>
          <w:sz w:val="24"/>
          <w:szCs w:val="24"/>
          <w:lang w:bidi="ru-RU"/>
        </w:rPr>
        <w:t>……………………………………………</w:t>
      </w:r>
      <w:proofErr w:type="gramStart"/>
      <w:r w:rsidR="003A027B" w:rsidRPr="003A027B">
        <w:rPr>
          <w:rFonts w:ascii="Times New Roman" w:hAnsi="Times New Roman" w:cs="Times New Roman"/>
          <w:sz w:val="24"/>
          <w:szCs w:val="24"/>
          <w:lang w:bidi="ru-RU"/>
        </w:rPr>
        <w:t>……</w:t>
      </w:r>
      <w:r w:rsidR="00653C12">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45</w:t>
      </w:r>
    </w:p>
    <w:p w:rsidR="00971D8F" w:rsidRPr="003A027B" w:rsidRDefault="009231F0" w:rsidP="00971D8F">
      <w:pPr>
        <w:rPr>
          <w:rFonts w:ascii="Times New Roman" w:hAnsi="Times New Roman" w:cs="Times New Roman"/>
          <w:sz w:val="24"/>
          <w:szCs w:val="24"/>
          <w:lang w:bidi="ru-RU"/>
        </w:rPr>
      </w:pPr>
      <w:r w:rsidRPr="00405210">
        <w:rPr>
          <w:rFonts w:ascii="Times New Roman" w:hAnsi="Times New Roman" w:cs="Times New Roman"/>
          <w:b/>
          <w:sz w:val="24"/>
          <w:szCs w:val="24"/>
          <w:lang w:bidi="ru-RU"/>
        </w:rPr>
        <w:t>ДЕЯТЕЛЬНОСТЬ МБУ</w:t>
      </w:r>
      <w:r w:rsidR="00971D8F" w:rsidRPr="00405210">
        <w:rPr>
          <w:rFonts w:ascii="Times New Roman" w:hAnsi="Times New Roman" w:cs="Times New Roman"/>
          <w:b/>
          <w:sz w:val="24"/>
          <w:szCs w:val="24"/>
          <w:lang w:bidi="ru-RU"/>
        </w:rPr>
        <w:t xml:space="preserve"> «</w:t>
      </w:r>
      <w:r w:rsidRPr="00405210">
        <w:rPr>
          <w:rFonts w:ascii="Times New Roman" w:hAnsi="Times New Roman" w:cs="Times New Roman"/>
          <w:b/>
          <w:sz w:val="24"/>
          <w:szCs w:val="24"/>
          <w:lang w:bidi="ru-RU"/>
        </w:rPr>
        <w:t>ГРАНИТ»</w:t>
      </w:r>
      <w:r w:rsidR="00971D8F" w:rsidRPr="00405210">
        <w:rPr>
          <w:rFonts w:ascii="Times New Roman" w:hAnsi="Times New Roman" w:cs="Times New Roman"/>
          <w:b/>
          <w:sz w:val="24"/>
          <w:szCs w:val="24"/>
          <w:lang w:bidi="ru-RU"/>
        </w:rPr>
        <w:t xml:space="preserve"> </w:t>
      </w:r>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49</w:t>
      </w:r>
    </w:p>
    <w:p w:rsidR="003C4C2A" w:rsidRPr="003A027B" w:rsidRDefault="003C4C2A" w:rsidP="003C4C2A">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УПРАВЛЕНИЕ МУНИЦИПАТЕЛЬНЫМ ИМУШЕСТВОМ </w:t>
      </w:r>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54</w:t>
      </w:r>
    </w:p>
    <w:p w:rsidR="003C4C2A" w:rsidRPr="00405210" w:rsidRDefault="003C4C2A" w:rsidP="00ED0BC8">
      <w:pPr>
        <w:spacing w:after="0" w:line="240" w:lineRule="auto"/>
        <w:rPr>
          <w:rFonts w:ascii="Times New Roman" w:hAnsi="Times New Roman" w:cs="Times New Roman"/>
          <w:b/>
          <w:sz w:val="24"/>
          <w:szCs w:val="24"/>
          <w:lang w:bidi="ru-RU"/>
        </w:rPr>
      </w:pPr>
      <w:r w:rsidRPr="00405210">
        <w:rPr>
          <w:rFonts w:ascii="Times New Roman" w:hAnsi="Times New Roman" w:cs="Times New Roman"/>
          <w:b/>
          <w:sz w:val="24"/>
          <w:szCs w:val="24"/>
          <w:lang w:bidi="ru-RU"/>
        </w:rPr>
        <w:t>ПРЕДУПРЕЖДЕНИЕ И ЛИКВИДАЦИЯ ПОСЛЕДСТВИЙ ЧРЕЗВЫЧАЙНЫХ СИТУАЦИЙ НА ТЕРРИТОРИИ ЛЕНСКОГО РАЙОНА</w:t>
      </w:r>
      <w:r w:rsidR="003A027B">
        <w:rPr>
          <w:rFonts w:ascii="Times New Roman" w:hAnsi="Times New Roman" w:cs="Times New Roman"/>
          <w:b/>
          <w:sz w:val="24"/>
          <w:szCs w:val="24"/>
          <w:lang w:bidi="ru-RU"/>
        </w:rPr>
        <w:t xml:space="preserve"> </w:t>
      </w:r>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57</w:t>
      </w:r>
    </w:p>
    <w:p w:rsidR="003C4C2A" w:rsidRPr="00405210" w:rsidRDefault="003C4C2A"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ГО и ЧС</w:t>
      </w:r>
      <w:r w:rsidR="003A027B">
        <w:rPr>
          <w:rFonts w:ascii="Times New Roman" w:hAnsi="Times New Roman" w:cs="Times New Roman"/>
          <w:sz w:val="24"/>
          <w:szCs w:val="24"/>
          <w:lang w:bidi="ru-RU"/>
        </w:rPr>
        <w:t xml:space="preserve"> …………………………………………………………………………………………</w:t>
      </w:r>
      <w:r w:rsidR="00EB552B">
        <w:rPr>
          <w:rFonts w:ascii="Times New Roman" w:hAnsi="Times New Roman" w:cs="Times New Roman"/>
          <w:sz w:val="24"/>
          <w:szCs w:val="24"/>
          <w:lang w:bidi="ru-RU"/>
        </w:rPr>
        <w:t>57</w:t>
      </w:r>
    </w:p>
    <w:p w:rsidR="003C4C2A" w:rsidRPr="00405210" w:rsidRDefault="003C4C2A" w:rsidP="00ED0BC8">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Деятельность ЕДДС </w:t>
      </w:r>
      <w:r w:rsidR="00653C12">
        <w:rPr>
          <w:rFonts w:ascii="Times New Roman" w:hAnsi="Times New Roman" w:cs="Times New Roman"/>
          <w:sz w:val="24"/>
          <w:szCs w:val="24"/>
          <w:lang w:bidi="ru-RU"/>
        </w:rPr>
        <w:t>……………………………………………………………………………</w:t>
      </w:r>
      <w:r w:rsidR="00EB552B">
        <w:rPr>
          <w:rFonts w:ascii="Times New Roman" w:hAnsi="Times New Roman" w:cs="Times New Roman"/>
          <w:sz w:val="24"/>
          <w:szCs w:val="24"/>
          <w:lang w:bidi="ru-RU"/>
        </w:rPr>
        <w:t>58</w:t>
      </w:r>
    </w:p>
    <w:p w:rsidR="00ED0BC8" w:rsidRPr="00405210" w:rsidRDefault="00ED0BC8" w:rsidP="00ED0BC8">
      <w:pPr>
        <w:spacing w:after="0" w:line="240" w:lineRule="auto"/>
        <w:rPr>
          <w:rFonts w:ascii="Times New Roman" w:hAnsi="Times New Roman" w:cs="Times New Roman"/>
          <w:sz w:val="24"/>
          <w:szCs w:val="24"/>
          <w:lang w:bidi="ru-RU"/>
        </w:rPr>
      </w:pPr>
    </w:p>
    <w:p w:rsidR="003C4C2A" w:rsidRPr="003A027B" w:rsidRDefault="003C4C2A" w:rsidP="003C4C2A">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ОХРАНА ОКРУЖАЮЩЕЙ </w:t>
      </w:r>
      <w:r w:rsidR="00F249C2" w:rsidRPr="00405210">
        <w:rPr>
          <w:rFonts w:ascii="Times New Roman" w:hAnsi="Times New Roman" w:cs="Times New Roman"/>
          <w:b/>
          <w:sz w:val="24"/>
          <w:szCs w:val="24"/>
          <w:lang w:bidi="ru-RU"/>
        </w:rPr>
        <w:t xml:space="preserve">СРЕДЫ </w:t>
      </w:r>
      <w:r w:rsidR="00F249C2">
        <w:rPr>
          <w:rFonts w:ascii="Times New Roman" w:hAnsi="Times New Roman" w:cs="Times New Roman"/>
          <w:b/>
          <w:sz w:val="24"/>
          <w:szCs w:val="24"/>
          <w:lang w:bidi="ru-RU"/>
        </w:rPr>
        <w:t>…</w:t>
      </w:r>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r w:rsidR="003A027B" w:rsidRPr="003A027B">
        <w:rPr>
          <w:rFonts w:ascii="Times New Roman" w:hAnsi="Times New Roman" w:cs="Times New Roman"/>
          <w:sz w:val="24"/>
          <w:szCs w:val="24"/>
          <w:lang w:bidi="ru-RU"/>
        </w:rPr>
        <w:t>…………</w:t>
      </w:r>
      <w:r w:rsidR="00F249C2"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60</w:t>
      </w:r>
    </w:p>
    <w:p w:rsidR="003C4C2A" w:rsidRPr="003A027B" w:rsidRDefault="003C4C2A" w:rsidP="003C4C2A">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ОХРАНА ТРУДА </w:t>
      </w:r>
      <w:r w:rsidR="003A027B" w:rsidRPr="003A027B">
        <w:rPr>
          <w:rFonts w:ascii="Times New Roman" w:hAnsi="Times New Roman" w:cs="Times New Roman"/>
          <w:sz w:val="24"/>
          <w:szCs w:val="24"/>
          <w:lang w:bidi="ru-RU"/>
        </w:rPr>
        <w:t>………………………………………………………………</w:t>
      </w:r>
      <w:proofErr w:type="gramStart"/>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w:t>
      </w:r>
      <w:r w:rsidR="003A027B" w:rsidRPr="003A027B">
        <w:rPr>
          <w:rFonts w:ascii="Times New Roman" w:hAnsi="Times New Roman" w:cs="Times New Roman"/>
          <w:sz w:val="24"/>
          <w:szCs w:val="24"/>
          <w:lang w:bidi="ru-RU"/>
        </w:rPr>
        <w:t>……</w:t>
      </w:r>
      <w:r w:rsidR="00F249C2"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62</w:t>
      </w:r>
    </w:p>
    <w:p w:rsidR="003C4C2A" w:rsidRPr="003A027B" w:rsidRDefault="003C4C2A" w:rsidP="00F25B8F">
      <w:pPr>
        <w:spacing w:after="0" w:line="240" w:lineRule="auto"/>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СЕЛЬСКОЕ ХОЗЯЙСТВО </w:t>
      </w:r>
      <w:r w:rsidR="003A027B" w:rsidRPr="003A027B">
        <w:rPr>
          <w:rFonts w:ascii="Times New Roman" w:hAnsi="Times New Roman" w:cs="Times New Roman"/>
          <w:sz w:val="24"/>
          <w:szCs w:val="24"/>
          <w:lang w:bidi="ru-RU"/>
        </w:rPr>
        <w:t>……………………………………………………………</w:t>
      </w:r>
      <w:proofErr w:type="gramStart"/>
      <w:r w:rsidR="003A027B"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64</w:t>
      </w:r>
    </w:p>
    <w:p w:rsidR="003C4C2A" w:rsidRPr="00405210" w:rsidRDefault="003C4C2A" w:rsidP="00F25B8F">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Комплексное развитие сельских территорий Ленского района </w:t>
      </w:r>
      <w:r w:rsidR="003A027B">
        <w:rPr>
          <w:rFonts w:ascii="Times New Roman" w:hAnsi="Times New Roman" w:cs="Times New Roman"/>
          <w:sz w:val="24"/>
          <w:szCs w:val="24"/>
          <w:lang w:bidi="ru-RU"/>
        </w:rPr>
        <w:t>……………………</w:t>
      </w:r>
      <w:proofErr w:type="gramStart"/>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w:t>
      </w:r>
      <w:proofErr w:type="gramEnd"/>
      <w:r w:rsid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68</w:t>
      </w:r>
    </w:p>
    <w:p w:rsidR="00F25B8F" w:rsidRPr="00405210" w:rsidRDefault="00F25B8F" w:rsidP="00F25B8F">
      <w:pPr>
        <w:spacing w:after="0" w:line="240" w:lineRule="auto"/>
        <w:rPr>
          <w:rFonts w:ascii="Times New Roman" w:hAnsi="Times New Roman" w:cs="Times New Roman"/>
          <w:b/>
          <w:sz w:val="24"/>
          <w:szCs w:val="24"/>
          <w:lang w:bidi="ru-RU"/>
        </w:rPr>
      </w:pPr>
    </w:p>
    <w:p w:rsidR="00971D8F" w:rsidRPr="0016316B" w:rsidRDefault="00971D8F" w:rsidP="00971D8F">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СОЦИАЛЬНАЯ </w:t>
      </w:r>
      <w:r w:rsidR="00053925" w:rsidRPr="00405210">
        <w:rPr>
          <w:rFonts w:ascii="Times New Roman" w:hAnsi="Times New Roman" w:cs="Times New Roman"/>
          <w:b/>
          <w:sz w:val="24"/>
          <w:szCs w:val="24"/>
          <w:lang w:bidi="ru-RU"/>
        </w:rPr>
        <w:t xml:space="preserve">ПОДДЕРЖКА ГРАЖДАН </w:t>
      </w:r>
      <w:r w:rsidR="00EB552B">
        <w:rPr>
          <w:rFonts w:ascii="Times New Roman" w:hAnsi="Times New Roman" w:cs="Times New Roman"/>
          <w:sz w:val="24"/>
          <w:szCs w:val="24"/>
          <w:lang w:bidi="ru-RU"/>
        </w:rPr>
        <w:t>………………………………………………69</w:t>
      </w:r>
    </w:p>
    <w:p w:rsidR="00EB552B" w:rsidRDefault="001A1C8A" w:rsidP="00EB552B">
      <w:pPr>
        <w:spacing w:after="0"/>
        <w:rPr>
          <w:rFonts w:ascii="Times New Roman" w:hAnsi="Times New Roman" w:cs="Times New Roman"/>
          <w:b/>
          <w:sz w:val="24"/>
          <w:szCs w:val="24"/>
          <w:lang w:bidi="ru-RU"/>
        </w:rPr>
      </w:pPr>
      <w:r w:rsidRPr="00405210">
        <w:rPr>
          <w:rFonts w:ascii="Times New Roman" w:hAnsi="Times New Roman" w:cs="Times New Roman"/>
          <w:b/>
          <w:sz w:val="24"/>
          <w:szCs w:val="24"/>
          <w:lang w:bidi="ru-RU"/>
        </w:rPr>
        <w:t xml:space="preserve">ПРОФИЛАКТИКА </w:t>
      </w:r>
      <w:r w:rsidR="009231F0" w:rsidRPr="00405210">
        <w:rPr>
          <w:rFonts w:ascii="Times New Roman" w:hAnsi="Times New Roman" w:cs="Times New Roman"/>
          <w:b/>
          <w:sz w:val="24"/>
          <w:szCs w:val="24"/>
          <w:lang w:bidi="ru-RU"/>
        </w:rPr>
        <w:t>ПРАВОНАРУШЕНИЙ</w:t>
      </w:r>
    </w:p>
    <w:p w:rsidR="007C10C0" w:rsidRPr="00EB552B" w:rsidRDefault="009231F0" w:rsidP="00EB552B">
      <w:pPr>
        <w:spacing w:after="0"/>
        <w:rPr>
          <w:rFonts w:ascii="Times New Roman" w:hAnsi="Times New Roman" w:cs="Times New Roman"/>
          <w:b/>
          <w:sz w:val="24"/>
          <w:szCs w:val="24"/>
          <w:lang w:bidi="ru-RU"/>
        </w:rPr>
      </w:pPr>
      <w:r w:rsidRPr="00405210">
        <w:rPr>
          <w:rFonts w:ascii="Times New Roman" w:hAnsi="Times New Roman" w:cs="Times New Roman"/>
          <w:b/>
          <w:sz w:val="24"/>
          <w:szCs w:val="24"/>
          <w:lang w:bidi="ru-RU"/>
        </w:rPr>
        <w:t>СРЕДИ</w:t>
      </w:r>
      <w:r w:rsidR="00DB6490" w:rsidRPr="00405210">
        <w:rPr>
          <w:rFonts w:ascii="Times New Roman" w:hAnsi="Times New Roman" w:cs="Times New Roman"/>
          <w:b/>
          <w:sz w:val="24"/>
          <w:szCs w:val="24"/>
          <w:lang w:bidi="ru-RU"/>
        </w:rPr>
        <w:t xml:space="preserve"> НЕСОВЕРШЕННОЛЕТНИХ </w:t>
      </w:r>
      <w:r w:rsidR="00EB552B" w:rsidRPr="00EB552B">
        <w:rPr>
          <w:rFonts w:ascii="Times New Roman" w:hAnsi="Times New Roman" w:cs="Times New Roman"/>
          <w:sz w:val="24"/>
          <w:szCs w:val="24"/>
          <w:lang w:bidi="ru-RU"/>
        </w:rPr>
        <w:t>………………………………………………</w:t>
      </w:r>
      <w:proofErr w:type="gramStart"/>
      <w:r w:rsidR="00EB552B" w:rsidRPr="00EB552B">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.70</w:t>
      </w:r>
    </w:p>
    <w:p w:rsidR="00EB552B" w:rsidRPr="0016316B" w:rsidRDefault="00EB552B" w:rsidP="00EB552B">
      <w:pPr>
        <w:spacing w:after="0"/>
        <w:rPr>
          <w:rFonts w:ascii="Times New Roman" w:hAnsi="Times New Roman" w:cs="Times New Roman"/>
          <w:sz w:val="24"/>
          <w:szCs w:val="24"/>
          <w:lang w:bidi="ru-RU"/>
        </w:rPr>
      </w:pPr>
    </w:p>
    <w:p w:rsidR="00971D8F" w:rsidRPr="00405210" w:rsidRDefault="00E80C64" w:rsidP="00971D8F">
      <w:pPr>
        <w:rPr>
          <w:rFonts w:ascii="Times New Roman" w:hAnsi="Times New Roman" w:cs="Times New Roman"/>
          <w:b/>
          <w:sz w:val="24"/>
          <w:szCs w:val="24"/>
          <w:lang w:bidi="ru-RU"/>
        </w:rPr>
      </w:pPr>
      <w:r w:rsidRPr="00405210">
        <w:rPr>
          <w:rFonts w:ascii="Times New Roman" w:hAnsi="Times New Roman" w:cs="Times New Roman"/>
          <w:b/>
          <w:sz w:val="24"/>
          <w:szCs w:val="24"/>
          <w:lang w:bidi="ru-RU"/>
        </w:rPr>
        <w:lastRenderedPageBreak/>
        <w:t>ОПЕКА И ПОПЕЧИТЕЛЬСТВО</w:t>
      </w:r>
      <w:r w:rsidR="003A027B">
        <w:rPr>
          <w:rFonts w:ascii="Times New Roman" w:hAnsi="Times New Roman" w:cs="Times New Roman"/>
          <w:b/>
          <w:sz w:val="24"/>
          <w:szCs w:val="24"/>
          <w:lang w:bidi="ru-RU"/>
        </w:rPr>
        <w:t xml:space="preserve"> </w:t>
      </w:r>
      <w:r w:rsidR="003A027B" w:rsidRPr="003A027B">
        <w:rPr>
          <w:rFonts w:ascii="Times New Roman" w:hAnsi="Times New Roman" w:cs="Times New Roman"/>
          <w:sz w:val="24"/>
          <w:szCs w:val="24"/>
          <w:lang w:bidi="ru-RU"/>
        </w:rPr>
        <w:t>…………………………………………………</w:t>
      </w:r>
      <w:proofErr w:type="gramStart"/>
      <w:r w:rsidR="003A027B" w:rsidRPr="003A027B">
        <w:rPr>
          <w:rFonts w:ascii="Times New Roman" w:hAnsi="Times New Roman" w:cs="Times New Roman"/>
          <w:sz w:val="24"/>
          <w:szCs w:val="24"/>
          <w:lang w:bidi="ru-RU"/>
        </w:rPr>
        <w:t>……</w:t>
      </w:r>
      <w:r w:rsidR="00653C12">
        <w:rPr>
          <w:rFonts w:ascii="Times New Roman" w:hAnsi="Times New Roman" w:cs="Times New Roman"/>
          <w:sz w:val="24"/>
          <w:szCs w:val="24"/>
          <w:lang w:bidi="ru-RU"/>
        </w:rPr>
        <w:t>.</w:t>
      </w:r>
      <w:proofErr w:type="gramEnd"/>
      <w:r w:rsidR="00653C12">
        <w:rPr>
          <w:rFonts w:ascii="Times New Roman" w:hAnsi="Times New Roman" w:cs="Times New Roman"/>
          <w:sz w:val="24"/>
          <w:szCs w:val="24"/>
          <w:lang w:bidi="ru-RU"/>
        </w:rPr>
        <w:t>.</w:t>
      </w:r>
      <w:r w:rsidR="00F249C2" w:rsidRPr="003A027B">
        <w:rPr>
          <w:rFonts w:ascii="Times New Roman" w:hAnsi="Times New Roman" w:cs="Times New Roman"/>
          <w:sz w:val="24"/>
          <w:szCs w:val="24"/>
          <w:lang w:bidi="ru-RU"/>
        </w:rPr>
        <w:t>…</w:t>
      </w:r>
      <w:r w:rsidR="00EB552B">
        <w:rPr>
          <w:rFonts w:ascii="Times New Roman" w:hAnsi="Times New Roman" w:cs="Times New Roman"/>
          <w:sz w:val="24"/>
          <w:szCs w:val="24"/>
          <w:lang w:bidi="ru-RU"/>
        </w:rPr>
        <w:t>72</w:t>
      </w:r>
    </w:p>
    <w:p w:rsidR="00971D8F" w:rsidRPr="003A027B" w:rsidRDefault="00E80C64" w:rsidP="00971D8F">
      <w:pPr>
        <w:rPr>
          <w:rFonts w:ascii="Times New Roman" w:hAnsi="Times New Roman" w:cs="Times New Roman"/>
          <w:sz w:val="24"/>
          <w:szCs w:val="24"/>
          <w:lang w:bidi="ru-RU"/>
        </w:rPr>
      </w:pPr>
      <w:r w:rsidRPr="00405210">
        <w:rPr>
          <w:rFonts w:ascii="Times New Roman" w:hAnsi="Times New Roman" w:cs="Times New Roman"/>
          <w:b/>
          <w:sz w:val="24"/>
          <w:szCs w:val="24"/>
          <w:lang w:bidi="ru-RU"/>
        </w:rPr>
        <w:t>РЕАЛИЗАЦИЯ ЖИЛИЩНОЙ ПОЛИТИКИ</w:t>
      </w:r>
      <w:r w:rsidR="00971D8F" w:rsidRPr="00405210">
        <w:rPr>
          <w:rFonts w:ascii="Times New Roman" w:hAnsi="Times New Roman" w:cs="Times New Roman"/>
          <w:b/>
          <w:sz w:val="24"/>
          <w:szCs w:val="24"/>
          <w:lang w:bidi="ru-RU"/>
        </w:rPr>
        <w:t xml:space="preserve"> </w:t>
      </w:r>
      <w:r w:rsidR="00EB552B">
        <w:rPr>
          <w:rFonts w:ascii="Times New Roman" w:hAnsi="Times New Roman" w:cs="Times New Roman"/>
          <w:sz w:val="24"/>
          <w:szCs w:val="24"/>
          <w:lang w:bidi="ru-RU"/>
        </w:rPr>
        <w:t>……………………………………</w:t>
      </w:r>
      <w:proofErr w:type="gramStart"/>
      <w:r w:rsidR="00EB552B">
        <w:rPr>
          <w:rFonts w:ascii="Times New Roman" w:hAnsi="Times New Roman" w:cs="Times New Roman"/>
          <w:sz w:val="24"/>
          <w:szCs w:val="24"/>
          <w:lang w:bidi="ru-RU"/>
        </w:rPr>
        <w:t>……</w:t>
      </w:r>
      <w:r w:rsidR="00653C12">
        <w:rPr>
          <w:rFonts w:ascii="Times New Roman" w:hAnsi="Times New Roman" w:cs="Times New Roman"/>
          <w:sz w:val="24"/>
          <w:szCs w:val="24"/>
          <w:lang w:bidi="ru-RU"/>
        </w:rPr>
        <w:t>.</w:t>
      </w:r>
      <w:proofErr w:type="gramEnd"/>
      <w:r w:rsidR="00EB552B">
        <w:rPr>
          <w:rFonts w:ascii="Times New Roman" w:hAnsi="Times New Roman" w:cs="Times New Roman"/>
          <w:sz w:val="24"/>
          <w:szCs w:val="24"/>
          <w:lang w:bidi="ru-RU"/>
        </w:rPr>
        <w:t>…74</w:t>
      </w:r>
    </w:p>
    <w:p w:rsidR="00971D8F" w:rsidRPr="00405210" w:rsidRDefault="00EB52F8" w:rsidP="002E080D">
      <w:pPr>
        <w:spacing w:after="0" w:line="240" w:lineRule="auto"/>
        <w:rPr>
          <w:rFonts w:ascii="Times New Roman" w:hAnsi="Times New Roman" w:cs="Times New Roman"/>
          <w:b/>
          <w:sz w:val="24"/>
          <w:szCs w:val="24"/>
          <w:lang w:bidi="ru-RU"/>
        </w:rPr>
      </w:pPr>
      <w:r w:rsidRPr="00405210">
        <w:rPr>
          <w:rFonts w:ascii="Times New Roman" w:hAnsi="Times New Roman" w:cs="Times New Roman"/>
          <w:b/>
          <w:sz w:val="24"/>
          <w:szCs w:val="24"/>
          <w:lang w:bidi="ru-RU"/>
        </w:rPr>
        <w:t xml:space="preserve">ОБРАЗОВАНИЕ </w:t>
      </w:r>
      <w:r w:rsidR="0016316B" w:rsidRPr="0016316B">
        <w:rPr>
          <w:rFonts w:ascii="Times New Roman" w:hAnsi="Times New Roman" w:cs="Times New Roman"/>
          <w:sz w:val="24"/>
          <w:szCs w:val="24"/>
          <w:lang w:bidi="ru-RU"/>
        </w:rPr>
        <w:t>………………………………………………………………………………</w:t>
      </w:r>
      <w:r w:rsidR="00653C12">
        <w:rPr>
          <w:rFonts w:ascii="Times New Roman" w:hAnsi="Times New Roman" w:cs="Times New Roman"/>
          <w:sz w:val="24"/>
          <w:szCs w:val="24"/>
          <w:lang w:bidi="ru-RU"/>
        </w:rPr>
        <w:t>78</w:t>
      </w:r>
    </w:p>
    <w:p w:rsidR="00F05C23" w:rsidRPr="00405210" w:rsidRDefault="00F05C23"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Дошкольное образование </w:t>
      </w:r>
      <w:r w:rsidR="0016316B">
        <w:rPr>
          <w:rFonts w:ascii="Times New Roman" w:hAnsi="Times New Roman" w:cs="Times New Roman"/>
          <w:sz w:val="24"/>
          <w:szCs w:val="24"/>
          <w:lang w:bidi="ru-RU"/>
        </w:rPr>
        <w:t>…………………………………………………………………</w:t>
      </w:r>
      <w:r w:rsidR="00653C12">
        <w:rPr>
          <w:rFonts w:ascii="Times New Roman" w:hAnsi="Times New Roman" w:cs="Times New Roman"/>
          <w:sz w:val="24"/>
          <w:szCs w:val="24"/>
          <w:lang w:bidi="ru-RU"/>
        </w:rPr>
        <w:t>...</w:t>
      </w:r>
      <w:r w:rsidR="00F249C2">
        <w:rPr>
          <w:rFonts w:ascii="Times New Roman" w:hAnsi="Times New Roman" w:cs="Times New Roman"/>
          <w:sz w:val="24"/>
          <w:szCs w:val="24"/>
          <w:lang w:bidi="ru-RU"/>
        </w:rPr>
        <w:t>…</w:t>
      </w:r>
      <w:r w:rsidR="00653C12">
        <w:rPr>
          <w:rFonts w:ascii="Times New Roman" w:hAnsi="Times New Roman" w:cs="Times New Roman"/>
          <w:sz w:val="24"/>
          <w:szCs w:val="24"/>
          <w:lang w:bidi="ru-RU"/>
        </w:rPr>
        <w:t>78</w:t>
      </w:r>
    </w:p>
    <w:p w:rsidR="00F05C23" w:rsidRPr="00405210" w:rsidRDefault="00F05C23"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Общее образование </w:t>
      </w:r>
      <w:r w:rsidR="0016316B">
        <w:rPr>
          <w:rFonts w:ascii="Times New Roman" w:hAnsi="Times New Roman" w:cs="Times New Roman"/>
          <w:sz w:val="24"/>
          <w:szCs w:val="24"/>
          <w:lang w:bidi="ru-RU"/>
        </w:rPr>
        <w:t>……………………………………………………………………</w:t>
      </w:r>
      <w:r w:rsidR="00734F3C">
        <w:rPr>
          <w:rFonts w:ascii="Times New Roman" w:hAnsi="Times New Roman" w:cs="Times New Roman"/>
          <w:sz w:val="24"/>
          <w:szCs w:val="24"/>
          <w:lang w:bidi="ru-RU"/>
        </w:rPr>
        <w:t>…</w:t>
      </w:r>
      <w:proofErr w:type="gramStart"/>
      <w:r w:rsidR="00734F3C">
        <w:rPr>
          <w:rFonts w:ascii="Times New Roman" w:hAnsi="Times New Roman" w:cs="Times New Roman"/>
          <w:sz w:val="24"/>
          <w:szCs w:val="24"/>
          <w:lang w:bidi="ru-RU"/>
        </w:rPr>
        <w:t>…</w:t>
      </w:r>
      <w:r w:rsidR="0016316B">
        <w:rPr>
          <w:rFonts w:ascii="Times New Roman" w:hAnsi="Times New Roman" w:cs="Times New Roman"/>
          <w:sz w:val="24"/>
          <w:szCs w:val="24"/>
          <w:lang w:bidi="ru-RU"/>
        </w:rPr>
        <w:t>…</w:t>
      </w:r>
      <w:r w:rsidR="00734F3C">
        <w:rPr>
          <w:rFonts w:ascii="Times New Roman" w:hAnsi="Times New Roman" w:cs="Times New Roman"/>
          <w:sz w:val="24"/>
          <w:szCs w:val="24"/>
          <w:lang w:bidi="ru-RU"/>
        </w:rPr>
        <w:t>.</w:t>
      </w:r>
      <w:proofErr w:type="gramEnd"/>
      <w:r w:rsidR="00653C12">
        <w:rPr>
          <w:rFonts w:ascii="Times New Roman" w:hAnsi="Times New Roman" w:cs="Times New Roman"/>
          <w:sz w:val="24"/>
          <w:szCs w:val="24"/>
          <w:lang w:bidi="ru-RU"/>
        </w:rPr>
        <w:t>80</w:t>
      </w:r>
    </w:p>
    <w:p w:rsidR="00F05C23" w:rsidRPr="00405210" w:rsidRDefault="00F05C23"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Летний труд и отдых </w:t>
      </w:r>
      <w:r w:rsidR="0016316B">
        <w:rPr>
          <w:rFonts w:ascii="Times New Roman" w:hAnsi="Times New Roman" w:cs="Times New Roman"/>
          <w:sz w:val="24"/>
          <w:szCs w:val="24"/>
          <w:lang w:bidi="ru-RU"/>
        </w:rPr>
        <w:t>…………………………………………………………………</w:t>
      </w:r>
      <w:r w:rsidR="00734F3C">
        <w:rPr>
          <w:rFonts w:ascii="Times New Roman" w:hAnsi="Times New Roman" w:cs="Times New Roman"/>
          <w:sz w:val="24"/>
          <w:szCs w:val="24"/>
          <w:lang w:bidi="ru-RU"/>
        </w:rPr>
        <w:t>…</w:t>
      </w:r>
      <w:proofErr w:type="gramStart"/>
      <w:r w:rsidR="00734F3C">
        <w:rPr>
          <w:rFonts w:ascii="Times New Roman" w:hAnsi="Times New Roman" w:cs="Times New Roman"/>
          <w:sz w:val="24"/>
          <w:szCs w:val="24"/>
          <w:lang w:bidi="ru-RU"/>
        </w:rPr>
        <w:t>…</w:t>
      </w:r>
      <w:r w:rsidR="00653C12">
        <w:rPr>
          <w:rFonts w:ascii="Times New Roman" w:hAnsi="Times New Roman" w:cs="Times New Roman"/>
          <w:sz w:val="24"/>
          <w:szCs w:val="24"/>
          <w:lang w:bidi="ru-RU"/>
        </w:rPr>
        <w:t>…</w:t>
      </w:r>
      <w:r w:rsidR="00734F3C">
        <w:rPr>
          <w:rFonts w:ascii="Times New Roman" w:hAnsi="Times New Roman" w:cs="Times New Roman"/>
          <w:sz w:val="24"/>
          <w:szCs w:val="24"/>
          <w:lang w:bidi="ru-RU"/>
        </w:rPr>
        <w:t>.</w:t>
      </w:r>
      <w:proofErr w:type="gramEnd"/>
      <w:r w:rsidR="006E0F83">
        <w:rPr>
          <w:rFonts w:ascii="Times New Roman" w:hAnsi="Times New Roman" w:cs="Times New Roman"/>
          <w:sz w:val="24"/>
          <w:szCs w:val="24"/>
          <w:lang w:bidi="ru-RU"/>
        </w:rPr>
        <w:t>.</w:t>
      </w:r>
      <w:bookmarkStart w:id="0" w:name="_GoBack"/>
      <w:bookmarkEnd w:id="0"/>
      <w:r w:rsidR="00653C12">
        <w:rPr>
          <w:rFonts w:ascii="Times New Roman" w:hAnsi="Times New Roman" w:cs="Times New Roman"/>
          <w:sz w:val="24"/>
          <w:szCs w:val="24"/>
          <w:lang w:bidi="ru-RU"/>
        </w:rPr>
        <w:t>81</w:t>
      </w:r>
    </w:p>
    <w:p w:rsidR="00F05C23" w:rsidRPr="00405210" w:rsidRDefault="00F05C23"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 xml:space="preserve">Методическая </w:t>
      </w:r>
      <w:proofErr w:type="gramStart"/>
      <w:r w:rsidRPr="00405210">
        <w:rPr>
          <w:rFonts w:ascii="Times New Roman" w:hAnsi="Times New Roman" w:cs="Times New Roman"/>
          <w:sz w:val="24"/>
          <w:szCs w:val="24"/>
          <w:lang w:bidi="ru-RU"/>
        </w:rPr>
        <w:t xml:space="preserve">работа </w:t>
      </w:r>
      <w:r w:rsidR="00653C12">
        <w:rPr>
          <w:rFonts w:ascii="Times New Roman" w:hAnsi="Times New Roman" w:cs="Times New Roman"/>
          <w:sz w:val="24"/>
          <w:szCs w:val="24"/>
          <w:lang w:bidi="ru-RU"/>
        </w:rPr>
        <w:t xml:space="preserve"> …</w:t>
      </w:r>
      <w:proofErr w:type="gramEnd"/>
      <w:r w:rsidR="00653C12">
        <w:rPr>
          <w:rFonts w:ascii="Times New Roman" w:hAnsi="Times New Roman" w:cs="Times New Roman"/>
          <w:sz w:val="24"/>
          <w:szCs w:val="24"/>
          <w:lang w:bidi="ru-RU"/>
        </w:rPr>
        <w:t>…………………………………………………………………….…82</w:t>
      </w:r>
    </w:p>
    <w:p w:rsidR="00F05C23" w:rsidRPr="00405210" w:rsidRDefault="00F05C23"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Воспитательная работа</w:t>
      </w:r>
      <w:r w:rsidR="00653C12">
        <w:rPr>
          <w:rFonts w:ascii="Times New Roman" w:hAnsi="Times New Roman" w:cs="Times New Roman"/>
          <w:sz w:val="24"/>
          <w:szCs w:val="24"/>
          <w:lang w:bidi="ru-RU"/>
        </w:rPr>
        <w:t xml:space="preserve"> ……………………………………………………………</w:t>
      </w:r>
      <w:r w:rsidR="006D7E1D">
        <w:rPr>
          <w:rFonts w:ascii="Times New Roman" w:hAnsi="Times New Roman" w:cs="Times New Roman"/>
          <w:sz w:val="24"/>
          <w:szCs w:val="24"/>
          <w:lang w:bidi="ru-RU"/>
        </w:rPr>
        <w:t>…</w:t>
      </w:r>
      <w:r w:rsidR="00F249C2">
        <w:rPr>
          <w:rFonts w:ascii="Times New Roman" w:hAnsi="Times New Roman" w:cs="Times New Roman"/>
          <w:sz w:val="24"/>
          <w:szCs w:val="24"/>
          <w:lang w:bidi="ru-RU"/>
        </w:rPr>
        <w:t>……</w:t>
      </w:r>
      <w:r w:rsidR="00653C12">
        <w:rPr>
          <w:rFonts w:ascii="Times New Roman" w:hAnsi="Times New Roman" w:cs="Times New Roman"/>
          <w:sz w:val="24"/>
          <w:szCs w:val="24"/>
          <w:lang w:bidi="ru-RU"/>
        </w:rPr>
        <w:t>…...83</w:t>
      </w:r>
    </w:p>
    <w:p w:rsidR="002E080D" w:rsidRPr="00405210" w:rsidRDefault="002E080D" w:rsidP="002E080D">
      <w:pPr>
        <w:spacing w:after="0" w:line="240" w:lineRule="auto"/>
        <w:rPr>
          <w:rFonts w:ascii="Times New Roman" w:hAnsi="Times New Roman" w:cs="Times New Roman"/>
          <w:sz w:val="24"/>
          <w:szCs w:val="24"/>
          <w:lang w:bidi="ru-RU"/>
        </w:rPr>
      </w:pPr>
    </w:p>
    <w:p w:rsidR="00F85B3A" w:rsidRPr="006D7E1D" w:rsidRDefault="00F85B3A" w:rsidP="00F85B3A">
      <w:pPr>
        <w:spacing w:after="0" w:line="240" w:lineRule="auto"/>
        <w:rPr>
          <w:rFonts w:ascii="Times New Roman" w:hAnsi="Times New Roman" w:cs="Times New Roman"/>
          <w:sz w:val="24"/>
          <w:szCs w:val="24"/>
          <w:lang w:bidi="ru-RU"/>
        </w:rPr>
      </w:pPr>
      <w:r w:rsidRPr="00F85B3A">
        <w:rPr>
          <w:rFonts w:ascii="Times New Roman" w:hAnsi="Times New Roman" w:cs="Times New Roman"/>
          <w:b/>
          <w:sz w:val="24"/>
          <w:szCs w:val="24"/>
          <w:lang w:bidi="ru-RU"/>
        </w:rPr>
        <w:t>ПОДДЕРЖКА ДЕЯТЕЛЬНОСТИ СОЦИАЛЬНО ОРИЕНТИРОВАННЫХ НЕКОММЕРЧЕСКИХ ОРГАНИЗАЦИЙ</w:t>
      </w:r>
      <w:r w:rsidR="006D7E1D">
        <w:rPr>
          <w:rFonts w:ascii="Times New Roman" w:hAnsi="Times New Roman" w:cs="Times New Roman"/>
          <w:b/>
          <w:sz w:val="24"/>
          <w:szCs w:val="24"/>
          <w:lang w:bidi="ru-RU"/>
        </w:rPr>
        <w:t xml:space="preserve"> </w:t>
      </w:r>
      <w:r w:rsidR="00653C12">
        <w:rPr>
          <w:rFonts w:ascii="Times New Roman" w:hAnsi="Times New Roman" w:cs="Times New Roman"/>
          <w:sz w:val="24"/>
          <w:szCs w:val="24"/>
          <w:lang w:bidi="ru-RU"/>
        </w:rPr>
        <w:t>…………………………………………………85</w:t>
      </w:r>
    </w:p>
    <w:p w:rsidR="00F85B3A" w:rsidRDefault="00F85B3A" w:rsidP="002E080D">
      <w:pPr>
        <w:spacing w:after="0" w:line="240" w:lineRule="auto"/>
        <w:rPr>
          <w:rFonts w:ascii="Times New Roman" w:hAnsi="Times New Roman" w:cs="Times New Roman"/>
          <w:b/>
          <w:sz w:val="24"/>
          <w:szCs w:val="24"/>
          <w:lang w:bidi="ru-RU"/>
        </w:rPr>
      </w:pPr>
    </w:p>
    <w:p w:rsidR="00971D8F" w:rsidRPr="006D7E1D" w:rsidRDefault="00461F8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b/>
          <w:sz w:val="24"/>
          <w:szCs w:val="24"/>
          <w:lang w:bidi="ru-RU"/>
        </w:rPr>
        <w:t>МОЛОДЕЖНАЯ И СЕМЕЙНАЯ ПОЛИТИКА</w:t>
      </w:r>
      <w:r w:rsidR="006D7E1D">
        <w:rPr>
          <w:rFonts w:ascii="Times New Roman" w:hAnsi="Times New Roman" w:cs="Times New Roman"/>
          <w:b/>
          <w:sz w:val="24"/>
          <w:szCs w:val="24"/>
          <w:lang w:bidi="ru-RU"/>
        </w:rPr>
        <w:t xml:space="preserve"> </w:t>
      </w:r>
      <w:r w:rsidR="00653C12">
        <w:rPr>
          <w:rFonts w:ascii="Times New Roman" w:hAnsi="Times New Roman" w:cs="Times New Roman"/>
          <w:sz w:val="24"/>
          <w:szCs w:val="24"/>
          <w:lang w:bidi="ru-RU"/>
        </w:rPr>
        <w:t>……………………………………</w:t>
      </w:r>
      <w:proofErr w:type="gramStart"/>
      <w:r w:rsidR="00653C12">
        <w:rPr>
          <w:rFonts w:ascii="Times New Roman" w:hAnsi="Times New Roman" w:cs="Times New Roman"/>
          <w:sz w:val="24"/>
          <w:szCs w:val="24"/>
          <w:lang w:bidi="ru-RU"/>
        </w:rPr>
        <w:t>…….</w:t>
      </w:r>
      <w:proofErr w:type="gramEnd"/>
      <w:r w:rsidR="00653C12">
        <w:rPr>
          <w:rFonts w:ascii="Times New Roman" w:hAnsi="Times New Roman" w:cs="Times New Roman"/>
          <w:sz w:val="24"/>
          <w:szCs w:val="24"/>
          <w:lang w:bidi="ru-RU"/>
        </w:rPr>
        <w:t>86</w:t>
      </w:r>
    </w:p>
    <w:p w:rsidR="002E080D" w:rsidRPr="00405210" w:rsidRDefault="002E080D" w:rsidP="002E080D">
      <w:pPr>
        <w:spacing w:after="0" w:line="240" w:lineRule="auto"/>
        <w:rPr>
          <w:rFonts w:ascii="Times New Roman" w:hAnsi="Times New Roman" w:cs="Times New Roman"/>
          <w:sz w:val="24"/>
          <w:szCs w:val="24"/>
          <w:lang w:bidi="ru-RU"/>
        </w:rPr>
      </w:pPr>
    </w:p>
    <w:p w:rsidR="00461F8D" w:rsidRPr="006D7E1D" w:rsidRDefault="00461F8D" w:rsidP="00971D8F">
      <w:pPr>
        <w:rPr>
          <w:rFonts w:ascii="Times New Roman" w:hAnsi="Times New Roman" w:cs="Times New Roman"/>
          <w:sz w:val="24"/>
          <w:szCs w:val="24"/>
          <w:lang w:bidi="ru-RU"/>
        </w:rPr>
      </w:pPr>
      <w:r w:rsidRPr="00405210">
        <w:rPr>
          <w:rFonts w:ascii="Times New Roman" w:hAnsi="Times New Roman" w:cs="Times New Roman"/>
          <w:b/>
          <w:sz w:val="24"/>
          <w:szCs w:val="24"/>
          <w:lang w:bidi="ru-RU"/>
        </w:rPr>
        <w:t xml:space="preserve">РАЗВИТИЕ ФИЗИЧЕСКОЙ КУЛЬТУРЫ И </w:t>
      </w:r>
      <w:r w:rsidR="00F249C2" w:rsidRPr="00405210">
        <w:rPr>
          <w:rFonts w:ascii="Times New Roman" w:hAnsi="Times New Roman" w:cs="Times New Roman"/>
          <w:b/>
          <w:sz w:val="24"/>
          <w:szCs w:val="24"/>
          <w:lang w:bidi="ru-RU"/>
        </w:rPr>
        <w:t xml:space="preserve">СПОРТА </w:t>
      </w:r>
      <w:r w:rsidR="00F249C2">
        <w:rPr>
          <w:rFonts w:ascii="Times New Roman" w:hAnsi="Times New Roman" w:cs="Times New Roman"/>
          <w:b/>
          <w:sz w:val="24"/>
          <w:szCs w:val="24"/>
          <w:lang w:bidi="ru-RU"/>
        </w:rPr>
        <w:t>…</w:t>
      </w:r>
      <w:r w:rsidR="006D7E1D" w:rsidRPr="006D7E1D">
        <w:rPr>
          <w:rFonts w:ascii="Times New Roman" w:hAnsi="Times New Roman" w:cs="Times New Roman"/>
          <w:sz w:val="24"/>
          <w:szCs w:val="24"/>
          <w:lang w:bidi="ru-RU"/>
        </w:rPr>
        <w:t>………………………………</w:t>
      </w:r>
      <w:r w:rsidR="00653C12">
        <w:rPr>
          <w:rFonts w:ascii="Times New Roman" w:hAnsi="Times New Roman" w:cs="Times New Roman"/>
          <w:sz w:val="24"/>
          <w:szCs w:val="24"/>
          <w:lang w:bidi="ru-RU"/>
        </w:rPr>
        <w:t>89</w:t>
      </w:r>
    </w:p>
    <w:p w:rsidR="00971D8F" w:rsidRPr="00405210" w:rsidRDefault="00461F8D" w:rsidP="002E080D">
      <w:pPr>
        <w:spacing w:after="0" w:line="240" w:lineRule="auto"/>
        <w:rPr>
          <w:rFonts w:ascii="Times New Roman" w:hAnsi="Times New Roman" w:cs="Times New Roman"/>
          <w:b/>
          <w:sz w:val="24"/>
          <w:szCs w:val="24"/>
          <w:lang w:bidi="ru-RU"/>
        </w:rPr>
      </w:pPr>
      <w:r w:rsidRPr="00405210">
        <w:rPr>
          <w:rFonts w:ascii="Times New Roman" w:hAnsi="Times New Roman" w:cs="Times New Roman"/>
          <w:b/>
          <w:sz w:val="24"/>
          <w:szCs w:val="24"/>
          <w:lang w:bidi="ru-RU"/>
        </w:rPr>
        <w:t xml:space="preserve">КУЛЬТУРА </w:t>
      </w:r>
      <w:r w:rsidR="00BE7E34">
        <w:rPr>
          <w:rFonts w:ascii="Times New Roman" w:hAnsi="Times New Roman" w:cs="Times New Roman"/>
          <w:sz w:val="24"/>
          <w:szCs w:val="24"/>
          <w:lang w:bidi="ru-RU"/>
        </w:rPr>
        <w:t>……………………………………………………………………………………</w:t>
      </w:r>
      <w:r w:rsidR="00653C12">
        <w:rPr>
          <w:rFonts w:ascii="Times New Roman" w:hAnsi="Times New Roman" w:cs="Times New Roman"/>
          <w:sz w:val="24"/>
          <w:szCs w:val="24"/>
          <w:lang w:bidi="ru-RU"/>
        </w:rPr>
        <w:t>92</w:t>
      </w:r>
      <w:r w:rsidR="00971D8F" w:rsidRPr="00405210">
        <w:rPr>
          <w:rFonts w:ascii="Times New Roman" w:hAnsi="Times New Roman" w:cs="Times New Roman"/>
          <w:b/>
          <w:sz w:val="24"/>
          <w:szCs w:val="24"/>
          <w:lang w:bidi="ru-RU"/>
        </w:rPr>
        <w:t xml:space="preserve"> </w:t>
      </w:r>
    </w:p>
    <w:p w:rsidR="002E080D" w:rsidRPr="00405210" w:rsidRDefault="002E080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Организация культурно-досуговой деятельности</w:t>
      </w:r>
      <w:r w:rsidR="00653C12">
        <w:rPr>
          <w:rFonts w:ascii="Times New Roman" w:hAnsi="Times New Roman" w:cs="Times New Roman"/>
          <w:sz w:val="24"/>
          <w:szCs w:val="24"/>
          <w:lang w:bidi="ru-RU"/>
        </w:rPr>
        <w:t xml:space="preserve"> ………………………………………</w:t>
      </w:r>
      <w:r w:rsidR="006D7E1D">
        <w:rPr>
          <w:rFonts w:ascii="Times New Roman" w:hAnsi="Times New Roman" w:cs="Times New Roman"/>
          <w:sz w:val="24"/>
          <w:szCs w:val="24"/>
          <w:lang w:bidi="ru-RU"/>
        </w:rPr>
        <w:t>…</w:t>
      </w:r>
      <w:r w:rsidR="00653C12">
        <w:rPr>
          <w:rFonts w:ascii="Times New Roman" w:hAnsi="Times New Roman" w:cs="Times New Roman"/>
          <w:sz w:val="24"/>
          <w:szCs w:val="24"/>
          <w:lang w:bidi="ru-RU"/>
        </w:rPr>
        <w:t>...92</w:t>
      </w:r>
    </w:p>
    <w:p w:rsidR="002E080D" w:rsidRPr="00405210" w:rsidRDefault="002E080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Музейное дело</w:t>
      </w:r>
      <w:r w:rsidR="006D7E1D">
        <w:rPr>
          <w:rFonts w:ascii="Times New Roman" w:hAnsi="Times New Roman" w:cs="Times New Roman"/>
          <w:sz w:val="24"/>
          <w:szCs w:val="24"/>
          <w:lang w:bidi="ru-RU"/>
        </w:rPr>
        <w:t xml:space="preserve"> ………………………………………………………………………</w:t>
      </w:r>
      <w:proofErr w:type="gramStart"/>
      <w:r w:rsidR="006D7E1D">
        <w:rPr>
          <w:rFonts w:ascii="Times New Roman" w:hAnsi="Times New Roman" w:cs="Times New Roman"/>
          <w:sz w:val="24"/>
          <w:szCs w:val="24"/>
          <w:lang w:bidi="ru-RU"/>
        </w:rPr>
        <w:t>……</w:t>
      </w:r>
      <w:r w:rsidR="006E0F83">
        <w:rPr>
          <w:rFonts w:ascii="Times New Roman" w:hAnsi="Times New Roman" w:cs="Times New Roman"/>
          <w:sz w:val="24"/>
          <w:szCs w:val="24"/>
          <w:lang w:bidi="ru-RU"/>
        </w:rPr>
        <w:t>.</w:t>
      </w:r>
      <w:proofErr w:type="gramEnd"/>
      <w:r w:rsidR="006D7E1D">
        <w:rPr>
          <w:rFonts w:ascii="Times New Roman" w:hAnsi="Times New Roman" w:cs="Times New Roman"/>
          <w:sz w:val="24"/>
          <w:szCs w:val="24"/>
          <w:lang w:bidi="ru-RU"/>
        </w:rPr>
        <w:t>……</w:t>
      </w:r>
      <w:r w:rsidR="00653C12">
        <w:rPr>
          <w:rFonts w:ascii="Times New Roman" w:hAnsi="Times New Roman" w:cs="Times New Roman"/>
          <w:sz w:val="24"/>
          <w:szCs w:val="24"/>
          <w:lang w:bidi="ru-RU"/>
        </w:rPr>
        <w:t>93</w:t>
      </w:r>
    </w:p>
    <w:p w:rsidR="002E080D" w:rsidRPr="00405210" w:rsidRDefault="002E080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Православная культура</w:t>
      </w:r>
      <w:r w:rsidR="006D7E1D">
        <w:rPr>
          <w:rFonts w:ascii="Times New Roman" w:hAnsi="Times New Roman" w:cs="Times New Roman"/>
          <w:sz w:val="24"/>
          <w:szCs w:val="24"/>
          <w:lang w:bidi="ru-RU"/>
        </w:rPr>
        <w:t xml:space="preserve"> ……………………………………………………………</w:t>
      </w:r>
      <w:proofErr w:type="gramStart"/>
      <w:r w:rsidR="006D7E1D">
        <w:rPr>
          <w:rFonts w:ascii="Times New Roman" w:hAnsi="Times New Roman" w:cs="Times New Roman"/>
          <w:sz w:val="24"/>
          <w:szCs w:val="24"/>
          <w:lang w:bidi="ru-RU"/>
        </w:rPr>
        <w:t>…</w:t>
      </w:r>
      <w:r w:rsidR="00BE7E34">
        <w:rPr>
          <w:rFonts w:ascii="Times New Roman" w:hAnsi="Times New Roman" w:cs="Times New Roman"/>
          <w:sz w:val="24"/>
          <w:szCs w:val="24"/>
          <w:lang w:bidi="ru-RU"/>
        </w:rPr>
        <w:t>….</w:t>
      </w:r>
      <w:proofErr w:type="gramEnd"/>
      <w:r w:rsidR="00BE7E34">
        <w:rPr>
          <w:rFonts w:ascii="Times New Roman" w:hAnsi="Times New Roman" w:cs="Times New Roman"/>
          <w:sz w:val="24"/>
          <w:szCs w:val="24"/>
          <w:lang w:bidi="ru-RU"/>
        </w:rPr>
        <w:t>.……</w:t>
      </w:r>
      <w:r w:rsidR="00653C12">
        <w:rPr>
          <w:rFonts w:ascii="Times New Roman" w:hAnsi="Times New Roman" w:cs="Times New Roman"/>
          <w:sz w:val="24"/>
          <w:szCs w:val="24"/>
          <w:lang w:bidi="ru-RU"/>
        </w:rPr>
        <w:t>94</w:t>
      </w:r>
    </w:p>
    <w:p w:rsidR="002E080D" w:rsidRPr="00405210" w:rsidRDefault="002E080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Библиотечное дело</w:t>
      </w:r>
      <w:r w:rsidR="006D7E1D">
        <w:rPr>
          <w:rFonts w:ascii="Times New Roman" w:hAnsi="Times New Roman" w:cs="Times New Roman"/>
          <w:sz w:val="24"/>
          <w:szCs w:val="24"/>
          <w:lang w:bidi="ru-RU"/>
        </w:rPr>
        <w:t xml:space="preserve"> ………………………………………………………………………</w:t>
      </w:r>
      <w:r w:rsidR="00BE7E34">
        <w:rPr>
          <w:rFonts w:ascii="Times New Roman" w:hAnsi="Times New Roman" w:cs="Times New Roman"/>
          <w:sz w:val="24"/>
          <w:szCs w:val="24"/>
          <w:lang w:bidi="ru-RU"/>
        </w:rPr>
        <w:t>…….</w:t>
      </w:r>
      <w:r w:rsidR="00653C12">
        <w:rPr>
          <w:rFonts w:ascii="Times New Roman" w:hAnsi="Times New Roman" w:cs="Times New Roman"/>
          <w:sz w:val="24"/>
          <w:szCs w:val="24"/>
          <w:lang w:bidi="ru-RU"/>
        </w:rPr>
        <w:t>94</w:t>
      </w:r>
    </w:p>
    <w:p w:rsidR="002E080D" w:rsidRPr="00405210" w:rsidRDefault="002E080D" w:rsidP="002E080D">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Детская школа искусств</w:t>
      </w:r>
      <w:r w:rsidR="006D7E1D">
        <w:rPr>
          <w:rFonts w:ascii="Times New Roman" w:hAnsi="Times New Roman" w:cs="Times New Roman"/>
          <w:sz w:val="24"/>
          <w:szCs w:val="24"/>
          <w:lang w:bidi="ru-RU"/>
        </w:rPr>
        <w:t xml:space="preserve"> ………………………………………………………………………</w:t>
      </w:r>
      <w:r w:rsidR="00653C12">
        <w:rPr>
          <w:rFonts w:ascii="Times New Roman" w:hAnsi="Times New Roman" w:cs="Times New Roman"/>
          <w:sz w:val="24"/>
          <w:szCs w:val="24"/>
          <w:lang w:bidi="ru-RU"/>
        </w:rPr>
        <w:t>96</w:t>
      </w:r>
    </w:p>
    <w:p w:rsidR="002E080D" w:rsidRPr="00405210" w:rsidRDefault="002E080D" w:rsidP="00405210">
      <w:pPr>
        <w:spacing w:after="0" w:line="240" w:lineRule="auto"/>
        <w:rPr>
          <w:rFonts w:ascii="Times New Roman" w:hAnsi="Times New Roman" w:cs="Times New Roman"/>
          <w:sz w:val="24"/>
          <w:szCs w:val="24"/>
          <w:lang w:bidi="ru-RU"/>
        </w:rPr>
      </w:pPr>
      <w:r w:rsidRPr="00405210">
        <w:rPr>
          <w:rFonts w:ascii="Times New Roman" w:hAnsi="Times New Roman" w:cs="Times New Roman"/>
          <w:sz w:val="24"/>
          <w:szCs w:val="24"/>
          <w:lang w:bidi="ru-RU"/>
        </w:rPr>
        <w:t>Укрепление межнационального и межконфессионального согласия</w:t>
      </w:r>
      <w:r w:rsidR="00653C12">
        <w:rPr>
          <w:rFonts w:ascii="Times New Roman" w:hAnsi="Times New Roman" w:cs="Times New Roman"/>
          <w:sz w:val="24"/>
          <w:szCs w:val="24"/>
          <w:lang w:bidi="ru-RU"/>
        </w:rPr>
        <w:t xml:space="preserve"> ………</w:t>
      </w:r>
      <w:r w:rsidR="006D7E1D">
        <w:rPr>
          <w:rFonts w:ascii="Times New Roman" w:hAnsi="Times New Roman" w:cs="Times New Roman"/>
          <w:sz w:val="24"/>
          <w:szCs w:val="24"/>
          <w:lang w:bidi="ru-RU"/>
        </w:rPr>
        <w:t>………</w:t>
      </w:r>
      <w:proofErr w:type="gramStart"/>
      <w:r w:rsidR="00F249C2">
        <w:rPr>
          <w:rFonts w:ascii="Times New Roman" w:hAnsi="Times New Roman" w:cs="Times New Roman"/>
          <w:sz w:val="24"/>
          <w:szCs w:val="24"/>
          <w:lang w:bidi="ru-RU"/>
        </w:rPr>
        <w:t>……</w:t>
      </w:r>
      <w:r w:rsidR="00653C12">
        <w:rPr>
          <w:rFonts w:ascii="Times New Roman" w:hAnsi="Times New Roman" w:cs="Times New Roman"/>
          <w:sz w:val="24"/>
          <w:szCs w:val="24"/>
          <w:lang w:bidi="ru-RU"/>
        </w:rPr>
        <w:t>.</w:t>
      </w:r>
      <w:proofErr w:type="gramEnd"/>
      <w:r w:rsidR="00653C12">
        <w:rPr>
          <w:rFonts w:ascii="Times New Roman" w:hAnsi="Times New Roman" w:cs="Times New Roman"/>
          <w:sz w:val="24"/>
          <w:szCs w:val="24"/>
          <w:lang w:bidi="ru-RU"/>
        </w:rPr>
        <w:t>.97</w:t>
      </w:r>
    </w:p>
    <w:p w:rsidR="00405210" w:rsidRDefault="00405210" w:rsidP="00405210">
      <w:pPr>
        <w:spacing w:after="0" w:line="240" w:lineRule="auto"/>
        <w:rPr>
          <w:rFonts w:ascii="Times New Roman" w:hAnsi="Times New Roman" w:cs="Times New Roman"/>
          <w:b/>
          <w:sz w:val="24"/>
          <w:szCs w:val="24"/>
          <w:lang w:bidi="ru-RU"/>
        </w:rPr>
      </w:pPr>
    </w:p>
    <w:p w:rsidR="00971D8F" w:rsidRPr="006D7E1D" w:rsidRDefault="00461F8D" w:rsidP="00405210">
      <w:pPr>
        <w:spacing w:after="0" w:line="240" w:lineRule="auto"/>
        <w:rPr>
          <w:rFonts w:ascii="Times New Roman" w:hAnsi="Times New Roman" w:cs="Times New Roman"/>
          <w:sz w:val="24"/>
          <w:szCs w:val="24"/>
          <w:lang w:bidi="ru-RU"/>
        </w:rPr>
      </w:pPr>
      <w:r w:rsidRPr="00405210">
        <w:rPr>
          <w:rFonts w:ascii="Times New Roman" w:hAnsi="Times New Roman" w:cs="Times New Roman"/>
          <w:b/>
          <w:sz w:val="24"/>
          <w:szCs w:val="24"/>
          <w:lang w:bidi="ru-RU"/>
        </w:rPr>
        <w:t>ЗДРАВООХРАНЕНИЕ</w:t>
      </w:r>
      <w:r w:rsidR="00971D8F" w:rsidRPr="00405210">
        <w:rPr>
          <w:rFonts w:ascii="Times New Roman" w:hAnsi="Times New Roman" w:cs="Times New Roman"/>
          <w:b/>
          <w:sz w:val="24"/>
          <w:szCs w:val="24"/>
          <w:lang w:bidi="ru-RU"/>
        </w:rPr>
        <w:t xml:space="preserve"> </w:t>
      </w:r>
      <w:r w:rsidR="006D7E1D">
        <w:rPr>
          <w:rFonts w:ascii="Times New Roman" w:hAnsi="Times New Roman" w:cs="Times New Roman"/>
          <w:sz w:val="24"/>
          <w:szCs w:val="24"/>
          <w:lang w:bidi="ru-RU"/>
        </w:rPr>
        <w:t>…………………………………………………………………</w:t>
      </w:r>
      <w:r w:rsidR="00653C12">
        <w:rPr>
          <w:rFonts w:ascii="Times New Roman" w:hAnsi="Times New Roman" w:cs="Times New Roman"/>
          <w:sz w:val="24"/>
          <w:szCs w:val="24"/>
          <w:lang w:bidi="ru-RU"/>
        </w:rPr>
        <w:t>……98</w:t>
      </w:r>
    </w:p>
    <w:p w:rsidR="00405210" w:rsidRPr="00405210" w:rsidRDefault="00405210" w:rsidP="00405210">
      <w:pPr>
        <w:spacing w:after="0" w:line="240" w:lineRule="auto"/>
        <w:rPr>
          <w:rFonts w:ascii="Times New Roman" w:hAnsi="Times New Roman" w:cs="Times New Roman"/>
          <w:b/>
          <w:sz w:val="24"/>
          <w:szCs w:val="24"/>
          <w:lang w:bidi="ru-RU"/>
        </w:rPr>
      </w:pPr>
    </w:p>
    <w:p w:rsidR="00B67219" w:rsidRPr="006D7E1D" w:rsidRDefault="00B67219" w:rsidP="00971D8F">
      <w:pPr>
        <w:rPr>
          <w:rFonts w:ascii="Times New Roman" w:hAnsi="Times New Roman" w:cs="Times New Roman"/>
          <w:sz w:val="24"/>
          <w:szCs w:val="24"/>
        </w:rPr>
      </w:pPr>
      <w:r w:rsidRPr="00405210">
        <w:rPr>
          <w:rFonts w:ascii="Times New Roman" w:hAnsi="Times New Roman" w:cs="Times New Roman"/>
          <w:b/>
          <w:sz w:val="24"/>
          <w:szCs w:val="24"/>
        </w:rPr>
        <w:t xml:space="preserve">ДЕЯТЕЛЬНОСТЬ </w:t>
      </w:r>
      <w:r w:rsidR="00E80C64" w:rsidRPr="00405210">
        <w:rPr>
          <w:rFonts w:ascii="Times New Roman" w:hAnsi="Times New Roman" w:cs="Times New Roman"/>
          <w:b/>
          <w:sz w:val="24"/>
          <w:szCs w:val="24"/>
        </w:rPr>
        <w:t>МУНИЦИПАЛЬНОГО</w:t>
      </w:r>
      <w:r w:rsidRPr="00405210">
        <w:rPr>
          <w:rFonts w:ascii="Times New Roman" w:hAnsi="Times New Roman" w:cs="Times New Roman"/>
          <w:b/>
          <w:sz w:val="24"/>
          <w:szCs w:val="24"/>
        </w:rPr>
        <w:t xml:space="preserve"> АРХИВ</w:t>
      </w:r>
      <w:r w:rsidR="00E80C64" w:rsidRPr="00405210">
        <w:rPr>
          <w:rFonts w:ascii="Times New Roman" w:hAnsi="Times New Roman" w:cs="Times New Roman"/>
          <w:b/>
          <w:sz w:val="24"/>
          <w:szCs w:val="24"/>
        </w:rPr>
        <w:t>А</w:t>
      </w:r>
      <w:r w:rsidRPr="00405210">
        <w:rPr>
          <w:rFonts w:ascii="Times New Roman" w:hAnsi="Times New Roman" w:cs="Times New Roman"/>
          <w:b/>
          <w:sz w:val="24"/>
          <w:szCs w:val="24"/>
        </w:rPr>
        <w:t xml:space="preserve"> </w:t>
      </w:r>
      <w:r w:rsidR="006D7E1D" w:rsidRPr="006D7E1D">
        <w:rPr>
          <w:rFonts w:ascii="Times New Roman" w:hAnsi="Times New Roman" w:cs="Times New Roman"/>
          <w:sz w:val="24"/>
          <w:szCs w:val="24"/>
        </w:rPr>
        <w:t>……………………………</w:t>
      </w:r>
      <w:proofErr w:type="gramStart"/>
      <w:r w:rsidR="006D7E1D" w:rsidRPr="006D7E1D">
        <w:rPr>
          <w:rFonts w:ascii="Times New Roman" w:hAnsi="Times New Roman" w:cs="Times New Roman"/>
          <w:sz w:val="24"/>
          <w:szCs w:val="24"/>
        </w:rPr>
        <w:t>…</w:t>
      </w:r>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101</w:t>
      </w:r>
    </w:p>
    <w:p w:rsidR="00E80C64"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b/>
          <w:sz w:val="24"/>
          <w:szCs w:val="24"/>
        </w:rPr>
        <w:t>ДЕЯТЕЛЬНОСТЬ РАЙОННОЙ АДМИНИСТРАЦИИ</w:t>
      </w:r>
      <w:r w:rsidR="006D7E1D">
        <w:rPr>
          <w:rFonts w:ascii="Times New Roman" w:hAnsi="Times New Roman" w:cs="Times New Roman"/>
          <w:b/>
          <w:sz w:val="24"/>
          <w:szCs w:val="24"/>
        </w:rPr>
        <w:t xml:space="preserve"> </w:t>
      </w:r>
      <w:r w:rsidR="00653C12">
        <w:rPr>
          <w:rFonts w:ascii="Times New Roman" w:hAnsi="Times New Roman" w:cs="Times New Roman"/>
          <w:sz w:val="24"/>
          <w:szCs w:val="24"/>
        </w:rPr>
        <w:t>………………………</w:t>
      </w:r>
      <w:proofErr w:type="gramStart"/>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.…103</w:t>
      </w:r>
    </w:p>
    <w:p w:rsidR="00712801" w:rsidRPr="006D7E1D" w:rsidRDefault="00712801" w:rsidP="001E30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оперштаба</w:t>
      </w:r>
      <w:proofErr w:type="spellEnd"/>
      <w:r>
        <w:rPr>
          <w:rFonts w:ascii="Times New Roman" w:hAnsi="Times New Roman" w:cs="Times New Roman"/>
          <w:sz w:val="24"/>
          <w:szCs w:val="24"/>
        </w:rPr>
        <w:t xml:space="preserve"> по недопущению завоза и распространения на территории Ленского района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w:t>
      </w:r>
      <w:proofErr w:type="gramStart"/>
      <w:r>
        <w:rPr>
          <w:rFonts w:ascii="Times New Roman" w:hAnsi="Times New Roman" w:cs="Times New Roman"/>
          <w:sz w:val="24"/>
          <w:szCs w:val="24"/>
        </w:rPr>
        <w:t>……</w:t>
      </w:r>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.103</w:t>
      </w:r>
    </w:p>
    <w:p w:rsidR="00E80C64" w:rsidRPr="00417479"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 xml:space="preserve">Кадровая работа </w:t>
      </w:r>
      <w:r w:rsidR="006D7E1D">
        <w:rPr>
          <w:rFonts w:ascii="Times New Roman" w:hAnsi="Times New Roman" w:cs="Times New Roman"/>
          <w:sz w:val="24"/>
          <w:szCs w:val="24"/>
        </w:rPr>
        <w:t>………………………………………………………………………………</w:t>
      </w:r>
      <w:r w:rsidR="00653C12">
        <w:rPr>
          <w:rFonts w:ascii="Times New Roman" w:hAnsi="Times New Roman" w:cs="Times New Roman"/>
          <w:sz w:val="24"/>
          <w:szCs w:val="24"/>
        </w:rPr>
        <w:t>105</w:t>
      </w:r>
    </w:p>
    <w:p w:rsidR="00E80C64" w:rsidRPr="00417479"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Работа с обращениями граждан и организаций</w:t>
      </w:r>
      <w:r w:rsidR="006D7E1D">
        <w:rPr>
          <w:rFonts w:ascii="Times New Roman" w:hAnsi="Times New Roman" w:cs="Times New Roman"/>
          <w:sz w:val="24"/>
          <w:szCs w:val="24"/>
        </w:rPr>
        <w:t xml:space="preserve"> ………………………………………</w:t>
      </w:r>
      <w:proofErr w:type="gramStart"/>
      <w:r w:rsidR="006D7E1D">
        <w:rPr>
          <w:rFonts w:ascii="Times New Roman" w:hAnsi="Times New Roman" w:cs="Times New Roman"/>
          <w:sz w:val="24"/>
          <w:szCs w:val="24"/>
        </w:rPr>
        <w:t>……</w:t>
      </w:r>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109</w:t>
      </w:r>
    </w:p>
    <w:p w:rsidR="00E80C64" w:rsidRPr="00417479"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 xml:space="preserve">Работа со </w:t>
      </w:r>
      <w:r w:rsidR="00F249C2" w:rsidRPr="00417479">
        <w:rPr>
          <w:rFonts w:ascii="Times New Roman" w:hAnsi="Times New Roman" w:cs="Times New Roman"/>
          <w:sz w:val="24"/>
          <w:szCs w:val="24"/>
        </w:rPr>
        <w:t xml:space="preserve">СМИ </w:t>
      </w:r>
      <w:r w:rsidR="00F249C2">
        <w:rPr>
          <w:rFonts w:ascii="Times New Roman" w:hAnsi="Times New Roman" w:cs="Times New Roman"/>
          <w:sz w:val="24"/>
          <w:szCs w:val="24"/>
        </w:rPr>
        <w:t>…</w:t>
      </w:r>
      <w:r w:rsidR="00653C12">
        <w:rPr>
          <w:rFonts w:ascii="Times New Roman" w:hAnsi="Times New Roman" w:cs="Times New Roman"/>
          <w:sz w:val="24"/>
          <w:szCs w:val="24"/>
        </w:rPr>
        <w:t>………………………………………………………………………</w:t>
      </w:r>
      <w:proofErr w:type="gramStart"/>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.111</w:t>
      </w:r>
    </w:p>
    <w:p w:rsidR="00E80C64" w:rsidRPr="00417479"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 xml:space="preserve">Работа с документами </w:t>
      </w:r>
      <w:r w:rsidR="00653C12">
        <w:rPr>
          <w:rFonts w:ascii="Times New Roman" w:hAnsi="Times New Roman" w:cs="Times New Roman"/>
          <w:sz w:val="24"/>
          <w:szCs w:val="24"/>
        </w:rPr>
        <w:t>…………………………………………………………………</w:t>
      </w:r>
      <w:proofErr w:type="gramStart"/>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.113</w:t>
      </w:r>
    </w:p>
    <w:p w:rsidR="00E80C64" w:rsidRPr="00417479" w:rsidRDefault="00E80C64"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 xml:space="preserve">Работа наградной комиссии </w:t>
      </w:r>
      <w:r w:rsidR="00653C12">
        <w:rPr>
          <w:rFonts w:ascii="Times New Roman" w:hAnsi="Times New Roman" w:cs="Times New Roman"/>
          <w:sz w:val="24"/>
          <w:szCs w:val="24"/>
        </w:rPr>
        <w:t>……………………………………………………………</w:t>
      </w:r>
      <w:proofErr w:type="gramStart"/>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114</w:t>
      </w:r>
    </w:p>
    <w:p w:rsidR="001A1C8A" w:rsidRDefault="001A1C8A" w:rsidP="001E303A">
      <w:pPr>
        <w:spacing w:after="0" w:line="240" w:lineRule="auto"/>
        <w:rPr>
          <w:rFonts w:ascii="Times New Roman" w:hAnsi="Times New Roman" w:cs="Times New Roman"/>
          <w:sz w:val="24"/>
          <w:szCs w:val="24"/>
        </w:rPr>
      </w:pPr>
      <w:r w:rsidRPr="00417479">
        <w:rPr>
          <w:rFonts w:ascii="Times New Roman" w:hAnsi="Times New Roman" w:cs="Times New Roman"/>
          <w:sz w:val="24"/>
          <w:szCs w:val="24"/>
        </w:rPr>
        <w:t xml:space="preserve">Деятельность административной комиссии </w:t>
      </w:r>
      <w:r w:rsidR="00653C12">
        <w:rPr>
          <w:rFonts w:ascii="Times New Roman" w:hAnsi="Times New Roman" w:cs="Times New Roman"/>
          <w:sz w:val="24"/>
          <w:szCs w:val="24"/>
        </w:rPr>
        <w:t>…………………………………………</w:t>
      </w:r>
      <w:r w:rsidR="00F249C2">
        <w:rPr>
          <w:rFonts w:ascii="Times New Roman" w:hAnsi="Times New Roman" w:cs="Times New Roman"/>
          <w:sz w:val="24"/>
          <w:szCs w:val="24"/>
        </w:rPr>
        <w:t>……</w:t>
      </w:r>
      <w:r w:rsidR="00653C12">
        <w:rPr>
          <w:rFonts w:ascii="Times New Roman" w:hAnsi="Times New Roman" w:cs="Times New Roman"/>
          <w:sz w:val="24"/>
          <w:szCs w:val="24"/>
        </w:rPr>
        <w:t>...115</w:t>
      </w:r>
    </w:p>
    <w:p w:rsidR="00417479" w:rsidRDefault="00417479" w:rsidP="001E30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Деятельность мобилизационного отдела </w:t>
      </w:r>
      <w:r w:rsidR="006D7E1D">
        <w:rPr>
          <w:rFonts w:ascii="Times New Roman" w:hAnsi="Times New Roman" w:cs="Times New Roman"/>
          <w:sz w:val="24"/>
          <w:szCs w:val="24"/>
        </w:rPr>
        <w:t>……………………………………………</w:t>
      </w:r>
      <w:r w:rsidR="00F249C2">
        <w:rPr>
          <w:rFonts w:ascii="Times New Roman" w:hAnsi="Times New Roman" w:cs="Times New Roman"/>
          <w:sz w:val="24"/>
          <w:szCs w:val="24"/>
        </w:rPr>
        <w:t>…</w:t>
      </w:r>
      <w:proofErr w:type="gramStart"/>
      <w:r w:rsidR="00F249C2">
        <w:rPr>
          <w:rFonts w:ascii="Times New Roman" w:hAnsi="Times New Roman" w:cs="Times New Roman"/>
          <w:sz w:val="24"/>
          <w:szCs w:val="24"/>
        </w:rPr>
        <w:t>…</w:t>
      </w:r>
      <w:r w:rsidR="00653C12">
        <w:rPr>
          <w:rFonts w:ascii="Times New Roman" w:hAnsi="Times New Roman" w:cs="Times New Roman"/>
          <w:sz w:val="24"/>
          <w:szCs w:val="24"/>
        </w:rPr>
        <w:t>....</w:t>
      </w:r>
      <w:proofErr w:type="gramEnd"/>
      <w:r w:rsidR="00653C12">
        <w:rPr>
          <w:rFonts w:ascii="Times New Roman" w:hAnsi="Times New Roman" w:cs="Times New Roman"/>
          <w:sz w:val="24"/>
          <w:szCs w:val="24"/>
        </w:rPr>
        <w:t>116</w:t>
      </w:r>
    </w:p>
    <w:p w:rsidR="00417479" w:rsidRPr="00417479" w:rsidRDefault="00417479" w:rsidP="001E30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Деятельность правового отдела </w:t>
      </w:r>
      <w:r w:rsidR="006D7E1D">
        <w:rPr>
          <w:rFonts w:ascii="Times New Roman" w:hAnsi="Times New Roman" w:cs="Times New Roman"/>
          <w:sz w:val="24"/>
          <w:szCs w:val="24"/>
        </w:rPr>
        <w:t>…………………………………………………………</w:t>
      </w:r>
      <w:r w:rsidR="00F249C2">
        <w:rPr>
          <w:rFonts w:ascii="Times New Roman" w:hAnsi="Times New Roman" w:cs="Times New Roman"/>
          <w:sz w:val="24"/>
          <w:szCs w:val="24"/>
        </w:rPr>
        <w:t>…</w:t>
      </w:r>
      <w:r w:rsidR="00653C12">
        <w:rPr>
          <w:rFonts w:ascii="Times New Roman" w:hAnsi="Times New Roman" w:cs="Times New Roman"/>
          <w:sz w:val="24"/>
          <w:szCs w:val="24"/>
        </w:rPr>
        <w:t>...117</w:t>
      </w:r>
    </w:p>
    <w:p w:rsidR="001E303A" w:rsidRPr="00B13980" w:rsidRDefault="001E303A" w:rsidP="00971D8F">
      <w:pPr>
        <w:rPr>
          <w:rFonts w:ascii="Times New Roman" w:hAnsi="Times New Roman" w:cs="Times New Roman"/>
          <w:b/>
          <w:color w:val="FF0000"/>
          <w:sz w:val="24"/>
          <w:szCs w:val="24"/>
        </w:rPr>
      </w:pPr>
    </w:p>
    <w:p w:rsidR="00E80C64" w:rsidRPr="006D7E1D" w:rsidRDefault="00E80C64" w:rsidP="00971D8F">
      <w:pPr>
        <w:rPr>
          <w:rFonts w:ascii="Times New Roman" w:hAnsi="Times New Roman" w:cs="Times New Roman"/>
          <w:sz w:val="24"/>
          <w:szCs w:val="24"/>
        </w:rPr>
      </w:pPr>
      <w:r>
        <w:rPr>
          <w:rFonts w:ascii="Times New Roman" w:hAnsi="Times New Roman" w:cs="Times New Roman"/>
          <w:b/>
          <w:sz w:val="24"/>
          <w:szCs w:val="24"/>
        </w:rPr>
        <w:t xml:space="preserve">ЗАКЛЮЧЕНИЕ </w:t>
      </w:r>
      <w:r w:rsidR="006D7E1D">
        <w:rPr>
          <w:rFonts w:ascii="Times New Roman" w:hAnsi="Times New Roman" w:cs="Times New Roman"/>
          <w:sz w:val="24"/>
          <w:szCs w:val="24"/>
        </w:rPr>
        <w:t>……………………………………………………………………</w:t>
      </w:r>
      <w:r w:rsidR="0001604F">
        <w:rPr>
          <w:rFonts w:ascii="Times New Roman" w:hAnsi="Times New Roman" w:cs="Times New Roman"/>
          <w:sz w:val="24"/>
          <w:szCs w:val="24"/>
        </w:rPr>
        <w:t>………</w:t>
      </w:r>
      <w:r w:rsidR="00653C12">
        <w:rPr>
          <w:rFonts w:ascii="Times New Roman" w:hAnsi="Times New Roman" w:cs="Times New Roman"/>
          <w:sz w:val="24"/>
          <w:szCs w:val="24"/>
        </w:rPr>
        <w:t>...</w:t>
      </w:r>
      <w:r w:rsidR="0001604F">
        <w:rPr>
          <w:rFonts w:ascii="Times New Roman" w:hAnsi="Times New Roman" w:cs="Times New Roman"/>
          <w:sz w:val="24"/>
          <w:szCs w:val="24"/>
        </w:rPr>
        <w:t>1</w:t>
      </w:r>
      <w:r w:rsidR="00653C12">
        <w:rPr>
          <w:rFonts w:ascii="Times New Roman" w:hAnsi="Times New Roman" w:cs="Times New Roman"/>
          <w:sz w:val="24"/>
          <w:szCs w:val="24"/>
        </w:rPr>
        <w:t>18</w:t>
      </w:r>
    </w:p>
    <w:p w:rsidR="005012A8" w:rsidRDefault="005012A8">
      <w:pPr>
        <w:rPr>
          <w:rFonts w:ascii="Times New Roman" w:hAnsi="Times New Roman" w:cs="Times New Roman"/>
          <w:sz w:val="24"/>
          <w:szCs w:val="24"/>
        </w:rPr>
      </w:pPr>
    </w:p>
    <w:p w:rsidR="00DB6490" w:rsidRDefault="00DB6490">
      <w:pPr>
        <w:rPr>
          <w:rFonts w:ascii="Times New Roman" w:hAnsi="Times New Roman" w:cs="Times New Roman"/>
          <w:sz w:val="24"/>
          <w:szCs w:val="24"/>
        </w:rPr>
      </w:pPr>
    </w:p>
    <w:p w:rsidR="00DB6490" w:rsidRDefault="00DB6490">
      <w:pPr>
        <w:rPr>
          <w:rFonts w:ascii="Times New Roman" w:hAnsi="Times New Roman" w:cs="Times New Roman"/>
          <w:sz w:val="24"/>
          <w:szCs w:val="24"/>
        </w:rPr>
      </w:pPr>
    </w:p>
    <w:p w:rsidR="00DB6490" w:rsidRDefault="00DB6490">
      <w:pPr>
        <w:rPr>
          <w:rFonts w:ascii="Times New Roman" w:hAnsi="Times New Roman" w:cs="Times New Roman"/>
          <w:sz w:val="24"/>
          <w:szCs w:val="24"/>
        </w:rPr>
      </w:pPr>
    </w:p>
    <w:p w:rsidR="00DB6490" w:rsidRDefault="00DB6490">
      <w:pPr>
        <w:rPr>
          <w:rFonts w:ascii="Times New Roman" w:hAnsi="Times New Roman" w:cs="Times New Roman"/>
          <w:sz w:val="24"/>
          <w:szCs w:val="24"/>
        </w:rPr>
      </w:pPr>
    </w:p>
    <w:p w:rsidR="00ED0BC8" w:rsidRDefault="00ED0BC8">
      <w:pPr>
        <w:rPr>
          <w:rFonts w:ascii="Times New Roman" w:hAnsi="Times New Roman" w:cs="Times New Roman"/>
          <w:sz w:val="24"/>
          <w:szCs w:val="24"/>
        </w:rPr>
      </w:pPr>
    </w:p>
    <w:p w:rsidR="00DB6490" w:rsidRPr="0042320D" w:rsidRDefault="00DB6490" w:rsidP="0042320D">
      <w:pPr>
        <w:spacing w:line="360" w:lineRule="auto"/>
        <w:jc w:val="center"/>
        <w:rPr>
          <w:rFonts w:ascii="Times New Roman" w:hAnsi="Times New Roman" w:cs="Times New Roman"/>
          <w:b/>
          <w:sz w:val="28"/>
          <w:szCs w:val="28"/>
        </w:rPr>
      </w:pPr>
      <w:r w:rsidRPr="0042320D">
        <w:rPr>
          <w:rFonts w:ascii="Times New Roman" w:hAnsi="Times New Roman" w:cs="Times New Roman"/>
          <w:b/>
          <w:sz w:val="28"/>
          <w:szCs w:val="28"/>
        </w:rPr>
        <w:lastRenderedPageBreak/>
        <w:t>ОБЩИЕ СВЕДЕНИЯ</w:t>
      </w:r>
    </w:p>
    <w:p w:rsidR="0030630A" w:rsidRPr="0030630A" w:rsidRDefault="00B27824" w:rsidP="0030630A">
      <w:pPr>
        <w:spacing w:after="0" w:line="360" w:lineRule="auto"/>
        <w:jc w:val="both"/>
        <w:rPr>
          <w:rFonts w:ascii="Times New Roman" w:hAnsi="Times New Roman" w:cs="Times New Roman"/>
          <w:sz w:val="28"/>
          <w:szCs w:val="28"/>
        </w:rPr>
      </w:pPr>
      <w:r w:rsidRPr="0042320D">
        <w:rPr>
          <w:rFonts w:ascii="Times New Roman" w:hAnsi="Times New Roman" w:cs="Times New Roman"/>
          <w:sz w:val="28"/>
          <w:szCs w:val="28"/>
        </w:rPr>
        <w:tab/>
      </w:r>
      <w:r w:rsidR="0030630A" w:rsidRPr="0030630A">
        <w:rPr>
          <w:rFonts w:ascii="Times New Roman" w:hAnsi="Times New Roman" w:cs="Times New Roman"/>
          <w:sz w:val="28"/>
          <w:szCs w:val="28"/>
        </w:rPr>
        <w:t xml:space="preserve">В отчетном году деятельность главы и районной администрации была направлена на решение вопросов местного значения и переданных государственных полномочий, определенных Федеральным законом 131-ФЗ «Об общих принципах организации местного самоуправления в Российской Федерации», Посланием Президента Российской Федерации Федеральному Собранию, Посланием Главы РС(Я) Государственному Собранию (Ил </w:t>
      </w:r>
      <w:proofErr w:type="spellStart"/>
      <w:r w:rsidR="0030630A" w:rsidRPr="0030630A">
        <w:rPr>
          <w:rFonts w:ascii="Times New Roman" w:hAnsi="Times New Roman" w:cs="Times New Roman"/>
          <w:sz w:val="28"/>
          <w:szCs w:val="28"/>
        </w:rPr>
        <w:t>Тумэн</w:t>
      </w:r>
      <w:proofErr w:type="spellEnd"/>
      <w:r w:rsidR="0030630A" w:rsidRPr="0030630A">
        <w:rPr>
          <w:rFonts w:ascii="Times New Roman" w:hAnsi="Times New Roman" w:cs="Times New Roman"/>
          <w:sz w:val="28"/>
          <w:szCs w:val="28"/>
        </w:rPr>
        <w:t>) РС(Я), а также в соответствии с Уставом муниципального образования «Ленский район».</w:t>
      </w:r>
    </w:p>
    <w:p w:rsidR="004C62D7" w:rsidRDefault="0030630A" w:rsidP="004C62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62D7" w:rsidRPr="004C62D7">
        <w:rPr>
          <w:rFonts w:ascii="Times New Roman" w:hAnsi="Times New Roman" w:cs="Times New Roman"/>
          <w:sz w:val="28"/>
          <w:szCs w:val="28"/>
        </w:rPr>
        <w:t xml:space="preserve">2020 год в Ленском районе проходил под эгидой Года Памяти и Славы, объявленного на уровне Российской Федерации, Годом Патриотизма в Республике Саха (Якутия) и </w:t>
      </w:r>
      <w:r w:rsidR="004759B5">
        <w:rPr>
          <w:rFonts w:ascii="Times New Roman" w:hAnsi="Times New Roman" w:cs="Times New Roman"/>
          <w:sz w:val="28"/>
          <w:szCs w:val="28"/>
        </w:rPr>
        <w:t xml:space="preserve">в </w:t>
      </w:r>
      <w:r w:rsidR="004C62D7" w:rsidRPr="004C62D7">
        <w:rPr>
          <w:rFonts w:ascii="Times New Roman" w:hAnsi="Times New Roman" w:cs="Times New Roman"/>
          <w:sz w:val="28"/>
          <w:szCs w:val="28"/>
        </w:rPr>
        <w:t xml:space="preserve">Ленском районе, объявленного на уровне муниципального образования «Ленский район». Плановая работа по реализации утверждённых программных мероприятий реализовывалась с учетом этих направлений. </w:t>
      </w:r>
    </w:p>
    <w:p w:rsidR="00F1516A" w:rsidRPr="00F1516A" w:rsidRDefault="0030630A" w:rsidP="00F1516A">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Хочется отметить, что в 2020 году </w:t>
      </w:r>
      <w:r w:rsidRPr="0030630A">
        <w:rPr>
          <w:rFonts w:ascii="Times New Roman" w:hAnsi="Times New Roman" w:cs="Times New Roman"/>
          <w:sz w:val="28"/>
          <w:szCs w:val="28"/>
        </w:rPr>
        <w:t xml:space="preserve">Ленский район </w:t>
      </w:r>
      <w:r>
        <w:rPr>
          <w:rFonts w:ascii="Times New Roman" w:hAnsi="Times New Roman" w:cs="Times New Roman"/>
          <w:sz w:val="28"/>
          <w:szCs w:val="28"/>
        </w:rPr>
        <w:t xml:space="preserve">отмечал 90-летие со дня образования, поэтому все события, </w:t>
      </w:r>
      <w:r w:rsidRPr="0030630A">
        <w:rPr>
          <w:rFonts w:ascii="Times New Roman" w:hAnsi="Times New Roman" w:cs="Times New Roman"/>
          <w:sz w:val="28"/>
          <w:szCs w:val="28"/>
        </w:rPr>
        <w:t>произошедшие в 2020 году, старались приурочить</w:t>
      </w:r>
      <w:r>
        <w:rPr>
          <w:rFonts w:ascii="Times New Roman" w:hAnsi="Times New Roman" w:cs="Times New Roman"/>
          <w:sz w:val="28"/>
          <w:szCs w:val="28"/>
        </w:rPr>
        <w:t xml:space="preserve"> к этой юбилейной дате. Безусловно, пандемия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sidRPr="0030630A">
        <w:rPr>
          <w:rFonts w:ascii="Times New Roman" w:hAnsi="Times New Roman" w:cs="Times New Roman"/>
          <w:sz w:val="28"/>
          <w:szCs w:val="28"/>
        </w:rPr>
        <w:t>(</w:t>
      </w:r>
      <w:r w:rsidRPr="0030630A">
        <w:rPr>
          <w:rFonts w:ascii="Times New Roman" w:hAnsi="Times New Roman" w:cs="Times New Roman"/>
          <w:sz w:val="28"/>
          <w:szCs w:val="28"/>
          <w:lang w:val="en-US"/>
        </w:rPr>
        <w:t>COVID</w:t>
      </w:r>
      <w:r w:rsidRPr="0030630A">
        <w:rPr>
          <w:rFonts w:ascii="Times New Roman" w:hAnsi="Times New Roman" w:cs="Times New Roman"/>
          <w:sz w:val="28"/>
          <w:szCs w:val="28"/>
        </w:rPr>
        <w:t>-19)</w:t>
      </w:r>
      <w:r>
        <w:rPr>
          <w:rFonts w:ascii="Times New Roman" w:hAnsi="Times New Roman" w:cs="Times New Roman"/>
          <w:sz w:val="28"/>
          <w:szCs w:val="28"/>
        </w:rPr>
        <w:t xml:space="preserve"> внесла свои коррективы на многие планы администрации. </w:t>
      </w:r>
    </w:p>
    <w:p w:rsidR="00A61DDE" w:rsidRDefault="00E65CD2" w:rsidP="00AC2EFC">
      <w:pPr>
        <w:spacing w:after="0" w:line="360" w:lineRule="auto"/>
        <w:jc w:val="both"/>
        <w:rPr>
          <w:rFonts w:ascii="Times New Roman" w:hAnsi="Times New Roman" w:cs="Times New Roman"/>
          <w:color w:val="000000" w:themeColor="text1"/>
          <w:sz w:val="28"/>
          <w:szCs w:val="28"/>
        </w:rPr>
      </w:pPr>
      <w:r w:rsidRPr="0042320D">
        <w:rPr>
          <w:rFonts w:ascii="Times New Roman" w:hAnsi="Times New Roman" w:cs="Times New Roman"/>
          <w:sz w:val="28"/>
          <w:szCs w:val="28"/>
        </w:rPr>
        <w:tab/>
        <w:t xml:space="preserve"> </w:t>
      </w:r>
      <w:r w:rsidR="00A61DDE" w:rsidRPr="0042320D">
        <w:rPr>
          <w:rFonts w:ascii="Times New Roman" w:hAnsi="Times New Roman" w:cs="Times New Roman"/>
          <w:sz w:val="28"/>
          <w:szCs w:val="28"/>
        </w:rPr>
        <w:t xml:space="preserve">В Ленском районе  </w:t>
      </w:r>
      <w:r w:rsidR="00A61DDE" w:rsidRPr="0042320D">
        <w:rPr>
          <w:rFonts w:ascii="Times New Roman" w:hAnsi="Times New Roman" w:cs="Times New Roman"/>
          <w:color w:val="000000" w:themeColor="text1"/>
          <w:sz w:val="28"/>
          <w:szCs w:val="28"/>
        </w:rPr>
        <w:t>с </w:t>
      </w:r>
      <w:hyperlink r:id="rId8" w:tooltip="25 июня" w:history="1">
        <w:r w:rsidR="00A61DDE" w:rsidRPr="0042320D">
          <w:rPr>
            <w:rStyle w:val="a7"/>
            <w:rFonts w:ascii="Times New Roman" w:hAnsi="Times New Roman" w:cs="Times New Roman"/>
            <w:color w:val="000000" w:themeColor="text1"/>
            <w:sz w:val="28"/>
            <w:szCs w:val="28"/>
            <w:u w:val="none"/>
          </w:rPr>
          <w:t>25 июня</w:t>
        </w:r>
      </w:hyperlink>
      <w:r w:rsidR="00A61DDE" w:rsidRPr="0042320D">
        <w:rPr>
          <w:rFonts w:ascii="Times New Roman" w:hAnsi="Times New Roman" w:cs="Times New Roman"/>
          <w:color w:val="000000" w:themeColor="text1"/>
          <w:sz w:val="28"/>
          <w:szCs w:val="28"/>
        </w:rPr>
        <w:t> по </w:t>
      </w:r>
      <w:hyperlink r:id="rId9" w:tooltip="1 июля" w:history="1">
        <w:r w:rsidR="00A61DDE" w:rsidRPr="0042320D">
          <w:rPr>
            <w:rStyle w:val="a7"/>
            <w:rFonts w:ascii="Times New Roman" w:hAnsi="Times New Roman" w:cs="Times New Roman"/>
            <w:color w:val="000000" w:themeColor="text1"/>
            <w:sz w:val="28"/>
            <w:szCs w:val="28"/>
            <w:u w:val="none"/>
          </w:rPr>
          <w:t>1 июля</w:t>
        </w:r>
      </w:hyperlink>
      <w:r w:rsidR="00A61DDE" w:rsidRPr="0042320D">
        <w:rPr>
          <w:rFonts w:ascii="Times New Roman" w:hAnsi="Times New Roman" w:cs="Times New Roman"/>
          <w:color w:val="000000" w:themeColor="text1"/>
          <w:sz w:val="28"/>
          <w:szCs w:val="28"/>
        </w:rPr>
        <w:t> </w:t>
      </w:r>
      <w:hyperlink r:id="rId10" w:tooltip="2020 год" w:history="1">
        <w:r w:rsidR="00A61DDE" w:rsidRPr="0042320D">
          <w:rPr>
            <w:rStyle w:val="a7"/>
            <w:rFonts w:ascii="Times New Roman" w:hAnsi="Times New Roman" w:cs="Times New Roman"/>
            <w:color w:val="000000" w:themeColor="text1"/>
            <w:sz w:val="28"/>
            <w:szCs w:val="28"/>
            <w:u w:val="none"/>
          </w:rPr>
          <w:t>2020 года</w:t>
        </w:r>
      </w:hyperlink>
      <w:r w:rsidR="00A61DDE" w:rsidRPr="0042320D">
        <w:rPr>
          <w:rFonts w:ascii="Times New Roman" w:hAnsi="Times New Roman" w:cs="Times New Roman"/>
          <w:sz w:val="28"/>
          <w:szCs w:val="28"/>
        </w:rPr>
        <w:t xml:space="preserve"> организован</w:t>
      </w:r>
      <w:r w:rsidR="007E4831">
        <w:rPr>
          <w:rFonts w:ascii="Times New Roman" w:hAnsi="Times New Roman" w:cs="Times New Roman"/>
          <w:sz w:val="28"/>
          <w:szCs w:val="28"/>
        </w:rPr>
        <w:t>н</w:t>
      </w:r>
      <w:r w:rsidR="00A61DDE" w:rsidRPr="0042320D">
        <w:rPr>
          <w:rFonts w:ascii="Times New Roman" w:hAnsi="Times New Roman" w:cs="Times New Roman"/>
          <w:sz w:val="28"/>
          <w:szCs w:val="28"/>
        </w:rPr>
        <w:t xml:space="preserve">о и без нарушений  прошло </w:t>
      </w:r>
      <w:r w:rsidR="00A61DDE" w:rsidRPr="0042320D">
        <w:rPr>
          <w:rFonts w:ascii="Times New Roman" w:hAnsi="Times New Roman" w:cs="Times New Roman"/>
          <w:bCs/>
          <w:sz w:val="28"/>
          <w:szCs w:val="28"/>
        </w:rPr>
        <w:t>Общероссийское голосование по вопросу одобрения </w:t>
      </w:r>
      <w:hyperlink r:id="rId11" w:tooltip="Поправки к Конституции России (2020)" w:history="1">
        <w:r w:rsidR="00A61DDE" w:rsidRPr="0042320D">
          <w:rPr>
            <w:rStyle w:val="a7"/>
            <w:rFonts w:ascii="Times New Roman" w:hAnsi="Times New Roman" w:cs="Times New Roman"/>
            <w:bCs/>
            <w:color w:val="000000" w:themeColor="text1"/>
            <w:sz w:val="28"/>
            <w:szCs w:val="28"/>
            <w:u w:val="none"/>
          </w:rPr>
          <w:t>изменений в Конституцию Российской Федерации</w:t>
        </w:r>
      </w:hyperlink>
      <w:r w:rsidR="00A61DDE" w:rsidRPr="0042320D">
        <w:rPr>
          <w:rFonts w:ascii="Times New Roman" w:hAnsi="Times New Roman" w:cs="Times New Roman"/>
          <w:color w:val="000000" w:themeColor="text1"/>
          <w:sz w:val="28"/>
          <w:szCs w:val="28"/>
        </w:rPr>
        <w:t xml:space="preserve"> с учетом рекомендаций  по профилактике рисков, связанных с распространением </w:t>
      </w:r>
      <w:proofErr w:type="spellStart"/>
      <w:r w:rsidR="00A61DDE" w:rsidRPr="0042320D">
        <w:rPr>
          <w:rFonts w:ascii="Times New Roman" w:hAnsi="Times New Roman" w:cs="Times New Roman"/>
          <w:color w:val="000000" w:themeColor="text1"/>
          <w:sz w:val="28"/>
          <w:szCs w:val="28"/>
        </w:rPr>
        <w:t>коронавирусной</w:t>
      </w:r>
      <w:proofErr w:type="spellEnd"/>
      <w:r w:rsidR="00A61DDE" w:rsidRPr="0042320D">
        <w:rPr>
          <w:rFonts w:ascii="Times New Roman" w:hAnsi="Times New Roman" w:cs="Times New Roman"/>
          <w:color w:val="000000" w:themeColor="text1"/>
          <w:sz w:val="28"/>
          <w:szCs w:val="28"/>
        </w:rPr>
        <w:t xml:space="preserve"> инфекции (</w:t>
      </w:r>
      <w:r w:rsidR="00A61DDE" w:rsidRPr="0042320D">
        <w:rPr>
          <w:rFonts w:ascii="Times New Roman" w:hAnsi="Times New Roman" w:cs="Times New Roman"/>
          <w:color w:val="000000" w:themeColor="text1"/>
          <w:sz w:val="28"/>
          <w:szCs w:val="28"/>
          <w:lang w:val="en-US"/>
        </w:rPr>
        <w:t>COVID</w:t>
      </w:r>
      <w:r w:rsidR="00A61DDE" w:rsidRPr="0042320D">
        <w:rPr>
          <w:rFonts w:ascii="Times New Roman" w:hAnsi="Times New Roman" w:cs="Times New Roman"/>
          <w:color w:val="000000" w:themeColor="text1"/>
          <w:sz w:val="28"/>
          <w:szCs w:val="28"/>
        </w:rPr>
        <w:t xml:space="preserve">-19). Приняли участие в голосовании </w:t>
      </w:r>
      <w:r w:rsidR="004A7466">
        <w:rPr>
          <w:rFonts w:ascii="Times New Roman" w:hAnsi="Times New Roman" w:cs="Times New Roman"/>
          <w:color w:val="000000" w:themeColor="text1"/>
          <w:sz w:val="28"/>
          <w:szCs w:val="28"/>
        </w:rPr>
        <w:t xml:space="preserve">                    </w:t>
      </w:r>
      <w:r w:rsidR="00A61DDE" w:rsidRPr="0042320D">
        <w:rPr>
          <w:rFonts w:ascii="Times New Roman" w:hAnsi="Times New Roman" w:cs="Times New Roman"/>
          <w:bCs/>
          <w:color w:val="000000" w:themeColor="text1"/>
          <w:sz w:val="28"/>
          <w:szCs w:val="28"/>
        </w:rPr>
        <w:t>13</w:t>
      </w:r>
      <w:r w:rsidR="004A7466">
        <w:rPr>
          <w:rFonts w:ascii="Times New Roman" w:hAnsi="Times New Roman" w:cs="Times New Roman"/>
          <w:bCs/>
          <w:color w:val="000000" w:themeColor="text1"/>
          <w:sz w:val="28"/>
          <w:szCs w:val="28"/>
        </w:rPr>
        <w:t xml:space="preserve"> </w:t>
      </w:r>
      <w:r w:rsidR="00A61DDE" w:rsidRPr="0042320D">
        <w:rPr>
          <w:rFonts w:ascii="Times New Roman" w:hAnsi="Times New Roman" w:cs="Times New Roman"/>
          <w:bCs/>
          <w:color w:val="000000" w:themeColor="text1"/>
          <w:sz w:val="28"/>
          <w:szCs w:val="28"/>
        </w:rPr>
        <w:t>081</w:t>
      </w:r>
      <w:r w:rsidR="00A61DDE" w:rsidRPr="0042320D">
        <w:rPr>
          <w:rFonts w:ascii="Times New Roman" w:hAnsi="Times New Roman" w:cs="Times New Roman"/>
          <w:color w:val="000000" w:themeColor="text1"/>
          <w:sz w:val="28"/>
          <w:szCs w:val="28"/>
        </w:rPr>
        <w:t xml:space="preserve"> человек, явка составила 46,86% от общего числа участников голосования</w:t>
      </w:r>
      <w:r w:rsidR="00AF2A3D">
        <w:rPr>
          <w:rFonts w:ascii="Times New Roman" w:hAnsi="Times New Roman" w:cs="Times New Roman"/>
          <w:color w:val="000000" w:themeColor="text1"/>
          <w:sz w:val="28"/>
          <w:szCs w:val="28"/>
        </w:rPr>
        <w:t xml:space="preserve">. </w:t>
      </w:r>
      <w:r w:rsidR="00A61DDE" w:rsidRPr="0042320D">
        <w:rPr>
          <w:rFonts w:ascii="Times New Roman" w:hAnsi="Times New Roman" w:cs="Times New Roman"/>
          <w:color w:val="000000" w:themeColor="text1"/>
          <w:sz w:val="28"/>
          <w:szCs w:val="28"/>
        </w:rPr>
        <w:t xml:space="preserve"> </w:t>
      </w:r>
    </w:p>
    <w:p w:rsidR="00AC2EFC" w:rsidRDefault="00AF2A3D" w:rsidP="00AC2EFC">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Pr="00AC2EFC">
        <w:rPr>
          <w:rFonts w:ascii="Times New Roman" w:hAnsi="Times New Roman" w:cs="Times New Roman"/>
          <w:color w:val="000000" w:themeColor="text1"/>
          <w:sz w:val="28"/>
          <w:szCs w:val="28"/>
        </w:rPr>
        <w:t>Во исполнение П</w:t>
      </w:r>
      <w:r w:rsidR="00B27824" w:rsidRPr="00AC2EFC">
        <w:rPr>
          <w:rFonts w:ascii="Times New Roman" w:hAnsi="Times New Roman" w:cs="Times New Roman"/>
          <w:sz w:val="28"/>
          <w:szCs w:val="28"/>
        </w:rPr>
        <w:t>лан</w:t>
      </w:r>
      <w:r w:rsidRPr="00AC2EFC">
        <w:rPr>
          <w:rFonts w:ascii="Times New Roman" w:hAnsi="Times New Roman" w:cs="Times New Roman"/>
          <w:sz w:val="28"/>
          <w:szCs w:val="28"/>
        </w:rPr>
        <w:t>а</w:t>
      </w:r>
      <w:r w:rsidR="00B27824" w:rsidRPr="00AC2EFC">
        <w:rPr>
          <w:rFonts w:ascii="Times New Roman" w:hAnsi="Times New Roman" w:cs="Times New Roman"/>
          <w:sz w:val="28"/>
          <w:szCs w:val="28"/>
        </w:rPr>
        <w:t xml:space="preserve"> мероприятий по </w:t>
      </w:r>
      <w:r w:rsidR="00AC2EFC" w:rsidRPr="00AC2EFC">
        <w:rPr>
          <w:rFonts w:ascii="Times New Roman" w:eastAsia="Times New Roman" w:hAnsi="Times New Roman" w:cs="Times New Roman"/>
          <w:sz w:val="28"/>
          <w:szCs w:val="28"/>
          <w:lang w:eastAsia="ru-RU"/>
        </w:rPr>
        <w:t xml:space="preserve">реализации ключевых положений </w:t>
      </w:r>
      <w:r w:rsidR="00B27824" w:rsidRPr="00AC2EFC">
        <w:rPr>
          <w:rFonts w:ascii="Times New Roman" w:hAnsi="Times New Roman" w:cs="Times New Roman"/>
          <w:sz w:val="28"/>
          <w:szCs w:val="28"/>
        </w:rPr>
        <w:t xml:space="preserve">Послания Президента РФ Федеральному Собранию РФ, Послания Главы РС(Я) Государственному Собранию (Ил </w:t>
      </w:r>
      <w:proofErr w:type="spellStart"/>
      <w:r w:rsidR="00B27824" w:rsidRPr="00AC2EFC">
        <w:rPr>
          <w:rFonts w:ascii="Times New Roman" w:hAnsi="Times New Roman" w:cs="Times New Roman"/>
          <w:sz w:val="28"/>
          <w:szCs w:val="28"/>
        </w:rPr>
        <w:t>Тумэн</w:t>
      </w:r>
      <w:proofErr w:type="spellEnd"/>
      <w:r w:rsidR="00B27824" w:rsidRPr="00AC2EFC">
        <w:rPr>
          <w:rFonts w:ascii="Times New Roman" w:hAnsi="Times New Roman" w:cs="Times New Roman"/>
          <w:sz w:val="28"/>
          <w:szCs w:val="28"/>
        </w:rPr>
        <w:t>) РС(</w:t>
      </w:r>
      <w:r w:rsidR="00AC2EFC" w:rsidRPr="00AC2EFC">
        <w:rPr>
          <w:rFonts w:ascii="Times New Roman" w:hAnsi="Times New Roman" w:cs="Times New Roman"/>
          <w:sz w:val="28"/>
          <w:szCs w:val="28"/>
        </w:rPr>
        <w:t xml:space="preserve">Я) </w:t>
      </w:r>
      <w:r w:rsidR="00AC2EFC">
        <w:rPr>
          <w:rFonts w:ascii="Times New Roman" w:hAnsi="Times New Roman" w:cs="Times New Roman"/>
          <w:sz w:val="28"/>
          <w:szCs w:val="28"/>
        </w:rPr>
        <w:t>в Ленском районе на 2020 год реализуются муниципальные программы «Развитие здравоохранения», «</w:t>
      </w:r>
      <w:r w:rsidR="00AC2EFC" w:rsidRPr="00AC2EFC">
        <w:rPr>
          <w:rFonts w:ascii="Times New Roman" w:hAnsi="Times New Roman" w:cs="Times New Roman"/>
          <w:sz w:val="28"/>
          <w:szCs w:val="28"/>
        </w:rPr>
        <w:t>Социальная поддержка граждан Ленского района</w:t>
      </w:r>
      <w:r w:rsidR="00AC2EFC">
        <w:rPr>
          <w:rFonts w:ascii="Times New Roman" w:hAnsi="Times New Roman" w:cs="Times New Roman"/>
          <w:sz w:val="28"/>
          <w:szCs w:val="28"/>
        </w:rPr>
        <w:t>», «</w:t>
      </w:r>
      <w:r w:rsidR="00AC2EFC" w:rsidRPr="00AC2EFC">
        <w:rPr>
          <w:rFonts w:ascii="Times New Roman" w:hAnsi="Times New Roman" w:cs="Times New Roman"/>
          <w:sz w:val="28"/>
          <w:szCs w:val="28"/>
        </w:rPr>
        <w:t>Развитие образования в Ленском районе</w:t>
      </w:r>
      <w:r w:rsidR="00AC2EFC">
        <w:rPr>
          <w:rFonts w:ascii="Times New Roman" w:hAnsi="Times New Roman" w:cs="Times New Roman"/>
          <w:sz w:val="28"/>
          <w:szCs w:val="28"/>
        </w:rPr>
        <w:t xml:space="preserve">». </w:t>
      </w:r>
      <w:r w:rsidR="00FF479E">
        <w:rPr>
          <w:rFonts w:ascii="Times New Roman" w:hAnsi="Times New Roman" w:cs="Times New Roman"/>
          <w:sz w:val="28"/>
          <w:szCs w:val="28"/>
        </w:rPr>
        <w:t xml:space="preserve">Разработана и с </w:t>
      </w:r>
      <w:r w:rsidR="00774346" w:rsidRPr="00774346">
        <w:rPr>
          <w:rFonts w:ascii="Times New Roman" w:hAnsi="Times New Roman" w:cs="Times New Roman"/>
          <w:sz w:val="28"/>
          <w:szCs w:val="28"/>
        </w:rPr>
        <w:t>2021 год</w:t>
      </w:r>
      <w:r w:rsidR="00FF479E">
        <w:rPr>
          <w:rFonts w:ascii="Times New Roman" w:hAnsi="Times New Roman" w:cs="Times New Roman"/>
          <w:sz w:val="28"/>
          <w:szCs w:val="28"/>
        </w:rPr>
        <w:t>а</w:t>
      </w:r>
      <w:r w:rsidR="00774346" w:rsidRPr="00774346">
        <w:rPr>
          <w:rFonts w:ascii="Times New Roman" w:hAnsi="Times New Roman" w:cs="Times New Roman"/>
          <w:sz w:val="28"/>
          <w:szCs w:val="28"/>
        </w:rPr>
        <w:t xml:space="preserve"> </w:t>
      </w:r>
      <w:r w:rsidR="004C62D7">
        <w:rPr>
          <w:rFonts w:ascii="Times New Roman" w:hAnsi="Times New Roman" w:cs="Times New Roman"/>
          <w:sz w:val="28"/>
          <w:szCs w:val="28"/>
        </w:rPr>
        <w:t xml:space="preserve">вводится </w:t>
      </w:r>
      <w:r w:rsidR="004C62D7" w:rsidRPr="00774346">
        <w:rPr>
          <w:rFonts w:ascii="Times New Roman" w:hAnsi="Times New Roman" w:cs="Times New Roman"/>
          <w:sz w:val="28"/>
          <w:szCs w:val="28"/>
        </w:rPr>
        <w:t>муниципальная</w:t>
      </w:r>
      <w:r w:rsidR="00774346" w:rsidRPr="00774346">
        <w:rPr>
          <w:rFonts w:ascii="Times New Roman" w:hAnsi="Times New Roman" w:cs="Times New Roman"/>
          <w:sz w:val="28"/>
          <w:szCs w:val="28"/>
        </w:rPr>
        <w:t xml:space="preserve"> программа «</w:t>
      </w:r>
      <w:r w:rsidR="00774346" w:rsidRPr="00774346">
        <w:rPr>
          <w:rFonts w:ascii="Times New Roman" w:hAnsi="Times New Roman" w:cs="Times New Roman"/>
          <w:sz w:val="28"/>
          <w:szCs w:val="28"/>
          <w:lang w:bidi="ru-RU"/>
        </w:rPr>
        <w:t xml:space="preserve">Комплексное развитие сельских территорий», основными задачами которой являются </w:t>
      </w:r>
      <w:r w:rsidR="00774346" w:rsidRPr="00774346">
        <w:rPr>
          <w:rFonts w:ascii="Times New Roman" w:hAnsi="Times New Roman" w:cs="Times New Roman"/>
          <w:sz w:val="28"/>
          <w:szCs w:val="28"/>
        </w:rPr>
        <w:t>обеспечение граждан доступным и комфортным жильем и обеспечение комплексного освоения и развития территории.</w:t>
      </w:r>
      <w:r w:rsidR="00774346">
        <w:rPr>
          <w:rFonts w:ascii="Times New Roman" w:hAnsi="Times New Roman" w:cs="Times New Roman"/>
          <w:sz w:val="28"/>
          <w:szCs w:val="28"/>
        </w:rPr>
        <w:t xml:space="preserve"> В целях повышения эффективности государственного управления и </w:t>
      </w:r>
      <w:r w:rsidR="00774346" w:rsidRPr="00774346">
        <w:rPr>
          <w:rFonts w:ascii="Times New Roman" w:hAnsi="Times New Roman" w:cs="Times New Roman"/>
          <w:sz w:val="28"/>
          <w:szCs w:val="28"/>
        </w:rPr>
        <w:t>оптимизации</w:t>
      </w:r>
      <w:r w:rsidR="00774346">
        <w:rPr>
          <w:rFonts w:ascii="Times New Roman" w:hAnsi="Times New Roman" w:cs="Times New Roman"/>
          <w:sz w:val="28"/>
          <w:szCs w:val="28"/>
        </w:rPr>
        <w:t xml:space="preserve"> численности</w:t>
      </w:r>
      <w:r w:rsidR="00774346" w:rsidRPr="00774346">
        <w:rPr>
          <w:rFonts w:ascii="Times New Roman" w:hAnsi="Times New Roman" w:cs="Times New Roman"/>
          <w:sz w:val="28"/>
          <w:szCs w:val="28"/>
        </w:rPr>
        <w:t xml:space="preserve"> муниципальных служащих</w:t>
      </w:r>
      <w:r w:rsidR="00774346">
        <w:rPr>
          <w:rFonts w:ascii="Times New Roman" w:hAnsi="Times New Roman" w:cs="Times New Roman"/>
          <w:sz w:val="28"/>
          <w:szCs w:val="28"/>
        </w:rPr>
        <w:t xml:space="preserve"> за отчетный период проведены мероприятия по сокращению штат</w:t>
      </w:r>
      <w:r w:rsidR="00FF479E">
        <w:rPr>
          <w:rFonts w:ascii="Times New Roman" w:hAnsi="Times New Roman" w:cs="Times New Roman"/>
          <w:sz w:val="28"/>
          <w:szCs w:val="28"/>
        </w:rPr>
        <w:t>ной численности</w:t>
      </w:r>
      <w:r w:rsidR="00774346">
        <w:rPr>
          <w:rFonts w:ascii="Times New Roman" w:hAnsi="Times New Roman" w:cs="Times New Roman"/>
          <w:sz w:val="28"/>
          <w:szCs w:val="28"/>
        </w:rPr>
        <w:t xml:space="preserve"> администрации. </w:t>
      </w:r>
    </w:p>
    <w:p w:rsidR="00830BFD" w:rsidRDefault="00830BFD" w:rsidP="00830BFD">
      <w:pPr>
        <w:spacing w:after="0" w:line="360" w:lineRule="auto"/>
        <w:ind w:firstLine="851"/>
        <w:jc w:val="both"/>
        <w:rPr>
          <w:rFonts w:ascii="Times New Roman" w:eastAsia="Calibri" w:hAnsi="Times New Roman" w:cs="Times New Roman"/>
          <w:sz w:val="28"/>
          <w:szCs w:val="28"/>
        </w:rPr>
      </w:pPr>
      <w:r w:rsidRPr="00830BFD">
        <w:rPr>
          <w:rFonts w:ascii="Times New Roman" w:eastAsia="Calibri" w:hAnsi="Times New Roman" w:cs="Times New Roman"/>
          <w:sz w:val="28"/>
          <w:szCs w:val="28"/>
        </w:rPr>
        <w:t>Одним из главных направлений деятельности районной власти есть и будет - повышение качества жизн</w:t>
      </w:r>
      <w:r>
        <w:rPr>
          <w:rFonts w:ascii="Times New Roman" w:eastAsia="Calibri" w:hAnsi="Times New Roman" w:cs="Times New Roman"/>
          <w:sz w:val="28"/>
          <w:szCs w:val="28"/>
        </w:rPr>
        <w:t xml:space="preserve">и населения Ленского района. 2020 </w:t>
      </w:r>
      <w:r w:rsidRPr="00830BFD">
        <w:rPr>
          <w:rFonts w:ascii="Times New Roman" w:eastAsia="Calibri" w:hAnsi="Times New Roman" w:cs="Times New Roman"/>
          <w:sz w:val="28"/>
          <w:szCs w:val="28"/>
        </w:rPr>
        <w:t>год был показательным в этом отношении:</w:t>
      </w:r>
    </w:p>
    <w:p w:rsidR="00830BFD" w:rsidRDefault="00830BFD" w:rsidP="00830BFD">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открытие городской бани, </w:t>
      </w:r>
      <w:r w:rsidRPr="00830BFD">
        <w:rPr>
          <w:rFonts w:ascii="Times New Roman" w:eastAsia="Calibri" w:hAnsi="Times New Roman" w:cs="Times New Roman"/>
          <w:sz w:val="28"/>
          <w:szCs w:val="28"/>
        </w:rPr>
        <w:t>из районного бюджета были выделены средства сначала на проектирование, а затем и на саму реконструкцию в сумме 39 млн рублей</w:t>
      </w:r>
      <w:r>
        <w:rPr>
          <w:rFonts w:ascii="Times New Roman" w:eastAsia="Calibri" w:hAnsi="Times New Roman" w:cs="Times New Roman"/>
          <w:sz w:val="28"/>
          <w:szCs w:val="28"/>
        </w:rPr>
        <w:t>;</w:t>
      </w:r>
    </w:p>
    <w:p w:rsidR="00AF2A3D" w:rsidRDefault="00830BFD" w:rsidP="00830BFD">
      <w:pPr>
        <w:spacing w:after="0" w:line="360" w:lineRule="auto"/>
        <w:ind w:firstLine="851"/>
        <w:jc w:val="both"/>
        <w:rPr>
          <w:rFonts w:ascii="Times New Roman" w:hAnsi="Times New Roman" w:cs="Times New Roman"/>
          <w:sz w:val="28"/>
          <w:szCs w:val="28"/>
        </w:rPr>
      </w:pPr>
      <w:r w:rsidRPr="00830BFD">
        <w:rPr>
          <w:rFonts w:ascii="Times New Roman" w:eastAsia="Calibri" w:hAnsi="Times New Roman" w:cs="Times New Roman"/>
          <w:sz w:val="28"/>
          <w:szCs w:val="28"/>
        </w:rPr>
        <w:t>- проведение к</w:t>
      </w:r>
      <w:r w:rsidRPr="00830BFD">
        <w:rPr>
          <w:rFonts w:ascii="Times New Roman" w:hAnsi="Times New Roman" w:cs="Times New Roman"/>
          <w:sz w:val="28"/>
          <w:szCs w:val="28"/>
        </w:rPr>
        <w:t>апитального ремонта в трех учреждениях образования - начальный блок школы №2, детские са</w:t>
      </w:r>
      <w:r>
        <w:rPr>
          <w:rFonts w:ascii="Times New Roman" w:hAnsi="Times New Roman" w:cs="Times New Roman"/>
          <w:sz w:val="28"/>
          <w:szCs w:val="28"/>
        </w:rPr>
        <w:t>ды «Белочка» и «Золотой ключик</w:t>
      </w:r>
      <w:proofErr w:type="gramStart"/>
      <w:r>
        <w:rPr>
          <w:rFonts w:ascii="Times New Roman" w:hAnsi="Times New Roman" w:cs="Times New Roman"/>
          <w:sz w:val="28"/>
          <w:szCs w:val="28"/>
        </w:rPr>
        <w:t>»,</w:t>
      </w:r>
      <w:r w:rsidR="00932EE4">
        <w:rPr>
          <w:rFonts w:ascii="Times New Roman" w:hAnsi="Times New Roman" w:cs="Times New Roman"/>
          <w:sz w:val="28"/>
          <w:szCs w:val="28"/>
        </w:rPr>
        <w:t xml:space="preserve">  </w:t>
      </w:r>
      <w:r w:rsidRPr="00830BFD">
        <w:rPr>
          <w:rFonts w:ascii="Times New Roman" w:hAnsi="Times New Roman" w:cs="Times New Roman"/>
          <w:sz w:val="28"/>
          <w:szCs w:val="28"/>
        </w:rPr>
        <w:t>на</w:t>
      </w:r>
      <w:proofErr w:type="gramEnd"/>
      <w:r w:rsidRPr="00830BFD">
        <w:rPr>
          <w:rFonts w:ascii="Times New Roman" w:hAnsi="Times New Roman" w:cs="Times New Roman"/>
          <w:sz w:val="28"/>
          <w:szCs w:val="28"/>
        </w:rPr>
        <w:t xml:space="preserve"> ремон</w:t>
      </w:r>
      <w:r>
        <w:rPr>
          <w:rFonts w:ascii="Times New Roman" w:hAnsi="Times New Roman" w:cs="Times New Roman"/>
          <w:sz w:val="28"/>
          <w:szCs w:val="28"/>
        </w:rPr>
        <w:t xml:space="preserve">т </w:t>
      </w:r>
      <w:r w:rsidR="00932EE4">
        <w:rPr>
          <w:rFonts w:ascii="Times New Roman" w:hAnsi="Times New Roman" w:cs="Times New Roman"/>
          <w:sz w:val="28"/>
          <w:szCs w:val="28"/>
        </w:rPr>
        <w:t xml:space="preserve">которых </w:t>
      </w:r>
      <w:r>
        <w:rPr>
          <w:rFonts w:ascii="Times New Roman" w:hAnsi="Times New Roman" w:cs="Times New Roman"/>
          <w:sz w:val="28"/>
          <w:szCs w:val="28"/>
        </w:rPr>
        <w:t xml:space="preserve">выделено более </w:t>
      </w:r>
      <w:r w:rsidR="00932EE4">
        <w:rPr>
          <w:rFonts w:ascii="Times New Roman" w:hAnsi="Times New Roman" w:cs="Times New Roman"/>
          <w:sz w:val="28"/>
          <w:szCs w:val="28"/>
        </w:rPr>
        <w:t>80</w:t>
      </w:r>
      <w:r>
        <w:rPr>
          <w:rFonts w:ascii="Times New Roman" w:hAnsi="Times New Roman" w:cs="Times New Roman"/>
          <w:sz w:val="28"/>
          <w:szCs w:val="28"/>
        </w:rPr>
        <w:t xml:space="preserve"> млн рублей;</w:t>
      </w:r>
    </w:p>
    <w:p w:rsidR="00830BFD" w:rsidRDefault="00830BFD"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30BFD">
        <w:rPr>
          <w:rFonts w:ascii="Times New Roman" w:hAnsi="Times New Roman" w:cs="Times New Roman"/>
          <w:sz w:val="28"/>
          <w:szCs w:val="28"/>
        </w:rPr>
        <w:t xml:space="preserve">капитальный ремонт и оснащение </w:t>
      </w:r>
      <w:r>
        <w:rPr>
          <w:rFonts w:ascii="Times New Roman" w:hAnsi="Times New Roman" w:cs="Times New Roman"/>
          <w:sz w:val="28"/>
          <w:szCs w:val="28"/>
        </w:rPr>
        <w:t>в</w:t>
      </w:r>
      <w:r w:rsidRPr="00830BFD">
        <w:rPr>
          <w:rFonts w:ascii="Times New Roman" w:hAnsi="Times New Roman" w:cs="Times New Roman"/>
          <w:sz w:val="28"/>
          <w:szCs w:val="28"/>
        </w:rPr>
        <w:t xml:space="preserve"> реанимационном отделении Ленской центральной районной больницы</w:t>
      </w:r>
      <w:r>
        <w:rPr>
          <w:rFonts w:ascii="Times New Roman" w:hAnsi="Times New Roman" w:cs="Times New Roman"/>
          <w:sz w:val="28"/>
          <w:szCs w:val="28"/>
        </w:rPr>
        <w:t>,</w:t>
      </w:r>
      <w:r w:rsidRPr="00830BFD">
        <w:rPr>
          <w:rFonts w:ascii="Times New Roman" w:hAnsi="Times New Roman" w:cs="Times New Roman"/>
          <w:sz w:val="28"/>
          <w:szCs w:val="28"/>
        </w:rPr>
        <w:t xml:space="preserve"> </w:t>
      </w:r>
      <w:r>
        <w:rPr>
          <w:rFonts w:ascii="Times New Roman" w:hAnsi="Times New Roman" w:cs="Times New Roman"/>
          <w:sz w:val="28"/>
          <w:szCs w:val="28"/>
        </w:rPr>
        <w:t>и</w:t>
      </w:r>
      <w:r w:rsidRPr="00830BFD">
        <w:rPr>
          <w:rFonts w:ascii="Times New Roman" w:hAnsi="Times New Roman" w:cs="Times New Roman"/>
          <w:sz w:val="28"/>
          <w:szCs w:val="28"/>
        </w:rPr>
        <w:t>з районного бюджета на эти цели было выделено около 15 млн рублей</w:t>
      </w:r>
      <w:r>
        <w:rPr>
          <w:rFonts w:ascii="Times New Roman" w:hAnsi="Times New Roman" w:cs="Times New Roman"/>
          <w:sz w:val="28"/>
          <w:szCs w:val="28"/>
        </w:rPr>
        <w:t>;</w:t>
      </w:r>
    </w:p>
    <w:p w:rsidR="00830BFD" w:rsidRDefault="00830BFD"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565BF">
        <w:rPr>
          <w:rFonts w:ascii="Times New Roman" w:hAnsi="Times New Roman" w:cs="Times New Roman"/>
          <w:sz w:val="28"/>
          <w:szCs w:val="28"/>
        </w:rPr>
        <w:t xml:space="preserve">реконструкция </w:t>
      </w:r>
      <w:r w:rsidR="00B565BF" w:rsidRPr="00B565BF">
        <w:rPr>
          <w:rFonts w:ascii="Times New Roman" w:hAnsi="Times New Roman" w:cs="Times New Roman"/>
          <w:sz w:val="28"/>
          <w:szCs w:val="28"/>
        </w:rPr>
        <w:t>здани</w:t>
      </w:r>
      <w:r w:rsidR="00B565BF">
        <w:rPr>
          <w:rFonts w:ascii="Times New Roman" w:hAnsi="Times New Roman" w:cs="Times New Roman"/>
          <w:sz w:val="28"/>
          <w:szCs w:val="28"/>
        </w:rPr>
        <w:t>я</w:t>
      </w:r>
      <w:r w:rsidR="00B565BF" w:rsidRPr="00B565BF">
        <w:rPr>
          <w:rFonts w:ascii="Times New Roman" w:hAnsi="Times New Roman" w:cs="Times New Roman"/>
          <w:sz w:val="28"/>
          <w:szCs w:val="28"/>
        </w:rPr>
        <w:t xml:space="preserve"> бывшего городского молокозавода</w:t>
      </w:r>
      <w:r w:rsidR="00B565BF">
        <w:rPr>
          <w:rFonts w:ascii="Times New Roman" w:hAnsi="Times New Roman" w:cs="Times New Roman"/>
          <w:sz w:val="28"/>
          <w:szCs w:val="28"/>
        </w:rPr>
        <w:t xml:space="preserve"> под </w:t>
      </w:r>
      <w:r w:rsidR="00B565BF" w:rsidRPr="00B565BF">
        <w:rPr>
          <w:rFonts w:ascii="Times New Roman" w:hAnsi="Times New Roman" w:cs="Times New Roman"/>
          <w:sz w:val="28"/>
          <w:szCs w:val="28"/>
        </w:rPr>
        <w:t>цех переработки мяса, рыбы, дикоросов, розлива чистой воды, пекарн</w:t>
      </w:r>
      <w:r w:rsidR="00B565BF">
        <w:rPr>
          <w:rFonts w:ascii="Times New Roman" w:hAnsi="Times New Roman" w:cs="Times New Roman"/>
          <w:sz w:val="28"/>
          <w:szCs w:val="28"/>
        </w:rPr>
        <w:t>и</w:t>
      </w:r>
      <w:r w:rsidR="00B565BF" w:rsidRPr="00B565BF">
        <w:rPr>
          <w:rFonts w:ascii="Times New Roman" w:hAnsi="Times New Roman" w:cs="Times New Roman"/>
          <w:sz w:val="28"/>
          <w:szCs w:val="28"/>
        </w:rPr>
        <w:t>, а также комбинат</w:t>
      </w:r>
      <w:r w:rsidR="00B565BF">
        <w:rPr>
          <w:rFonts w:ascii="Times New Roman" w:hAnsi="Times New Roman" w:cs="Times New Roman"/>
          <w:sz w:val="28"/>
          <w:szCs w:val="28"/>
        </w:rPr>
        <w:t>а</w:t>
      </w:r>
      <w:r w:rsidR="00B565BF" w:rsidRPr="00B565BF">
        <w:rPr>
          <w:rFonts w:ascii="Times New Roman" w:hAnsi="Times New Roman" w:cs="Times New Roman"/>
          <w:sz w:val="28"/>
          <w:szCs w:val="28"/>
        </w:rPr>
        <w:t xml:space="preserve"> школьного питания</w:t>
      </w:r>
      <w:r w:rsidR="00B565BF">
        <w:rPr>
          <w:rFonts w:ascii="Times New Roman" w:hAnsi="Times New Roman" w:cs="Times New Roman"/>
          <w:sz w:val="28"/>
          <w:szCs w:val="28"/>
        </w:rPr>
        <w:t xml:space="preserve">, </w:t>
      </w:r>
      <w:r w:rsidR="00B565BF" w:rsidRPr="00B565BF">
        <w:rPr>
          <w:rFonts w:ascii="Times New Roman" w:hAnsi="Times New Roman" w:cs="Times New Roman"/>
          <w:sz w:val="28"/>
          <w:szCs w:val="28"/>
        </w:rPr>
        <w:t xml:space="preserve">из районного бюджета на эти цели было выделено около </w:t>
      </w:r>
      <w:r w:rsidR="00B565BF">
        <w:rPr>
          <w:rFonts w:ascii="Times New Roman" w:hAnsi="Times New Roman" w:cs="Times New Roman"/>
          <w:sz w:val="28"/>
          <w:szCs w:val="28"/>
        </w:rPr>
        <w:t>50</w:t>
      </w:r>
      <w:r w:rsidR="00B565BF" w:rsidRPr="00B565BF">
        <w:rPr>
          <w:rFonts w:ascii="Times New Roman" w:hAnsi="Times New Roman" w:cs="Times New Roman"/>
          <w:sz w:val="28"/>
          <w:szCs w:val="28"/>
        </w:rPr>
        <w:t xml:space="preserve"> млн рублей;</w:t>
      </w:r>
    </w:p>
    <w:p w:rsidR="00B565BF" w:rsidRDefault="00B565BF"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капитальный ремонт и открытие социально-реабилитационного</w:t>
      </w:r>
      <w:r w:rsidRPr="00B565BF">
        <w:rPr>
          <w:rFonts w:ascii="Times New Roman" w:hAnsi="Times New Roman" w:cs="Times New Roman"/>
          <w:sz w:val="28"/>
          <w:szCs w:val="28"/>
        </w:rPr>
        <w:t xml:space="preserve"> центр</w:t>
      </w:r>
      <w:r>
        <w:rPr>
          <w:rFonts w:ascii="Times New Roman" w:hAnsi="Times New Roman" w:cs="Times New Roman"/>
          <w:sz w:val="28"/>
          <w:szCs w:val="28"/>
        </w:rPr>
        <w:t>а</w:t>
      </w:r>
      <w:r w:rsidRPr="00B565BF">
        <w:rPr>
          <w:rFonts w:ascii="Times New Roman" w:hAnsi="Times New Roman" w:cs="Times New Roman"/>
          <w:sz w:val="28"/>
          <w:szCs w:val="28"/>
        </w:rPr>
        <w:t xml:space="preserve"> для </w:t>
      </w:r>
      <w:r w:rsidR="00932EE4" w:rsidRPr="00B565BF">
        <w:rPr>
          <w:rFonts w:ascii="Times New Roman" w:hAnsi="Times New Roman" w:cs="Times New Roman"/>
          <w:sz w:val="28"/>
          <w:szCs w:val="28"/>
        </w:rPr>
        <w:t>несовершеннолетних</w:t>
      </w:r>
      <w:r w:rsidR="00932EE4">
        <w:rPr>
          <w:rFonts w:ascii="Times New Roman" w:hAnsi="Times New Roman" w:cs="Times New Roman"/>
          <w:sz w:val="28"/>
          <w:szCs w:val="28"/>
        </w:rPr>
        <w:t>, выделено из районного бюджета более 20 млн. рублей;</w:t>
      </w:r>
    </w:p>
    <w:p w:rsidR="00B565BF" w:rsidRDefault="00B565BF"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открытие нового детского сада на 315 мест с </w:t>
      </w:r>
      <w:r w:rsidRPr="00B565BF">
        <w:rPr>
          <w:rFonts w:ascii="Times New Roman" w:hAnsi="Times New Roman" w:cs="Times New Roman"/>
          <w:sz w:val="28"/>
          <w:szCs w:val="28"/>
        </w:rPr>
        <w:t>дополнительны</w:t>
      </w:r>
      <w:r>
        <w:rPr>
          <w:rFonts w:ascii="Times New Roman" w:hAnsi="Times New Roman" w:cs="Times New Roman"/>
          <w:sz w:val="28"/>
          <w:szCs w:val="28"/>
        </w:rPr>
        <w:t>ми</w:t>
      </w:r>
      <w:r w:rsidRPr="00B565BF">
        <w:rPr>
          <w:rFonts w:ascii="Times New Roman" w:hAnsi="Times New Roman" w:cs="Times New Roman"/>
          <w:sz w:val="28"/>
          <w:szCs w:val="28"/>
        </w:rPr>
        <w:t xml:space="preserve"> групп</w:t>
      </w:r>
      <w:r>
        <w:rPr>
          <w:rFonts w:ascii="Times New Roman" w:hAnsi="Times New Roman" w:cs="Times New Roman"/>
          <w:sz w:val="28"/>
          <w:szCs w:val="28"/>
        </w:rPr>
        <w:t>ами</w:t>
      </w:r>
      <w:r w:rsidRPr="00B565BF">
        <w:rPr>
          <w:rFonts w:ascii="Times New Roman" w:hAnsi="Times New Roman" w:cs="Times New Roman"/>
          <w:sz w:val="28"/>
          <w:szCs w:val="28"/>
        </w:rPr>
        <w:t>, в</w:t>
      </w:r>
      <w:r>
        <w:rPr>
          <w:rFonts w:ascii="Times New Roman" w:hAnsi="Times New Roman" w:cs="Times New Roman"/>
          <w:sz w:val="28"/>
          <w:szCs w:val="28"/>
        </w:rPr>
        <w:t xml:space="preserve"> том числе для детей от 1,5 лет;</w:t>
      </w:r>
    </w:p>
    <w:p w:rsidR="00B565BF" w:rsidRDefault="00B565BF"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E479B">
        <w:rPr>
          <w:rFonts w:ascii="Times New Roman" w:hAnsi="Times New Roman" w:cs="Times New Roman"/>
          <w:sz w:val="28"/>
          <w:szCs w:val="28"/>
        </w:rPr>
        <w:t>открытие</w:t>
      </w:r>
      <w:r w:rsidR="000251D1">
        <w:rPr>
          <w:rFonts w:ascii="Times New Roman" w:hAnsi="Times New Roman" w:cs="Times New Roman"/>
          <w:sz w:val="28"/>
          <w:szCs w:val="28"/>
        </w:rPr>
        <w:t xml:space="preserve"> дошкольной </w:t>
      </w:r>
      <w:proofErr w:type="gramStart"/>
      <w:r w:rsidR="000251D1">
        <w:rPr>
          <w:rFonts w:ascii="Times New Roman" w:hAnsi="Times New Roman" w:cs="Times New Roman"/>
          <w:sz w:val="28"/>
          <w:szCs w:val="28"/>
        </w:rPr>
        <w:t xml:space="preserve">группы </w:t>
      </w:r>
      <w:r w:rsidR="005E479B">
        <w:rPr>
          <w:rFonts w:ascii="Times New Roman" w:hAnsi="Times New Roman" w:cs="Times New Roman"/>
          <w:sz w:val="28"/>
          <w:szCs w:val="28"/>
        </w:rPr>
        <w:t xml:space="preserve"> в</w:t>
      </w:r>
      <w:proofErr w:type="gramEnd"/>
      <w:r w:rsidR="005E479B">
        <w:rPr>
          <w:rFonts w:ascii="Times New Roman" w:hAnsi="Times New Roman" w:cs="Times New Roman"/>
          <w:sz w:val="28"/>
          <w:szCs w:val="28"/>
        </w:rPr>
        <w:t xml:space="preserve"> селе Батамай;</w:t>
      </w:r>
    </w:p>
    <w:p w:rsidR="005E479B" w:rsidRDefault="005E479B"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открытие и введение в эксплуатацию нового телятника на 200 голов в селе Батамай; </w:t>
      </w:r>
    </w:p>
    <w:p w:rsidR="005E479B" w:rsidRDefault="005E479B"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ремонт помещения </w:t>
      </w:r>
      <w:r w:rsidRPr="005E479B">
        <w:rPr>
          <w:rFonts w:ascii="Times New Roman" w:hAnsi="Times New Roman" w:cs="Times New Roman"/>
          <w:sz w:val="28"/>
          <w:szCs w:val="28"/>
        </w:rPr>
        <w:t>Поисково-спасательного отряда – филиала республиканской Службы спасения</w:t>
      </w:r>
      <w:r>
        <w:rPr>
          <w:rFonts w:ascii="Times New Roman" w:hAnsi="Times New Roman" w:cs="Times New Roman"/>
          <w:sz w:val="28"/>
          <w:szCs w:val="28"/>
        </w:rPr>
        <w:t xml:space="preserve"> с бюджетом около </w:t>
      </w:r>
      <w:r w:rsidRPr="005E479B">
        <w:rPr>
          <w:rFonts w:ascii="Times New Roman" w:hAnsi="Times New Roman" w:cs="Times New Roman"/>
          <w:sz w:val="28"/>
          <w:szCs w:val="28"/>
        </w:rPr>
        <w:t>3 млн рублей</w:t>
      </w:r>
      <w:r>
        <w:rPr>
          <w:rFonts w:ascii="Times New Roman" w:hAnsi="Times New Roman" w:cs="Times New Roman"/>
          <w:sz w:val="28"/>
          <w:szCs w:val="28"/>
        </w:rPr>
        <w:t>;</w:t>
      </w:r>
    </w:p>
    <w:p w:rsidR="005E479B" w:rsidRDefault="005E479B"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E479B">
        <w:rPr>
          <w:rFonts w:ascii="Times New Roman" w:hAnsi="Times New Roman" w:cs="Times New Roman"/>
          <w:sz w:val="28"/>
          <w:szCs w:val="28"/>
        </w:rPr>
        <w:t xml:space="preserve">благоустройство сквера Старожилов на Набережной </w:t>
      </w:r>
      <w:proofErr w:type="spellStart"/>
      <w:r w:rsidRPr="005E479B">
        <w:rPr>
          <w:rFonts w:ascii="Times New Roman" w:hAnsi="Times New Roman" w:cs="Times New Roman"/>
          <w:sz w:val="28"/>
          <w:szCs w:val="28"/>
        </w:rPr>
        <w:t>г.Ленска</w:t>
      </w:r>
      <w:proofErr w:type="spellEnd"/>
      <w:proofErr w:type="gramStart"/>
      <w:r>
        <w:rPr>
          <w:rFonts w:ascii="Times New Roman" w:hAnsi="Times New Roman" w:cs="Times New Roman"/>
          <w:sz w:val="28"/>
          <w:szCs w:val="28"/>
        </w:rPr>
        <w:t xml:space="preserve">, </w:t>
      </w:r>
      <w:r w:rsidRPr="005E479B">
        <w:rPr>
          <w:rFonts w:ascii="Times New Roman" w:hAnsi="Times New Roman" w:cs="Times New Roman"/>
          <w:sz w:val="28"/>
          <w:szCs w:val="28"/>
        </w:rPr>
        <w:t xml:space="preserve"> </w:t>
      </w:r>
      <w:r w:rsidR="00953742">
        <w:rPr>
          <w:rFonts w:ascii="Times New Roman" w:hAnsi="Times New Roman" w:cs="Times New Roman"/>
          <w:sz w:val="28"/>
          <w:szCs w:val="28"/>
        </w:rPr>
        <w:t>в</w:t>
      </w:r>
      <w:proofErr w:type="gramEnd"/>
      <w:r w:rsidR="00953742">
        <w:rPr>
          <w:rFonts w:ascii="Times New Roman" w:hAnsi="Times New Roman" w:cs="Times New Roman"/>
          <w:sz w:val="28"/>
          <w:szCs w:val="28"/>
        </w:rPr>
        <w:t xml:space="preserve"> </w:t>
      </w:r>
      <w:r w:rsidRPr="005E479B">
        <w:rPr>
          <w:rFonts w:ascii="Times New Roman" w:hAnsi="Times New Roman" w:cs="Times New Roman"/>
          <w:sz w:val="28"/>
          <w:szCs w:val="28"/>
        </w:rPr>
        <w:t>бюджете района на строительство сквера было предусмотрено 23 млн рублей</w:t>
      </w:r>
      <w:r>
        <w:rPr>
          <w:rFonts w:ascii="Times New Roman" w:hAnsi="Times New Roman" w:cs="Times New Roman"/>
          <w:sz w:val="28"/>
          <w:szCs w:val="28"/>
        </w:rPr>
        <w:t xml:space="preserve">; </w:t>
      </w:r>
    </w:p>
    <w:p w:rsidR="005E479B" w:rsidRDefault="005E479B" w:rsidP="00830BF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E479B">
        <w:rPr>
          <w:rFonts w:ascii="Times New Roman" w:hAnsi="Times New Roman" w:cs="Times New Roman"/>
          <w:sz w:val="28"/>
          <w:szCs w:val="28"/>
        </w:rPr>
        <w:t xml:space="preserve">благоустройство лыжной базы в </w:t>
      </w:r>
      <w:proofErr w:type="spellStart"/>
      <w:r w:rsidRPr="005E479B">
        <w:rPr>
          <w:rFonts w:ascii="Times New Roman" w:hAnsi="Times New Roman" w:cs="Times New Roman"/>
          <w:sz w:val="28"/>
          <w:szCs w:val="28"/>
        </w:rPr>
        <w:t>г.Ленске</w:t>
      </w:r>
      <w:proofErr w:type="spellEnd"/>
      <w:r>
        <w:rPr>
          <w:rFonts w:ascii="Times New Roman" w:hAnsi="Times New Roman" w:cs="Times New Roman"/>
          <w:sz w:val="28"/>
          <w:szCs w:val="28"/>
        </w:rPr>
        <w:t>, б</w:t>
      </w:r>
      <w:r w:rsidRPr="005E479B">
        <w:rPr>
          <w:rFonts w:ascii="Times New Roman" w:hAnsi="Times New Roman" w:cs="Times New Roman"/>
          <w:sz w:val="28"/>
          <w:szCs w:val="28"/>
        </w:rPr>
        <w:t>юджету района модернизация лыжной базы обошлась в 10 млн рублей</w:t>
      </w:r>
      <w:r>
        <w:rPr>
          <w:rFonts w:ascii="Times New Roman" w:hAnsi="Times New Roman" w:cs="Times New Roman"/>
          <w:sz w:val="28"/>
          <w:szCs w:val="28"/>
        </w:rPr>
        <w:t xml:space="preserve">; </w:t>
      </w:r>
    </w:p>
    <w:p w:rsidR="005E479B" w:rsidRDefault="005E479B" w:rsidP="005E479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б</w:t>
      </w:r>
      <w:r w:rsidRPr="005E479B">
        <w:rPr>
          <w:rFonts w:ascii="Times New Roman" w:hAnsi="Times New Roman" w:cs="Times New Roman"/>
          <w:sz w:val="28"/>
          <w:szCs w:val="28"/>
        </w:rPr>
        <w:t>лагоустройство территории проходило и в</w:t>
      </w:r>
      <w:r>
        <w:rPr>
          <w:rFonts w:ascii="Times New Roman" w:hAnsi="Times New Roman" w:cs="Times New Roman"/>
          <w:sz w:val="28"/>
          <w:szCs w:val="28"/>
        </w:rPr>
        <w:t xml:space="preserve">о дворе школы №1 города Ленска; </w:t>
      </w:r>
    </w:p>
    <w:p w:rsidR="005E479B" w:rsidRDefault="005E479B" w:rsidP="005E479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E479B">
        <w:rPr>
          <w:rFonts w:ascii="Times New Roman" w:hAnsi="Times New Roman" w:cs="Times New Roman"/>
          <w:sz w:val="28"/>
          <w:szCs w:val="28"/>
        </w:rPr>
        <w:t>софинансирование</w:t>
      </w:r>
      <w:proofErr w:type="spellEnd"/>
      <w:r w:rsidRPr="005E479B">
        <w:rPr>
          <w:rFonts w:ascii="Times New Roman" w:hAnsi="Times New Roman" w:cs="Times New Roman"/>
          <w:sz w:val="28"/>
          <w:szCs w:val="28"/>
        </w:rPr>
        <w:t xml:space="preserve"> благоустройства городского парка</w:t>
      </w:r>
      <w:r>
        <w:rPr>
          <w:rFonts w:ascii="Times New Roman" w:hAnsi="Times New Roman" w:cs="Times New Roman"/>
          <w:sz w:val="28"/>
          <w:szCs w:val="28"/>
        </w:rPr>
        <w:t xml:space="preserve"> 10 млн. руб. и выделение </w:t>
      </w:r>
      <w:r w:rsidRPr="005E479B">
        <w:rPr>
          <w:rFonts w:ascii="Times New Roman" w:hAnsi="Times New Roman" w:cs="Times New Roman"/>
          <w:sz w:val="28"/>
          <w:szCs w:val="28"/>
        </w:rPr>
        <w:t>более 27 млн рублей на второй этап реконструкции площади Ленина</w:t>
      </w:r>
      <w:r>
        <w:rPr>
          <w:rFonts w:ascii="Times New Roman" w:hAnsi="Times New Roman" w:cs="Times New Roman"/>
          <w:sz w:val="28"/>
          <w:szCs w:val="28"/>
        </w:rPr>
        <w:t xml:space="preserve"> в городе Ленске; </w:t>
      </w:r>
    </w:p>
    <w:p w:rsidR="00A122C7" w:rsidRDefault="00A122C7" w:rsidP="00A122C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ED68C2">
        <w:rPr>
          <w:rFonts w:ascii="Times New Roman" w:hAnsi="Times New Roman" w:cs="Times New Roman"/>
          <w:sz w:val="28"/>
          <w:szCs w:val="28"/>
        </w:rPr>
        <w:t xml:space="preserve"> продолжается </w:t>
      </w:r>
      <w:r w:rsidRPr="00A122C7">
        <w:rPr>
          <w:rFonts w:ascii="Times New Roman" w:hAnsi="Times New Roman" w:cs="Times New Roman"/>
          <w:sz w:val="28"/>
          <w:szCs w:val="28"/>
        </w:rPr>
        <w:t xml:space="preserve">строительство школы </w:t>
      </w:r>
      <w:r w:rsidR="00ED68C2" w:rsidRPr="00ED68C2">
        <w:rPr>
          <w:rFonts w:ascii="Times New Roman" w:hAnsi="Times New Roman" w:cs="Times New Roman"/>
          <w:sz w:val="28"/>
          <w:szCs w:val="28"/>
        </w:rPr>
        <w:t>н</w:t>
      </w:r>
      <w:r w:rsidR="00ED68C2">
        <w:rPr>
          <w:rFonts w:ascii="Times New Roman" w:hAnsi="Times New Roman" w:cs="Times New Roman"/>
          <w:sz w:val="28"/>
          <w:szCs w:val="28"/>
        </w:rPr>
        <w:t>а 50 мест со спортзалом, детским</w:t>
      </w:r>
      <w:r w:rsidR="00ED68C2" w:rsidRPr="00ED68C2">
        <w:rPr>
          <w:rFonts w:ascii="Times New Roman" w:hAnsi="Times New Roman" w:cs="Times New Roman"/>
          <w:sz w:val="28"/>
          <w:szCs w:val="28"/>
        </w:rPr>
        <w:t xml:space="preserve"> сад</w:t>
      </w:r>
      <w:r w:rsidR="00ED68C2">
        <w:rPr>
          <w:rFonts w:ascii="Times New Roman" w:hAnsi="Times New Roman" w:cs="Times New Roman"/>
          <w:sz w:val="28"/>
          <w:szCs w:val="28"/>
        </w:rPr>
        <w:t>ом</w:t>
      </w:r>
      <w:r w:rsidR="00ED68C2" w:rsidRPr="00ED68C2">
        <w:rPr>
          <w:rFonts w:ascii="Times New Roman" w:hAnsi="Times New Roman" w:cs="Times New Roman"/>
          <w:sz w:val="28"/>
          <w:szCs w:val="28"/>
        </w:rPr>
        <w:t xml:space="preserve"> на 15 мест и интернат</w:t>
      </w:r>
      <w:r w:rsidR="00ED68C2">
        <w:rPr>
          <w:rFonts w:ascii="Times New Roman" w:hAnsi="Times New Roman" w:cs="Times New Roman"/>
          <w:sz w:val="28"/>
          <w:szCs w:val="28"/>
        </w:rPr>
        <w:t>ом</w:t>
      </w:r>
      <w:r w:rsidR="00ED68C2" w:rsidRPr="00ED68C2">
        <w:rPr>
          <w:rFonts w:ascii="Times New Roman" w:hAnsi="Times New Roman" w:cs="Times New Roman"/>
          <w:sz w:val="28"/>
          <w:szCs w:val="28"/>
        </w:rPr>
        <w:t xml:space="preserve"> на 15 мест</w:t>
      </w:r>
      <w:r w:rsidR="00ED68C2">
        <w:rPr>
          <w:rFonts w:ascii="Times New Roman" w:hAnsi="Times New Roman" w:cs="Times New Roman"/>
          <w:sz w:val="28"/>
          <w:szCs w:val="28"/>
        </w:rPr>
        <w:t xml:space="preserve"> </w:t>
      </w:r>
      <w:r w:rsidRPr="00A122C7">
        <w:rPr>
          <w:rFonts w:ascii="Times New Roman" w:hAnsi="Times New Roman" w:cs="Times New Roman"/>
          <w:sz w:val="28"/>
          <w:szCs w:val="28"/>
        </w:rPr>
        <w:t xml:space="preserve">в </w:t>
      </w:r>
      <w:r>
        <w:rPr>
          <w:rFonts w:ascii="Times New Roman" w:hAnsi="Times New Roman" w:cs="Times New Roman"/>
          <w:sz w:val="28"/>
          <w:szCs w:val="28"/>
        </w:rPr>
        <w:t xml:space="preserve">селе </w:t>
      </w:r>
      <w:proofErr w:type="spellStart"/>
      <w:r w:rsidR="00ED68C2" w:rsidRPr="00A122C7">
        <w:rPr>
          <w:rFonts w:ascii="Times New Roman" w:hAnsi="Times New Roman" w:cs="Times New Roman"/>
          <w:sz w:val="28"/>
          <w:szCs w:val="28"/>
        </w:rPr>
        <w:t>Толон</w:t>
      </w:r>
      <w:proofErr w:type="spellEnd"/>
      <w:r w:rsidR="00ED68C2">
        <w:rPr>
          <w:rFonts w:ascii="Times New Roman" w:hAnsi="Times New Roman" w:cs="Times New Roman"/>
          <w:sz w:val="28"/>
          <w:szCs w:val="28"/>
        </w:rPr>
        <w:t>, сдача</w:t>
      </w:r>
      <w:r w:rsidRPr="00A122C7">
        <w:rPr>
          <w:rFonts w:ascii="Times New Roman" w:hAnsi="Times New Roman" w:cs="Times New Roman"/>
          <w:sz w:val="28"/>
          <w:szCs w:val="28"/>
        </w:rPr>
        <w:t xml:space="preserve"> объекта запланирована на осень 2021 года</w:t>
      </w:r>
      <w:r>
        <w:rPr>
          <w:rFonts w:ascii="Times New Roman" w:hAnsi="Times New Roman" w:cs="Times New Roman"/>
          <w:sz w:val="28"/>
          <w:szCs w:val="28"/>
        </w:rPr>
        <w:t xml:space="preserve">; </w:t>
      </w:r>
    </w:p>
    <w:p w:rsidR="00A122C7" w:rsidRDefault="00ED68C2" w:rsidP="00ED6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w:t>
      </w:r>
      <w:r w:rsidR="00A122C7" w:rsidRPr="00A122C7">
        <w:rPr>
          <w:rFonts w:ascii="Times New Roman" w:hAnsi="Times New Roman" w:cs="Times New Roman"/>
          <w:sz w:val="28"/>
          <w:szCs w:val="28"/>
        </w:rPr>
        <w:t xml:space="preserve">троительство </w:t>
      </w:r>
      <w:r w:rsidR="00932EE4">
        <w:rPr>
          <w:rFonts w:ascii="Times New Roman" w:hAnsi="Times New Roman" w:cs="Times New Roman"/>
          <w:sz w:val="28"/>
          <w:szCs w:val="28"/>
        </w:rPr>
        <w:t xml:space="preserve">и оснащение оборудованием </w:t>
      </w:r>
      <w:r w:rsidR="00A122C7" w:rsidRPr="00A122C7">
        <w:rPr>
          <w:rFonts w:ascii="Times New Roman" w:hAnsi="Times New Roman" w:cs="Times New Roman"/>
          <w:sz w:val="28"/>
          <w:szCs w:val="28"/>
        </w:rPr>
        <w:t xml:space="preserve">молочного цеха с сыроварней в селе </w:t>
      </w:r>
      <w:proofErr w:type="gramStart"/>
      <w:r w:rsidR="00A122C7" w:rsidRPr="00A122C7">
        <w:rPr>
          <w:rFonts w:ascii="Times New Roman" w:hAnsi="Times New Roman" w:cs="Times New Roman"/>
          <w:sz w:val="28"/>
          <w:szCs w:val="28"/>
        </w:rPr>
        <w:t>Батамай</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w:t>
      </w:r>
      <w:r w:rsidR="00A122C7" w:rsidRPr="00A122C7">
        <w:rPr>
          <w:rFonts w:ascii="Times New Roman" w:hAnsi="Times New Roman" w:cs="Times New Roman"/>
          <w:sz w:val="28"/>
          <w:szCs w:val="28"/>
        </w:rPr>
        <w:t>а эти цели из районного бюджета бы</w:t>
      </w:r>
      <w:r>
        <w:rPr>
          <w:rFonts w:ascii="Times New Roman" w:hAnsi="Times New Roman" w:cs="Times New Roman"/>
          <w:sz w:val="28"/>
          <w:szCs w:val="28"/>
        </w:rPr>
        <w:t>ло выделено около 75 млн руб.;</w:t>
      </w:r>
    </w:p>
    <w:p w:rsidR="00ED68C2" w:rsidRDefault="00ED68C2" w:rsidP="00ED6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молокоприемных пунктов </w:t>
      </w:r>
      <w:proofErr w:type="gramStart"/>
      <w:r>
        <w:rPr>
          <w:rFonts w:ascii="Times New Roman" w:hAnsi="Times New Roman" w:cs="Times New Roman"/>
          <w:sz w:val="28"/>
          <w:szCs w:val="28"/>
        </w:rPr>
        <w:t>в  в</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Орто-Нахара</w:t>
      </w:r>
      <w:proofErr w:type="spellEnd"/>
      <w:r>
        <w:rPr>
          <w:rFonts w:ascii="Times New Roman" w:hAnsi="Times New Roman" w:cs="Times New Roman"/>
          <w:sz w:val="28"/>
          <w:szCs w:val="28"/>
        </w:rPr>
        <w:t xml:space="preserve"> и  с. </w:t>
      </w:r>
      <w:proofErr w:type="spellStart"/>
      <w:r>
        <w:rPr>
          <w:rFonts w:ascii="Times New Roman" w:hAnsi="Times New Roman" w:cs="Times New Roman"/>
          <w:sz w:val="28"/>
          <w:szCs w:val="28"/>
        </w:rPr>
        <w:t>Беченча</w:t>
      </w:r>
      <w:proofErr w:type="spellEnd"/>
      <w:r>
        <w:rPr>
          <w:rFonts w:ascii="Times New Roman" w:hAnsi="Times New Roman" w:cs="Times New Roman"/>
          <w:sz w:val="28"/>
          <w:szCs w:val="28"/>
        </w:rPr>
        <w:t xml:space="preserve">; </w:t>
      </w:r>
    </w:p>
    <w:p w:rsidR="00ED68C2" w:rsidRDefault="00ED68C2" w:rsidP="00ED6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завершение строительства </w:t>
      </w:r>
      <w:r w:rsidRPr="00ED68C2">
        <w:rPr>
          <w:rFonts w:ascii="Times New Roman" w:hAnsi="Times New Roman" w:cs="Times New Roman"/>
          <w:sz w:val="28"/>
          <w:szCs w:val="28"/>
        </w:rPr>
        <w:t xml:space="preserve">4-квартирных жилых домов для молодых специалистов в селах </w:t>
      </w:r>
      <w:proofErr w:type="spellStart"/>
      <w:r w:rsidRPr="00ED68C2">
        <w:rPr>
          <w:rFonts w:ascii="Times New Roman" w:hAnsi="Times New Roman" w:cs="Times New Roman"/>
          <w:sz w:val="28"/>
          <w:szCs w:val="28"/>
        </w:rPr>
        <w:t>Орто-Нахара</w:t>
      </w:r>
      <w:proofErr w:type="spellEnd"/>
      <w:r w:rsidRPr="00ED68C2">
        <w:rPr>
          <w:rFonts w:ascii="Times New Roman" w:hAnsi="Times New Roman" w:cs="Times New Roman"/>
          <w:sz w:val="28"/>
          <w:szCs w:val="28"/>
        </w:rPr>
        <w:t xml:space="preserve"> и </w:t>
      </w:r>
      <w:proofErr w:type="spellStart"/>
      <w:r w:rsidRPr="00ED68C2">
        <w:rPr>
          <w:rFonts w:ascii="Times New Roman" w:hAnsi="Times New Roman" w:cs="Times New Roman"/>
          <w:sz w:val="28"/>
          <w:szCs w:val="28"/>
        </w:rPr>
        <w:t>Чамча</w:t>
      </w:r>
      <w:proofErr w:type="spellEnd"/>
      <w:r w:rsidRPr="00ED68C2">
        <w:rPr>
          <w:rFonts w:ascii="Times New Roman" w:hAnsi="Times New Roman" w:cs="Times New Roman"/>
          <w:sz w:val="28"/>
          <w:szCs w:val="28"/>
        </w:rPr>
        <w:t xml:space="preserve"> в рамках республиканской программы «Моя Якутия в XXI веке»</w:t>
      </w:r>
      <w:r>
        <w:rPr>
          <w:rFonts w:ascii="Times New Roman" w:hAnsi="Times New Roman" w:cs="Times New Roman"/>
          <w:sz w:val="28"/>
          <w:szCs w:val="28"/>
        </w:rPr>
        <w:t xml:space="preserve"> </w:t>
      </w:r>
      <w:r w:rsidRPr="00ED68C2">
        <w:rPr>
          <w:rFonts w:ascii="Times New Roman" w:hAnsi="Times New Roman" w:cs="Times New Roman"/>
          <w:sz w:val="28"/>
          <w:szCs w:val="28"/>
        </w:rPr>
        <w:t xml:space="preserve">на условиях </w:t>
      </w:r>
      <w:proofErr w:type="spellStart"/>
      <w:r w:rsidRPr="00ED68C2">
        <w:rPr>
          <w:rFonts w:ascii="Times New Roman" w:hAnsi="Times New Roman" w:cs="Times New Roman"/>
          <w:sz w:val="28"/>
          <w:szCs w:val="28"/>
        </w:rPr>
        <w:t>софинансирования</w:t>
      </w:r>
      <w:proofErr w:type="spellEnd"/>
      <w:r w:rsidRPr="00ED68C2">
        <w:rPr>
          <w:rFonts w:ascii="Times New Roman" w:hAnsi="Times New Roman" w:cs="Times New Roman"/>
          <w:sz w:val="28"/>
          <w:szCs w:val="28"/>
        </w:rPr>
        <w:t xml:space="preserve"> между республикой и районом</w:t>
      </w:r>
      <w:r>
        <w:rPr>
          <w:rFonts w:ascii="Times New Roman" w:hAnsi="Times New Roman" w:cs="Times New Roman"/>
          <w:sz w:val="28"/>
          <w:szCs w:val="28"/>
        </w:rPr>
        <w:t xml:space="preserve">; </w:t>
      </w:r>
    </w:p>
    <w:p w:rsidR="00A122C7" w:rsidRDefault="00ED68C2" w:rsidP="00ED6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1516A">
        <w:rPr>
          <w:rFonts w:ascii="Times New Roman" w:hAnsi="Times New Roman" w:cs="Times New Roman"/>
          <w:sz w:val="28"/>
          <w:szCs w:val="28"/>
        </w:rPr>
        <w:t xml:space="preserve">проведение </w:t>
      </w:r>
      <w:r w:rsidR="00932EE4">
        <w:rPr>
          <w:rFonts w:ascii="Times New Roman" w:hAnsi="Times New Roman" w:cs="Times New Roman"/>
          <w:sz w:val="28"/>
          <w:szCs w:val="28"/>
        </w:rPr>
        <w:t>и завершение</w:t>
      </w:r>
      <w:r w:rsidR="00F1516A">
        <w:rPr>
          <w:rFonts w:ascii="Times New Roman" w:hAnsi="Times New Roman" w:cs="Times New Roman"/>
          <w:sz w:val="28"/>
          <w:szCs w:val="28"/>
        </w:rPr>
        <w:t xml:space="preserve"> работ по государственной экспертизе </w:t>
      </w:r>
      <w:r w:rsidR="00F1516A" w:rsidRPr="00F1516A">
        <w:rPr>
          <w:rFonts w:ascii="Times New Roman" w:hAnsi="Times New Roman" w:cs="Times New Roman"/>
          <w:sz w:val="28"/>
          <w:szCs w:val="28"/>
        </w:rPr>
        <w:t>проект</w:t>
      </w:r>
      <w:r w:rsidR="00F1516A">
        <w:rPr>
          <w:rFonts w:ascii="Times New Roman" w:hAnsi="Times New Roman" w:cs="Times New Roman"/>
          <w:sz w:val="28"/>
          <w:szCs w:val="28"/>
        </w:rPr>
        <w:t>а</w:t>
      </w:r>
      <w:r w:rsidR="00F1516A" w:rsidRPr="00F1516A">
        <w:rPr>
          <w:rFonts w:ascii="Times New Roman" w:hAnsi="Times New Roman" w:cs="Times New Roman"/>
          <w:sz w:val="28"/>
          <w:szCs w:val="28"/>
        </w:rPr>
        <w:t xml:space="preserve"> Физкультурно-оздоровительного комплекса на бульваре </w:t>
      </w:r>
      <w:proofErr w:type="spellStart"/>
      <w:r w:rsidR="00F1516A" w:rsidRPr="00F1516A">
        <w:rPr>
          <w:rFonts w:ascii="Times New Roman" w:hAnsi="Times New Roman" w:cs="Times New Roman"/>
          <w:sz w:val="28"/>
          <w:szCs w:val="28"/>
        </w:rPr>
        <w:t>Ягнышева</w:t>
      </w:r>
      <w:proofErr w:type="spellEnd"/>
      <w:r w:rsidR="00F1516A" w:rsidRPr="00F1516A">
        <w:rPr>
          <w:rFonts w:ascii="Times New Roman" w:hAnsi="Times New Roman" w:cs="Times New Roman"/>
          <w:sz w:val="28"/>
          <w:szCs w:val="28"/>
        </w:rPr>
        <w:t xml:space="preserve"> в Ленске</w:t>
      </w:r>
      <w:r w:rsidR="00F1516A">
        <w:rPr>
          <w:rFonts w:ascii="Times New Roman" w:hAnsi="Times New Roman" w:cs="Times New Roman"/>
          <w:sz w:val="28"/>
          <w:szCs w:val="28"/>
        </w:rPr>
        <w:t xml:space="preserve">; </w:t>
      </w:r>
    </w:p>
    <w:p w:rsidR="00F1516A" w:rsidRDefault="00F1516A" w:rsidP="00ED68C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завершение работы государственной экспертизы и начало строительства объекта </w:t>
      </w:r>
      <w:r w:rsidRPr="00F1516A">
        <w:rPr>
          <w:rFonts w:ascii="Times New Roman" w:hAnsi="Times New Roman" w:cs="Times New Roman"/>
          <w:sz w:val="28"/>
          <w:szCs w:val="28"/>
        </w:rPr>
        <w:t>Детской школы искусств</w:t>
      </w:r>
      <w:r>
        <w:rPr>
          <w:rFonts w:ascii="Times New Roman" w:hAnsi="Times New Roman" w:cs="Times New Roman"/>
          <w:sz w:val="28"/>
          <w:szCs w:val="28"/>
        </w:rPr>
        <w:t xml:space="preserve">; </w:t>
      </w:r>
    </w:p>
    <w:p w:rsidR="00F1516A" w:rsidRDefault="00F1516A" w:rsidP="00F151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з</w:t>
      </w:r>
      <w:r w:rsidRPr="00F1516A">
        <w:rPr>
          <w:rFonts w:ascii="Times New Roman" w:hAnsi="Times New Roman" w:cs="Times New Roman"/>
          <w:sz w:val="28"/>
          <w:szCs w:val="28"/>
        </w:rPr>
        <w:t xml:space="preserve">а счет средств районного бюджета в 2020 году была подготовлена проектная документация на строительство центров культуры и культурно-спортивных комплексов в селах </w:t>
      </w:r>
      <w:proofErr w:type="spellStart"/>
      <w:r w:rsidRPr="00F1516A">
        <w:rPr>
          <w:rFonts w:ascii="Times New Roman" w:hAnsi="Times New Roman" w:cs="Times New Roman"/>
          <w:sz w:val="28"/>
          <w:szCs w:val="28"/>
        </w:rPr>
        <w:t>Чамча</w:t>
      </w:r>
      <w:proofErr w:type="spellEnd"/>
      <w:r w:rsidRPr="00F1516A">
        <w:rPr>
          <w:rFonts w:ascii="Times New Roman" w:hAnsi="Times New Roman" w:cs="Times New Roman"/>
          <w:sz w:val="28"/>
          <w:szCs w:val="28"/>
        </w:rPr>
        <w:t xml:space="preserve">, </w:t>
      </w:r>
      <w:proofErr w:type="spellStart"/>
      <w:r w:rsidRPr="00F1516A">
        <w:rPr>
          <w:rFonts w:ascii="Times New Roman" w:hAnsi="Times New Roman" w:cs="Times New Roman"/>
          <w:sz w:val="28"/>
          <w:szCs w:val="28"/>
        </w:rPr>
        <w:t>Беченча</w:t>
      </w:r>
      <w:proofErr w:type="spellEnd"/>
      <w:r w:rsidRPr="00F1516A">
        <w:rPr>
          <w:rFonts w:ascii="Times New Roman" w:hAnsi="Times New Roman" w:cs="Times New Roman"/>
          <w:sz w:val="28"/>
          <w:szCs w:val="28"/>
        </w:rPr>
        <w:t xml:space="preserve">, </w:t>
      </w:r>
      <w:proofErr w:type="spellStart"/>
      <w:r w:rsidRPr="00F1516A">
        <w:rPr>
          <w:rFonts w:ascii="Times New Roman" w:hAnsi="Times New Roman" w:cs="Times New Roman"/>
          <w:sz w:val="28"/>
          <w:szCs w:val="28"/>
        </w:rPr>
        <w:t>Нюя</w:t>
      </w:r>
      <w:proofErr w:type="spellEnd"/>
      <w:r w:rsidRPr="00F1516A">
        <w:rPr>
          <w:rFonts w:ascii="Times New Roman" w:hAnsi="Times New Roman" w:cs="Times New Roman"/>
          <w:sz w:val="28"/>
          <w:szCs w:val="28"/>
        </w:rPr>
        <w:t xml:space="preserve"> и поселке Витим стоимость </w:t>
      </w:r>
      <w:r>
        <w:rPr>
          <w:rFonts w:ascii="Times New Roman" w:hAnsi="Times New Roman" w:cs="Times New Roman"/>
          <w:sz w:val="28"/>
          <w:szCs w:val="28"/>
        </w:rPr>
        <w:t xml:space="preserve">9,3 млн рублей; </w:t>
      </w:r>
    </w:p>
    <w:p w:rsidR="00F1516A" w:rsidRDefault="00F1516A" w:rsidP="00F1516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F1516A">
        <w:rPr>
          <w:rFonts w:ascii="Times New Roman" w:hAnsi="Times New Roman" w:cs="Times New Roman"/>
          <w:sz w:val="28"/>
          <w:szCs w:val="28"/>
        </w:rPr>
        <w:t xml:space="preserve">проектно-сметной документации по реставрации «Домов купцов Громовых» в </w:t>
      </w:r>
      <w:proofErr w:type="spellStart"/>
      <w:r w:rsidRPr="00F1516A">
        <w:rPr>
          <w:rFonts w:ascii="Times New Roman" w:hAnsi="Times New Roman" w:cs="Times New Roman"/>
          <w:sz w:val="28"/>
          <w:szCs w:val="28"/>
        </w:rPr>
        <w:t>п.Витим</w:t>
      </w:r>
      <w:proofErr w:type="spellEnd"/>
      <w:r w:rsidRPr="00F1516A">
        <w:rPr>
          <w:rFonts w:ascii="Times New Roman" w:hAnsi="Times New Roman" w:cs="Times New Roman"/>
          <w:sz w:val="28"/>
          <w:szCs w:val="28"/>
        </w:rPr>
        <w:t>, которая обошлась в 7 млн рублей</w:t>
      </w:r>
      <w:r>
        <w:rPr>
          <w:rFonts w:ascii="Times New Roman" w:hAnsi="Times New Roman" w:cs="Times New Roman"/>
          <w:sz w:val="28"/>
          <w:szCs w:val="28"/>
        </w:rPr>
        <w:t xml:space="preserve">; </w:t>
      </w:r>
    </w:p>
    <w:p w:rsidR="004A7466" w:rsidRPr="004A7466" w:rsidRDefault="004A7466" w:rsidP="004A7466">
      <w:pPr>
        <w:spacing w:after="0" w:line="360" w:lineRule="auto"/>
        <w:ind w:firstLine="851"/>
        <w:jc w:val="both"/>
        <w:rPr>
          <w:rFonts w:ascii="Times New Roman" w:eastAsia="Calibri" w:hAnsi="Times New Roman" w:cs="Times New Roman"/>
          <w:sz w:val="28"/>
          <w:szCs w:val="28"/>
        </w:rPr>
      </w:pPr>
      <w:r w:rsidRPr="004A7466">
        <w:rPr>
          <w:rFonts w:ascii="Times New Roman" w:eastAsia="Calibri" w:hAnsi="Times New Roman" w:cs="Times New Roman"/>
          <w:sz w:val="28"/>
          <w:szCs w:val="28"/>
        </w:rPr>
        <w:t>И это далеко не все мероприятия, которые были реализованы в 20</w:t>
      </w:r>
      <w:r>
        <w:rPr>
          <w:rFonts w:ascii="Times New Roman" w:eastAsia="Calibri" w:hAnsi="Times New Roman" w:cs="Times New Roman"/>
          <w:sz w:val="28"/>
          <w:szCs w:val="28"/>
        </w:rPr>
        <w:t xml:space="preserve">20 </w:t>
      </w:r>
      <w:r w:rsidRPr="004A7466">
        <w:rPr>
          <w:rFonts w:ascii="Times New Roman" w:eastAsia="Calibri" w:hAnsi="Times New Roman" w:cs="Times New Roman"/>
          <w:sz w:val="28"/>
          <w:szCs w:val="28"/>
        </w:rPr>
        <w:t>году администрацией муниципального образования «Ленский район» или с ее непосредственным участием.</w:t>
      </w:r>
      <w:r>
        <w:rPr>
          <w:rFonts w:ascii="Times New Roman" w:eastAsia="Calibri" w:hAnsi="Times New Roman" w:cs="Times New Roman"/>
          <w:sz w:val="28"/>
          <w:szCs w:val="28"/>
        </w:rPr>
        <w:t xml:space="preserve"> </w:t>
      </w:r>
      <w:r w:rsidRPr="004A7466">
        <w:rPr>
          <w:rFonts w:ascii="Times New Roman" w:eastAsia="Calibri" w:hAnsi="Times New Roman" w:cs="Times New Roman"/>
          <w:sz w:val="28"/>
          <w:szCs w:val="28"/>
        </w:rPr>
        <w:t xml:space="preserve">Последовательность наших действий позволяет сохранять в районе меры социальной поддержки населения - льготы для ветеранов, инвалидов, участников Великой Отечественной войны, детей, молодежи, многодетных и малообеспеченных семей. </w:t>
      </w:r>
    </w:p>
    <w:p w:rsidR="00F1516A" w:rsidRDefault="004A7466" w:rsidP="00F25B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759B5">
        <w:rPr>
          <w:rFonts w:ascii="Times New Roman" w:hAnsi="Times New Roman" w:cs="Times New Roman"/>
          <w:sz w:val="28"/>
          <w:szCs w:val="28"/>
        </w:rPr>
        <w:t>В целях соответствия законности Устава муниципального образования «Ленский район» федеральному и ре</w:t>
      </w:r>
      <w:r w:rsidR="00932EE4">
        <w:rPr>
          <w:rFonts w:ascii="Times New Roman" w:hAnsi="Times New Roman" w:cs="Times New Roman"/>
          <w:sz w:val="28"/>
          <w:szCs w:val="28"/>
        </w:rPr>
        <w:t xml:space="preserve">спубликанскому законодательству в 2020 году </w:t>
      </w:r>
      <w:r w:rsidRPr="004A7466">
        <w:rPr>
          <w:rFonts w:ascii="Times New Roman" w:hAnsi="Times New Roman" w:cs="Times New Roman"/>
          <w:sz w:val="28"/>
          <w:szCs w:val="28"/>
        </w:rPr>
        <w:t xml:space="preserve">вносились </w:t>
      </w:r>
      <w:r w:rsidR="00932EE4">
        <w:rPr>
          <w:rFonts w:ascii="Times New Roman" w:hAnsi="Times New Roman" w:cs="Times New Roman"/>
          <w:sz w:val="28"/>
          <w:szCs w:val="28"/>
        </w:rPr>
        <w:t xml:space="preserve">дважды </w:t>
      </w:r>
      <w:r w:rsidRPr="004A7466">
        <w:rPr>
          <w:rFonts w:ascii="Times New Roman" w:hAnsi="Times New Roman" w:cs="Times New Roman"/>
          <w:sz w:val="28"/>
          <w:szCs w:val="28"/>
        </w:rPr>
        <w:t>изменения в Устав МО «Ленский район»</w:t>
      </w:r>
      <w:r>
        <w:rPr>
          <w:rFonts w:ascii="Times New Roman" w:hAnsi="Times New Roman" w:cs="Times New Roman"/>
          <w:sz w:val="28"/>
          <w:szCs w:val="28"/>
        </w:rPr>
        <w:t xml:space="preserve"> </w:t>
      </w:r>
      <w:r w:rsidRPr="004A7466">
        <w:rPr>
          <w:rFonts w:ascii="Times New Roman" w:hAnsi="Times New Roman" w:cs="Times New Roman"/>
          <w:sz w:val="28"/>
          <w:szCs w:val="28"/>
        </w:rPr>
        <w:t>в соответствии с 228-ФЗ от 26.07.2019 года "О внесении изменений в статью 40 Федерального закона "Об общих принципах организации местного самоуправления в Российской Федерац</w:t>
      </w:r>
      <w:r>
        <w:rPr>
          <w:rFonts w:ascii="Times New Roman" w:hAnsi="Times New Roman" w:cs="Times New Roman"/>
          <w:sz w:val="28"/>
          <w:szCs w:val="28"/>
        </w:rPr>
        <w:t>ии" и статьи</w:t>
      </w:r>
      <w:r w:rsidRPr="004A7466">
        <w:rPr>
          <w:rFonts w:ascii="Times New Roman" w:hAnsi="Times New Roman" w:cs="Times New Roman"/>
          <w:sz w:val="28"/>
          <w:szCs w:val="28"/>
        </w:rPr>
        <w:t xml:space="preserve"> 13.1 Федерального закона "О противодействии коррупции", от 02.08.2019 N 283-ФЗ "О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 xml:space="preserve">,  а также </w:t>
      </w:r>
      <w:r w:rsidRPr="004A74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7466">
        <w:rPr>
          <w:rFonts w:ascii="Times New Roman" w:hAnsi="Times New Roman" w:cs="Times New Roman"/>
          <w:sz w:val="28"/>
          <w:szCs w:val="28"/>
        </w:rPr>
        <w:t>на основании обращения инициативной группы депутатов</w:t>
      </w:r>
      <w:r>
        <w:rPr>
          <w:rFonts w:ascii="Times New Roman" w:hAnsi="Times New Roman" w:cs="Times New Roman"/>
          <w:sz w:val="28"/>
          <w:szCs w:val="28"/>
        </w:rPr>
        <w:t xml:space="preserve"> Районного Совета муниципального образования «Ленский район» </w:t>
      </w:r>
      <w:r w:rsidRPr="004A7466">
        <w:rPr>
          <w:rFonts w:ascii="Times New Roman" w:hAnsi="Times New Roman" w:cs="Times New Roman"/>
          <w:sz w:val="28"/>
          <w:szCs w:val="28"/>
        </w:rPr>
        <w:t xml:space="preserve"> о внесении изменений и дополнений в части структуры, полномочий, формы работы и гарантий Районного</w:t>
      </w:r>
      <w:r>
        <w:rPr>
          <w:rFonts w:ascii="Times New Roman" w:hAnsi="Times New Roman" w:cs="Times New Roman"/>
          <w:sz w:val="28"/>
          <w:szCs w:val="28"/>
        </w:rPr>
        <w:t xml:space="preserve"> Совета. </w:t>
      </w:r>
    </w:p>
    <w:p w:rsidR="00F25B8F" w:rsidRPr="0030630A" w:rsidRDefault="00F25B8F" w:rsidP="00F25B8F">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30630A">
        <w:rPr>
          <w:rFonts w:ascii="Times New Roman" w:hAnsi="Times New Roman" w:cs="Times New Roman"/>
          <w:sz w:val="28"/>
          <w:szCs w:val="28"/>
        </w:rPr>
        <w:t>По результатам мониторинга эффективности деятельности органов местного самоуправления городских округов и муниципальных районов, расположенных в границах Республики Саха (Якутия) за 2019 год, Ленский район сохранил за собой 1 место в 1 группе (промышленная группа муниципальных районов и городских округов). В общем рейтинге среди муниципальных районов и городских округов РС (Я) Ленский район со 2 места (за 2018 год) поднялся на 1 место.</w:t>
      </w:r>
    </w:p>
    <w:p w:rsidR="00ED0BC8" w:rsidRPr="00DB6490" w:rsidRDefault="00ED0BC8" w:rsidP="00DB6490">
      <w:pPr>
        <w:rPr>
          <w:rFonts w:ascii="Times New Roman" w:hAnsi="Times New Roman" w:cs="Times New Roman"/>
          <w:b/>
          <w:sz w:val="24"/>
          <w:szCs w:val="24"/>
        </w:rPr>
      </w:pPr>
    </w:p>
    <w:p w:rsidR="00DB6490" w:rsidRPr="00932EE4" w:rsidRDefault="00DB6490" w:rsidP="00ED0BC8">
      <w:pPr>
        <w:jc w:val="center"/>
        <w:rPr>
          <w:rFonts w:ascii="Times New Roman" w:hAnsi="Times New Roman" w:cs="Times New Roman"/>
          <w:b/>
          <w:sz w:val="28"/>
          <w:szCs w:val="28"/>
        </w:rPr>
      </w:pPr>
      <w:r w:rsidRPr="00932EE4">
        <w:rPr>
          <w:rFonts w:ascii="Times New Roman" w:hAnsi="Times New Roman" w:cs="Times New Roman"/>
          <w:b/>
          <w:sz w:val="28"/>
          <w:szCs w:val="28"/>
        </w:rPr>
        <w:t>ОСНОВНЫЕ ИТОГИ СОЦИАЛЬНО-ЭКОНОМИЧЕСКОЙ ДЕЯТЕЛЬНОСТИ</w:t>
      </w:r>
    </w:p>
    <w:p w:rsidR="00DB6490" w:rsidRPr="00932EE4" w:rsidRDefault="007E4831" w:rsidP="00ED0BC8">
      <w:pPr>
        <w:jc w:val="center"/>
        <w:rPr>
          <w:rFonts w:ascii="Times New Roman" w:hAnsi="Times New Roman" w:cs="Times New Roman"/>
          <w:b/>
          <w:sz w:val="28"/>
          <w:szCs w:val="28"/>
        </w:rPr>
      </w:pPr>
      <w:r w:rsidRPr="00932EE4">
        <w:rPr>
          <w:rFonts w:ascii="Times New Roman" w:hAnsi="Times New Roman" w:cs="Times New Roman"/>
          <w:b/>
          <w:sz w:val="28"/>
          <w:szCs w:val="28"/>
        </w:rPr>
        <w:t xml:space="preserve">Основные </w:t>
      </w:r>
      <w:r w:rsidR="001026FF" w:rsidRPr="00932EE4">
        <w:rPr>
          <w:rFonts w:ascii="Times New Roman" w:hAnsi="Times New Roman" w:cs="Times New Roman"/>
          <w:b/>
          <w:sz w:val="28"/>
          <w:szCs w:val="28"/>
        </w:rPr>
        <w:t>параметры</w:t>
      </w:r>
      <w:r w:rsidR="00DB6490" w:rsidRPr="00932EE4">
        <w:rPr>
          <w:rFonts w:ascii="Times New Roman" w:hAnsi="Times New Roman" w:cs="Times New Roman"/>
          <w:b/>
          <w:sz w:val="28"/>
          <w:szCs w:val="28"/>
        </w:rPr>
        <w:t xml:space="preserve"> социально - экономического развития</w:t>
      </w:r>
    </w:p>
    <w:p w:rsidR="00505C0F" w:rsidRDefault="00505C0F" w:rsidP="00ED0BC8">
      <w:pPr>
        <w:tabs>
          <w:tab w:val="left" w:pos="993"/>
          <w:tab w:val="left" w:pos="1134"/>
        </w:tabs>
        <w:spacing w:after="200" w:line="360" w:lineRule="auto"/>
        <w:ind w:firstLine="709"/>
        <w:contextualSpacing/>
        <w:jc w:val="both"/>
        <w:rPr>
          <w:rFonts w:ascii="Times New Roman" w:hAnsi="Times New Roman" w:cs="Times New Roman"/>
          <w:sz w:val="28"/>
          <w:szCs w:val="28"/>
        </w:rPr>
      </w:pPr>
      <w:r w:rsidRPr="00505C0F">
        <w:rPr>
          <w:rFonts w:ascii="Times New Roman" w:hAnsi="Times New Roman" w:cs="Times New Roman"/>
          <w:sz w:val="28"/>
          <w:szCs w:val="28"/>
        </w:rPr>
        <w:t>Среднесписочная численность работников Ленского района (без внешних совместителей) с учетом работников территориально-обособленных структурных подразделений юридических лиц, за 2020 год составила 36 431 человек (82 % к соответствующему периоду прошлого года). Снижение данного показателя обусловлено завершением строительства магистрального газопровода «Сила Сибири» и уходом из района субподрядных организаций, которые были заняты на объекте.  Среднемесячная номинальная начисленная заработная плата за 2020 год по сравнению с аналогичным периодом 2019 года увеличилась на 8,8% и составила 90 967,4 руб. По данному показателю Ленский район занимает 5 место среди муниципальных районов республики и 2 место среди промышленной группы районов и городских округов республики.  Просроченная задолженность по заработной плате в Ленском районе отсутствует с 01 февраля 2018 года.</w:t>
      </w:r>
    </w:p>
    <w:p w:rsidR="00ED0BC8" w:rsidRPr="00932EE4" w:rsidRDefault="00ED0BC8" w:rsidP="00ED0BC8">
      <w:pPr>
        <w:tabs>
          <w:tab w:val="left" w:pos="993"/>
          <w:tab w:val="left" w:pos="1134"/>
        </w:tabs>
        <w:spacing w:after="20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Среди муниципальных районов республики по итогам 2020 года Ленский район занимает 1 место по грузообороту грузового автомобильного транспорта, 2 место по обороту организаций (без учета субъектов малого предпринимательства), объему отгруженных товаров собственного производства, выполненных работ и услуг собственными силами (без субъектов малого предпринимательства), объему перевезенного груза грузовым автомобильным транспортом и количеству перевезенных пассажиров регулярным пассажирским автомобильным транспортом общего пользования,  3 место по обороту розничной торговли во всех каналах реализации, обороту общественного питания – 4 место, пассажирообороту – 5 место.</w:t>
      </w:r>
    </w:p>
    <w:p w:rsidR="00ED0BC8" w:rsidRPr="00932EE4" w:rsidRDefault="00ED0BC8" w:rsidP="00ED0BC8">
      <w:pPr>
        <w:tabs>
          <w:tab w:val="left" w:pos="993"/>
          <w:tab w:val="left" w:pos="1134"/>
        </w:tabs>
        <w:spacing w:after="20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По итогам 2020 г. Ленский район сохранил за собой, как и на протяжении нескольких лет, 1 место среди районов в республике по объему работ, выполненных по виду деятельности «Строительство».</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За январь-декабрь 2020 года хозяйствующие субъекты инвестировали в экономику Ленского района </w:t>
      </w:r>
      <w:r w:rsidRPr="00932EE4">
        <w:rPr>
          <w:rFonts w:ascii="Times New Roman" w:hAnsi="Times New Roman" w:cs="Times New Roman"/>
          <w:color w:val="000000" w:themeColor="text1"/>
          <w:sz w:val="28"/>
          <w:szCs w:val="28"/>
        </w:rPr>
        <w:t xml:space="preserve">более 85,6 млрд. рублей. </w:t>
      </w:r>
      <w:r w:rsidRPr="00932EE4">
        <w:rPr>
          <w:rFonts w:ascii="Times New Roman" w:hAnsi="Times New Roman" w:cs="Times New Roman"/>
          <w:sz w:val="28"/>
          <w:szCs w:val="28"/>
        </w:rPr>
        <w:t xml:space="preserve">По сравнению с аналогичным периодом 2019 г. объем инвестиций увеличился на 21,9 %. Ленский район остается на 1 месте среди районов в республике по данному показателю. </w:t>
      </w:r>
    </w:p>
    <w:p w:rsidR="00ED0BC8" w:rsidRPr="00932EE4" w:rsidRDefault="00ED0BC8" w:rsidP="00ED0BC8">
      <w:pPr>
        <w:tabs>
          <w:tab w:val="left" w:pos="851"/>
        </w:tabs>
        <w:spacing w:after="0" w:line="360" w:lineRule="auto"/>
        <w:ind w:firstLine="567"/>
        <w:jc w:val="both"/>
        <w:rPr>
          <w:rFonts w:ascii="Times New Roman" w:hAnsi="Times New Roman" w:cs="Times New Roman"/>
          <w:sz w:val="28"/>
          <w:szCs w:val="28"/>
        </w:rPr>
      </w:pPr>
      <w:r w:rsidRPr="00932EE4">
        <w:rPr>
          <w:rFonts w:ascii="Times New Roman" w:hAnsi="Times New Roman" w:cs="Times New Roman"/>
          <w:sz w:val="28"/>
          <w:szCs w:val="28"/>
        </w:rPr>
        <w:t xml:space="preserve">Продолжается реализация крупных инвестиционных проектов: обустройство </w:t>
      </w:r>
      <w:proofErr w:type="spellStart"/>
      <w:r w:rsidRPr="00932EE4">
        <w:rPr>
          <w:rFonts w:ascii="Times New Roman" w:hAnsi="Times New Roman" w:cs="Times New Roman"/>
          <w:sz w:val="28"/>
          <w:szCs w:val="28"/>
        </w:rPr>
        <w:t>Чаяндинского</w:t>
      </w:r>
      <w:proofErr w:type="spellEnd"/>
      <w:r w:rsidRPr="00932EE4">
        <w:rPr>
          <w:rFonts w:ascii="Times New Roman" w:hAnsi="Times New Roman" w:cs="Times New Roman"/>
          <w:sz w:val="28"/>
          <w:szCs w:val="28"/>
        </w:rPr>
        <w:t xml:space="preserve"> нефтегазоконденсатного месторождения (ООО «Газпром добыча Ноябрьск»), разработка </w:t>
      </w:r>
      <w:proofErr w:type="spellStart"/>
      <w:r w:rsidRPr="00932EE4">
        <w:rPr>
          <w:rFonts w:ascii="Times New Roman" w:hAnsi="Times New Roman" w:cs="Times New Roman"/>
          <w:sz w:val="28"/>
          <w:szCs w:val="28"/>
        </w:rPr>
        <w:t>Талаканского</w:t>
      </w:r>
      <w:proofErr w:type="spellEnd"/>
      <w:r w:rsidRPr="00932EE4">
        <w:rPr>
          <w:rFonts w:ascii="Times New Roman" w:hAnsi="Times New Roman" w:cs="Times New Roman"/>
          <w:sz w:val="28"/>
          <w:szCs w:val="28"/>
        </w:rPr>
        <w:t xml:space="preserve"> и </w:t>
      </w:r>
      <w:proofErr w:type="spellStart"/>
      <w:r w:rsidRPr="00932EE4">
        <w:rPr>
          <w:rFonts w:ascii="Times New Roman" w:hAnsi="Times New Roman" w:cs="Times New Roman"/>
          <w:sz w:val="28"/>
          <w:szCs w:val="28"/>
        </w:rPr>
        <w:t>Алинского</w:t>
      </w:r>
      <w:proofErr w:type="spellEnd"/>
      <w:r w:rsidRPr="00932EE4">
        <w:rPr>
          <w:rFonts w:ascii="Times New Roman" w:hAnsi="Times New Roman" w:cs="Times New Roman"/>
          <w:sz w:val="28"/>
          <w:szCs w:val="28"/>
        </w:rPr>
        <w:t xml:space="preserve"> месторождений (ПАО «Сургутнефтегаз»). </w:t>
      </w:r>
    </w:p>
    <w:p w:rsidR="00ED0BC8" w:rsidRPr="00932EE4" w:rsidRDefault="00ED0BC8" w:rsidP="00ED0BC8">
      <w:pPr>
        <w:tabs>
          <w:tab w:val="left" w:pos="993"/>
          <w:tab w:val="left" w:pos="1134"/>
        </w:tabs>
        <w:spacing w:after="200" w:line="360" w:lineRule="auto"/>
        <w:ind w:firstLine="709"/>
        <w:contextualSpacing/>
        <w:jc w:val="both"/>
        <w:rPr>
          <w:rFonts w:ascii="Times New Roman" w:hAnsi="Times New Roman" w:cs="Times New Roman"/>
          <w:spacing w:val="-4"/>
          <w:sz w:val="28"/>
          <w:szCs w:val="28"/>
        </w:rPr>
      </w:pPr>
      <w:r w:rsidRPr="00932EE4">
        <w:rPr>
          <w:rFonts w:ascii="Times New Roman" w:hAnsi="Times New Roman" w:cs="Times New Roman"/>
          <w:spacing w:val="-4"/>
          <w:sz w:val="28"/>
          <w:szCs w:val="28"/>
        </w:rPr>
        <w:t xml:space="preserve">По </w:t>
      </w:r>
      <w:r w:rsidRPr="00932EE4">
        <w:rPr>
          <w:rFonts w:ascii="Times New Roman" w:hAnsi="Times New Roman" w:cs="Times New Roman"/>
          <w:sz w:val="28"/>
          <w:szCs w:val="28"/>
        </w:rPr>
        <w:t xml:space="preserve">7 </w:t>
      </w:r>
      <w:r w:rsidRPr="00932EE4">
        <w:rPr>
          <w:rFonts w:ascii="Times New Roman" w:hAnsi="Times New Roman" w:cs="Times New Roman"/>
          <w:bCs/>
          <w:sz w:val="28"/>
          <w:szCs w:val="28"/>
        </w:rPr>
        <w:t xml:space="preserve">социально-экономическим </w:t>
      </w:r>
      <w:r w:rsidRPr="00932EE4">
        <w:rPr>
          <w:rFonts w:ascii="Times New Roman" w:hAnsi="Times New Roman" w:cs="Times New Roman"/>
          <w:sz w:val="28"/>
          <w:szCs w:val="28"/>
        </w:rPr>
        <w:t>показателям темп роста выше аналогичного уровня 2019 года. Это:</w:t>
      </w:r>
    </w:p>
    <w:p w:rsidR="00ED0BC8" w:rsidRPr="00932EE4" w:rsidRDefault="00ED0BC8" w:rsidP="00ED0BC8">
      <w:pPr>
        <w:numPr>
          <w:ilvl w:val="0"/>
          <w:numId w:val="19"/>
        </w:numPr>
        <w:shd w:val="clear" w:color="auto" w:fill="FFFFFF"/>
        <w:tabs>
          <w:tab w:val="left" w:pos="0"/>
          <w:tab w:val="left" w:pos="142"/>
        </w:tabs>
        <w:spacing w:after="0" w:line="360" w:lineRule="auto"/>
        <w:ind w:left="0" w:firstLine="0"/>
        <w:jc w:val="both"/>
        <w:rPr>
          <w:rFonts w:ascii="Times New Roman" w:hAnsi="Times New Roman" w:cs="Times New Roman"/>
          <w:sz w:val="28"/>
          <w:szCs w:val="28"/>
        </w:rPr>
      </w:pPr>
      <w:r w:rsidRPr="00932EE4">
        <w:rPr>
          <w:rFonts w:ascii="Times New Roman" w:hAnsi="Times New Roman" w:cs="Times New Roman"/>
          <w:sz w:val="28"/>
          <w:szCs w:val="28"/>
        </w:rPr>
        <w:t>оценка численности населения на 01 октября 2020 года (100,6 %),</w:t>
      </w:r>
    </w:p>
    <w:p w:rsidR="00ED0BC8" w:rsidRPr="00932EE4" w:rsidRDefault="00ED0BC8" w:rsidP="00ED0BC8">
      <w:pPr>
        <w:numPr>
          <w:ilvl w:val="0"/>
          <w:numId w:val="19"/>
        </w:numPr>
        <w:tabs>
          <w:tab w:val="left" w:pos="0"/>
          <w:tab w:val="left" w:pos="142"/>
        </w:tabs>
        <w:spacing w:after="0" w:line="360" w:lineRule="auto"/>
        <w:ind w:left="0" w:firstLine="0"/>
        <w:jc w:val="both"/>
        <w:rPr>
          <w:rFonts w:ascii="Times New Roman" w:hAnsi="Times New Roman" w:cs="Times New Roman"/>
          <w:color w:val="000000" w:themeColor="text1"/>
          <w:sz w:val="28"/>
          <w:szCs w:val="28"/>
        </w:rPr>
      </w:pPr>
      <w:r w:rsidRPr="00932EE4">
        <w:rPr>
          <w:rFonts w:ascii="Times New Roman" w:hAnsi="Times New Roman" w:cs="Times New Roman"/>
          <w:color w:val="000000" w:themeColor="text1"/>
          <w:sz w:val="28"/>
          <w:szCs w:val="28"/>
        </w:rPr>
        <w:t>среднемесячная номинальная начисленная заработная плата за январь-декабрь 2020 года (108,8 %),</w:t>
      </w:r>
    </w:p>
    <w:p w:rsidR="00051D6A" w:rsidRPr="00932EE4" w:rsidRDefault="00ED0BC8" w:rsidP="00051D6A">
      <w:pPr>
        <w:numPr>
          <w:ilvl w:val="0"/>
          <w:numId w:val="19"/>
        </w:numPr>
        <w:tabs>
          <w:tab w:val="left" w:pos="0"/>
          <w:tab w:val="left" w:pos="142"/>
        </w:tabs>
        <w:spacing w:after="0" w:line="360" w:lineRule="auto"/>
        <w:ind w:left="0" w:firstLine="0"/>
        <w:jc w:val="both"/>
        <w:rPr>
          <w:rFonts w:ascii="Times New Roman" w:hAnsi="Times New Roman" w:cs="Times New Roman"/>
          <w:color w:val="000000" w:themeColor="text1"/>
          <w:sz w:val="28"/>
          <w:szCs w:val="28"/>
        </w:rPr>
      </w:pPr>
      <w:r w:rsidRPr="00932EE4">
        <w:rPr>
          <w:rFonts w:ascii="Times New Roman" w:hAnsi="Times New Roman" w:cs="Times New Roman"/>
          <w:sz w:val="28"/>
          <w:szCs w:val="28"/>
        </w:rPr>
        <w:t>нефть обезвоженная, обессоленная и стабилизированная (107,8 %),</w:t>
      </w:r>
    </w:p>
    <w:p w:rsidR="00ED0BC8" w:rsidRPr="00932EE4" w:rsidRDefault="00ED0BC8" w:rsidP="00051D6A">
      <w:pPr>
        <w:numPr>
          <w:ilvl w:val="0"/>
          <w:numId w:val="19"/>
        </w:numPr>
        <w:tabs>
          <w:tab w:val="left" w:pos="0"/>
          <w:tab w:val="left" w:pos="142"/>
        </w:tabs>
        <w:spacing w:after="0" w:line="360" w:lineRule="auto"/>
        <w:ind w:left="0" w:firstLine="0"/>
        <w:jc w:val="both"/>
        <w:rPr>
          <w:rFonts w:ascii="Times New Roman" w:hAnsi="Times New Roman" w:cs="Times New Roman"/>
          <w:color w:val="000000" w:themeColor="text1"/>
          <w:sz w:val="28"/>
          <w:szCs w:val="28"/>
        </w:rPr>
      </w:pPr>
      <w:r w:rsidRPr="00932EE4">
        <w:rPr>
          <w:rFonts w:ascii="Times New Roman" w:hAnsi="Times New Roman" w:cs="Times New Roman"/>
          <w:sz w:val="28"/>
          <w:szCs w:val="28"/>
        </w:rPr>
        <w:t>продукты кисломолочные, кроме сметаны (132 %),</w:t>
      </w:r>
    </w:p>
    <w:p w:rsidR="00ED0BC8" w:rsidRPr="00932EE4" w:rsidRDefault="00ED0BC8" w:rsidP="00ED0BC8">
      <w:pPr>
        <w:numPr>
          <w:ilvl w:val="0"/>
          <w:numId w:val="19"/>
        </w:numPr>
        <w:shd w:val="clear" w:color="auto" w:fill="FFFFFF"/>
        <w:tabs>
          <w:tab w:val="left" w:pos="0"/>
          <w:tab w:val="left" w:pos="142"/>
        </w:tabs>
        <w:spacing w:after="0" w:line="360" w:lineRule="auto"/>
        <w:ind w:left="0" w:firstLine="0"/>
        <w:jc w:val="both"/>
        <w:rPr>
          <w:rFonts w:ascii="Times New Roman" w:hAnsi="Times New Roman" w:cs="Times New Roman"/>
          <w:sz w:val="28"/>
          <w:szCs w:val="28"/>
        </w:rPr>
      </w:pPr>
      <w:r w:rsidRPr="00932EE4">
        <w:rPr>
          <w:rFonts w:ascii="Times New Roman" w:hAnsi="Times New Roman" w:cs="Times New Roman"/>
          <w:sz w:val="28"/>
          <w:szCs w:val="28"/>
        </w:rPr>
        <w:t>введено жилых домов (без учета домов, построенных на земельных участках для ведения садоводства) (114 %),</w:t>
      </w:r>
    </w:p>
    <w:p w:rsidR="00ED0BC8" w:rsidRPr="00932EE4" w:rsidRDefault="00ED0BC8" w:rsidP="00ED0BC8">
      <w:pPr>
        <w:shd w:val="clear" w:color="auto" w:fill="FFFFFF"/>
        <w:tabs>
          <w:tab w:val="left" w:pos="0"/>
          <w:tab w:val="left" w:pos="993"/>
        </w:tabs>
        <w:spacing w:after="0" w:line="360" w:lineRule="auto"/>
        <w:ind w:firstLine="709"/>
        <w:jc w:val="both"/>
        <w:rPr>
          <w:rFonts w:ascii="Times New Roman" w:hAnsi="Times New Roman" w:cs="Times New Roman"/>
          <w:sz w:val="28"/>
          <w:szCs w:val="28"/>
        </w:rPr>
      </w:pPr>
      <w:r w:rsidRPr="00932EE4">
        <w:rPr>
          <w:rFonts w:ascii="Times New Roman" w:hAnsi="Times New Roman" w:cs="Times New Roman"/>
          <w:sz w:val="28"/>
          <w:szCs w:val="28"/>
        </w:rPr>
        <w:t xml:space="preserve">В связи с многократным ростом (от 5 и более) объемов добычи природного газа и газового конденсата по сравнению с аналогичным периодом 2019 года Территориальным органом Федеральной службы государственной статистики по РС (Я) не произведен расчет темпа роста. </w:t>
      </w:r>
    </w:p>
    <w:p w:rsidR="00ED0BC8" w:rsidRPr="00932EE4" w:rsidRDefault="00ED0BC8" w:rsidP="00ED0BC8">
      <w:pPr>
        <w:shd w:val="clear" w:color="auto" w:fill="FFFFFF"/>
        <w:tabs>
          <w:tab w:val="left" w:pos="0"/>
          <w:tab w:val="left" w:pos="993"/>
        </w:tabs>
        <w:spacing w:after="0" w:line="360" w:lineRule="auto"/>
        <w:ind w:firstLine="709"/>
        <w:jc w:val="both"/>
        <w:rPr>
          <w:rFonts w:ascii="Times New Roman" w:hAnsi="Times New Roman" w:cs="Times New Roman"/>
          <w:sz w:val="28"/>
          <w:szCs w:val="28"/>
        </w:rPr>
      </w:pPr>
      <w:r w:rsidRPr="00932EE4">
        <w:rPr>
          <w:rFonts w:ascii="Times New Roman" w:hAnsi="Times New Roman" w:cs="Times New Roman"/>
          <w:sz w:val="28"/>
          <w:szCs w:val="28"/>
        </w:rPr>
        <w:t xml:space="preserve">Отмечается снижение темпа роста по обороту организаций (без субъектов малого предпринимательства) (77,1 %), объему отгруженных товаров собственного производства, выполненных работ и услуг собственными силами (без субъектов малого предпринимательства) (76,9 %), заготовке бревен хвойных пород и производству лесоматериалов (71,3 % и 96,1 % соответственно), изделиям хлебобулочным недлительного хранения (74,2 %), объему инвестиций в основной капитал (январь-сентябрь) (51,7 %), объему выполненных работ по виду деятельности «Строительство» (46 %), общей площади введенных жилых домов (без учета жилых домов, построенных на земельных участках для ведения садоводства) (45,1 %), обороту розничной торговли во всех каналах реализации в сопоставимых ценах (99,8 %), обороту общественного питания в сопоставимых ценах (98 %), объему </w:t>
      </w:r>
      <w:r w:rsidRPr="00932EE4">
        <w:rPr>
          <w:rFonts w:ascii="Times New Roman" w:eastAsia="Times New Roman" w:hAnsi="Times New Roman" w:cs="Times New Roman"/>
          <w:sz w:val="28"/>
          <w:szCs w:val="28"/>
        </w:rPr>
        <w:t xml:space="preserve">перевезенных грузов грузовым автомобильным транспортом (83,8 %), грузообороту грузового автомобильного транспорта (75,8%),  </w:t>
      </w:r>
      <w:r w:rsidRPr="00932EE4">
        <w:rPr>
          <w:rFonts w:ascii="Times New Roman" w:hAnsi="Times New Roman" w:cs="Times New Roman"/>
          <w:sz w:val="28"/>
          <w:szCs w:val="28"/>
        </w:rPr>
        <w:t xml:space="preserve">количеству перевезенных пассажиров регулярным пассажирским автомобильным транспортом общего пользования и пассажирообороту (67,2 % и 67,7 % соответственно). </w:t>
      </w:r>
    </w:p>
    <w:p w:rsidR="00ED0BC8" w:rsidRPr="00932EE4" w:rsidRDefault="00ED0BC8" w:rsidP="00ED0BC8">
      <w:pPr>
        <w:shd w:val="clear" w:color="auto" w:fill="FFFFFF"/>
        <w:tabs>
          <w:tab w:val="left" w:pos="0"/>
          <w:tab w:val="left" w:pos="993"/>
        </w:tabs>
        <w:spacing w:after="0" w:line="360" w:lineRule="auto"/>
        <w:ind w:firstLine="709"/>
        <w:jc w:val="both"/>
        <w:rPr>
          <w:rFonts w:ascii="Times New Roman" w:hAnsi="Times New Roman" w:cs="Times New Roman"/>
          <w:color w:val="0070C0"/>
          <w:sz w:val="28"/>
          <w:szCs w:val="28"/>
        </w:rPr>
      </w:pPr>
      <w:r w:rsidRPr="00932EE4">
        <w:rPr>
          <w:rFonts w:ascii="Times New Roman" w:hAnsi="Times New Roman" w:cs="Times New Roman"/>
          <w:sz w:val="28"/>
          <w:szCs w:val="28"/>
        </w:rPr>
        <w:t xml:space="preserve">Крупными и средними предприятиями района за 2020 г. отгружено товаров собственного производства, выполнено работ и услуг собственными силами </w:t>
      </w:r>
      <w:r w:rsidRPr="00932EE4">
        <w:rPr>
          <w:rFonts w:ascii="Times New Roman" w:eastAsia="Times New Roman" w:hAnsi="Times New Roman" w:cs="Times New Roman"/>
          <w:sz w:val="28"/>
          <w:szCs w:val="28"/>
        </w:rPr>
        <w:t xml:space="preserve">(без субъектов малого предпринимательства) </w:t>
      </w:r>
      <w:r w:rsidRPr="00932EE4">
        <w:rPr>
          <w:rFonts w:ascii="Times New Roman" w:hAnsi="Times New Roman" w:cs="Times New Roman"/>
          <w:sz w:val="28"/>
          <w:szCs w:val="28"/>
        </w:rPr>
        <w:t>на сумму 291,7млрд. руб. По итогам 2020 года оборот организаций (без субъектов малого предпринимательства) составил 295,7 млрд. руб. По данным показателям Ленский район занимает 2 место среди районов республики и промышленной группы районов и городских округов.</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Организациями выполнено </w:t>
      </w:r>
      <w:proofErr w:type="spellStart"/>
      <w:r w:rsidRPr="00932EE4">
        <w:rPr>
          <w:rFonts w:ascii="Times New Roman" w:hAnsi="Times New Roman" w:cs="Times New Roman"/>
          <w:sz w:val="28"/>
          <w:szCs w:val="28"/>
        </w:rPr>
        <w:t>строительно</w:t>
      </w:r>
      <w:proofErr w:type="spellEnd"/>
      <w:r w:rsidRPr="00932EE4">
        <w:rPr>
          <w:rFonts w:ascii="Times New Roman" w:hAnsi="Times New Roman" w:cs="Times New Roman"/>
          <w:sz w:val="28"/>
          <w:szCs w:val="28"/>
        </w:rPr>
        <w:t xml:space="preserve"> – монтажных работ на сумму более 46,6 млрд. руб. (46 % к аналогичному периоду 2019 года). </w:t>
      </w:r>
    </w:p>
    <w:p w:rsidR="00ED0BC8" w:rsidRPr="00932EE4" w:rsidRDefault="00ED0BC8" w:rsidP="00ED0BC8">
      <w:pPr>
        <w:tabs>
          <w:tab w:val="left" w:pos="0"/>
          <w:tab w:val="left" w:pos="1134"/>
        </w:tabs>
        <w:spacing w:after="0" w:line="360" w:lineRule="auto"/>
        <w:ind w:firstLine="709"/>
        <w:jc w:val="both"/>
        <w:rPr>
          <w:rFonts w:ascii="Times New Roman" w:hAnsi="Times New Roman" w:cs="Times New Roman"/>
          <w:sz w:val="28"/>
          <w:szCs w:val="28"/>
        </w:rPr>
      </w:pPr>
      <w:r w:rsidRPr="00932EE4">
        <w:rPr>
          <w:rFonts w:ascii="Times New Roman" w:hAnsi="Times New Roman" w:cs="Times New Roman"/>
          <w:sz w:val="28"/>
          <w:szCs w:val="28"/>
        </w:rPr>
        <w:t xml:space="preserve">За 2020 год период крупными и средними предприятиями Ленского района достигнут положительный сальдированный финансовый результат – </w:t>
      </w:r>
      <w:r w:rsidRPr="00932EE4">
        <w:rPr>
          <w:rFonts w:ascii="Times New Roman" w:hAnsi="Times New Roman" w:cs="Times New Roman"/>
          <w:color w:val="000000" w:themeColor="text1"/>
          <w:sz w:val="28"/>
          <w:szCs w:val="28"/>
        </w:rPr>
        <w:t>69,9 млрд. руб</w:t>
      </w:r>
      <w:r w:rsidRPr="00932EE4">
        <w:rPr>
          <w:rFonts w:ascii="Times New Roman" w:hAnsi="Times New Roman" w:cs="Times New Roman"/>
          <w:sz w:val="28"/>
          <w:szCs w:val="28"/>
        </w:rPr>
        <w:t xml:space="preserve">. (темп роста 85,5 %). Общая сумма убытков снизилась на 77,3 % по сравнению с аналогичным периодом прошлого года и </w:t>
      </w:r>
      <w:r w:rsidRPr="00932EE4">
        <w:rPr>
          <w:rFonts w:ascii="Times New Roman" w:hAnsi="Times New Roman" w:cs="Times New Roman"/>
          <w:color w:val="000000" w:themeColor="text1"/>
          <w:sz w:val="28"/>
          <w:szCs w:val="28"/>
        </w:rPr>
        <w:t xml:space="preserve">составила «-» 10,7 </w:t>
      </w:r>
      <w:r w:rsidRPr="00932EE4">
        <w:rPr>
          <w:rFonts w:ascii="Times New Roman" w:hAnsi="Times New Roman" w:cs="Times New Roman"/>
          <w:sz w:val="28"/>
          <w:szCs w:val="28"/>
        </w:rPr>
        <w:t>млн. руб. Более 93 % от общей суммы убытков приходятся на предприятия, осуществляющие деятельность в сфере обеспечения электрической энергией, газом и паром; кондиционирование воздуха.</w:t>
      </w:r>
    </w:p>
    <w:p w:rsidR="00ED0BC8" w:rsidRPr="00932EE4" w:rsidRDefault="00ED0BC8" w:rsidP="00ED0BC8">
      <w:pPr>
        <w:tabs>
          <w:tab w:val="left" w:pos="0"/>
          <w:tab w:val="left" w:pos="1134"/>
        </w:tabs>
        <w:spacing w:after="0" w:line="360" w:lineRule="auto"/>
        <w:ind w:firstLine="709"/>
        <w:jc w:val="both"/>
        <w:rPr>
          <w:rFonts w:ascii="Times New Roman" w:hAnsi="Times New Roman" w:cs="Times New Roman"/>
          <w:spacing w:val="-4"/>
          <w:sz w:val="28"/>
          <w:szCs w:val="28"/>
        </w:rPr>
      </w:pPr>
      <w:r w:rsidRPr="00932EE4">
        <w:rPr>
          <w:rFonts w:ascii="Times New Roman" w:hAnsi="Times New Roman" w:cs="Times New Roman"/>
          <w:sz w:val="28"/>
          <w:szCs w:val="28"/>
        </w:rPr>
        <w:t>Негативно влияет на финансово-хозяйственную деятельность предприятий дебиторская и кредиторская задолженность.</w:t>
      </w:r>
      <w:r w:rsidRPr="00932EE4">
        <w:rPr>
          <w:rFonts w:ascii="Times New Roman" w:hAnsi="Times New Roman" w:cs="Times New Roman"/>
          <w:spacing w:val="-4"/>
          <w:sz w:val="28"/>
          <w:szCs w:val="28"/>
        </w:rPr>
        <w:t xml:space="preserve"> </w:t>
      </w:r>
    </w:p>
    <w:p w:rsidR="00ED0BC8" w:rsidRPr="00932EE4" w:rsidRDefault="00ED0BC8" w:rsidP="00ED0BC8">
      <w:pPr>
        <w:tabs>
          <w:tab w:val="left" w:pos="0"/>
          <w:tab w:val="left" w:pos="1134"/>
        </w:tabs>
        <w:spacing w:after="0" w:line="360" w:lineRule="auto"/>
        <w:ind w:firstLine="709"/>
        <w:jc w:val="both"/>
        <w:rPr>
          <w:rFonts w:ascii="Times New Roman" w:hAnsi="Times New Roman" w:cs="Times New Roman"/>
          <w:spacing w:val="-4"/>
          <w:sz w:val="28"/>
          <w:szCs w:val="28"/>
        </w:rPr>
      </w:pPr>
      <w:r w:rsidRPr="00932EE4">
        <w:rPr>
          <w:rFonts w:ascii="Times New Roman" w:hAnsi="Times New Roman" w:cs="Times New Roman"/>
          <w:spacing w:val="-4"/>
          <w:sz w:val="28"/>
          <w:szCs w:val="28"/>
        </w:rPr>
        <w:t>Кредиторская задолженность на 01 ноября 2020 года составила 9,0 млрд. руб., в том числе просроченная – 638,1 млн. руб. или 7,1 % от общей суммы.</w:t>
      </w:r>
    </w:p>
    <w:p w:rsidR="00ED0BC8" w:rsidRPr="00932EE4" w:rsidRDefault="00ED0BC8" w:rsidP="00ED0BC8">
      <w:pPr>
        <w:spacing w:after="0" w:line="360" w:lineRule="auto"/>
        <w:ind w:firstLine="709"/>
        <w:jc w:val="both"/>
        <w:rPr>
          <w:rFonts w:ascii="Times New Roman" w:eastAsia="Times New Roman" w:hAnsi="Times New Roman" w:cs="Times New Roman"/>
          <w:sz w:val="28"/>
          <w:szCs w:val="28"/>
          <w:lang w:eastAsia="ru-RU"/>
        </w:rPr>
      </w:pPr>
      <w:r w:rsidRPr="00932EE4">
        <w:rPr>
          <w:rFonts w:ascii="Times New Roman" w:eastAsia="Times New Roman" w:hAnsi="Times New Roman" w:cs="Times New Roman"/>
          <w:bCs/>
          <w:sz w:val="28"/>
          <w:szCs w:val="28"/>
          <w:lang w:eastAsia="ru-RU"/>
        </w:rPr>
        <w:t>Дебиторская задолженность</w:t>
      </w:r>
      <w:r w:rsidRPr="00932EE4">
        <w:rPr>
          <w:rFonts w:ascii="Times New Roman" w:eastAsia="Times New Roman" w:hAnsi="Times New Roman" w:cs="Times New Roman"/>
          <w:sz w:val="28"/>
          <w:szCs w:val="28"/>
          <w:lang w:eastAsia="ru-RU"/>
        </w:rPr>
        <w:t xml:space="preserve"> организаций составила 24,3 млрд. руб., из которой просроченная часть – 765,2 млн. руб. или 3,2 % от общей суммы. </w:t>
      </w:r>
    </w:p>
    <w:p w:rsidR="00ED0BC8" w:rsidRPr="00932EE4" w:rsidRDefault="00ED0BC8" w:rsidP="00ED0BC8">
      <w:pPr>
        <w:spacing w:after="0" w:line="360" w:lineRule="auto"/>
        <w:ind w:firstLine="709"/>
        <w:jc w:val="both"/>
        <w:rPr>
          <w:rFonts w:ascii="Times New Roman" w:eastAsia="Times New Roman" w:hAnsi="Times New Roman" w:cs="Times New Roman"/>
          <w:spacing w:val="-4"/>
          <w:sz w:val="28"/>
          <w:szCs w:val="28"/>
          <w:lang w:eastAsia="ru-RU"/>
        </w:rPr>
      </w:pPr>
      <w:r w:rsidRPr="00932EE4">
        <w:rPr>
          <w:rFonts w:ascii="Times New Roman" w:eastAsia="Times New Roman" w:hAnsi="Times New Roman" w:cs="Times New Roman"/>
          <w:sz w:val="28"/>
          <w:szCs w:val="28"/>
          <w:lang w:eastAsia="ru-RU"/>
        </w:rPr>
        <w:t xml:space="preserve">По состоянию на 01 ноября 2020 года задолженность по кредитам и займам составила </w:t>
      </w:r>
      <w:r w:rsidRPr="00932EE4">
        <w:rPr>
          <w:rFonts w:ascii="Times New Roman" w:eastAsia="Times New Roman" w:hAnsi="Times New Roman" w:cs="Times New Roman"/>
          <w:spacing w:val="-4"/>
          <w:sz w:val="28"/>
          <w:szCs w:val="28"/>
          <w:lang w:eastAsia="ru-RU"/>
        </w:rPr>
        <w:t xml:space="preserve">496,4 млн. руб., в том числе просроченная – 5,0 млн. руб. </w:t>
      </w:r>
    </w:p>
    <w:p w:rsidR="00ED0BC8" w:rsidRPr="00932EE4" w:rsidRDefault="00ED0BC8" w:rsidP="00ED0BC8">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Из установленных </w:t>
      </w:r>
      <w:r w:rsidRPr="00932EE4">
        <w:rPr>
          <w:rFonts w:ascii="Times New Roman" w:hAnsi="Times New Roman" w:cs="Times New Roman"/>
          <w:spacing w:val="-4"/>
          <w:sz w:val="28"/>
          <w:szCs w:val="28"/>
        </w:rPr>
        <w:t xml:space="preserve">Правительством РС (Я) Ленскому району на 2020 год 23 основных параметров по производству важнейших видов продукции и услуг, задание исполнено </w:t>
      </w:r>
      <w:r w:rsidRPr="00932EE4">
        <w:rPr>
          <w:rFonts w:ascii="Times New Roman" w:hAnsi="Times New Roman" w:cs="Times New Roman"/>
          <w:sz w:val="28"/>
          <w:szCs w:val="28"/>
        </w:rPr>
        <w:t xml:space="preserve">по 15 показателям, что составило 65,2 % от общего количества. Отставания от задания допущены по показателям: добыча природного газа (97,4 %), заготовка бревен хвойных пород (77,1 %), лесоматериалы (89,8 %), производство сливок и яиц (67,9 % и 99,6 % соответственно), заготовка овощей (83 %), поголовье лошадей (96,6 %). </w:t>
      </w:r>
    </w:p>
    <w:p w:rsidR="00ED0BC8" w:rsidRPr="00932EE4" w:rsidRDefault="00ED0BC8" w:rsidP="00ED0BC8">
      <w:pPr>
        <w:shd w:val="clear" w:color="auto" w:fill="FFFFFF"/>
        <w:tabs>
          <w:tab w:val="left" w:pos="0"/>
          <w:tab w:val="left" w:pos="993"/>
        </w:tabs>
        <w:spacing w:after="20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Несмотря на продолжающееся снижение объемов производства хлебобулочных изделий недлительного хранения потребности населения района удовлетворяются в полном объеме. По итогам 2020 года объем выпуска составил 1 283,68 тонны, что составляет 74,1 % от установленного задания (темп роста 74,2 %).</w:t>
      </w:r>
    </w:p>
    <w:p w:rsidR="00ED0BC8" w:rsidRPr="00ED0BC8" w:rsidRDefault="00ED0BC8" w:rsidP="00ED0BC8">
      <w:pPr>
        <w:shd w:val="clear" w:color="auto" w:fill="FFFFFF"/>
        <w:tabs>
          <w:tab w:val="left" w:pos="-426"/>
          <w:tab w:val="left" w:pos="709"/>
        </w:tabs>
        <w:spacing w:after="200" w:line="360" w:lineRule="auto"/>
        <w:ind w:hanging="1134"/>
        <w:contextualSpacing/>
        <w:jc w:val="both"/>
        <w:rPr>
          <w:rFonts w:ascii="Times New Roman" w:hAnsi="Times New Roman" w:cs="Times New Roman"/>
          <w:sz w:val="24"/>
          <w:szCs w:val="24"/>
        </w:rPr>
      </w:pPr>
      <w:r w:rsidRPr="00ED0BC8">
        <w:rPr>
          <w:noProof/>
          <w:sz w:val="24"/>
          <w:szCs w:val="24"/>
          <w:lang w:eastAsia="ru-RU"/>
        </w:rPr>
        <w:drawing>
          <wp:inline distT="0" distB="0" distL="0" distR="0" wp14:anchorId="71714B52" wp14:editId="22636A59">
            <wp:extent cx="6677025" cy="30480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pacing w:val="-4"/>
          <w:sz w:val="28"/>
          <w:szCs w:val="28"/>
        </w:rPr>
      </w:pPr>
      <w:r w:rsidRPr="00932EE4">
        <w:rPr>
          <w:spacing w:val="-4"/>
          <w:sz w:val="28"/>
          <w:szCs w:val="28"/>
        </w:rPr>
        <w:t>В</w:t>
      </w:r>
      <w:r w:rsidRPr="00932EE4">
        <w:rPr>
          <w:rFonts w:ascii="Times New Roman" w:hAnsi="Times New Roman" w:cs="Times New Roman"/>
          <w:spacing w:val="-4"/>
          <w:sz w:val="28"/>
          <w:szCs w:val="28"/>
        </w:rPr>
        <w:t xml:space="preserve"> </w:t>
      </w:r>
      <w:r w:rsidRPr="00932EE4">
        <w:rPr>
          <w:rFonts w:ascii="Times New Roman" w:hAnsi="Times New Roman" w:cs="Times New Roman"/>
          <w:sz w:val="28"/>
          <w:szCs w:val="28"/>
        </w:rPr>
        <w:t xml:space="preserve">Ленском </w:t>
      </w:r>
      <w:r w:rsidRPr="00932EE4">
        <w:rPr>
          <w:rFonts w:ascii="Times New Roman" w:hAnsi="Times New Roman" w:cs="Times New Roman"/>
          <w:spacing w:val="-4"/>
          <w:sz w:val="28"/>
          <w:szCs w:val="28"/>
        </w:rPr>
        <w:t xml:space="preserve">районе добычу </w:t>
      </w:r>
      <w:r w:rsidRPr="00932EE4">
        <w:rPr>
          <w:rFonts w:ascii="Times New Roman" w:hAnsi="Times New Roman" w:cs="Times New Roman"/>
          <w:b/>
          <w:spacing w:val="-4"/>
          <w:sz w:val="28"/>
          <w:szCs w:val="28"/>
        </w:rPr>
        <w:t xml:space="preserve">нефти </w:t>
      </w:r>
      <w:r w:rsidRPr="00932EE4">
        <w:rPr>
          <w:rFonts w:ascii="Times New Roman" w:hAnsi="Times New Roman" w:cs="Times New Roman"/>
          <w:sz w:val="28"/>
          <w:szCs w:val="28"/>
        </w:rPr>
        <w:t xml:space="preserve">на лицензионных участках </w:t>
      </w:r>
      <w:r w:rsidRPr="00932EE4">
        <w:rPr>
          <w:rFonts w:ascii="Times New Roman" w:hAnsi="Times New Roman" w:cs="Times New Roman"/>
          <w:spacing w:val="-4"/>
          <w:sz w:val="28"/>
          <w:szCs w:val="28"/>
        </w:rPr>
        <w:t xml:space="preserve">ведет </w:t>
      </w:r>
      <w:r w:rsidRPr="00932EE4">
        <w:rPr>
          <w:rFonts w:ascii="Times New Roman" w:hAnsi="Times New Roman" w:cs="Times New Roman"/>
          <w:sz w:val="28"/>
          <w:szCs w:val="28"/>
        </w:rPr>
        <w:t>ПАО «Сургутнефтегаз», ООО «Газпром добыча Ноябрьск»</w:t>
      </w:r>
      <w:r w:rsidRPr="00932EE4">
        <w:rPr>
          <w:rFonts w:ascii="Times New Roman" w:hAnsi="Times New Roman" w:cs="Times New Roman"/>
          <w:spacing w:val="-4"/>
          <w:sz w:val="28"/>
          <w:szCs w:val="28"/>
        </w:rPr>
        <w:t xml:space="preserve">. По итогам 2020 года добыто 10 075,6 тыс. тонн нефти, это 63,1 % от общего объема добычи нефти в республике.  </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bCs/>
          <w:sz w:val="28"/>
          <w:szCs w:val="28"/>
        </w:rPr>
      </w:pPr>
      <w:r w:rsidRPr="00932EE4">
        <w:rPr>
          <w:rFonts w:ascii="Times New Roman" w:hAnsi="Times New Roman" w:cs="Times New Roman"/>
          <w:sz w:val="28"/>
          <w:szCs w:val="28"/>
        </w:rPr>
        <w:t xml:space="preserve">По сравнению с аналогичным периодом 2019 года объемы добычи газа природного и газового конденсата выросли более в 5 раз, что связано со 100 % заполнением магистрального газопровода «Сила Сибири». На территории Ленского района за 2020 год силами </w:t>
      </w:r>
      <w:r w:rsidRPr="00932EE4">
        <w:rPr>
          <w:rFonts w:ascii="Times New Roman" w:hAnsi="Times New Roman" w:cs="Times New Roman"/>
          <w:spacing w:val="-4"/>
          <w:sz w:val="28"/>
          <w:szCs w:val="28"/>
        </w:rPr>
        <w:t xml:space="preserve">ООО </w:t>
      </w:r>
      <w:r w:rsidRPr="00932EE4">
        <w:rPr>
          <w:rFonts w:ascii="Times New Roman" w:hAnsi="Times New Roman" w:cs="Times New Roman"/>
          <w:sz w:val="28"/>
          <w:szCs w:val="28"/>
        </w:rPr>
        <w:t xml:space="preserve">«ГДК Ленск-газ», являющегося </w:t>
      </w:r>
      <w:proofErr w:type="spellStart"/>
      <w:r w:rsidRPr="00932EE4">
        <w:rPr>
          <w:rFonts w:ascii="Times New Roman" w:hAnsi="Times New Roman" w:cs="Times New Roman"/>
          <w:sz w:val="28"/>
          <w:szCs w:val="28"/>
        </w:rPr>
        <w:t>недропользователем</w:t>
      </w:r>
      <w:proofErr w:type="spellEnd"/>
      <w:r w:rsidRPr="00932EE4">
        <w:rPr>
          <w:rFonts w:ascii="Times New Roman" w:hAnsi="Times New Roman" w:cs="Times New Roman"/>
          <w:sz w:val="28"/>
          <w:szCs w:val="28"/>
        </w:rPr>
        <w:t xml:space="preserve"> </w:t>
      </w:r>
      <w:proofErr w:type="spellStart"/>
      <w:r w:rsidRPr="00932EE4">
        <w:rPr>
          <w:rFonts w:ascii="Times New Roman" w:hAnsi="Times New Roman" w:cs="Times New Roman"/>
          <w:sz w:val="28"/>
          <w:szCs w:val="28"/>
        </w:rPr>
        <w:t>Отраднинского</w:t>
      </w:r>
      <w:proofErr w:type="spellEnd"/>
      <w:r w:rsidRPr="00932EE4">
        <w:rPr>
          <w:rFonts w:ascii="Times New Roman" w:hAnsi="Times New Roman" w:cs="Times New Roman"/>
          <w:sz w:val="28"/>
          <w:szCs w:val="28"/>
        </w:rPr>
        <w:t xml:space="preserve"> газоконденсатного месторождения и добывающего газ только для </w:t>
      </w:r>
      <w:r w:rsidRPr="00932EE4">
        <w:rPr>
          <w:rFonts w:ascii="Times New Roman" w:hAnsi="Times New Roman" w:cs="Times New Roman"/>
          <w:bCs/>
          <w:sz w:val="28"/>
          <w:szCs w:val="28"/>
        </w:rPr>
        <w:t>поставки потребителям для обеспечения выработки тепловой энергии</w:t>
      </w:r>
      <w:r w:rsidRPr="00932EE4">
        <w:rPr>
          <w:rFonts w:ascii="Times New Roman" w:hAnsi="Times New Roman" w:cs="Times New Roman"/>
          <w:sz w:val="28"/>
          <w:szCs w:val="28"/>
        </w:rPr>
        <w:t xml:space="preserve"> и ООО «Газпром добыча Ноябрьск» на </w:t>
      </w:r>
      <w:proofErr w:type="spellStart"/>
      <w:r w:rsidRPr="00932EE4">
        <w:rPr>
          <w:rFonts w:ascii="Times New Roman" w:hAnsi="Times New Roman" w:cs="Times New Roman"/>
          <w:sz w:val="28"/>
          <w:szCs w:val="28"/>
        </w:rPr>
        <w:t>Чаяндинском</w:t>
      </w:r>
      <w:proofErr w:type="spellEnd"/>
      <w:r w:rsidRPr="00932EE4">
        <w:rPr>
          <w:rFonts w:ascii="Times New Roman" w:hAnsi="Times New Roman" w:cs="Times New Roman"/>
          <w:sz w:val="28"/>
          <w:szCs w:val="28"/>
        </w:rPr>
        <w:t xml:space="preserve"> НГКМ, поставщиком газа для «Силы Сибири», добыто 4 754,1 </w:t>
      </w:r>
      <w:r w:rsidRPr="00932EE4">
        <w:rPr>
          <w:rFonts w:ascii="Times New Roman" w:hAnsi="Times New Roman" w:cs="Times New Roman"/>
          <w:bCs/>
          <w:sz w:val="28"/>
          <w:szCs w:val="28"/>
        </w:rPr>
        <w:t xml:space="preserve">млн. м³ </w:t>
      </w:r>
      <w:r w:rsidRPr="00932EE4">
        <w:rPr>
          <w:rFonts w:ascii="Times New Roman" w:hAnsi="Times New Roman" w:cs="Times New Roman"/>
          <w:b/>
          <w:bCs/>
          <w:sz w:val="28"/>
          <w:szCs w:val="28"/>
        </w:rPr>
        <w:t>газа</w:t>
      </w:r>
      <w:r w:rsidRPr="00932EE4">
        <w:rPr>
          <w:rFonts w:ascii="Times New Roman" w:hAnsi="Times New Roman" w:cs="Times New Roman"/>
          <w:bCs/>
          <w:sz w:val="28"/>
          <w:szCs w:val="28"/>
        </w:rPr>
        <w:t xml:space="preserve">, что составляет 70,1 % от общего объема, добытого в республике.  </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bCs/>
          <w:sz w:val="28"/>
          <w:szCs w:val="28"/>
        </w:rPr>
        <w:t xml:space="preserve">Объем добычи </w:t>
      </w:r>
      <w:r w:rsidRPr="00932EE4">
        <w:rPr>
          <w:rFonts w:ascii="Times New Roman" w:hAnsi="Times New Roman" w:cs="Times New Roman"/>
          <w:b/>
          <w:sz w:val="28"/>
          <w:szCs w:val="28"/>
        </w:rPr>
        <w:t>газового конденсата</w:t>
      </w:r>
      <w:r w:rsidRPr="00932EE4">
        <w:rPr>
          <w:rFonts w:ascii="Times New Roman" w:hAnsi="Times New Roman" w:cs="Times New Roman"/>
          <w:sz w:val="28"/>
          <w:szCs w:val="28"/>
        </w:rPr>
        <w:t xml:space="preserve"> (нестабильного) составил 75,5 тыс. тонн. Газовый конденсат представляет собой жидкую фазу, которая содержится в добываемом природном газе и извлекается из него перед поставкой в магистральный газопровод. Соответственно рост объёма выработки </w:t>
      </w:r>
      <w:proofErr w:type="spellStart"/>
      <w:r w:rsidRPr="00932EE4">
        <w:rPr>
          <w:rFonts w:ascii="Times New Roman" w:hAnsi="Times New Roman" w:cs="Times New Roman"/>
          <w:sz w:val="28"/>
          <w:szCs w:val="28"/>
        </w:rPr>
        <w:t>газоконденсата</w:t>
      </w:r>
      <w:proofErr w:type="spellEnd"/>
      <w:r w:rsidRPr="00932EE4">
        <w:rPr>
          <w:rFonts w:ascii="Times New Roman" w:hAnsi="Times New Roman" w:cs="Times New Roman"/>
          <w:sz w:val="28"/>
          <w:szCs w:val="28"/>
        </w:rPr>
        <w:t xml:space="preserve"> зависит от роста объёма добычи природного газа.</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color w:val="0070C0"/>
          <w:spacing w:val="-4"/>
          <w:sz w:val="28"/>
          <w:szCs w:val="28"/>
        </w:rPr>
      </w:pPr>
      <w:r w:rsidRPr="00932EE4">
        <w:rPr>
          <w:rFonts w:ascii="Times New Roman" w:hAnsi="Times New Roman" w:cs="Times New Roman"/>
          <w:sz w:val="28"/>
          <w:szCs w:val="28"/>
        </w:rPr>
        <w:t xml:space="preserve">Несмотря на существенное снижение объема </w:t>
      </w:r>
      <w:r w:rsidRPr="00932EE4">
        <w:rPr>
          <w:rFonts w:ascii="Times New Roman" w:hAnsi="Times New Roman" w:cs="Times New Roman"/>
          <w:b/>
          <w:sz w:val="28"/>
          <w:szCs w:val="28"/>
        </w:rPr>
        <w:t>инвестиции</w:t>
      </w:r>
      <w:r w:rsidRPr="00932EE4">
        <w:rPr>
          <w:rFonts w:ascii="Times New Roman" w:hAnsi="Times New Roman" w:cs="Times New Roman"/>
          <w:sz w:val="28"/>
          <w:szCs w:val="28"/>
        </w:rPr>
        <w:t xml:space="preserve"> в основной капитал (без учета субъектов малого предпринимательства) Ленский район на протяжении нескольких лет, как отмечалось выше, устойчиво сохраняет за собой 1 место среди муниципальных районов республик. </w:t>
      </w:r>
      <w:r w:rsidRPr="00932EE4">
        <w:rPr>
          <w:rFonts w:ascii="Times New Roman" w:hAnsi="Times New Roman" w:cs="Times New Roman"/>
          <w:spacing w:val="-4"/>
          <w:sz w:val="28"/>
          <w:szCs w:val="28"/>
        </w:rPr>
        <w:t>Инвестиции в основной капитал за январь-сентябрь 2020 года (без субъектов малого предпринимательства) составили 65,3 млрд. руб. (51,7 % к аналогичному периоду прошлого года).</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Площадь земель </w:t>
      </w:r>
      <w:r w:rsidRPr="00932EE4">
        <w:rPr>
          <w:rFonts w:ascii="Times New Roman" w:hAnsi="Times New Roman" w:cs="Times New Roman"/>
          <w:b/>
          <w:sz w:val="28"/>
          <w:szCs w:val="28"/>
        </w:rPr>
        <w:t>лесного фонда</w:t>
      </w:r>
      <w:r w:rsidRPr="00932EE4">
        <w:rPr>
          <w:rFonts w:ascii="Times New Roman" w:hAnsi="Times New Roman" w:cs="Times New Roman"/>
          <w:sz w:val="28"/>
          <w:szCs w:val="28"/>
        </w:rPr>
        <w:t xml:space="preserve"> Ленского района составляет около 7,5 миллионов гектар с запасами древесины более 936 млн. м</w:t>
      </w:r>
      <w:r w:rsidRPr="00932EE4">
        <w:rPr>
          <w:rFonts w:ascii="Times New Roman" w:hAnsi="Times New Roman" w:cs="Times New Roman"/>
          <w:sz w:val="28"/>
          <w:szCs w:val="28"/>
          <w:vertAlign w:val="superscript"/>
        </w:rPr>
        <w:t>3</w:t>
      </w:r>
      <w:r w:rsidRPr="00932EE4">
        <w:rPr>
          <w:rFonts w:ascii="Times New Roman" w:hAnsi="Times New Roman" w:cs="Times New Roman"/>
          <w:sz w:val="28"/>
          <w:szCs w:val="28"/>
        </w:rPr>
        <w:t xml:space="preserve"> (10,6 % запасов древесины республики). По общему запасу хвойных насаждений в республике Ленский район занимает 2 место, но из-за труднодоступности и отсутствия транспортной схемы используется всего на 15 %.</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Лесозаготовительной и деревообрабатывающей деятельностью в Ленском районе занимаются 6 предприятий, 1 сельскохозяйственный животноводческий потребительский кооператив и 7 индивидуальных предпринимателей.</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В лесозаготовительном и деревообрабатывающем секторе ключевыми хозяйствующими субъектами являются 4 предприятия (ООО ЛПК «</w:t>
      </w:r>
      <w:proofErr w:type="spellStart"/>
      <w:r w:rsidRPr="00932EE4">
        <w:rPr>
          <w:rFonts w:ascii="Times New Roman" w:hAnsi="Times New Roman" w:cs="Times New Roman"/>
          <w:sz w:val="28"/>
          <w:szCs w:val="28"/>
        </w:rPr>
        <w:t>Алмас</w:t>
      </w:r>
      <w:proofErr w:type="spellEnd"/>
      <w:r w:rsidRPr="00932EE4">
        <w:rPr>
          <w:rFonts w:ascii="Times New Roman" w:hAnsi="Times New Roman" w:cs="Times New Roman"/>
          <w:sz w:val="28"/>
          <w:szCs w:val="28"/>
        </w:rPr>
        <w:t>», ООО «</w:t>
      </w:r>
      <w:proofErr w:type="spellStart"/>
      <w:r w:rsidRPr="00932EE4">
        <w:rPr>
          <w:rFonts w:ascii="Times New Roman" w:hAnsi="Times New Roman" w:cs="Times New Roman"/>
          <w:sz w:val="28"/>
          <w:szCs w:val="28"/>
        </w:rPr>
        <w:t>Витимская</w:t>
      </w:r>
      <w:proofErr w:type="spellEnd"/>
      <w:r w:rsidRPr="00932EE4">
        <w:rPr>
          <w:rFonts w:ascii="Times New Roman" w:hAnsi="Times New Roman" w:cs="Times New Roman"/>
          <w:sz w:val="28"/>
          <w:szCs w:val="28"/>
        </w:rPr>
        <w:t xml:space="preserve"> ЛПК», ООО «Баргузин» и ЗАО «Юпитер»). </w:t>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По итогам 2020 года объем заготовки бревен хвойных пород составил 147,71 тыс. </w:t>
      </w:r>
      <w:proofErr w:type="spellStart"/>
      <w:r w:rsidRPr="00932EE4">
        <w:rPr>
          <w:rFonts w:ascii="Times New Roman" w:hAnsi="Times New Roman" w:cs="Times New Roman"/>
          <w:sz w:val="28"/>
          <w:szCs w:val="28"/>
        </w:rPr>
        <w:t>плотн</w:t>
      </w:r>
      <w:proofErr w:type="spellEnd"/>
      <w:r w:rsidRPr="00932EE4">
        <w:rPr>
          <w:rFonts w:ascii="Times New Roman" w:hAnsi="Times New Roman" w:cs="Times New Roman"/>
          <w:sz w:val="28"/>
          <w:szCs w:val="28"/>
        </w:rPr>
        <w:t xml:space="preserve">. м³ или 77,1 % от установленного Правительством РС (Я) задания, темп роста составил 71,3 %. </w:t>
      </w:r>
    </w:p>
    <w:p w:rsidR="00ED0BC8" w:rsidRPr="00ED0BC8" w:rsidRDefault="00ED0BC8" w:rsidP="00ED0BC8">
      <w:pPr>
        <w:widowControl w:val="0"/>
        <w:tabs>
          <w:tab w:val="left" w:pos="993"/>
          <w:tab w:val="left" w:pos="1134"/>
        </w:tabs>
        <w:suppressAutoHyphens/>
        <w:spacing w:after="0" w:line="360" w:lineRule="auto"/>
        <w:ind w:left="-284"/>
        <w:contextualSpacing/>
        <w:jc w:val="both"/>
        <w:rPr>
          <w:rFonts w:ascii="Times New Roman" w:eastAsia="SimSun" w:hAnsi="Times New Roman" w:cs="Lucida Sans"/>
          <w:color w:val="0070C0"/>
          <w:sz w:val="24"/>
          <w:szCs w:val="24"/>
          <w:lang w:eastAsia="ru-RU" w:bidi="ru-RU"/>
        </w:rPr>
      </w:pPr>
      <w:r w:rsidRPr="00ED0BC8">
        <w:rPr>
          <w:noProof/>
          <w:sz w:val="24"/>
          <w:szCs w:val="24"/>
          <w:lang w:eastAsia="ru-RU"/>
        </w:rPr>
        <w:drawing>
          <wp:inline distT="0" distB="0" distL="0" distR="0" wp14:anchorId="5AF39EFD" wp14:editId="4F2734C3">
            <wp:extent cx="5786755" cy="2066925"/>
            <wp:effectExtent l="0" t="0" r="444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0BC8" w:rsidRPr="00932EE4" w:rsidRDefault="00ED0BC8" w:rsidP="00ED0BC8">
      <w:pPr>
        <w:tabs>
          <w:tab w:val="left" w:pos="993"/>
          <w:tab w:val="left" w:pos="1134"/>
        </w:tabs>
        <w:spacing w:after="0" w:line="360" w:lineRule="auto"/>
        <w:ind w:firstLine="709"/>
        <w:contextualSpacing/>
        <w:jc w:val="both"/>
        <w:rPr>
          <w:rFonts w:ascii="Times New Roman" w:hAnsi="Times New Roman" w:cs="Times New Roman"/>
          <w:sz w:val="28"/>
          <w:szCs w:val="28"/>
        </w:rPr>
      </w:pPr>
      <w:r w:rsidRPr="00932EE4">
        <w:rPr>
          <w:rFonts w:ascii="Times New Roman" w:hAnsi="Times New Roman" w:cs="Times New Roman"/>
          <w:sz w:val="28"/>
          <w:szCs w:val="28"/>
        </w:rPr>
        <w:t>Установленное Правительством РС (Я) задания по производству лесоматериалов исполнено на 89,8 % (46,5 тыс. м</w:t>
      </w:r>
      <w:r w:rsidRPr="00932EE4">
        <w:rPr>
          <w:rFonts w:ascii="Times New Roman" w:hAnsi="Times New Roman" w:cs="Times New Roman"/>
          <w:sz w:val="28"/>
          <w:szCs w:val="28"/>
          <w:vertAlign w:val="superscript"/>
        </w:rPr>
        <w:t>3</w:t>
      </w:r>
      <w:r w:rsidRPr="00932EE4">
        <w:rPr>
          <w:rFonts w:ascii="Times New Roman" w:hAnsi="Times New Roman" w:cs="Times New Roman"/>
          <w:sz w:val="28"/>
          <w:szCs w:val="28"/>
        </w:rPr>
        <w:t>), снижение к аналогичному периоду 2019 года составило 3,9 %.</w:t>
      </w:r>
    </w:p>
    <w:p w:rsidR="00ED0BC8" w:rsidRPr="00ED0BC8" w:rsidRDefault="00ED0BC8" w:rsidP="00ED0BC8">
      <w:pPr>
        <w:tabs>
          <w:tab w:val="left" w:pos="993"/>
          <w:tab w:val="left" w:pos="1134"/>
        </w:tabs>
        <w:spacing w:after="0" w:line="360" w:lineRule="auto"/>
        <w:ind w:left="-426"/>
        <w:contextualSpacing/>
        <w:jc w:val="both"/>
        <w:rPr>
          <w:rFonts w:ascii="Times New Roman" w:hAnsi="Times New Roman" w:cs="Times New Roman"/>
          <w:color w:val="0070C0"/>
          <w:sz w:val="24"/>
          <w:szCs w:val="24"/>
        </w:rPr>
      </w:pPr>
      <w:r w:rsidRPr="00ED0BC8">
        <w:rPr>
          <w:noProof/>
          <w:sz w:val="24"/>
          <w:szCs w:val="24"/>
          <w:lang w:eastAsia="ru-RU"/>
        </w:rPr>
        <w:drawing>
          <wp:inline distT="0" distB="0" distL="0" distR="0" wp14:anchorId="2E20096A" wp14:editId="1E15E28E">
            <wp:extent cx="6315075" cy="23812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0BC8" w:rsidRPr="00ED0BC8" w:rsidRDefault="00ED0BC8" w:rsidP="00ED0BC8">
      <w:pPr>
        <w:widowControl w:val="0"/>
        <w:tabs>
          <w:tab w:val="left" w:pos="993"/>
          <w:tab w:val="left" w:pos="1134"/>
        </w:tabs>
        <w:suppressAutoHyphens/>
        <w:spacing w:after="0" w:line="360" w:lineRule="auto"/>
        <w:contextualSpacing/>
        <w:jc w:val="both"/>
        <w:rPr>
          <w:rFonts w:ascii="Times New Roman" w:eastAsia="SimSun" w:hAnsi="Times New Roman" w:cs="Lucida Sans"/>
          <w:color w:val="0070C0"/>
          <w:sz w:val="24"/>
          <w:szCs w:val="24"/>
          <w:lang w:eastAsia="ru-RU" w:bidi="ru-RU"/>
        </w:rPr>
      </w:pPr>
    </w:p>
    <w:p w:rsidR="00ED0BC8" w:rsidRPr="00932EE4" w:rsidRDefault="00ED0BC8" w:rsidP="00ED0BC8">
      <w:pPr>
        <w:tabs>
          <w:tab w:val="left" w:pos="993"/>
          <w:tab w:val="left" w:pos="1134"/>
          <w:tab w:val="center" w:pos="4677"/>
          <w:tab w:val="right" w:pos="9355"/>
        </w:tabs>
        <w:spacing w:after="0" w:line="360" w:lineRule="auto"/>
        <w:ind w:firstLine="709"/>
        <w:jc w:val="both"/>
        <w:rPr>
          <w:rFonts w:ascii="Times New Roman" w:hAnsi="Times New Roman" w:cs="Times New Roman"/>
          <w:sz w:val="28"/>
          <w:szCs w:val="28"/>
        </w:rPr>
      </w:pPr>
      <w:r w:rsidRPr="00932EE4">
        <w:rPr>
          <w:rFonts w:ascii="Times New Roman" w:hAnsi="Times New Roman" w:cs="Times New Roman"/>
          <w:sz w:val="28"/>
          <w:szCs w:val="28"/>
        </w:rPr>
        <w:t xml:space="preserve">Причины отставания от установленного Правительством РС (Я) задания и сокращения объемов лесозаготовки, производства лесоматериалов хозяйствующими субъектами не поясняются. </w:t>
      </w:r>
    </w:p>
    <w:p w:rsidR="00ED0BC8" w:rsidRPr="00932EE4" w:rsidRDefault="00ED0BC8" w:rsidP="00ED0BC8">
      <w:pPr>
        <w:pBdr>
          <w:top w:val="single" w:sz="4" w:space="0" w:color="FFFFFF"/>
          <w:left w:val="single" w:sz="4" w:space="4" w:color="FFFFFF"/>
          <w:right w:val="single" w:sz="4" w:space="0" w:color="FFFFFF"/>
        </w:pBdr>
        <w:spacing w:after="200" w:line="360" w:lineRule="auto"/>
        <w:ind w:firstLine="720"/>
        <w:contextualSpacing/>
        <w:jc w:val="both"/>
        <w:rPr>
          <w:rFonts w:ascii="Times New Roman" w:hAnsi="Times New Roman" w:cs="Times New Roman"/>
          <w:sz w:val="28"/>
          <w:szCs w:val="28"/>
        </w:rPr>
      </w:pPr>
      <w:r w:rsidRPr="00932EE4">
        <w:rPr>
          <w:rFonts w:ascii="Times New Roman" w:hAnsi="Times New Roman" w:cs="Times New Roman"/>
          <w:sz w:val="28"/>
          <w:szCs w:val="28"/>
        </w:rPr>
        <w:t xml:space="preserve">Следует отметить, что несмотря на допущенное отставание от установленного задания по показателям лесопромышленного комплекса, доля Ленского района в общем объеме заготовки бревен хвойных пород в республике составила 44,6 %, по производству лесоматериалов – 35,8 %. </w:t>
      </w:r>
    </w:p>
    <w:p w:rsidR="00DB6490" w:rsidRPr="00932EE4" w:rsidRDefault="00DB6490" w:rsidP="009816EB">
      <w:pPr>
        <w:spacing w:after="0" w:line="360" w:lineRule="auto"/>
        <w:jc w:val="center"/>
        <w:rPr>
          <w:rFonts w:ascii="Times New Roman" w:hAnsi="Times New Roman" w:cs="Times New Roman"/>
          <w:b/>
          <w:sz w:val="28"/>
          <w:szCs w:val="28"/>
        </w:rPr>
      </w:pPr>
      <w:r w:rsidRPr="00932EE4">
        <w:rPr>
          <w:rFonts w:ascii="Times New Roman" w:hAnsi="Times New Roman" w:cs="Times New Roman"/>
          <w:b/>
          <w:sz w:val="28"/>
          <w:szCs w:val="28"/>
        </w:rPr>
        <w:t>Рынок труда и уровень жизни</w:t>
      </w:r>
    </w:p>
    <w:p w:rsidR="00505C0F" w:rsidRPr="00505C0F" w:rsidRDefault="009816EB" w:rsidP="00505C0F">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r>
      <w:r w:rsidR="00505C0F" w:rsidRPr="00505C0F">
        <w:rPr>
          <w:rFonts w:ascii="Times New Roman" w:hAnsi="Times New Roman" w:cs="Times New Roman"/>
          <w:sz w:val="28"/>
          <w:szCs w:val="28"/>
        </w:rPr>
        <w:t xml:space="preserve">В отчетном периоде отмечается положительная динамика основных социальных показателей, отражающих уровень жизни населения. Индексация страховых пенсий для неработающих пенсионеров произведена с 01.01.2020 года на 6,6%. С 01.04.2020 года проиндексированы социальные пенсии на 6,1 %. С 01.02.2020 года произведена индексация ежемесячных денежных выплат (ЕДВ) (для федеральных льготников: инвалиды, ветераны боевых действий и т.д.)  на 3,0 %. </w:t>
      </w:r>
    </w:p>
    <w:p w:rsidR="00505C0F" w:rsidRDefault="00505C0F" w:rsidP="00505C0F">
      <w:pPr>
        <w:spacing w:after="0" w:line="360" w:lineRule="auto"/>
        <w:jc w:val="both"/>
        <w:rPr>
          <w:rFonts w:ascii="Times New Roman" w:hAnsi="Times New Roman" w:cs="Times New Roman"/>
          <w:sz w:val="28"/>
          <w:szCs w:val="28"/>
        </w:rPr>
      </w:pPr>
      <w:r w:rsidRPr="00505C0F">
        <w:rPr>
          <w:rFonts w:ascii="Times New Roman" w:hAnsi="Times New Roman" w:cs="Times New Roman"/>
          <w:sz w:val="28"/>
          <w:szCs w:val="28"/>
        </w:rPr>
        <w:tab/>
        <w:t>С 01.08.2020 года произведена корректировка пенсии работающим пенсионерам средняя прибавка составила 1 349,49 руб. Корректировка пенсии коснулась 10 494 чел.</w:t>
      </w:r>
    </w:p>
    <w:p w:rsidR="00051D6A"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По состоянию на 01.10.2020 г. численность пенсионеров в районе по сравнению с аналогичным периодом 2019 года снизилась на 1,0 % и составила 11 221 человек. Численность работающих пенсионеров составила 3 482 человек, что ниже аналогичного периода 2019 года на 6,0 %. Средний размер назначенных пенсий составил 19 895,3 руб. (темп роста 105,4 %).</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 xml:space="preserve">За 2020 год численность, обратившихся в филиал «Центр занятости Ленского района» увеличилась по сравнению с 2019 годом в 1,4 раза и составила 1 903 чел. Признаны безработными </w:t>
      </w:r>
      <w:r w:rsidRPr="00932EE4">
        <w:rPr>
          <w:rFonts w:ascii="Times New Roman" w:hAnsi="Times New Roman" w:cs="Times New Roman"/>
          <w:sz w:val="28"/>
          <w:szCs w:val="28"/>
          <w:lang w:val="sah-RU"/>
        </w:rPr>
        <w:t>1 443</w:t>
      </w:r>
      <w:r w:rsidRPr="00932EE4">
        <w:rPr>
          <w:rFonts w:ascii="Times New Roman" w:hAnsi="Times New Roman" w:cs="Times New Roman"/>
          <w:sz w:val="28"/>
          <w:szCs w:val="28"/>
        </w:rPr>
        <w:t xml:space="preserve"> чел., нашли работу из числа безработных – 380 человек, направлено на профессиональное обучение 111 человек. </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На 01.01.2021 год на учете в центре занятости состоит 1019 человек, из них численность безработных 917 человек, с выплатой пособия по безработице 420 человек. Количество предложенных субъектами вакантных должностей увеличилось на 22 % и составило 2 478. Структура вакансий по формам собственности: государственная – 252 вакансии, муниципальная – 111 вакансий, другая – 2115</w:t>
      </w:r>
      <w:r w:rsidRPr="00932EE4">
        <w:rPr>
          <w:rFonts w:ascii="Times New Roman" w:hAnsi="Times New Roman" w:cs="Times New Roman"/>
          <w:sz w:val="28"/>
          <w:szCs w:val="28"/>
          <w:lang w:val="sah-RU"/>
        </w:rPr>
        <w:t>.</w:t>
      </w:r>
      <w:r w:rsidRPr="00932EE4">
        <w:rPr>
          <w:rFonts w:ascii="Times New Roman" w:hAnsi="Times New Roman" w:cs="Times New Roman"/>
          <w:sz w:val="28"/>
          <w:szCs w:val="28"/>
        </w:rPr>
        <w:t xml:space="preserve"> </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В отчетном периоде в общественных работах приняло участие 15 человек. Центром занятости населения было заключено 10 договоров на организацию трудоустройства безработных граждан. Временно трудоустроено180 несовершеннолетних. В связи с переездом было трудоустроено 19 безработных граждан с возмещением затрат из республиканского бюджета (604,3 тыс.  руб.)</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 xml:space="preserve"> Организация временного трудоустройства работников организаций, находящихся под риском </w:t>
      </w:r>
      <w:r w:rsidR="00932EE4" w:rsidRPr="00932EE4">
        <w:rPr>
          <w:rFonts w:ascii="Times New Roman" w:hAnsi="Times New Roman" w:cs="Times New Roman"/>
          <w:sz w:val="28"/>
          <w:szCs w:val="28"/>
        </w:rPr>
        <w:t>увольнения ПДМ за</w:t>
      </w:r>
      <w:r w:rsidRPr="00932EE4">
        <w:rPr>
          <w:rFonts w:ascii="Times New Roman" w:hAnsi="Times New Roman" w:cs="Times New Roman"/>
          <w:sz w:val="28"/>
          <w:szCs w:val="28"/>
        </w:rPr>
        <w:t xml:space="preserve"> 12 месяцев 2020 года заключен один договор с ООО «</w:t>
      </w:r>
      <w:proofErr w:type="spellStart"/>
      <w:r w:rsidRPr="00932EE4">
        <w:rPr>
          <w:rFonts w:ascii="Times New Roman" w:hAnsi="Times New Roman" w:cs="Times New Roman"/>
          <w:sz w:val="28"/>
          <w:szCs w:val="28"/>
        </w:rPr>
        <w:t>Алмаздортранс</w:t>
      </w:r>
      <w:proofErr w:type="spellEnd"/>
      <w:r w:rsidRPr="00932EE4">
        <w:rPr>
          <w:rFonts w:ascii="Times New Roman" w:hAnsi="Times New Roman" w:cs="Times New Roman"/>
          <w:sz w:val="28"/>
          <w:szCs w:val="28"/>
        </w:rPr>
        <w:t>» на 426 человек на сумму 9 137,5 тыс. руб.  Мероприятия организовываются для работников у работодателя по месту о</w:t>
      </w:r>
      <w:r w:rsidR="00932EE4">
        <w:rPr>
          <w:rFonts w:ascii="Times New Roman" w:hAnsi="Times New Roman" w:cs="Times New Roman"/>
          <w:sz w:val="28"/>
          <w:szCs w:val="28"/>
        </w:rPr>
        <w:t xml:space="preserve">сновной деятельности работников сроком </w:t>
      </w:r>
      <w:r w:rsidRPr="00932EE4">
        <w:rPr>
          <w:rFonts w:ascii="Times New Roman" w:hAnsi="Times New Roman" w:cs="Times New Roman"/>
          <w:sz w:val="28"/>
          <w:szCs w:val="28"/>
        </w:rPr>
        <w:t xml:space="preserve">на 3 месяца. Возмещение работодателям произведено в полном объеме. </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 xml:space="preserve">В отчетном году на </w:t>
      </w:r>
      <w:proofErr w:type="spellStart"/>
      <w:r w:rsidRPr="00932EE4">
        <w:rPr>
          <w:rFonts w:ascii="Times New Roman" w:hAnsi="Times New Roman" w:cs="Times New Roman"/>
          <w:sz w:val="28"/>
          <w:szCs w:val="28"/>
        </w:rPr>
        <w:t>профобучение</w:t>
      </w:r>
      <w:proofErr w:type="spellEnd"/>
      <w:r w:rsidRPr="00932EE4">
        <w:rPr>
          <w:rFonts w:ascii="Times New Roman" w:hAnsi="Times New Roman" w:cs="Times New Roman"/>
          <w:sz w:val="28"/>
          <w:szCs w:val="28"/>
        </w:rPr>
        <w:t xml:space="preserve"> Центром занятости было направлено 111 безработных граждан.</w:t>
      </w:r>
    </w:p>
    <w:p w:rsidR="00051D6A" w:rsidRPr="00932EE4" w:rsidRDefault="00051D6A" w:rsidP="00051D6A">
      <w:pPr>
        <w:spacing w:after="0" w:line="360" w:lineRule="auto"/>
        <w:jc w:val="both"/>
        <w:rPr>
          <w:rFonts w:ascii="Times New Roman" w:hAnsi="Times New Roman" w:cs="Times New Roman"/>
          <w:sz w:val="28"/>
          <w:szCs w:val="28"/>
        </w:rPr>
      </w:pPr>
      <w:r w:rsidRPr="00932EE4">
        <w:rPr>
          <w:rFonts w:ascii="Times New Roman" w:hAnsi="Times New Roman" w:cs="Times New Roman"/>
          <w:sz w:val="28"/>
          <w:szCs w:val="28"/>
        </w:rPr>
        <w:tab/>
        <w:t xml:space="preserve">В целях </w:t>
      </w:r>
      <w:r w:rsidRPr="00932EE4">
        <w:rPr>
          <w:rFonts w:ascii="Times New Roman" w:hAnsi="Times New Roman" w:cs="Times New Roman"/>
          <w:bCs/>
          <w:sz w:val="28"/>
          <w:szCs w:val="28"/>
        </w:rPr>
        <w:t>содействия в организации предпринимательской деятельности</w:t>
      </w:r>
      <w:r w:rsidRPr="00932EE4">
        <w:rPr>
          <w:rFonts w:ascii="Times New Roman" w:hAnsi="Times New Roman" w:cs="Times New Roman"/>
          <w:sz w:val="28"/>
          <w:szCs w:val="28"/>
        </w:rPr>
        <w:t xml:space="preserve"> заключено 16 договоров по </w:t>
      </w:r>
      <w:proofErr w:type="spellStart"/>
      <w:r w:rsidRPr="00932EE4">
        <w:rPr>
          <w:rFonts w:ascii="Times New Roman" w:hAnsi="Times New Roman" w:cs="Times New Roman"/>
          <w:sz w:val="28"/>
          <w:szCs w:val="28"/>
        </w:rPr>
        <w:t>самозанятости</w:t>
      </w:r>
      <w:proofErr w:type="spellEnd"/>
      <w:r w:rsidRPr="00932EE4">
        <w:rPr>
          <w:rFonts w:ascii="Times New Roman" w:hAnsi="Times New Roman" w:cs="Times New Roman"/>
          <w:sz w:val="28"/>
          <w:szCs w:val="28"/>
        </w:rPr>
        <w:t>, субсидию из средств республиканского бюджета получили 12 человек на сумму 2 432,0 тыс. руб.</w:t>
      </w:r>
    </w:p>
    <w:p w:rsidR="00DB6490" w:rsidRPr="007336D6" w:rsidRDefault="00DB6490" w:rsidP="00FA64F6">
      <w:pPr>
        <w:jc w:val="center"/>
        <w:rPr>
          <w:rFonts w:ascii="Times New Roman" w:hAnsi="Times New Roman" w:cs="Times New Roman"/>
          <w:b/>
          <w:sz w:val="28"/>
          <w:szCs w:val="28"/>
        </w:rPr>
      </w:pPr>
      <w:r w:rsidRPr="007336D6">
        <w:rPr>
          <w:rFonts w:ascii="Times New Roman" w:hAnsi="Times New Roman" w:cs="Times New Roman"/>
          <w:b/>
          <w:sz w:val="28"/>
          <w:szCs w:val="28"/>
        </w:rPr>
        <w:t>Демографические показатели</w:t>
      </w:r>
    </w:p>
    <w:p w:rsidR="00051D6A" w:rsidRPr="007336D6" w:rsidRDefault="00E66932" w:rsidP="00051D6A">
      <w:pPr>
        <w:spacing w:after="0" w:line="360" w:lineRule="auto"/>
        <w:jc w:val="both"/>
        <w:rPr>
          <w:rFonts w:ascii="Times New Roman" w:hAnsi="Times New Roman" w:cs="Times New Roman"/>
          <w:sz w:val="28"/>
          <w:szCs w:val="28"/>
        </w:rPr>
      </w:pPr>
      <w:r w:rsidRPr="007336D6">
        <w:rPr>
          <w:rFonts w:ascii="Times New Roman" w:hAnsi="Times New Roman" w:cs="Times New Roman"/>
          <w:sz w:val="28"/>
          <w:szCs w:val="28"/>
        </w:rPr>
        <w:tab/>
      </w:r>
      <w:r w:rsidR="00051D6A" w:rsidRPr="007336D6">
        <w:rPr>
          <w:rFonts w:ascii="Times New Roman" w:hAnsi="Times New Roman" w:cs="Times New Roman"/>
          <w:sz w:val="28"/>
          <w:szCs w:val="28"/>
        </w:rPr>
        <w:t xml:space="preserve"> Впервые за несколько лет оценка численности населения Ленского района на 01 октября 2020 года по сравнению с аналогичным периодом 2019 года вошла в поле положительных показателей и составила 36 523 человека (темп роста 100,6 %), в т. ч. городское население – 31 814 человек, сельское – 4709 человек.</w:t>
      </w:r>
    </w:p>
    <w:p w:rsidR="00051D6A" w:rsidRPr="007336D6" w:rsidRDefault="00051D6A" w:rsidP="00051D6A">
      <w:pPr>
        <w:spacing w:after="0" w:line="360" w:lineRule="auto"/>
        <w:jc w:val="both"/>
        <w:rPr>
          <w:rFonts w:ascii="Times New Roman" w:hAnsi="Times New Roman" w:cs="Times New Roman"/>
          <w:sz w:val="28"/>
          <w:szCs w:val="28"/>
        </w:rPr>
      </w:pPr>
      <w:r w:rsidRPr="007336D6">
        <w:rPr>
          <w:rFonts w:ascii="Times New Roman" w:hAnsi="Times New Roman" w:cs="Times New Roman"/>
          <w:sz w:val="28"/>
          <w:szCs w:val="28"/>
        </w:rPr>
        <w:tab/>
        <w:t xml:space="preserve">Еще одним положительным показателем характеризуется период за январь-декабрь 2020 года – сохранением положительной динамики миграционного процесса населения. Если за аналогичный период 2019 года миграционная убыль населения составляла (-) 210 чел., то в 2020 году миграционный прирост составил (+) 216 человек, в том числе городская – (+) 199 человек, сельская – (+) 17 человек.  </w:t>
      </w:r>
    </w:p>
    <w:p w:rsidR="00051D6A" w:rsidRPr="007336D6" w:rsidRDefault="00051D6A" w:rsidP="00051D6A">
      <w:pPr>
        <w:spacing w:after="0" w:line="360" w:lineRule="auto"/>
        <w:jc w:val="both"/>
        <w:rPr>
          <w:rFonts w:ascii="Times New Roman" w:hAnsi="Times New Roman" w:cs="Times New Roman"/>
          <w:sz w:val="28"/>
          <w:szCs w:val="28"/>
        </w:rPr>
      </w:pPr>
      <w:r w:rsidRPr="007336D6">
        <w:rPr>
          <w:rFonts w:ascii="Times New Roman" w:hAnsi="Times New Roman" w:cs="Times New Roman"/>
          <w:sz w:val="28"/>
          <w:szCs w:val="28"/>
        </w:rPr>
        <w:t xml:space="preserve"> </w:t>
      </w:r>
      <w:r w:rsidRPr="007336D6">
        <w:rPr>
          <w:rFonts w:ascii="Times New Roman" w:hAnsi="Times New Roman" w:cs="Times New Roman"/>
          <w:sz w:val="28"/>
          <w:szCs w:val="28"/>
        </w:rPr>
        <w:tab/>
        <w:t>За январь-декабрь 2020 года зарегистрировано 196 браков (темп роста 61,1%). Число разводов снизилось на 19,4 % и составило 179.</w:t>
      </w:r>
    </w:p>
    <w:p w:rsidR="00051D6A" w:rsidRPr="007336D6" w:rsidRDefault="00051D6A" w:rsidP="00051D6A">
      <w:pPr>
        <w:spacing w:after="0" w:line="360" w:lineRule="auto"/>
        <w:jc w:val="both"/>
        <w:rPr>
          <w:rFonts w:ascii="Times New Roman" w:hAnsi="Times New Roman" w:cs="Times New Roman"/>
          <w:sz w:val="28"/>
          <w:szCs w:val="28"/>
        </w:rPr>
      </w:pPr>
      <w:r w:rsidRPr="007336D6">
        <w:rPr>
          <w:rFonts w:ascii="Times New Roman" w:hAnsi="Times New Roman" w:cs="Times New Roman"/>
          <w:sz w:val="28"/>
          <w:szCs w:val="28"/>
        </w:rPr>
        <w:tab/>
        <w:t xml:space="preserve"> За январь-декабрь 2020 года по сравнению с аналогичным периодом 2019 года на 5,7 % выросла рождаемость и составила 390 чел. Вместе с ростом рождаемости на селе (137,1 %) выросла рождаемость в городе (102,4%). В то же время наблюдается и рост смертности. За 2020 год умерло 461 чел. (темп роста 130,2 %), в том числе детей в возрасте до 1 года 2 чел. </w:t>
      </w:r>
    </w:p>
    <w:p w:rsidR="00DB6490" w:rsidRPr="007336D6" w:rsidRDefault="00DB6490" w:rsidP="0034773B">
      <w:pPr>
        <w:spacing w:after="0" w:line="360" w:lineRule="auto"/>
        <w:jc w:val="center"/>
        <w:rPr>
          <w:rFonts w:ascii="Times New Roman" w:hAnsi="Times New Roman" w:cs="Times New Roman"/>
          <w:b/>
          <w:sz w:val="28"/>
          <w:szCs w:val="28"/>
        </w:rPr>
      </w:pPr>
      <w:r w:rsidRPr="007336D6">
        <w:rPr>
          <w:rFonts w:ascii="Times New Roman" w:hAnsi="Times New Roman" w:cs="Times New Roman"/>
          <w:b/>
          <w:sz w:val="28"/>
          <w:szCs w:val="28"/>
        </w:rPr>
        <w:t>Реализация муниципальных программ</w:t>
      </w:r>
    </w:p>
    <w:p w:rsidR="00DB6490" w:rsidRPr="007336D6" w:rsidRDefault="00DB6490" w:rsidP="00DB6490">
      <w:pPr>
        <w:spacing w:after="0" w:line="360" w:lineRule="auto"/>
        <w:jc w:val="both"/>
        <w:rPr>
          <w:rFonts w:ascii="Times New Roman" w:hAnsi="Times New Roman" w:cs="Times New Roman"/>
          <w:color w:val="000000" w:themeColor="text1"/>
          <w:sz w:val="28"/>
          <w:szCs w:val="28"/>
        </w:rPr>
      </w:pPr>
      <w:r w:rsidRPr="007336D6">
        <w:rPr>
          <w:rFonts w:ascii="Times New Roman" w:hAnsi="Times New Roman" w:cs="Times New Roman"/>
          <w:sz w:val="28"/>
          <w:szCs w:val="28"/>
        </w:rPr>
        <w:tab/>
      </w:r>
      <w:r w:rsidR="001A2DEB" w:rsidRPr="007336D6">
        <w:rPr>
          <w:rFonts w:ascii="Times New Roman" w:hAnsi="Times New Roman" w:cs="Times New Roman"/>
          <w:sz w:val="28"/>
          <w:szCs w:val="28"/>
        </w:rPr>
        <w:t>С целью создания благоприятных условий для повышения качества жизни и самореализации личности, достижения комфортной среды для всестороннего развития человека в районе дейс</w:t>
      </w:r>
      <w:r w:rsidR="00F25B8F" w:rsidRPr="007336D6">
        <w:rPr>
          <w:rFonts w:ascii="Times New Roman" w:hAnsi="Times New Roman" w:cs="Times New Roman"/>
          <w:sz w:val="28"/>
          <w:szCs w:val="28"/>
        </w:rPr>
        <w:t xml:space="preserve">твуют 15 муниципальных программ, действовавшие с 2019 года. </w:t>
      </w:r>
      <w:r w:rsidR="001A2DEB" w:rsidRPr="007336D6">
        <w:rPr>
          <w:rFonts w:ascii="Times New Roman" w:hAnsi="Times New Roman" w:cs="Times New Roman"/>
          <w:sz w:val="28"/>
          <w:szCs w:val="28"/>
        </w:rPr>
        <w:t xml:space="preserve"> На исполнение мероприятий муниципальных программ в бюджете района на 2020 год запланированы 2 011,8 млрд. рублей. Фактические расходы будут уточнены ответственными исполнителями муниципальных программ до апреля месяца 2021 года.</w:t>
      </w:r>
      <w:r w:rsidR="00F25B8F" w:rsidRPr="007336D6">
        <w:rPr>
          <w:rFonts w:ascii="Times New Roman" w:hAnsi="Times New Roman" w:cs="Times New Roman"/>
          <w:sz w:val="28"/>
          <w:szCs w:val="28"/>
        </w:rPr>
        <w:t xml:space="preserve"> </w:t>
      </w:r>
      <w:r w:rsidRPr="007336D6">
        <w:rPr>
          <w:rFonts w:ascii="Times New Roman" w:hAnsi="Times New Roman" w:cs="Times New Roman"/>
          <w:color w:val="000000" w:themeColor="text1"/>
          <w:sz w:val="28"/>
          <w:szCs w:val="28"/>
        </w:rPr>
        <w:t>Муниципальные программы охватывают все направления социальной сферы в рамках установленны</w:t>
      </w:r>
      <w:r w:rsidR="0034773B">
        <w:rPr>
          <w:rFonts w:ascii="Times New Roman" w:hAnsi="Times New Roman" w:cs="Times New Roman"/>
          <w:color w:val="000000" w:themeColor="text1"/>
          <w:sz w:val="28"/>
          <w:szCs w:val="28"/>
        </w:rPr>
        <w:t>х полномочий МО «Ленский район».</w:t>
      </w:r>
    </w:p>
    <w:p w:rsidR="00DB6490" w:rsidRPr="007336D6" w:rsidRDefault="00DB6490" w:rsidP="00DB6490">
      <w:pPr>
        <w:spacing w:after="0" w:line="360" w:lineRule="auto"/>
        <w:jc w:val="both"/>
        <w:rPr>
          <w:rFonts w:ascii="Times New Roman" w:hAnsi="Times New Roman" w:cs="Times New Roman"/>
          <w:color w:val="FF0000"/>
          <w:sz w:val="28"/>
          <w:szCs w:val="28"/>
        </w:rPr>
      </w:pPr>
      <w:r w:rsidRPr="007336D6">
        <w:rPr>
          <w:rFonts w:ascii="Times New Roman" w:hAnsi="Times New Roman" w:cs="Times New Roman"/>
          <w:sz w:val="28"/>
          <w:szCs w:val="28"/>
        </w:rPr>
        <w:tab/>
        <w:t>Расходы на исполнение мероприятий муниципальных программ утверждены решением Районного Совета депутатов от 23.12.2019 № 3-12 и производятся в пределах бюджетных плановых ассигнований</w:t>
      </w:r>
      <w:r w:rsidRPr="007336D6">
        <w:rPr>
          <w:rFonts w:ascii="Times New Roman" w:hAnsi="Times New Roman" w:cs="Times New Roman"/>
          <w:color w:val="FF0000"/>
          <w:sz w:val="28"/>
          <w:szCs w:val="28"/>
        </w:rPr>
        <w:t>.</w:t>
      </w:r>
      <w:r w:rsidR="00E66932" w:rsidRPr="007336D6">
        <w:rPr>
          <w:rFonts w:ascii="Times New Roman" w:hAnsi="Times New Roman" w:cs="Times New Roman"/>
          <w:color w:val="FF0000"/>
          <w:sz w:val="28"/>
          <w:szCs w:val="28"/>
        </w:rPr>
        <w:t xml:space="preserve"> </w:t>
      </w:r>
    </w:p>
    <w:tbl>
      <w:tblPr>
        <w:tblStyle w:val="a5"/>
        <w:tblW w:w="0" w:type="auto"/>
        <w:tblLook w:val="04A0" w:firstRow="1" w:lastRow="0" w:firstColumn="1" w:lastColumn="0" w:noHBand="0" w:noVBand="1"/>
      </w:tblPr>
      <w:tblGrid>
        <w:gridCol w:w="562"/>
        <w:gridCol w:w="6016"/>
        <w:gridCol w:w="2767"/>
      </w:tblGrid>
      <w:tr w:rsidR="00DB6490" w:rsidRPr="00274A71" w:rsidTr="00274A71">
        <w:trPr>
          <w:trHeight w:val="923"/>
        </w:trPr>
        <w:tc>
          <w:tcPr>
            <w:tcW w:w="562" w:type="dxa"/>
            <w:tcBorders>
              <w:top w:val="single" w:sz="4" w:space="0" w:color="auto"/>
              <w:left w:val="single" w:sz="4" w:space="0" w:color="auto"/>
              <w:bottom w:val="single" w:sz="4" w:space="0" w:color="auto"/>
              <w:right w:val="single" w:sz="4" w:space="0" w:color="auto"/>
            </w:tcBorders>
          </w:tcPr>
          <w:p w:rsidR="00DB6490" w:rsidRPr="00274A71" w:rsidRDefault="00DB6490" w:rsidP="00DB6490">
            <w:pPr>
              <w:spacing w:after="160" w:line="259" w:lineRule="auto"/>
              <w:rPr>
                <w:rFonts w:ascii="Times New Roman" w:hAnsi="Times New Roman" w:cs="Times New Roman"/>
                <w:bCs/>
                <w:sz w:val="18"/>
                <w:szCs w:val="18"/>
              </w:rPr>
            </w:pPr>
          </w:p>
          <w:p w:rsidR="00DB6490" w:rsidRPr="00274A71" w:rsidRDefault="00DB6490" w:rsidP="00DB6490">
            <w:pPr>
              <w:spacing w:after="160" w:line="259" w:lineRule="auto"/>
              <w:rPr>
                <w:rFonts w:ascii="Times New Roman" w:hAnsi="Times New Roman" w:cs="Times New Roman"/>
                <w:bCs/>
                <w:sz w:val="18"/>
                <w:szCs w:val="18"/>
              </w:rPr>
            </w:pPr>
            <w:r w:rsidRPr="00274A71">
              <w:rPr>
                <w:rFonts w:ascii="Times New Roman" w:hAnsi="Times New Roman" w:cs="Times New Roman"/>
                <w:bCs/>
                <w:sz w:val="18"/>
                <w:szCs w:val="18"/>
              </w:rPr>
              <w:t>№ п/п</w:t>
            </w:r>
          </w:p>
        </w:tc>
        <w:tc>
          <w:tcPr>
            <w:tcW w:w="6016" w:type="dxa"/>
            <w:tcBorders>
              <w:top w:val="single" w:sz="4" w:space="0" w:color="auto"/>
              <w:left w:val="single" w:sz="4" w:space="0" w:color="auto"/>
              <w:bottom w:val="single" w:sz="4" w:space="0" w:color="auto"/>
              <w:right w:val="single" w:sz="4" w:space="0" w:color="auto"/>
            </w:tcBorders>
          </w:tcPr>
          <w:p w:rsidR="00DB6490" w:rsidRPr="00274A71" w:rsidRDefault="00DB6490" w:rsidP="00DB6490">
            <w:pPr>
              <w:spacing w:after="160" w:line="259" w:lineRule="auto"/>
              <w:rPr>
                <w:rFonts w:ascii="Times New Roman" w:hAnsi="Times New Roman" w:cs="Times New Roman"/>
                <w:bCs/>
                <w:sz w:val="18"/>
                <w:szCs w:val="18"/>
              </w:rPr>
            </w:pPr>
          </w:p>
          <w:p w:rsidR="00DB6490" w:rsidRPr="00274A71" w:rsidRDefault="00DB6490" w:rsidP="00274A71">
            <w:pPr>
              <w:tabs>
                <w:tab w:val="left" w:pos="1710"/>
              </w:tabs>
              <w:spacing w:after="160" w:line="259" w:lineRule="auto"/>
              <w:rPr>
                <w:rFonts w:ascii="Times New Roman" w:hAnsi="Times New Roman" w:cs="Times New Roman"/>
                <w:bCs/>
                <w:sz w:val="18"/>
                <w:szCs w:val="18"/>
              </w:rPr>
            </w:pPr>
            <w:r w:rsidRPr="00274A71">
              <w:rPr>
                <w:rFonts w:ascii="Times New Roman" w:hAnsi="Times New Roman" w:cs="Times New Roman"/>
                <w:bCs/>
                <w:sz w:val="18"/>
                <w:szCs w:val="18"/>
              </w:rPr>
              <w:t xml:space="preserve">Наименование </w:t>
            </w:r>
            <w:r w:rsidR="00274A71">
              <w:rPr>
                <w:rFonts w:ascii="Times New Roman" w:hAnsi="Times New Roman" w:cs="Times New Roman"/>
                <w:bCs/>
                <w:sz w:val="18"/>
                <w:szCs w:val="18"/>
              </w:rPr>
              <w:tab/>
            </w:r>
          </w:p>
        </w:tc>
        <w:tc>
          <w:tcPr>
            <w:tcW w:w="2767"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bCs/>
                <w:sz w:val="18"/>
                <w:szCs w:val="18"/>
              </w:rPr>
            </w:pPr>
            <w:r w:rsidRPr="00274A71">
              <w:rPr>
                <w:rFonts w:ascii="Times New Roman" w:hAnsi="Times New Roman" w:cs="Times New Roman"/>
                <w:bCs/>
                <w:sz w:val="18"/>
                <w:szCs w:val="18"/>
              </w:rPr>
              <w:t xml:space="preserve">Сумма, утвержденная решением Районного Совета от 03.12.2020 г. </w:t>
            </w:r>
            <w:r w:rsidR="00274A71">
              <w:rPr>
                <w:rFonts w:ascii="Times New Roman" w:hAnsi="Times New Roman" w:cs="Times New Roman"/>
                <w:bCs/>
                <w:sz w:val="18"/>
                <w:szCs w:val="18"/>
              </w:rPr>
              <w:t>№2-5 на 2020год</w:t>
            </w:r>
          </w:p>
          <w:p w:rsidR="00DB6490" w:rsidRPr="00274A71" w:rsidRDefault="00DB6490" w:rsidP="00DB6490">
            <w:pPr>
              <w:spacing w:after="160" w:line="259" w:lineRule="auto"/>
              <w:rPr>
                <w:rFonts w:ascii="Times New Roman" w:hAnsi="Times New Roman" w:cs="Times New Roman"/>
                <w:bCs/>
                <w:sz w:val="18"/>
                <w:szCs w:val="18"/>
              </w:rPr>
            </w:pPr>
          </w:p>
        </w:tc>
      </w:tr>
      <w:tr w:rsidR="00DB6490" w:rsidRPr="00DB6490" w:rsidTr="00274A71">
        <w:trPr>
          <w:trHeight w:val="431"/>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образования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887 454 667,08</w:t>
            </w:r>
          </w:p>
        </w:tc>
      </w:tr>
      <w:tr w:rsidR="00DB6490" w:rsidRPr="00DB6490" w:rsidTr="00274A71">
        <w:trPr>
          <w:trHeight w:val="37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2</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культуры Ленского района</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227 784 886,88</w:t>
            </w:r>
          </w:p>
        </w:tc>
      </w:tr>
      <w:tr w:rsidR="00DB6490" w:rsidRPr="00DB6490" w:rsidTr="00274A71">
        <w:trPr>
          <w:trHeight w:val="37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3</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предпринимательства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5 143 290,00</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4</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196 677 865,03</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5</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транспортного комплекса на территории МО «Ленский район»</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109 721 819,96</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6</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 xml:space="preserve">Охрана окружающей среды и природных ресурсов в Ленском районе  </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4 874 056,67</w:t>
            </w:r>
          </w:p>
        </w:tc>
      </w:tr>
      <w:tr w:rsidR="00DB6490" w:rsidRPr="00DB6490" w:rsidTr="00274A71">
        <w:trPr>
          <w:trHeight w:val="94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7</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Реализация молодежной, семейной политики и патриотического воспитания граждан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28 990 360,77</w:t>
            </w:r>
          </w:p>
        </w:tc>
      </w:tr>
      <w:tr w:rsidR="00DB6490" w:rsidRPr="00DB6490" w:rsidTr="00274A71">
        <w:trPr>
          <w:trHeight w:val="31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8</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Социальная поддержка граждан Ленского района</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10 162 244,00</w:t>
            </w:r>
          </w:p>
        </w:tc>
      </w:tr>
      <w:tr w:rsidR="00DB6490" w:rsidRPr="00DB6490" w:rsidTr="00274A71">
        <w:trPr>
          <w:trHeight w:val="94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9</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Обеспечение качественным жильем и повышение качества жилищно-коммунальных услуг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57 865 052,10</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10</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Управление муниципальной собственностью МО «Ленский район» РС (Я)</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318 922 228,81</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11</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физической культуры и спорта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122 663 630,32</w:t>
            </w:r>
          </w:p>
        </w:tc>
      </w:tr>
      <w:tr w:rsidR="00DB6490" w:rsidRPr="00DB6490" w:rsidTr="00274A71">
        <w:trPr>
          <w:trHeight w:val="31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12</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Профилактика правонарушений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2 960 900,00</w:t>
            </w:r>
          </w:p>
        </w:tc>
      </w:tr>
      <w:tr w:rsidR="00DB6490" w:rsidRPr="00DB6490" w:rsidTr="00274A71">
        <w:trPr>
          <w:trHeight w:val="31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13</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гражданского общества и гармонизация межэтнических отношений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5 455 275,56</w:t>
            </w:r>
          </w:p>
        </w:tc>
      </w:tr>
      <w:tr w:rsidR="00DB6490" w:rsidRPr="00DB6490" w:rsidTr="00274A71">
        <w:trPr>
          <w:trHeight w:val="630"/>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14</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Обеспечение безопасности жизнедеятельности населения республики Саха (Якутия)</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3 966 800,00</w:t>
            </w:r>
          </w:p>
        </w:tc>
      </w:tr>
      <w:tr w:rsidR="00DB6490" w:rsidRPr="00DB6490" w:rsidTr="00274A71">
        <w:trPr>
          <w:trHeight w:val="376"/>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15</w:t>
            </w:r>
          </w:p>
        </w:tc>
        <w:tc>
          <w:tcPr>
            <w:tcW w:w="6016" w:type="dxa"/>
            <w:tcBorders>
              <w:top w:val="single" w:sz="4" w:space="0" w:color="auto"/>
              <w:left w:val="single" w:sz="4" w:space="0" w:color="auto"/>
              <w:bottom w:val="single" w:sz="4" w:space="0" w:color="auto"/>
              <w:right w:val="single" w:sz="4" w:space="0" w:color="auto"/>
            </w:tcBorders>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Развитие здравоохранения в Ленском районе</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29 169 867,08</w:t>
            </w:r>
          </w:p>
        </w:tc>
      </w:tr>
      <w:tr w:rsidR="00DB6490" w:rsidRPr="00DB6490" w:rsidTr="00274A71">
        <w:trPr>
          <w:trHeight w:val="315"/>
        </w:trPr>
        <w:tc>
          <w:tcPr>
            <w:tcW w:w="562"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rPr>
            </w:pPr>
            <w:r w:rsidRPr="00274A71">
              <w:rPr>
                <w:rFonts w:ascii="Times New Roman" w:hAnsi="Times New Roman" w:cs="Times New Roman"/>
              </w:rPr>
              <w:t> </w:t>
            </w:r>
          </w:p>
        </w:tc>
        <w:tc>
          <w:tcPr>
            <w:tcW w:w="6016"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b/>
                <w:bCs/>
              </w:rPr>
            </w:pPr>
            <w:r w:rsidRPr="00274A71">
              <w:rPr>
                <w:rFonts w:ascii="Times New Roman" w:hAnsi="Times New Roman" w:cs="Times New Roman"/>
                <w:b/>
                <w:bCs/>
              </w:rPr>
              <w:t>ВСЕГО:</w:t>
            </w:r>
          </w:p>
        </w:tc>
        <w:tc>
          <w:tcPr>
            <w:tcW w:w="2767" w:type="dxa"/>
            <w:tcBorders>
              <w:top w:val="single" w:sz="4" w:space="0" w:color="auto"/>
              <w:left w:val="single" w:sz="4" w:space="0" w:color="auto"/>
              <w:bottom w:val="single" w:sz="4" w:space="0" w:color="auto"/>
              <w:right w:val="single" w:sz="4" w:space="0" w:color="auto"/>
            </w:tcBorders>
            <w:noWrap/>
            <w:hideMark/>
          </w:tcPr>
          <w:p w:rsidR="00DB6490" w:rsidRPr="00274A71" w:rsidRDefault="00DB6490" w:rsidP="00DB6490">
            <w:pPr>
              <w:spacing w:after="160" w:line="259" w:lineRule="auto"/>
              <w:rPr>
                <w:rFonts w:ascii="Times New Roman" w:hAnsi="Times New Roman" w:cs="Times New Roman"/>
                <w:b/>
                <w:bCs/>
              </w:rPr>
            </w:pPr>
            <w:r w:rsidRPr="00274A71">
              <w:rPr>
                <w:rFonts w:ascii="Times New Roman" w:hAnsi="Times New Roman" w:cs="Times New Roman"/>
                <w:b/>
                <w:bCs/>
              </w:rPr>
              <w:t>2 011 812 944,20</w:t>
            </w:r>
          </w:p>
        </w:tc>
      </w:tr>
    </w:tbl>
    <w:p w:rsidR="00E755D9" w:rsidRPr="007336D6" w:rsidRDefault="00DB6490" w:rsidP="00274A71">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7336D6">
        <w:rPr>
          <w:rFonts w:ascii="Times New Roman" w:hAnsi="Times New Roman" w:cs="Times New Roman"/>
          <w:sz w:val="28"/>
          <w:szCs w:val="28"/>
        </w:rPr>
        <w:t>В соответствии со ст. 179 Бюджетного кодекса по каждой программе ежегодно проводится оцен</w:t>
      </w:r>
      <w:r w:rsidR="00E755D9" w:rsidRPr="007336D6">
        <w:rPr>
          <w:rFonts w:ascii="Times New Roman" w:hAnsi="Times New Roman" w:cs="Times New Roman"/>
          <w:sz w:val="28"/>
          <w:szCs w:val="28"/>
        </w:rPr>
        <w:t xml:space="preserve">ка эффективности их реализации </w:t>
      </w:r>
      <w:r w:rsidR="00504FBF" w:rsidRPr="007336D6">
        <w:rPr>
          <w:rFonts w:ascii="Times New Roman" w:hAnsi="Times New Roman" w:cs="Times New Roman"/>
          <w:sz w:val="28"/>
          <w:szCs w:val="28"/>
        </w:rPr>
        <w:t>в соответствии с Порядком проведения оценки эффективности реализации муниципальных программ муниципального образования «Ленский район»</w:t>
      </w:r>
      <w:r w:rsidR="00E755D9" w:rsidRPr="007336D6">
        <w:rPr>
          <w:rFonts w:ascii="Times New Roman" w:hAnsi="Times New Roman" w:cs="Times New Roman"/>
          <w:sz w:val="28"/>
          <w:szCs w:val="28"/>
        </w:rPr>
        <w:t xml:space="preserve"> </w:t>
      </w:r>
      <w:r w:rsidR="007336D6" w:rsidRPr="007336D6">
        <w:rPr>
          <w:rFonts w:ascii="Times New Roman" w:hAnsi="Times New Roman" w:cs="Times New Roman"/>
          <w:sz w:val="28"/>
          <w:szCs w:val="28"/>
        </w:rPr>
        <w:t>и до</w:t>
      </w:r>
      <w:r w:rsidR="00E755D9" w:rsidRPr="007336D6">
        <w:rPr>
          <w:rFonts w:ascii="Times New Roman" w:hAnsi="Times New Roman" w:cs="Times New Roman"/>
          <w:color w:val="000000"/>
          <w:sz w:val="28"/>
          <w:szCs w:val="28"/>
        </w:rPr>
        <w:t xml:space="preserve"> 01 июня года, следующего за отчетным, вносится на утверждение главе МО «Ленский район» </w:t>
      </w:r>
      <w:r w:rsidR="006D7E1D">
        <w:rPr>
          <w:rFonts w:ascii="Times New Roman" w:hAnsi="Times New Roman" w:cs="Times New Roman"/>
          <w:color w:val="000000"/>
          <w:sz w:val="28"/>
          <w:szCs w:val="28"/>
        </w:rPr>
        <w:t>для составления</w:t>
      </w:r>
      <w:r w:rsidR="00E755D9" w:rsidRPr="007336D6">
        <w:rPr>
          <w:rFonts w:ascii="Times New Roman" w:hAnsi="Times New Roman" w:cs="Times New Roman"/>
          <w:color w:val="000000"/>
          <w:sz w:val="28"/>
          <w:szCs w:val="28"/>
        </w:rPr>
        <w:t xml:space="preserve"> рейтинг</w:t>
      </w:r>
      <w:r w:rsidR="006D7E1D">
        <w:rPr>
          <w:rFonts w:ascii="Times New Roman" w:hAnsi="Times New Roman" w:cs="Times New Roman"/>
          <w:color w:val="000000"/>
          <w:sz w:val="28"/>
          <w:szCs w:val="28"/>
        </w:rPr>
        <w:t>а</w:t>
      </w:r>
      <w:r w:rsidR="00E755D9" w:rsidRPr="007336D6">
        <w:rPr>
          <w:rFonts w:ascii="Times New Roman" w:hAnsi="Times New Roman" w:cs="Times New Roman"/>
          <w:color w:val="000000"/>
          <w:sz w:val="28"/>
          <w:szCs w:val="28"/>
        </w:rPr>
        <w:t xml:space="preserve"> эффективности муниципальных программ в соответствии с </w:t>
      </w:r>
      <w:r w:rsidR="00E755D9" w:rsidRPr="007336D6">
        <w:rPr>
          <w:rFonts w:ascii="Times New Roman" w:hAnsi="Times New Roman" w:cs="Times New Roman"/>
          <w:sz w:val="28"/>
          <w:szCs w:val="28"/>
        </w:rPr>
        <w:t>присвоенной степенью эффективности в порядке убывания.</w:t>
      </w:r>
    </w:p>
    <w:p w:rsidR="00080DD9" w:rsidRDefault="00F25B8F" w:rsidP="0034773B">
      <w:pPr>
        <w:pStyle w:val="ConsPlusNormal"/>
        <w:spacing w:line="360" w:lineRule="auto"/>
        <w:ind w:firstLine="540"/>
        <w:jc w:val="both"/>
        <w:rPr>
          <w:rFonts w:ascii="Times New Roman" w:hAnsi="Times New Roman" w:cs="Times New Roman"/>
          <w:b/>
          <w:sz w:val="28"/>
          <w:szCs w:val="28"/>
        </w:rPr>
      </w:pPr>
      <w:r w:rsidRPr="007336D6">
        <w:rPr>
          <w:rFonts w:ascii="Times New Roman" w:hAnsi="Times New Roman" w:cs="Times New Roman"/>
          <w:color w:val="000000" w:themeColor="text1"/>
          <w:sz w:val="28"/>
          <w:szCs w:val="28"/>
        </w:rPr>
        <w:t>В 2020 году х</w:t>
      </w:r>
      <w:r w:rsidR="00E755D9" w:rsidRPr="007336D6">
        <w:rPr>
          <w:rFonts w:ascii="Times New Roman" w:hAnsi="Times New Roman" w:cs="Times New Roman"/>
          <w:color w:val="000000" w:themeColor="text1"/>
          <w:sz w:val="28"/>
          <w:szCs w:val="28"/>
        </w:rPr>
        <w:t xml:space="preserve">од реализации муниципальных программ </w:t>
      </w:r>
      <w:r w:rsidRPr="007336D6">
        <w:rPr>
          <w:rFonts w:ascii="Times New Roman" w:hAnsi="Times New Roman" w:cs="Times New Roman"/>
          <w:color w:val="000000" w:themeColor="text1"/>
          <w:sz w:val="28"/>
          <w:szCs w:val="28"/>
        </w:rPr>
        <w:t>рассматривался на</w:t>
      </w:r>
      <w:r w:rsidR="00E755D9" w:rsidRPr="007336D6">
        <w:rPr>
          <w:rFonts w:ascii="Times New Roman" w:hAnsi="Times New Roman" w:cs="Times New Roman"/>
          <w:color w:val="000000" w:themeColor="text1"/>
          <w:sz w:val="28"/>
          <w:szCs w:val="28"/>
        </w:rPr>
        <w:t xml:space="preserve"> заседаниях Экономического Совета. По мере необходимости </w:t>
      </w:r>
      <w:r w:rsidRPr="007336D6">
        <w:rPr>
          <w:rFonts w:ascii="Times New Roman" w:hAnsi="Times New Roman" w:cs="Times New Roman"/>
          <w:color w:val="000000" w:themeColor="text1"/>
          <w:sz w:val="28"/>
          <w:szCs w:val="28"/>
        </w:rPr>
        <w:t xml:space="preserve">в муниципальные программы </w:t>
      </w:r>
      <w:r w:rsidR="00E755D9" w:rsidRPr="007336D6">
        <w:rPr>
          <w:rFonts w:ascii="Times New Roman" w:hAnsi="Times New Roman" w:cs="Times New Roman"/>
          <w:color w:val="000000" w:themeColor="text1"/>
          <w:sz w:val="28"/>
          <w:szCs w:val="28"/>
        </w:rPr>
        <w:t>внос</w:t>
      </w:r>
      <w:r w:rsidRPr="007336D6">
        <w:rPr>
          <w:rFonts w:ascii="Times New Roman" w:hAnsi="Times New Roman" w:cs="Times New Roman"/>
          <w:color w:val="000000" w:themeColor="text1"/>
          <w:sz w:val="28"/>
          <w:szCs w:val="28"/>
        </w:rPr>
        <w:t xml:space="preserve">ились </w:t>
      </w:r>
      <w:r w:rsidR="00E755D9" w:rsidRPr="007336D6">
        <w:rPr>
          <w:rFonts w:ascii="Times New Roman" w:hAnsi="Times New Roman" w:cs="Times New Roman"/>
          <w:color w:val="000000" w:themeColor="text1"/>
          <w:sz w:val="28"/>
          <w:szCs w:val="28"/>
        </w:rPr>
        <w:t xml:space="preserve">изменения в соответствии с бюджетом муниципального образования «Ленский район». </w:t>
      </w:r>
    </w:p>
    <w:p w:rsidR="00274A71" w:rsidRDefault="00DB6490" w:rsidP="00274A71">
      <w:pPr>
        <w:spacing w:after="0" w:line="240" w:lineRule="auto"/>
        <w:jc w:val="center"/>
        <w:rPr>
          <w:rFonts w:ascii="Times New Roman" w:hAnsi="Times New Roman" w:cs="Times New Roman"/>
          <w:b/>
          <w:sz w:val="28"/>
          <w:szCs w:val="28"/>
        </w:rPr>
      </w:pPr>
      <w:r w:rsidRPr="00F22AC5">
        <w:rPr>
          <w:rFonts w:ascii="Times New Roman" w:hAnsi="Times New Roman" w:cs="Times New Roman"/>
          <w:b/>
          <w:sz w:val="28"/>
          <w:szCs w:val="28"/>
        </w:rPr>
        <w:t xml:space="preserve">Реализация Стратегии социально-экономического развития </w:t>
      </w:r>
    </w:p>
    <w:p w:rsidR="00DB6490" w:rsidRPr="00F22AC5" w:rsidRDefault="00DB6490" w:rsidP="00274A71">
      <w:pPr>
        <w:spacing w:after="0" w:line="240" w:lineRule="auto"/>
        <w:jc w:val="center"/>
        <w:rPr>
          <w:rFonts w:ascii="Times New Roman" w:hAnsi="Times New Roman" w:cs="Times New Roman"/>
          <w:b/>
          <w:sz w:val="28"/>
          <w:szCs w:val="28"/>
        </w:rPr>
      </w:pPr>
      <w:r w:rsidRPr="00F22AC5">
        <w:rPr>
          <w:rFonts w:ascii="Times New Roman" w:hAnsi="Times New Roman" w:cs="Times New Roman"/>
          <w:b/>
          <w:sz w:val="28"/>
          <w:szCs w:val="28"/>
        </w:rPr>
        <w:t>Ленского района</w:t>
      </w:r>
    </w:p>
    <w:p w:rsidR="00DB6490" w:rsidRPr="00F22AC5" w:rsidRDefault="00DB6490" w:rsidP="00DB6490">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 xml:space="preserve">          В целях реализации решения Районного Совета депутатов муниципального образования «Ленский район» от 23 декабря 2019 года № 1-12 «Об утверждении Стратегии социально-экономического развития муниципального образования «Ленский район» Республики Саха (Якутия) на период до 2030 года в новой редакции» в 2020 году утвержден План мероприятий по реализации Стратегии социально-экономического развития муниципального образования «Ленский район» Республики Саха (Якутия) на период до 2030 года.</w:t>
      </w:r>
    </w:p>
    <w:p w:rsidR="00DB6490" w:rsidRPr="00F22AC5" w:rsidRDefault="00DB6490" w:rsidP="00DB6490">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ab/>
        <w:t>Одной из стратегических целей является формирование конкурентоспособной муниципальной экономики путем создания благоприятных условий для экономического развития района, основанного в том числе и на запуске нового конкурентоспособного местного производства.</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 xml:space="preserve">          Достижение главной цели Стратегии обеспечивается реализацией следующих стратегических направлений (каждому стратегическому направлению соответствует стратегическая цель):</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1.</w:t>
      </w:r>
      <w:r w:rsidRPr="00F22AC5">
        <w:rPr>
          <w:rFonts w:ascii="Times New Roman" w:hAnsi="Times New Roman" w:cs="Times New Roman"/>
          <w:sz w:val="28"/>
          <w:szCs w:val="28"/>
        </w:rPr>
        <w:tab/>
        <w:t>Развитие человеческого капитала</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2.</w:t>
      </w:r>
      <w:r w:rsidRPr="00F22AC5">
        <w:rPr>
          <w:rFonts w:ascii="Times New Roman" w:hAnsi="Times New Roman" w:cs="Times New Roman"/>
          <w:sz w:val="28"/>
          <w:szCs w:val="28"/>
        </w:rPr>
        <w:tab/>
        <w:t>Формирование конкурентоспособной муниципальной экономики</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3.</w:t>
      </w:r>
      <w:r w:rsidRPr="00F22AC5">
        <w:rPr>
          <w:rFonts w:ascii="Times New Roman" w:hAnsi="Times New Roman" w:cs="Times New Roman"/>
          <w:sz w:val="28"/>
          <w:szCs w:val="28"/>
        </w:rPr>
        <w:tab/>
        <w:t>Создание комфортного пространства</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4.</w:t>
      </w:r>
      <w:r w:rsidRPr="00F22AC5">
        <w:rPr>
          <w:rFonts w:ascii="Times New Roman" w:hAnsi="Times New Roman" w:cs="Times New Roman"/>
          <w:sz w:val="28"/>
          <w:szCs w:val="28"/>
        </w:rPr>
        <w:tab/>
        <w:t>Повышение эффективности муниципального управления</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5.</w:t>
      </w:r>
      <w:r w:rsidRPr="00F22AC5">
        <w:rPr>
          <w:rFonts w:ascii="Times New Roman" w:hAnsi="Times New Roman" w:cs="Times New Roman"/>
          <w:sz w:val="28"/>
          <w:szCs w:val="28"/>
        </w:rPr>
        <w:tab/>
        <w:t xml:space="preserve">Сбалансированное пространственное развитие </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 xml:space="preserve">         Выделено 19 приоритетных направлений социально-экономического развития Ленского района, где каждому из приоритетов установлены соответствующие цели, задачи и мероприятия. </w:t>
      </w:r>
    </w:p>
    <w:p w:rsidR="00F22AC5" w:rsidRPr="00F22AC5" w:rsidRDefault="00F22AC5" w:rsidP="00F22AC5">
      <w:pPr>
        <w:spacing w:after="0" w:line="360" w:lineRule="auto"/>
        <w:jc w:val="both"/>
        <w:rPr>
          <w:rFonts w:ascii="Times New Roman" w:hAnsi="Times New Roman" w:cs="Times New Roman"/>
          <w:sz w:val="28"/>
          <w:szCs w:val="28"/>
        </w:rPr>
      </w:pPr>
      <w:r w:rsidRPr="00F22AC5">
        <w:rPr>
          <w:rFonts w:ascii="Times New Roman" w:hAnsi="Times New Roman" w:cs="Times New Roman"/>
          <w:sz w:val="28"/>
          <w:szCs w:val="28"/>
        </w:rPr>
        <w:t xml:space="preserve">         Стратегия реализуется в 4 этапа: 1 этап – 2018-2019 годы;</w:t>
      </w:r>
      <w:r w:rsidR="00274A71">
        <w:rPr>
          <w:rFonts w:ascii="Times New Roman" w:hAnsi="Times New Roman" w:cs="Times New Roman"/>
          <w:sz w:val="28"/>
          <w:szCs w:val="28"/>
        </w:rPr>
        <w:t xml:space="preserve"> </w:t>
      </w:r>
      <w:r w:rsidRPr="00F22AC5">
        <w:rPr>
          <w:rFonts w:ascii="Times New Roman" w:hAnsi="Times New Roman" w:cs="Times New Roman"/>
          <w:sz w:val="28"/>
          <w:szCs w:val="28"/>
        </w:rPr>
        <w:t>2 этап – 2020-2022 годы;</w:t>
      </w:r>
      <w:r w:rsidR="00274A71">
        <w:rPr>
          <w:rFonts w:ascii="Times New Roman" w:hAnsi="Times New Roman" w:cs="Times New Roman"/>
          <w:sz w:val="28"/>
          <w:szCs w:val="28"/>
        </w:rPr>
        <w:t xml:space="preserve"> </w:t>
      </w:r>
      <w:r w:rsidRPr="00F22AC5">
        <w:rPr>
          <w:rFonts w:ascii="Times New Roman" w:hAnsi="Times New Roman" w:cs="Times New Roman"/>
          <w:sz w:val="28"/>
          <w:szCs w:val="28"/>
        </w:rPr>
        <w:t>3 этап – 2023-2025 годы;</w:t>
      </w:r>
      <w:r w:rsidR="00274A71">
        <w:rPr>
          <w:rFonts w:ascii="Times New Roman" w:hAnsi="Times New Roman" w:cs="Times New Roman"/>
          <w:sz w:val="28"/>
          <w:szCs w:val="28"/>
        </w:rPr>
        <w:t xml:space="preserve"> </w:t>
      </w:r>
      <w:r w:rsidRPr="00F22AC5">
        <w:rPr>
          <w:rFonts w:ascii="Times New Roman" w:hAnsi="Times New Roman" w:cs="Times New Roman"/>
          <w:sz w:val="28"/>
          <w:szCs w:val="28"/>
        </w:rPr>
        <w:t>4 этап – 2026-2030 годы.</w:t>
      </w:r>
    </w:p>
    <w:p w:rsidR="00F22AC5" w:rsidRDefault="00F22AC5" w:rsidP="00F22AC5">
      <w:pPr>
        <w:spacing w:after="0" w:line="360" w:lineRule="auto"/>
        <w:jc w:val="center"/>
        <w:rPr>
          <w:rFonts w:ascii="Times New Roman" w:hAnsi="Times New Roman" w:cs="Times New Roman"/>
          <w:sz w:val="28"/>
          <w:szCs w:val="28"/>
        </w:rPr>
      </w:pPr>
      <w:r w:rsidRPr="00F22AC5">
        <w:rPr>
          <w:rFonts w:ascii="Times New Roman" w:hAnsi="Times New Roman" w:cs="Times New Roman"/>
          <w:sz w:val="28"/>
          <w:szCs w:val="28"/>
        </w:rPr>
        <w:t>Выполнение основных показателей Стратегии за 2020 год:</w:t>
      </w:r>
    </w:p>
    <w:p w:rsidR="00F22AC5" w:rsidRPr="00F22AC5" w:rsidRDefault="00F22AC5" w:rsidP="00F22AC5">
      <w:pPr>
        <w:spacing w:after="0" w:line="360" w:lineRule="auto"/>
        <w:jc w:val="center"/>
        <w:rPr>
          <w:rFonts w:ascii="Times New Roman" w:hAnsi="Times New Roman" w:cs="Times New Roman"/>
          <w:b/>
          <w:sz w:val="24"/>
          <w:szCs w:val="24"/>
        </w:rPr>
      </w:pPr>
      <w:r w:rsidRPr="00F22AC5">
        <w:rPr>
          <w:rFonts w:ascii="Times New Roman" w:hAnsi="Times New Roman" w:cs="Times New Roman"/>
          <w:b/>
          <w:sz w:val="24"/>
          <w:szCs w:val="24"/>
        </w:rPr>
        <w:t>Макропоказатели</w:t>
      </w:r>
    </w:p>
    <w:tbl>
      <w:tblPr>
        <w:tblW w:w="9356" w:type="dxa"/>
        <w:tblInd w:w="-5" w:type="dxa"/>
        <w:tblLook w:val="04A0" w:firstRow="1" w:lastRow="0" w:firstColumn="1" w:lastColumn="0" w:noHBand="0" w:noVBand="1"/>
      </w:tblPr>
      <w:tblGrid>
        <w:gridCol w:w="6096"/>
        <w:gridCol w:w="1559"/>
        <w:gridCol w:w="1701"/>
      </w:tblGrid>
      <w:tr w:rsidR="00F22AC5" w:rsidRPr="00F22AC5" w:rsidTr="00F22AC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Наименование индикатора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2020 прогноз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2020 факт</w:t>
            </w:r>
          </w:p>
        </w:tc>
      </w:tr>
      <w:tr w:rsidR="00F22AC5" w:rsidRPr="00F22AC5" w:rsidTr="00F22AC5">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Оборот розничной торговли, </w:t>
            </w:r>
            <w:proofErr w:type="spellStart"/>
            <w:r w:rsidRPr="00F22AC5">
              <w:rPr>
                <w:rFonts w:ascii="Times New Roman" w:hAnsi="Times New Roman" w:cs="Times New Roman"/>
                <w:sz w:val="24"/>
                <w:szCs w:val="24"/>
              </w:rPr>
              <w:t>млн.рублей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10 020,3</w:t>
            </w:r>
          </w:p>
        </w:tc>
        <w:tc>
          <w:tcPr>
            <w:tcW w:w="1701"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9145,17</w:t>
            </w:r>
          </w:p>
        </w:tc>
      </w:tr>
      <w:tr w:rsidR="00F22AC5" w:rsidRPr="00F22AC5" w:rsidTr="00F22AC5">
        <w:trPr>
          <w:trHeight w:val="9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Инвестиции в основной капитал из всех источников финансирования, </w:t>
            </w:r>
            <w:proofErr w:type="spellStart"/>
            <w:r w:rsidRPr="00F22AC5">
              <w:rPr>
                <w:rFonts w:ascii="Times New Roman" w:hAnsi="Times New Roman" w:cs="Times New Roman"/>
                <w:sz w:val="24"/>
                <w:szCs w:val="24"/>
              </w:rPr>
              <w:t>млн.рублей</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56 451,00</w:t>
            </w:r>
          </w:p>
        </w:tc>
        <w:tc>
          <w:tcPr>
            <w:tcW w:w="1701"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65 304,47</w:t>
            </w:r>
          </w:p>
        </w:tc>
      </w:tr>
      <w:tr w:rsidR="00F22AC5" w:rsidRPr="00F22AC5" w:rsidTr="00F22AC5">
        <w:trPr>
          <w:trHeight w:val="58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Номинальная начисленная среднемесячная заработная плата одного работника, рублей</w:t>
            </w:r>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95 422</w:t>
            </w:r>
          </w:p>
        </w:tc>
        <w:tc>
          <w:tcPr>
            <w:tcW w:w="1701"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90 967,40</w:t>
            </w:r>
          </w:p>
        </w:tc>
      </w:tr>
      <w:tr w:rsidR="00F22AC5" w:rsidRPr="00F22AC5" w:rsidTr="00F22AC5">
        <w:trPr>
          <w:trHeight w:val="585"/>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Реальная начисленная заработная плата, в % к предыдущему году</w:t>
            </w:r>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100,8</w:t>
            </w:r>
          </w:p>
        </w:tc>
        <w:tc>
          <w:tcPr>
            <w:tcW w:w="1701"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108,8</w:t>
            </w:r>
          </w:p>
        </w:tc>
      </w:tr>
    </w:tbl>
    <w:p w:rsidR="00F22AC5" w:rsidRPr="00F22AC5" w:rsidRDefault="00F22AC5" w:rsidP="00F22AC5">
      <w:pPr>
        <w:spacing w:after="0" w:line="360" w:lineRule="auto"/>
        <w:jc w:val="center"/>
        <w:rPr>
          <w:rFonts w:ascii="Times New Roman" w:hAnsi="Times New Roman" w:cs="Times New Roman"/>
          <w:b/>
          <w:sz w:val="24"/>
          <w:szCs w:val="24"/>
        </w:rPr>
      </w:pPr>
      <w:r w:rsidRPr="00F22AC5">
        <w:rPr>
          <w:rFonts w:ascii="Times New Roman" w:hAnsi="Times New Roman" w:cs="Times New Roman"/>
          <w:b/>
          <w:sz w:val="24"/>
          <w:szCs w:val="24"/>
        </w:rPr>
        <w:t>Производство важнейших видов продукции</w:t>
      </w:r>
    </w:p>
    <w:tbl>
      <w:tblPr>
        <w:tblW w:w="9356" w:type="dxa"/>
        <w:tblInd w:w="-5" w:type="dxa"/>
        <w:tblLook w:val="04A0" w:firstRow="1" w:lastRow="0" w:firstColumn="1" w:lastColumn="0" w:noHBand="0" w:noVBand="1"/>
      </w:tblPr>
      <w:tblGrid>
        <w:gridCol w:w="6379"/>
        <w:gridCol w:w="1559"/>
        <w:gridCol w:w="1418"/>
      </w:tblGrid>
      <w:tr w:rsidR="00F22AC5" w:rsidRPr="00F22AC5" w:rsidTr="00F22AC5">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Наименование индикатора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2020 прогноз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2020 факт</w:t>
            </w:r>
          </w:p>
        </w:tc>
      </w:tr>
      <w:tr w:rsidR="00F22AC5" w:rsidRPr="00F22AC5" w:rsidTr="00F22AC5">
        <w:trPr>
          <w:trHeight w:val="135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(без субъектов малого предпринимательства), млн. рублей</w:t>
            </w:r>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362 368,8</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291 694,50</w:t>
            </w:r>
          </w:p>
        </w:tc>
      </w:tr>
      <w:tr w:rsidR="00F22AC5" w:rsidRPr="00F22AC5" w:rsidTr="00F22AC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Нефть добытая, </w:t>
            </w:r>
            <w:proofErr w:type="spellStart"/>
            <w:r w:rsidRPr="00F22AC5">
              <w:rPr>
                <w:rFonts w:ascii="Times New Roman" w:hAnsi="Times New Roman" w:cs="Times New Roman"/>
                <w:sz w:val="24"/>
                <w:szCs w:val="24"/>
              </w:rPr>
              <w:t>тыс.тонн</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9 977</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10075,6</w:t>
            </w:r>
          </w:p>
        </w:tc>
      </w:tr>
      <w:tr w:rsidR="00F22AC5" w:rsidRPr="00F22AC5" w:rsidTr="00F22AC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Газ горючий природный, </w:t>
            </w:r>
            <w:proofErr w:type="spellStart"/>
            <w:r w:rsidRPr="00F22AC5">
              <w:rPr>
                <w:rFonts w:ascii="Times New Roman" w:hAnsi="Times New Roman" w:cs="Times New Roman"/>
                <w:sz w:val="24"/>
                <w:szCs w:val="24"/>
              </w:rPr>
              <w:t>млн.куб.м</w:t>
            </w:r>
            <w:proofErr w:type="spellEnd"/>
            <w:r w:rsidRPr="00F22AC5">
              <w:rPr>
                <w:rFonts w:ascii="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7 014,7</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4754,1</w:t>
            </w:r>
          </w:p>
        </w:tc>
      </w:tr>
      <w:tr w:rsidR="00F22AC5" w:rsidRPr="00F22AC5" w:rsidTr="00F22AC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Конденсат газовый нестабильный, </w:t>
            </w:r>
            <w:proofErr w:type="spellStart"/>
            <w:r w:rsidRPr="00F22AC5">
              <w:rPr>
                <w:rFonts w:ascii="Times New Roman" w:hAnsi="Times New Roman" w:cs="Times New Roman"/>
                <w:sz w:val="24"/>
                <w:szCs w:val="24"/>
              </w:rPr>
              <w:t>тыс.тонн</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85,2</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75,5</w:t>
            </w:r>
          </w:p>
        </w:tc>
      </w:tr>
      <w:tr w:rsidR="00F22AC5" w:rsidRPr="00F22AC5" w:rsidTr="00F22AC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Бревна хвойных пород, тыс.пл.м.3</w:t>
            </w:r>
          </w:p>
        </w:tc>
        <w:tc>
          <w:tcPr>
            <w:tcW w:w="1559" w:type="dxa"/>
            <w:tcBorders>
              <w:top w:val="nil"/>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190</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147,71</w:t>
            </w:r>
          </w:p>
        </w:tc>
      </w:tr>
      <w:tr w:rsidR="00F22AC5" w:rsidRPr="00F22AC5" w:rsidTr="00F22AC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Лесоматериалы, тыс.м.3</w:t>
            </w:r>
          </w:p>
        </w:tc>
        <w:tc>
          <w:tcPr>
            <w:tcW w:w="1559" w:type="dxa"/>
            <w:tcBorders>
              <w:top w:val="nil"/>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46,5</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46,5</w:t>
            </w:r>
          </w:p>
        </w:tc>
      </w:tr>
      <w:tr w:rsidR="00F22AC5" w:rsidRPr="00F22AC5" w:rsidTr="00F22AC5">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Хлеб и хлебобулочные изделия, тонн</w:t>
            </w:r>
          </w:p>
        </w:tc>
        <w:tc>
          <w:tcPr>
            <w:tcW w:w="1559" w:type="dxa"/>
            <w:tcBorders>
              <w:top w:val="nil"/>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1168</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1283,68</w:t>
            </w:r>
          </w:p>
        </w:tc>
      </w:tr>
      <w:tr w:rsidR="00F22AC5" w:rsidRPr="00F22AC5" w:rsidTr="00F22AC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Кондитерские изделия, тонн</w:t>
            </w:r>
          </w:p>
        </w:tc>
        <w:tc>
          <w:tcPr>
            <w:tcW w:w="1559" w:type="dxa"/>
            <w:tcBorders>
              <w:top w:val="nil"/>
              <w:left w:val="nil"/>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2102</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74,95</w:t>
            </w:r>
          </w:p>
        </w:tc>
      </w:tr>
      <w:tr w:rsidR="00F22AC5" w:rsidRPr="00F22AC5" w:rsidTr="00F22AC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2AC5" w:rsidRPr="00F22AC5" w:rsidRDefault="00F22AC5" w:rsidP="00F22AC5">
            <w:pPr>
              <w:spacing w:after="0" w:line="240" w:lineRule="auto"/>
              <w:jc w:val="both"/>
              <w:rPr>
                <w:rFonts w:ascii="Times New Roman" w:hAnsi="Times New Roman" w:cs="Times New Roman"/>
                <w:sz w:val="24"/>
                <w:szCs w:val="24"/>
              </w:rPr>
            </w:pPr>
            <w:r w:rsidRPr="00F22AC5">
              <w:rPr>
                <w:rFonts w:ascii="Times New Roman" w:hAnsi="Times New Roman" w:cs="Times New Roman"/>
                <w:sz w:val="24"/>
                <w:szCs w:val="24"/>
              </w:rPr>
              <w:t xml:space="preserve">Электроэнергия, </w:t>
            </w:r>
            <w:proofErr w:type="spellStart"/>
            <w:r w:rsidRPr="00F22AC5">
              <w:rPr>
                <w:rFonts w:ascii="Times New Roman" w:hAnsi="Times New Roman" w:cs="Times New Roman"/>
                <w:sz w:val="24"/>
                <w:szCs w:val="24"/>
              </w:rPr>
              <w:t>млн.кВт.ч</w:t>
            </w:r>
            <w:proofErr w:type="spellEnd"/>
            <w:r w:rsidRPr="00F22AC5">
              <w:rPr>
                <w:rFonts w:ascii="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778,81</w:t>
            </w:r>
          </w:p>
        </w:tc>
        <w:tc>
          <w:tcPr>
            <w:tcW w:w="1418" w:type="dxa"/>
            <w:tcBorders>
              <w:top w:val="nil"/>
              <w:left w:val="nil"/>
              <w:bottom w:val="single" w:sz="4" w:space="0" w:color="auto"/>
              <w:right w:val="single" w:sz="4" w:space="0" w:color="auto"/>
            </w:tcBorders>
            <w:shd w:val="clear" w:color="auto" w:fill="auto"/>
            <w:noWrap/>
            <w:vAlign w:val="center"/>
            <w:hideMark/>
          </w:tcPr>
          <w:p w:rsidR="00F22AC5" w:rsidRPr="00F22AC5" w:rsidRDefault="00F22AC5" w:rsidP="00F22AC5">
            <w:pPr>
              <w:spacing w:after="0" w:line="240" w:lineRule="auto"/>
              <w:jc w:val="center"/>
              <w:rPr>
                <w:rFonts w:ascii="Times New Roman" w:hAnsi="Times New Roman" w:cs="Times New Roman"/>
                <w:sz w:val="24"/>
                <w:szCs w:val="24"/>
              </w:rPr>
            </w:pPr>
            <w:r w:rsidRPr="00F22AC5">
              <w:rPr>
                <w:rFonts w:ascii="Times New Roman" w:hAnsi="Times New Roman" w:cs="Times New Roman"/>
                <w:sz w:val="24"/>
                <w:szCs w:val="24"/>
              </w:rPr>
              <w:t>765,435</w:t>
            </w:r>
          </w:p>
        </w:tc>
      </w:tr>
    </w:tbl>
    <w:p w:rsidR="00F22AC5" w:rsidRPr="00F22AC5" w:rsidRDefault="00F22AC5" w:rsidP="00F22AC5">
      <w:pPr>
        <w:spacing w:after="0" w:line="240" w:lineRule="auto"/>
        <w:jc w:val="both"/>
        <w:rPr>
          <w:rFonts w:ascii="Times New Roman" w:hAnsi="Times New Roman" w:cs="Times New Roman"/>
          <w:sz w:val="24"/>
          <w:szCs w:val="24"/>
        </w:rPr>
      </w:pPr>
    </w:p>
    <w:p w:rsidR="00DB6490" w:rsidRPr="00667573" w:rsidRDefault="00DB6490" w:rsidP="00DB6490">
      <w:pPr>
        <w:spacing w:after="0" w:line="360" w:lineRule="auto"/>
        <w:jc w:val="center"/>
        <w:rPr>
          <w:rFonts w:ascii="Times New Roman" w:hAnsi="Times New Roman" w:cs="Times New Roman"/>
          <w:b/>
          <w:sz w:val="28"/>
          <w:szCs w:val="28"/>
        </w:rPr>
      </w:pPr>
      <w:r w:rsidRPr="00667573">
        <w:rPr>
          <w:rFonts w:ascii="Times New Roman" w:hAnsi="Times New Roman" w:cs="Times New Roman"/>
          <w:b/>
          <w:sz w:val="28"/>
          <w:szCs w:val="28"/>
        </w:rPr>
        <w:t>Реализация национальных проектов</w:t>
      </w:r>
    </w:p>
    <w:p w:rsidR="00DB6490" w:rsidRPr="00667573" w:rsidRDefault="00DB6490" w:rsidP="00DB6490">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В 2020 году на территории МО «Ленский район» производилась реализация следующих национальных проектов:</w:t>
      </w:r>
    </w:p>
    <w:p w:rsidR="00DB6490" w:rsidRPr="00667573" w:rsidRDefault="00DB6490" w:rsidP="00DB6490">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1. В рамках федерального проекта «Современная школа» национального проекта «Образование» в 2020 г. в районе созданы 2 центра образования цифрового и гуманитарного профилей «Точка роста»: в МБОУ СОШ «2 г. Ленск и МБОУ СОШ п. Пеледуй (приказ Министерства образования и науки Республики Саха (Якутия) от 04.10.2019 г. № 01-10/1346).  Министерством образования и науки РС (Я) закуплено и выделено оборудование и мебель для шахматной зоны, оборудование для изучения ОБЖ, технологии (3</w:t>
      </w:r>
      <w:r w:rsidRPr="00667573">
        <w:rPr>
          <w:rFonts w:ascii="Times New Roman" w:hAnsi="Times New Roman" w:cs="Times New Roman"/>
          <w:sz w:val="28"/>
          <w:szCs w:val="28"/>
          <w:lang w:val="en-US"/>
        </w:rPr>
        <w:t>D</w:t>
      </w:r>
      <w:r w:rsidRPr="00667573">
        <w:rPr>
          <w:rFonts w:ascii="Times New Roman" w:hAnsi="Times New Roman" w:cs="Times New Roman"/>
          <w:sz w:val="28"/>
          <w:szCs w:val="28"/>
        </w:rPr>
        <w:t xml:space="preserve"> принтеры, </w:t>
      </w:r>
      <w:proofErr w:type="spellStart"/>
      <w:r w:rsidRPr="00667573">
        <w:rPr>
          <w:rFonts w:ascii="Times New Roman" w:hAnsi="Times New Roman" w:cs="Times New Roman"/>
          <w:sz w:val="28"/>
          <w:szCs w:val="28"/>
        </w:rPr>
        <w:t>квадрокоптеры</w:t>
      </w:r>
      <w:proofErr w:type="spellEnd"/>
      <w:r w:rsidRPr="00667573">
        <w:rPr>
          <w:rFonts w:ascii="Times New Roman" w:hAnsi="Times New Roman" w:cs="Times New Roman"/>
          <w:sz w:val="28"/>
          <w:szCs w:val="28"/>
        </w:rPr>
        <w:t xml:space="preserve">, ноутбуки, МФУ) на сумму 1 872 552,62 руб.   </w:t>
      </w:r>
    </w:p>
    <w:p w:rsidR="00DB6490" w:rsidRPr="00667573" w:rsidRDefault="00DB6490" w:rsidP="00DB6490">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2. В рамках федерального проекта «Информационная инфраструктура» национальной программы «Цифровая экономика Российской Федерации» социально значимые объекты подключены к высокоскоростному интернету. Исполнителем проекта на территории РС (Я) определен оператор ЗАО «Дозор Телепорт». На 2019-2021 годы выделены средства из федерального бюджета на подключение социально значимые объектов и оплату графика, т.е. доступ к сети Интернет предоставляется бесплатно. По данному проекту в 2020 году планировалось подключение к сети Интернет: МКОУ «</w:t>
      </w:r>
      <w:proofErr w:type="spellStart"/>
      <w:r w:rsidRPr="00667573">
        <w:rPr>
          <w:rFonts w:ascii="Times New Roman" w:hAnsi="Times New Roman" w:cs="Times New Roman"/>
          <w:sz w:val="28"/>
          <w:szCs w:val="28"/>
        </w:rPr>
        <w:t>Орто-Нахаринская</w:t>
      </w:r>
      <w:proofErr w:type="spellEnd"/>
      <w:r w:rsidRPr="00667573">
        <w:rPr>
          <w:rFonts w:ascii="Times New Roman" w:hAnsi="Times New Roman" w:cs="Times New Roman"/>
          <w:sz w:val="28"/>
          <w:szCs w:val="28"/>
        </w:rPr>
        <w:t xml:space="preserve"> СОШ», МКОУ ООШ с. Мурья с филиалом НОШ с. Батамай, МКОУ ООШ с. Дорожный, МКОУ СОШ с. </w:t>
      </w:r>
      <w:proofErr w:type="spellStart"/>
      <w:r w:rsidRPr="00667573">
        <w:rPr>
          <w:rFonts w:ascii="Times New Roman" w:hAnsi="Times New Roman" w:cs="Times New Roman"/>
          <w:sz w:val="28"/>
          <w:szCs w:val="28"/>
        </w:rPr>
        <w:t>Беченча</w:t>
      </w:r>
      <w:proofErr w:type="spellEnd"/>
      <w:r w:rsidRPr="00667573">
        <w:rPr>
          <w:rFonts w:ascii="Times New Roman" w:hAnsi="Times New Roman" w:cs="Times New Roman"/>
          <w:sz w:val="28"/>
          <w:szCs w:val="28"/>
        </w:rPr>
        <w:t xml:space="preserve">, МКОУ СОШ с. </w:t>
      </w:r>
      <w:proofErr w:type="spellStart"/>
      <w:r w:rsidRPr="00667573">
        <w:rPr>
          <w:rFonts w:ascii="Times New Roman" w:hAnsi="Times New Roman" w:cs="Times New Roman"/>
          <w:sz w:val="28"/>
          <w:szCs w:val="28"/>
        </w:rPr>
        <w:t>Нюя</w:t>
      </w:r>
      <w:proofErr w:type="spellEnd"/>
      <w:r w:rsidRPr="00667573">
        <w:rPr>
          <w:rFonts w:ascii="Times New Roman" w:hAnsi="Times New Roman" w:cs="Times New Roman"/>
          <w:sz w:val="28"/>
          <w:szCs w:val="28"/>
        </w:rPr>
        <w:t xml:space="preserve">, МКОУ СОШ с. </w:t>
      </w:r>
      <w:proofErr w:type="spellStart"/>
      <w:r w:rsidRPr="00667573">
        <w:rPr>
          <w:rFonts w:ascii="Times New Roman" w:hAnsi="Times New Roman" w:cs="Times New Roman"/>
          <w:sz w:val="28"/>
          <w:szCs w:val="28"/>
        </w:rPr>
        <w:t>Чамча</w:t>
      </w:r>
      <w:proofErr w:type="spellEnd"/>
      <w:r w:rsidRPr="00667573">
        <w:rPr>
          <w:rFonts w:ascii="Times New Roman" w:hAnsi="Times New Roman" w:cs="Times New Roman"/>
          <w:sz w:val="28"/>
          <w:szCs w:val="28"/>
        </w:rPr>
        <w:t xml:space="preserve">, МКОУ СОШ с. </w:t>
      </w:r>
      <w:proofErr w:type="spellStart"/>
      <w:r w:rsidRPr="00667573">
        <w:rPr>
          <w:rFonts w:ascii="Times New Roman" w:hAnsi="Times New Roman" w:cs="Times New Roman"/>
          <w:sz w:val="28"/>
          <w:szCs w:val="28"/>
        </w:rPr>
        <w:t>Натора</w:t>
      </w:r>
      <w:proofErr w:type="spellEnd"/>
      <w:r w:rsidRPr="00667573">
        <w:rPr>
          <w:rFonts w:ascii="Times New Roman" w:hAnsi="Times New Roman" w:cs="Times New Roman"/>
          <w:sz w:val="28"/>
          <w:szCs w:val="28"/>
        </w:rPr>
        <w:t xml:space="preserve">. В связи с отсутствием финансирования к сети Интернет не подключены МКОУ СОШ с. </w:t>
      </w:r>
      <w:proofErr w:type="spellStart"/>
      <w:r w:rsidRPr="00667573">
        <w:rPr>
          <w:rFonts w:ascii="Times New Roman" w:hAnsi="Times New Roman" w:cs="Times New Roman"/>
          <w:sz w:val="28"/>
          <w:szCs w:val="28"/>
        </w:rPr>
        <w:t>Чамча</w:t>
      </w:r>
      <w:proofErr w:type="spellEnd"/>
      <w:r w:rsidRPr="00667573">
        <w:rPr>
          <w:rFonts w:ascii="Times New Roman" w:hAnsi="Times New Roman" w:cs="Times New Roman"/>
          <w:sz w:val="28"/>
          <w:szCs w:val="28"/>
        </w:rPr>
        <w:t>, МКОУ «</w:t>
      </w:r>
      <w:proofErr w:type="spellStart"/>
      <w:r w:rsidRPr="00667573">
        <w:rPr>
          <w:rFonts w:ascii="Times New Roman" w:hAnsi="Times New Roman" w:cs="Times New Roman"/>
          <w:sz w:val="28"/>
          <w:szCs w:val="28"/>
        </w:rPr>
        <w:t>Орто-Нахаринская</w:t>
      </w:r>
      <w:proofErr w:type="spellEnd"/>
      <w:r w:rsidRPr="00667573">
        <w:rPr>
          <w:rFonts w:ascii="Times New Roman" w:hAnsi="Times New Roman" w:cs="Times New Roman"/>
          <w:sz w:val="28"/>
          <w:szCs w:val="28"/>
        </w:rPr>
        <w:t xml:space="preserve"> СОШ», МКОУ ООШ с. Дорожный. </w:t>
      </w:r>
    </w:p>
    <w:p w:rsidR="00A3101E" w:rsidRDefault="00DB6490" w:rsidP="00DB6490">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 xml:space="preserve">3. В проект «Цифровая образовательная среда» в 2020 г. вошли МБОУ «СОШ №1 г. Ленска», МБОУ </w:t>
      </w:r>
      <w:r w:rsidR="00FC5A39">
        <w:rPr>
          <w:rFonts w:ascii="Times New Roman" w:hAnsi="Times New Roman" w:cs="Times New Roman"/>
          <w:sz w:val="28"/>
          <w:szCs w:val="28"/>
        </w:rPr>
        <w:t>«СОШ</w:t>
      </w:r>
      <w:r w:rsidRPr="00667573">
        <w:rPr>
          <w:rFonts w:ascii="Times New Roman" w:hAnsi="Times New Roman" w:cs="Times New Roman"/>
          <w:sz w:val="28"/>
          <w:szCs w:val="28"/>
        </w:rPr>
        <w:t xml:space="preserve"> № 2</w:t>
      </w:r>
      <w:r w:rsidR="00FC5A39">
        <w:rPr>
          <w:rFonts w:ascii="Times New Roman" w:hAnsi="Times New Roman" w:cs="Times New Roman"/>
          <w:sz w:val="28"/>
          <w:szCs w:val="28"/>
        </w:rPr>
        <w:t xml:space="preserve"> г. Ленска»</w:t>
      </w:r>
      <w:r w:rsidRPr="00667573">
        <w:rPr>
          <w:rFonts w:ascii="Times New Roman" w:hAnsi="Times New Roman" w:cs="Times New Roman"/>
          <w:sz w:val="28"/>
          <w:szCs w:val="28"/>
        </w:rPr>
        <w:t xml:space="preserve">, МБОУ </w:t>
      </w:r>
      <w:r w:rsidR="00FC5A39">
        <w:rPr>
          <w:rFonts w:ascii="Times New Roman" w:hAnsi="Times New Roman" w:cs="Times New Roman"/>
          <w:sz w:val="28"/>
          <w:szCs w:val="28"/>
        </w:rPr>
        <w:t>«</w:t>
      </w:r>
      <w:r w:rsidRPr="00667573">
        <w:rPr>
          <w:rFonts w:ascii="Times New Roman" w:hAnsi="Times New Roman" w:cs="Times New Roman"/>
          <w:sz w:val="28"/>
          <w:szCs w:val="28"/>
        </w:rPr>
        <w:t>СОШ № 3 г. Ленска</w:t>
      </w:r>
      <w:r w:rsidR="00FC5A39">
        <w:rPr>
          <w:rFonts w:ascii="Times New Roman" w:hAnsi="Times New Roman" w:cs="Times New Roman"/>
          <w:sz w:val="28"/>
          <w:szCs w:val="28"/>
        </w:rPr>
        <w:t>»</w:t>
      </w:r>
      <w:r w:rsidRPr="00667573">
        <w:rPr>
          <w:rFonts w:ascii="Times New Roman" w:hAnsi="Times New Roman" w:cs="Times New Roman"/>
          <w:sz w:val="28"/>
          <w:szCs w:val="28"/>
        </w:rPr>
        <w:t xml:space="preserve">, МБОУ СОШ п. Витим. Данным образовательным учреждением выделено оборудования на общую сумму 9 036 612,00 руб., в </w:t>
      </w:r>
      <w:proofErr w:type="spellStart"/>
      <w:r w:rsidRPr="00667573">
        <w:rPr>
          <w:rFonts w:ascii="Times New Roman" w:hAnsi="Times New Roman" w:cs="Times New Roman"/>
          <w:sz w:val="28"/>
          <w:szCs w:val="28"/>
        </w:rPr>
        <w:t>т.ч</w:t>
      </w:r>
      <w:proofErr w:type="spellEnd"/>
      <w:r w:rsidRPr="00667573">
        <w:rPr>
          <w:rFonts w:ascii="Times New Roman" w:hAnsi="Times New Roman" w:cs="Times New Roman"/>
          <w:sz w:val="28"/>
          <w:szCs w:val="28"/>
        </w:rPr>
        <w:t>.: МФУ-1, 6 ноутбуков для административно-управленческого персонала, 2 ноутбука учителей, 30 ноутбуков для мобильного класса, 2 интерактивных комплекса (экран, блок, крепления).</w:t>
      </w:r>
      <w:r w:rsidR="00A3101E">
        <w:rPr>
          <w:rFonts w:ascii="Times New Roman" w:hAnsi="Times New Roman" w:cs="Times New Roman"/>
          <w:sz w:val="28"/>
          <w:szCs w:val="28"/>
        </w:rPr>
        <w:tab/>
      </w:r>
    </w:p>
    <w:p w:rsidR="00A022D1" w:rsidRPr="00667573" w:rsidRDefault="00A022D1" w:rsidP="00DB64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w:t>
      </w:r>
      <w:r w:rsidRPr="00A022D1">
        <w:rPr>
          <w:rFonts w:ascii="Times New Roman" w:eastAsia="Times New Roman" w:hAnsi="Times New Roman" w:cs="Times New Roman"/>
          <w:sz w:val="28"/>
          <w:szCs w:val="28"/>
          <w:lang w:eastAsia="ru-RU"/>
        </w:rPr>
        <w:t xml:space="preserve"> </w:t>
      </w:r>
      <w:r w:rsidRPr="00A022D1">
        <w:rPr>
          <w:rFonts w:ascii="Times New Roman" w:hAnsi="Times New Roman" w:cs="Times New Roman"/>
          <w:sz w:val="28"/>
          <w:szCs w:val="28"/>
        </w:rPr>
        <w:t>В рамках реализации федерального проекта «Информационная инфраструктура» национальной программы «Цифровая экономика Российской Федерации» в 2020 году подключены следующие 15 социально - значимых объекта к сети Интернет</w:t>
      </w:r>
      <w:r>
        <w:rPr>
          <w:rFonts w:ascii="Times New Roman" w:hAnsi="Times New Roman" w:cs="Times New Roman"/>
          <w:sz w:val="28"/>
          <w:szCs w:val="28"/>
        </w:rPr>
        <w:t>.</w:t>
      </w:r>
    </w:p>
    <w:p w:rsidR="00DB6490" w:rsidRPr="00667573" w:rsidRDefault="00DB6490" w:rsidP="004F5E67">
      <w:pPr>
        <w:jc w:val="center"/>
        <w:rPr>
          <w:rFonts w:ascii="Times New Roman" w:hAnsi="Times New Roman" w:cs="Times New Roman"/>
          <w:b/>
          <w:sz w:val="28"/>
          <w:szCs w:val="28"/>
        </w:rPr>
      </w:pPr>
      <w:r w:rsidRPr="00667573">
        <w:rPr>
          <w:rFonts w:ascii="Times New Roman" w:hAnsi="Times New Roman" w:cs="Times New Roman"/>
          <w:b/>
          <w:sz w:val="28"/>
          <w:szCs w:val="28"/>
        </w:rPr>
        <w:t>Бюджетная политика</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Бюджетная и налоговая политика муниципального образования «Ленский район» в 2019-2020 годах была направлена на решение задач обеспечения сбалансированности и устойчивости бюджета района.</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 xml:space="preserve">В 2020 году доходная часть районного бюджета снизилась на 457,0 </w:t>
      </w:r>
      <w:proofErr w:type="spellStart"/>
      <w:r w:rsidRPr="00667573">
        <w:rPr>
          <w:rFonts w:ascii="Times New Roman" w:hAnsi="Times New Roman" w:cs="Times New Roman"/>
          <w:sz w:val="28"/>
          <w:szCs w:val="28"/>
        </w:rPr>
        <w:t>млн.руб</w:t>
      </w:r>
      <w:proofErr w:type="spellEnd"/>
      <w:r w:rsidRPr="00667573">
        <w:rPr>
          <w:rFonts w:ascii="Times New Roman" w:hAnsi="Times New Roman" w:cs="Times New Roman"/>
          <w:sz w:val="28"/>
          <w:szCs w:val="28"/>
        </w:rPr>
        <w:t>., или на 10,8 процента по сравнению с предыдущим годом. В ходе исполнения бюджета удалось увеличить собственные доходы на 122,4 млн. рублей к первоначальному плану 2020 года.</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 xml:space="preserve">Увеличение собственных доходных источников позволило сохранить финансово-экономическую стабильность районного бюджета в условиях экономической реальности. </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 xml:space="preserve">Меры по повышению эффективности администрирования доходов районного бюджета, а также меры по активизации работы по выявлению потенциальных доходных источников проводились в рамках утвержденного Комплексного плана мероприятий по финансовому оздоровлению бюджета муниципального образования «Ленский </w:t>
      </w:r>
      <w:proofErr w:type="gramStart"/>
      <w:r w:rsidRPr="00667573">
        <w:rPr>
          <w:rFonts w:ascii="Times New Roman" w:hAnsi="Times New Roman" w:cs="Times New Roman"/>
          <w:sz w:val="28"/>
          <w:szCs w:val="28"/>
        </w:rPr>
        <w:t>район»  на</w:t>
      </w:r>
      <w:proofErr w:type="gramEnd"/>
      <w:r w:rsidRPr="00667573">
        <w:rPr>
          <w:rFonts w:ascii="Times New Roman" w:hAnsi="Times New Roman" w:cs="Times New Roman"/>
          <w:sz w:val="28"/>
          <w:szCs w:val="28"/>
        </w:rPr>
        <w:t xml:space="preserve"> 2017-2020 годы.</w:t>
      </w:r>
    </w:p>
    <w:p w:rsidR="004F5E67" w:rsidRPr="00667573" w:rsidRDefault="004F5E67" w:rsidP="004F5E67">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667573">
        <w:rPr>
          <w:rFonts w:ascii="Times New Roman" w:hAnsi="Times New Roman" w:cs="Times New Roman"/>
          <w:sz w:val="28"/>
          <w:szCs w:val="28"/>
        </w:rPr>
        <w:t>В 2020 году продолжена работа по формированию реестра налоговых льгот, установленных на республиканском и местном уровнях, выработке механизма и критериев оценки эффективности региональных и муниципальных налоговых льгот.</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 xml:space="preserve">Развитие собственных доходных источников определяет финансово-экономическую стабильность районного бюджета в условиях экономической реальности. Поэтому, в целях обеспечения поступлений запланированных доходов в 2020 году продолжена работа по инвентаризации плательщиков по адресам их юридической регистрации. Используя информацию от УФК по Республике Саха (Якутия) о поступивших от юридических лиц платежах, финансовый орган формирует сведения о суммах фактических платежей по каждому плательщику. Перечень плательщиков, имеющих нулевую сумму платежей в бюджет, передается в налоговый орган для дальнейшего принятия решений, находящихся в его компетенции. Большое внимание уделяется работе по привлечению к постановке на налоговый учет обособленных подразделений, головные организации которых находятся в других городах страны. </w:t>
      </w:r>
    </w:p>
    <w:p w:rsidR="004F5E67" w:rsidRPr="00667573" w:rsidRDefault="004F5E67"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Постоянный мониторинг поступлений налоговых и неналоговых платежей позволяет оперативно реагировать на отклонения поступлений от кассового плана и своевременно принимать меры для сохранения сбалансированности бюджета и мобилизации доходов.</w:t>
      </w:r>
    </w:p>
    <w:p w:rsidR="00667573" w:rsidRDefault="00A60D42" w:rsidP="004F5E67">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 xml:space="preserve">В течение 2020 года изменения в бюджет вносились 5 раз, в результате чего исполнение по доходам составило 118,9% к первоначальному плану (3 178,1 млн. рублей), по расходам – 124,1% (3 442,5 млн. руб.). </w:t>
      </w:r>
    </w:p>
    <w:p w:rsidR="00F25B8F" w:rsidRDefault="004F5E67" w:rsidP="00F25B8F">
      <w:pPr>
        <w:jc w:val="center"/>
        <w:rPr>
          <w:rFonts w:ascii="Times New Roman" w:hAnsi="Times New Roman" w:cs="Times New Roman"/>
          <w:b/>
          <w:sz w:val="24"/>
          <w:szCs w:val="24"/>
        </w:rPr>
      </w:pPr>
      <w:r w:rsidRPr="004F5E67">
        <w:rPr>
          <w:rFonts w:ascii="Times New Roman" w:hAnsi="Times New Roman" w:cs="Times New Roman"/>
          <w:b/>
          <w:sz w:val="24"/>
          <w:szCs w:val="24"/>
        </w:rPr>
        <w:t>Основные показатели исполнения бюджета муниципального образования «Ленский район» за 2020 год</w:t>
      </w:r>
    </w:p>
    <w:p w:rsidR="004F5E67" w:rsidRPr="004F5E67" w:rsidRDefault="004F5E67" w:rsidP="00F25B8F">
      <w:pPr>
        <w:spacing w:after="0" w:line="240" w:lineRule="auto"/>
        <w:jc w:val="right"/>
        <w:rPr>
          <w:rFonts w:ascii="Times New Roman" w:hAnsi="Times New Roman" w:cs="Times New Roman"/>
          <w:sz w:val="24"/>
          <w:szCs w:val="24"/>
        </w:rPr>
      </w:pPr>
      <w:r w:rsidRPr="004F5E67">
        <w:rPr>
          <w:rFonts w:ascii="Times New Roman" w:hAnsi="Times New Roman" w:cs="Times New Roman"/>
          <w:sz w:val="24"/>
          <w:szCs w:val="24"/>
        </w:rPr>
        <w:t>тыс. руб.</w:t>
      </w:r>
    </w:p>
    <w:tbl>
      <w:tblPr>
        <w:tblW w:w="9526" w:type="dxa"/>
        <w:tblInd w:w="108" w:type="dxa"/>
        <w:tblLayout w:type="fixed"/>
        <w:tblLook w:val="04A0" w:firstRow="1" w:lastRow="0" w:firstColumn="1" w:lastColumn="0" w:noHBand="0" w:noVBand="1"/>
      </w:tblPr>
      <w:tblGrid>
        <w:gridCol w:w="3402"/>
        <w:gridCol w:w="1588"/>
        <w:gridCol w:w="1701"/>
        <w:gridCol w:w="1560"/>
        <w:gridCol w:w="1275"/>
      </w:tblGrid>
      <w:tr w:rsidR="004F5E67" w:rsidRPr="004F5E67" w:rsidTr="00D259C7">
        <w:trPr>
          <w:trHeight w:val="1364"/>
        </w:trPr>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4F5E67" w:rsidRPr="004F5E67" w:rsidRDefault="004F5E67" w:rsidP="00DA35B0">
            <w:pPr>
              <w:rPr>
                <w:rFonts w:ascii="Times New Roman" w:hAnsi="Times New Roman" w:cs="Times New Roman"/>
                <w:b/>
                <w:bCs/>
                <w:sz w:val="24"/>
                <w:szCs w:val="24"/>
              </w:rPr>
            </w:pPr>
            <w:r w:rsidRPr="004F5E67">
              <w:rPr>
                <w:rFonts w:ascii="Times New Roman" w:hAnsi="Times New Roman" w:cs="Times New Roman"/>
                <w:b/>
                <w:bCs/>
                <w:sz w:val="24"/>
                <w:szCs w:val="24"/>
              </w:rPr>
              <w:t>Наименование</w:t>
            </w:r>
          </w:p>
        </w:tc>
        <w:tc>
          <w:tcPr>
            <w:tcW w:w="1588" w:type="dxa"/>
            <w:tcBorders>
              <w:top w:val="single" w:sz="4" w:space="0" w:color="auto"/>
              <w:left w:val="single" w:sz="4" w:space="0" w:color="auto"/>
              <w:bottom w:val="single" w:sz="4" w:space="0" w:color="000000"/>
              <w:right w:val="single" w:sz="4" w:space="0" w:color="auto"/>
            </w:tcBorders>
            <w:shd w:val="clear" w:color="auto" w:fill="auto"/>
            <w:hideMark/>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Исполнение за 2019 год</w:t>
            </w:r>
          </w:p>
        </w:tc>
        <w:tc>
          <w:tcPr>
            <w:tcW w:w="1701"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 xml:space="preserve">Исполнение за 2020 год </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 xml:space="preserve">Отклонение </w:t>
            </w:r>
          </w:p>
        </w:tc>
        <w:tc>
          <w:tcPr>
            <w:tcW w:w="1275"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Темп роста/снижения (%) (2020/2019)</w:t>
            </w:r>
          </w:p>
        </w:tc>
      </w:tr>
      <w:tr w:rsidR="004F5E67" w:rsidRPr="004F5E67" w:rsidTr="00104C9F">
        <w:trPr>
          <w:trHeight w:val="300"/>
        </w:trPr>
        <w:tc>
          <w:tcPr>
            <w:tcW w:w="3402" w:type="dxa"/>
            <w:tcBorders>
              <w:top w:val="nil"/>
              <w:left w:val="single" w:sz="4" w:space="0" w:color="auto"/>
              <w:bottom w:val="single" w:sz="4" w:space="0" w:color="auto"/>
              <w:right w:val="single" w:sz="4" w:space="0" w:color="auto"/>
            </w:tcBorders>
            <w:shd w:val="clear" w:color="000000" w:fill="F2DCDB"/>
            <w:vAlign w:val="center"/>
            <w:hideMark/>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ДОХОДЫ</w:t>
            </w:r>
          </w:p>
        </w:tc>
        <w:tc>
          <w:tcPr>
            <w:tcW w:w="1588" w:type="dxa"/>
            <w:tcBorders>
              <w:top w:val="nil"/>
              <w:left w:val="single" w:sz="4" w:space="0" w:color="auto"/>
              <w:bottom w:val="single" w:sz="4" w:space="0" w:color="auto"/>
              <w:right w:val="single" w:sz="4" w:space="0" w:color="auto"/>
            </w:tcBorders>
            <w:shd w:val="clear" w:color="000000" w:fill="F2DCDB"/>
            <w:noWrap/>
            <w:vAlign w:val="center"/>
            <w:hideMark/>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4 237 463,3</w:t>
            </w:r>
          </w:p>
        </w:tc>
        <w:tc>
          <w:tcPr>
            <w:tcW w:w="1701" w:type="dxa"/>
            <w:tcBorders>
              <w:top w:val="single" w:sz="4" w:space="0" w:color="auto"/>
              <w:left w:val="single" w:sz="4" w:space="0" w:color="auto"/>
              <w:bottom w:val="single" w:sz="4" w:space="0" w:color="auto"/>
              <w:right w:val="single" w:sz="4" w:space="0" w:color="auto"/>
            </w:tcBorders>
            <w:shd w:val="clear" w:color="000000" w:fill="F2DCDB"/>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3 780 452,9</w:t>
            </w:r>
          </w:p>
        </w:tc>
        <w:tc>
          <w:tcPr>
            <w:tcW w:w="1560" w:type="dxa"/>
            <w:tcBorders>
              <w:top w:val="single" w:sz="4" w:space="0" w:color="auto"/>
              <w:left w:val="single" w:sz="4" w:space="0" w:color="auto"/>
              <w:bottom w:val="single" w:sz="4" w:space="0" w:color="auto"/>
              <w:right w:val="single" w:sz="4" w:space="0" w:color="auto"/>
            </w:tcBorders>
            <w:shd w:val="clear" w:color="000000" w:fill="F2DCDB"/>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-457 010,4</w:t>
            </w:r>
          </w:p>
        </w:tc>
        <w:tc>
          <w:tcPr>
            <w:tcW w:w="1275" w:type="dxa"/>
            <w:tcBorders>
              <w:top w:val="single" w:sz="4" w:space="0" w:color="auto"/>
              <w:left w:val="single" w:sz="4" w:space="0" w:color="auto"/>
              <w:bottom w:val="single" w:sz="4" w:space="0" w:color="auto"/>
              <w:right w:val="single" w:sz="4" w:space="0" w:color="auto"/>
            </w:tcBorders>
            <w:shd w:val="clear" w:color="000000" w:fill="F2DCDB"/>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89,2</w:t>
            </w:r>
          </w:p>
        </w:tc>
      </w:tr>
      <w:tr w:rsidR="004F5E67" w:rsidRPr="004F5E67" w:rsidTr="00104C9F">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Налоговые доходы</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2 071 750,9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1 765 439,7</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-306 311,2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85,2</w:t>
            </w:r>
          </w:p>
        </w:tc>
      </w:tr>
      <w:tr w:rsidR="004F5E67" w:rsidRPr="004F5E67" w:rsidTr="00104C9F">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Неналоговые доходы</w:t>
            </w:r>
          </w:p>
        </w:tc>
        <w:tc>
          <w:tcPr>
            <w:tcW w:w="1588" w:type="dxa"/>
            <w:tcBorders>
              <w:top w:val="nil"/>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687 826,2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317 438,5</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-370 387,7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46,2</w:t>
            </w:r>
          </w:p>
        </w:tc>
      </w:tr>
      <w:tr w:rsidR="004F5E67" w:rsidRPr="004F5E67" w:rsidTr="00104C9F">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Собственные доходы бюджета всего:</w:t>
            </w:r>
          </w:p>
        </w:tc>
        <w:tc>
          <w:tcPr>
            <w:tcW w:w="1588" w:type="dxa"/>
            <w:tcBorders>
              <w:top w:val="nil"/>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2 759 577,1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2 082 932,2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-676 644,9</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75,5</w:t>
            </w:r>
          </w:p>
        </w:tc>
      </w:tr>
      <w:tr w:rsidR="004F5E67" w:rsidRPr="004F5E67" w:rsidTr="00104C9F">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Безвозмездные поступления, всего</w:t>
            </w:r>
          </w:p>
        </w:tc>
        <w:tc>
          <w:tcPr>
            <w:tcW w:w="1588" w:type="dxa"/>
            <w:tcBorders>
              <w:top w:val="nil"/>
              <w:left w:val="single" w:sz="4" w:space="0" w:color="auto"/>
              <w:bottom w:val="single" w:sz="4" w:space="0" w:color="auto"/>
              <w:right w:val="single" w:sz="4" w:space="0" w:color="auto"/>
            </w:tcBorders>
            <w:shd w:val="clear" w:color="auto" w:fill="auto"/>
            <w:noWrap/>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1 477 886,2</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1 697 520,7</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219 634,5</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114,8</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F5E67" w:rsidRPr="004F5E67" w:rsidRDefault="00DA35B0" w:rsidP="004F5E67">
            <w:pPr>
              <w:jc w:val="both"/>
              <w:rPr>
                <w:rFonts w:ascii="Times New Roman" w:hAnsi="Times New Roman" w:cs="Times New Roman"/>
                <w:b/>
                <w:bCs/>
                <w:sz w:val="24"/>
                <w:szCs w:val="24"/>
              </w:rPr>
            </w:pPr>
            <w:r>
              <w:rPr>
                <w:rFonts w:ascii="Times New Roman" w:hAnsi="Times New Roman" w:cs="Times New Roman"/>
                <w:b/>
                <w:bCs/>
                <w:sz w:val="24"/>
                <w:szCs w:val="24"/>
              </w:rPr>
              <w:t>РАСХОДЫ</w:t>
            </w:r>
          </w:p>
        </w:tc>
        <w:tc>
          <w:tcPr>
            <w:tcW w:w="1588" w:type="dxa"/>
            <w:tcBorders>
              <w:top w:val="single" w:sz="4" w:space="0" w:color="auto"/>
              <w:left w:val="single" w:sz="4" w:space="0" w:color="auto"/>
              <w:bottom w:val="single" w:sz="4" w:space="0" w:color="auto"/>
              <w:right w:val="single" w:sz="4" w:space="0" w:color="auto"/>
            </w:tcBorders>
            <w:shd w:val="clear" w:color="auto" w:fill="F2DBDB"/>
            <w:noWrap/>
            <w:hideMark/>
          </w:tcPr>
          <w:p w:rsidR="004F5E67" w:rsidRPr="004F5E67" w:rsidRDefault="004F5E67" w:rsidP="004F5E67">
            <w:pPr>
              <w:jc w:val="both"/>
              <w:rPr>
                <w:rFonts w:ascii="Times New Roman" w:hAnsi="Times New Roman" w:cs="Times New Roman"/>
                <w:b/>
                <w:sz w:val="24"/>
                <w:szCs w:val="24"/>
              </w:rPr>
            </w:pPr>
            <w:r w:rsidRPr="004F5E67">
              <w:rPr>
                <w:rFonts w:ascii="Times New Roman" w:hAnsi="Times New Roman" w:cs="Times New Roman"/>
                <w:b/>
                <w:sz w:val="24"/>
                <w:szCs w:val="24"/>
              </w:rPr>
              <w:t>4 383 177,6</w:t>
            </w:r>
          </w:p>
        </w:tc>
        <w:tc>
          <w:tcPr>
            <w:tcW w:w="1701" w:type="dxa"/>
            <w:tcBorders>
              <w:top w:val="single" w:sz="4" w:space="0" w:color="auto"/>
              <w:left w:val="single" w:sz="4" w:space="0" w:color="auto"/>
              <w:bottom w:val="single" w:sz="4" w:space="0" w:color="auto"/>
              <w:right w:val="single" w:sz="4" w:space="0" w:color="auto"/>
            </w:tcBorders>
            <w:shd w:val="clear" w:color="auto" w:fill="F2DBDB"/>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4 272 443,3</w:t>
            </w:r>
          </w:p>
        </w:tc>
        <w:tc>
          <w:tcPr>
            <w:tcW w:w="1560" w:type="dxa"/>
            <w:tcBorders>
              <w:top w:val="single" w:sz="4" w:space="0" w:color="auto"/>
              <w:left w:val="single" w:sz="4" w:space="0" w:color="auto"/>
              <w:bottom w:val="single" w:sz="4" w:space="0" w:color="auto"/>
              <w:right w:val="single" w:sz="4" w:space="0" w:color="auto"/>
            </w:tcBorders>
            <w:shd w:val="clear" w:color="auto" w:fill="F2DBDB"/>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-1 107 34,3</w:t>
            </w:r>
          </w:p>
        </w:tc>
        <w:tc>
          <w:tcPr>
            <w:tcW w:w="1275" w:type="dxa"/>
            <w:tcBorders>
              <w:top w:val="single" w:sz="4" w:space="0" w:color="auto"/>
              <w:left w:val="single" w:sz="4" w:space="0" w:color="auto"/>
              <w:bottom w:val="single" w:sz="4" w:space="0" w:color="auto"/>
              <w:right w:val="single" w:sz="4" w:space="0" w:color="auto"/>
            </w:tcBorders>
            <w:shd w:val="clear" w:color="auto" w:fill="F2DBDB"/>
            <w:vAlign w:val="center"/>
          </w:tcPr>
          <w:p w:rsidR="004F5E67" w:rsidRPr="004F5E67" w:rsidRDefault="004F5E67" w:rsidP="004F5E67">
            <w:pPr>
              <w:jc w:val="both"/>
              <w:rPr>
                <w:rFonts w:ascii="Times New Roman" w:hAnsi="Times New Roman" w:cs="Times New Roman"/>
                <w:b/>
                <w:bCs/>
                <w:sz w:val="24"/>
                <w:szCs w:val="24"/>
              </w:rPr>
            </w:pPr>
            <w:r w:rsidRPr="004F5E67">
              <w:rPr>
                <w:rFonts w:ascii="Times New Roman" w:hAnsi="Times New Roman" w:cs="Times New Roman"/>
                <w:b/>
                <w:bCs/>
                <w:sz w:val="24"/>
                <w:szCs w:val="24"/>
              </w:rPr>
              <w:t>97,4</w:t>
            </w:r>
          </w:p>
        </w:tc>
      </w:tr>
      <w:tr w:rsidR="004F5E67" w:rsidRPr="004F5E67" w:rsidTr="00D259C7">
        <w:trPr>
          <w:trHeight w:hRule="exact" w:val="675"/>
        </w:trPr>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4F5E67" w:rsidRPr="00D259C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Общегосударственные вопросы</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D259C7" w:rsidRDefault="004F5E67" w:rsidP="00D259C7">
            <w:pPr>
              <w:rPr>
                <w:rFonts w:ascii="Times New Roman" w:hAnsi="Times New Roman" w:cs="Times New Roman"/>
                <w:sz w:val="24"/>
                <w:szCs w:val="24"/>
              </w:rPr>
            </w:pPr>
            <w:r w:rsidRPr="004F5E67">
              <w:rPr>
                <w:rFonts w:ascii="Times New Roman" w:hAnsi="Times New Roman" w:cs="Times New Roman"/>
                <w:sz w:val="24"/>
                <w:szCs w:val="24"/>
              </w:rPr>
              <w:t>419 664,0</w:t>
            </w:r>
          </w:p>
        </w:tc>
        <w:tc>
          <w:tcPr>
            <w:tcW w:w="1701" w:type="dxa"/>
            <w:tcBorders>
              <w:top w:val="single" w:sz="4" w:space="0" w:color="auto"/>
              <w:left w:val="single" w:sz="4" w:space="0" w:color="auto"/>
              <w:bottom w:val="single" w:sz="4" w:space="0" w:color="auto"/>
              <w:right w:val="single" w:sz="4" w:space="0" w:color="auto"/>
            </w:tcBorders>
          </w:tcPr>
          <w:p w:rsidR="004F5E67" w:rsidRPr="004F5E67" w:rsidRDefault="004F5E67" w:rsidP="00DA35B0">
            <w:pPr>
              <w:rPr>
                <w:rFonts w:ascii="Times New Roman" w:hAnsi="Times New Roman" w:cs="Times New Roman"/>
                <w:bCs/>
                <w:sz w:val="24"/>
                <w:szCs w:val="24"/>
              </w:rPr>
            </w:pPr>
            <w:r w:rsidRPr="004F5E67">
              <w:rPr>
                <w:rFonts w:ascii="Times New Roman" w:hAnsi="Times New Roman" w:cs="Times New Roman"/>
                <w:bCs/>
                <w:sz w:val="24"/>
                <w:szCs w:val="24"/>
              </w:rPr>
              <w:t>594 518,5</w:t>
            </w:r>
          </w:p>
          <w:p w:rsidR="004F5E67" w:rsidRPr="004F5E67" w:rsidRDefault="004F5E67" w:rsidP="00DA35B0">
            <w:pPr>
              <w:rPr>
                <w:rFonts w:ascii="Times New Roman" w:hAnsi="Times New Roman" w:cs="Times New Roman"/>
                <w:bCs/>
                <w:sz w:val="24"/>
                <w:szCs w:val="24"/>
              </w:rPr>
            </w:pPr>
          </w:p>
          <w:p w:rsidR="004F5E67" w:rsidRPr="004F5E67" w:rsidRDefault="004F5E67" w:rsidP="00DA35B0">
            <w:pPr>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DA35B0">
            <w:pPr>
              <w:rPr>
                <w:rFonts w:ascii="Times New Roman" w:hAnsi="Times New Roman" w:cs="Times New Roman"/>
                <w:bCs/>
                <w:sz w:val="24"/>
                <w:szCs w:val="24"/>
              </w:rPr>
            </w:pPr>
            <w:r w:rsidRPr="004F5E67">
              <w:rPr>
                <w:rFonts w:ascii="Times New Roman" w:hAnsi="Times New Roman" w:cs="Times New Roman"/>
                <w:bCs/>
                <w:sz w:val="24"/>
                <w:szCs w:val="24"/>
              </w:rPr>
              <w:t>174 854,5</w:t>
            </w:r>
          </w:p>
        </w:tc>
        <w:tc>
          <w:tcPr>
            <w:tcW w:w="1275" w:type="dxa"/>
            <w:tcBorders>
              <w:top w:val="single" w:sz="4" w:space="0" w:color="auto"/>
              <w:left w:val="single" w:sz="4" w:space="0" w:color="auto"/>
              <w:bottom w:val="single" w:sz="4" w:space="0" w:color="auto"/>
              <w:right w:val="single" w:sz="4" w:space="0" w:color="auto"/>
            </w:tcBorders>
          </w:tcPr>
          <w:p w:rsidR="004F5E67" w:rsidRPr="004F5E67" w:rsidRDefault="004F5E67" w:rsidP="00DA35B0">
            <w:pPr>
              <w:rPr>
                <w:rFonts w:ascii="Times New Roman" w:hAnsi="Times New Roman" w:cs="Times New Roman"/>
                <w:bCs/>
                <w:sz w:val="24"/>
                <w:szCs w:val="24"/>
              </w:rPr>
            </w:pPr>
            <w:r w:rsidRPr="004F5E67">
              <w:rPr>
                <w:rFonts w:ascii="Times New Roman" w:hAnsi="Times New Roman" w:cs="Times New Roman"/>
                <w:bCs/>
                <w:sz w:val="24"/>
                <w:szCs w:val="24"/>
              </w:rPr>
              <w:t>141,6</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Национальная оборона</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2 511,6</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-2 511,6</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p>
        </w:tc>
      </w:tr>
      <w:tr w:rsidR="004F5E67" w:rsidRPr="004F5E67" w:rsidTr="00D259C7">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Национальная безопасность и правопорядок</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D259C7">
            <w:pPr>
              <w:rPr>
                <w:rFonts w:ascii="Times New Roman" w:hAnsi="Times New Roman" w:cs="Times New Roman"/>
                <w:sz w:val="24"/>
                <w:szCs w:val="24"/>
              </w:rPr>
            </w:pPr>
            <w:r w:rsidRPr="004F5E67">
              <w:rPr>
                <w:rFonts w:ascii="Times New Roman" w:hAnsi="Times New Roman" w:cs="Times New Roman"/>
                <w:sz w:val="24"/>
                <w:szCs w:val="24"/>
              </w:rPr>
              <w:t>17 460,1</w:t>
            </w:r>
          </w:p>
        </w:tc>
        <w:tc>
          <w:tcPr>
            <w:tcW w:w="1701"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19 922,8</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2 462,7</w:t>
            </w:r>
          </w:p>
        </w:tc>
        <w:tc>
          <w:tcPr>
            <w:tcW w:w="1275"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114,1</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Национальная экономика</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366 970,9</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375 541,4</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8 570,5</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102,3</w:t>
            </w:r>
          </w:p>
        </w:tc>
      </w:tr>
      <w:tr w:rsidR="004F5E67" w:rsidRPr="004F5E67" w:rsidTr="00D259C7">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Жилищно-коммунальное хозяйство</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D259C7">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13 149,6</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13 149,6</w:t>
            </w:r>
          </w:p>
        </w:tc>
        <w:tc>
          <w:tcPr>
            <w:tcW w:w="1275" w:type="dxa"/>
            <w:tcBorders>
              <w:top w:val="single" w:sz="4" w:space="0" w:color="auto"/>
              <w:left w:val="single" w:sz="4" w:space="0" w:color="auto"/>
              <w:bottom w:val="single" w:sz="4" w:space="0" w:color="auto"/>
              <w:right w:val="single" w:sz="4" w:space="0" w:color="auto"/>
            </w:tcBorders>
          </w:tcPr>
          <w:p w:rsidR="004F5E67" w:rsidRPr="004F5E67" w:rsidRDefault="004F5E67" w:rsidP="00D259C7">
            <w:pPr>
              <w:rPr>
                <w:rFonts w:ascii="Times New Roman" w:hAnsi="Times New Roman" w:cs="Times New Roman"/>
                <w:bCs/>
                <w:sz w:val="24"/>
                <w:szCs w:val="24"/>
              </w:rPr>
            </w:pP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Охрана окружающей среды</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3 941,1</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4 496,3</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555,2</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114,0</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Образование</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2 375 676,4</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2 074 375,3</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-301 301,1</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87,3</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Культура</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139 848,4</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142 270,6</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2 422,2</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101,7</w:t>
            </w:r>
          </w:p>
        </w:tc>
      </w:tr>
      <w:tr w:rsidR="004F5E67" w:rsidRPr="004F5E67" w:rsidTr="00104C9F">
        <w:trPr>
          <w:trHeight w:val="467"/>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Здравоохранение</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36 321,2</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38 537,5</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2 216,3</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106,1</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Социальная политика</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273 136,1</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223 300,9</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-49 835,2</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81,7</w:t>
            </w: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Физическая культура и спорт</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103 355,6</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119 379,6</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16 024</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115,5</w:t>
            </w:r>
          </w:p>
        </w:tc>
      </w:tr>
      <w:tr w:rsidR="004F5E67" w:rsidRPr="004F5E67" w:rsidTr="00D259C7">
        <w:trPr>
          <w:trHeight w:hRule="exact" w:val="675"/>
        </w:trPr>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4F5E67" w:rsidRPr="004F5E67" w:rsidRDefault="004F5E67" w:rsidP="00D259C7">
            <w:pPr>
              <w:rPr>
                <w:rFonts w:ascii="Times New Roman" w:hAnsi="Times New Roman" w:cs="Times New Roman"/>
                <w:bCs/>
                <w:sz w:val="24"/>
                <w:szCs w:val="24"/>
              </w:rPr>
            </w:pPr>
            <w:r w:rsidRPr="004F5E67">
              <w:rPr>
                <w:rFonts w:ascii="Times New Roman" w:hAnsi="Times New Roman" w:cs="Times New Roman"/>
                <w:bCs/>
                <w:sz w:val="24"/>
                <w:szCs w:val="24"/>
              </w:rPr>
              <w:t>Обслуживание муниципального долга</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0</w:t>
            </w:r>
          </w:p>
          <w:p w:rsidR="004F5E67" w:rsidRPr="004F5E67" w:rsidRDefault="004F5E67" w:rsidP="004F5E67">
            <w:pPr>
              <w:jc w:val="both"/>
              <w:rPr>
                <w:rFonts w:ascii="Times New Roman" w:hAnsi="Times New Roman" w:cs="Times New Roman"/>
                <w:bCs/>
                <w:sz w:val="24"/>
                <w:szCs w:val="24"/>
              </w:rPr>
            </w:pPr>
          </w:p>
        </w:tc>
      </w:tr>
      <w:tr w:rsidR="004F5E67" w:rsidRPr="004F5E67" w:rsidTr="00104C9F">
        <w:trPr>
          <w:trHeight w:val="30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Межбюджетные трансферты</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rsidR="004F5E67" w:rsidRPr="004F5E67" w:rsidRDefault="004F5E67" w:rsidP="004F5E67">
            <w:pPr>
              <w:jc w:val="both"/>
              <w:rPr>
                <w:rFonts w:ascii="Times New Roman" w:hAnsi="Times New Roman" w:cs="Times New Roman"/>
                <w:sz w:val="24"/>
                <w:szCs w:val="24"/>
              </w:rPr>
            </w:pPr>
            <w:r w:rsidRPr="004F5E67">
              <w:rPr>
                <w:rFonts w:ascii="Times New Roman" w:hAnsi="Times New Roman" w:cs="Times New Roman"/>
                <w:sz w:val="24"/>
                <w:szCs w:val="24"/>
              </w:rPr>
              <w:t>644 292,4</w:t>
            </w:r>
          </w:p>
        </w:tc>
        <w:tc>
          <w:tcPr>
            <w:tcW w:w="1701"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666 950,7</w:t>
            </w:r>
          </w:p>
        </w:tc>
        <w:tc>
          <w:tcPr>
            <w:tcW w:w="1560" w:type="dxa"/>
            <w:tcBorders>
              <w:top w:val="single" w:sz="4" w:space="0" w:color="auto"/>
              <w:left w:val="single" w:sz="4" w:space="0" w:color="auto"/>
              <w:bottom w:val="single" w:sz="4" w:space="0" w:color="auto"/>
              <w:right w:val="single" w:sz="4" w:space="0" w:color="auto"/>
            </w:tcBorders>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22 658,3</w:t>
            </w:r>
          </w:p>
        </w:tc>
        <w:tc>
          <w:tcPr>
            <w:tcW w:w="1275" w:type="dxa"/>
            <w:tcBorders>
              <w:top w:val="single" w:sz="4" w:space="0" w:color="auto"/>
              <w:left w:val="single" w:sz="4" w:space="0" w:color="auto"/>
              <w:bottom w:val="single" w:sz="4" w:space="0" w:color="auto"/>
              <w:right w:val="single" w:sz="4" w:space="0" w:color="auto"/>
            </w:tcBorders>
            <w:vAlign w:val="center"/>
          </w:tcPr>
          <w:p w:rsidR="004F5E67" w:rsidRPr="004F5E67" w:rsidRDefault="004F5E67" w:rsidP="004F5E67">
            <w:pPr>
              <w:jc w:val="both"/>
              <w:rPr>
                <w:rFonts w:ascii="Times New Roman" w:hAnsi="Times New Roman" w:cs="Times New Roman"/>
                <w:bCs/>
                <w:sz w:val="24"/>
                <w:szCs w:val="24"/>
              </w:rPr>
            </w:pPr>
            <w:r w:rsidRPr="004F5E67">
              <w:rPr>
                <w:rFonts w:ascii="Times New Roman" w:hAnsi="Times New Roman" w:cs="Times New Roman"/>
                <w:bCs/>
                <w:sz w:val="24"/>
                <w:szCs w:val="24"/>
              </w:rPr>
              <w:t>103,5</w:t>
            </w:r>
          </w:p>
        </w:tc>
      </w:tr>
    </w:tbl>
    <w:p w:rsidR="004F5E67" w:rsidRPr="004F5E67" w:rsidRDefault="004F5E67" w:rsidP="004F5E67">
      <w:pPr>
        <w:jc w:val="both"/>
        <w:rPr>
          <w:rFonts w:ascii="Times New Roman" w:hAnsi="Times New Roman" w:cs="Times New Roman"/>
          <w:sz w:val="24"/>
          <w:szCs w:val="24"/>
        </w:rPr>
      </w:pPr>
    </w:p>
    <w:p w:rsidR="004F5E67" w:rsidRPr="00667573" w:rsidRDefault="00A60D42" w:rsidP="00A60D42">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004F5E67" w:rsidRPr="00667573">
        <w:rPr>
          <w:rFonts w:ascii="Times New Roman" w:hAnsi="Times New Roman" w:cs="Times New Roman"/>
          <w:sz w:val="28"/>
          <w:szCs w:val="28"/>
        </w:rPr>
        <w:t xml:space="preserve">Собственные </w:t>
      </w:r>
      <w:r w:rsidR="004F5E67" w:rsidRPr="00667573">
        <w:rPr>
          <w:rFonts w:ascii="Times New Roman" w:hAnsi="Times New Roman" w:cs="Times New Roman"/>
          <w:b/>
          <w:sz w:val="28"/>
          <w:szCs w:val="28"/>
        </w:rPr>
        <w:t xml:space="preserve">доходы бюджета </w:t>
      </w:r>
      <w:r w:rsidR="004F5E67" w:rsidRPr="00667573">
        <w:rPr>
          <w:rFonts w:ascii="Times New Roman" w:hAnsi="Times New Roman" w:cs="Times New Roman"/>
          <w:sz w:val="28"/>
          <w:szCs w:val="28"/>
        </w:rPr>
        <w:t xml:space="preserve">муниципального образования «Ленский район» в 2020 году по сравнению с 2019 годом снизились на 676 644,9 тыс. руб., или на 24,5%. Основным доходным источником по собственным доходам бюджета на территории муниципального образования «Ленский район» по-прежнему остается налог на доходы физических лиц, поступления составили 1 576 291,7 </w:t>
      </w:r>
      <w:proofErr w:type="spellStart"/>
      <w:r w:rsidR="004F5E67" w:rsidRPr="00667573">
        <w:rPr>
          <w:rFonts w:ascii="Times New Roman" w:hAnsi="Times New Roman" w:cs="Times New Roman"/>
          <w:sz w:val="28"/>
          <w:szCs w:val="28"/>
        </w:rPr>
        <w:t>тыс.руб</w:t>
      </w:r>
      <w:proofErr w:type="spellEnd"/>
      <w:r w:rsidR="004F5E67" w:rsidRPr="00667573">
        <w:rPr>
          <w:rFonts w:ascii="Times New Roman" w:hAnsi="Times New Roman" w:cs="Times New Roman"/>
          <w:sz w:val="28"/>
          <w:szCs w:val="28"/>
        </w:rPr>
        <w:t xml:space="preserve">. </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 xml:space="preserve">Основную долю НДФЛ обеспечивают предприятия нефтегазового комплекса, расположенные на межселенной территории. Доля крупнейших налогоплательщиков в общем объеме поступившего НДФЛ составляет 91,2% или 1 437 254,7 тыс. руб. В сравнении с 2019 годом поступления увеличились на 15 588,0 тыс. руб. (за 2019 год поступило – 1 421 666,7 </w:t>
      </w:r>
      <w:proofErr w:type="spellStart"/>
      <w:r w:rsidR="004F5E67" w:rsidRPr="00667573">
        <w:rPr>
          <w:rFonts w:ascii="Times New Roman" w:hAnsi="Times New Roman" w:cs="Times New Roman"/>
          <w:sz w:val="28"/>
          <w:szCs w:val="28"/>
        </w:rPr>
        <w:t>тыс.руб</w:t>
      </w:r>
      <w:proofErr w:type="spellEnd"/>
      <w:r w:rsidR="004F5E67" w:rsidRPr="00667573">
        <w:rPr>
          <w:rFonts w:ascii="Times New Roman" w:hAnsi="Times New Roman" w:cs="Times New Roman"/>
          <w:sz w:val="28"/>
          <w:szCs w:val="28"/>
        </w:rPr>
        <w:t xml:space="preserve">.), </w:t>
      </w:r>
      <w:r w:rsidR="00667573" w:rsidRPr="00667573">
        <w:rPr>
          <w:rFonts w:ascii="Times New Roman" w:hAnsi="Times New Roman" w:cs="Times New Roman"/>
          <w:sz w:val="28"/>
          <w:szCs w:val="28"/>
        </w:rPr>
        <w:t>в том</w:t>
      </w:r>
      <w:r w:rsidR="004F5E67" w:rsidRPr="00667573">
        <w:rPr>
          <w:rFonts w:ascii="Times New Roman" w:hAnsi="Times New Roman" w:cs="Times New Roman"/>
          <w:sz w:val="28"/>
          <w:szCs w:val="28"/>
        </w:rPr>
        <w:t xml:space="preserve"> числе: от ОАО «Сургутнефтегаз» за 2020 год поступления составили 573 290,9 </w:t>
      </w:r>
      <w:proofErr w:type="spellStart"/>
      <w:r w:rsidR="004F5E67" w:rsidRPr="00667573">
        <w:rPr>
          <w:rFonts w:ascii="Times New Roman" w:hAnsi="Times New Roman" w:cs="Times New Roman"/>
          <w:sz w:val="28"/>
          <w:szCs w:val="28"/>
        </w:rPr>
        <w:t>тыс.руб</w:t>
      </w:r>
      <w:proofErr w:type="spellEnd"/>
      <w:r w:rsidR="004F5E67" w:rsidRPr="00667573">
        <w:rPr>
          <w:rFonts w:ascii="Times New Roman" w:hAnsi="Times New Roman" w:cs="Times New Roman"/>
          <w:sz w:val="28"/>
          <w:szCs w:val="28"/>
        </w:rPr>
        <w:t xml:space="preserve">. от предприятий ВСТО – 102 500,2 тыс. руб., от предприятий, занятых на </w:t>
      </w:r>
      <w:proofErr w:type="spellStart"/>
      <w:r w:rsidR="004F5E67" w:rsidRPr="00667573">
        <w:rPr>
          <w:rFonts w:ascii="Times New Roman" w:hAnsi="Times New Roman" w:cs="Times New Roman"/>
          <w:sz w:val="28"/>
          <w:szCs w:val="28"/>
        </w:rPr>
        <w:t>Чаяндинском</w:t>
      </w:r>
      <w:proofErr w:type="spellEnd"/>
      <w:r w:rsidR="004F5E67" w:rsidRPr="00667573">
        <w:rPr>
          <w:rFonts w:ascii="Times New Roman" w:hAnsi="Times New Roman" w:cs="Times New Roman"/>
          <w:sz w:val="28"/>
          <w:szCs w:val="28"/>
        </w:rPr>
        <w:t xml:space="preserve"> НГКМ и «Сила Сибири» - 743 953,2 тыс. руб. </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 xml:space="preserve">Крупнейшим плательщиком на территории </w:t>
      </w:r>
      <w:proofErr w:type="spellStart"/>
      <w:r w:rsidRPr="00667573">
        <w:rPr>
          <w:rFonts w:ascii="Times New Roman" w:hAnsi="Times New Roman" w:cs="Times New Roman"/>
          <w:sz w:val="28"/>
          <w:szCs w:val="28"/>
        </w:rPr>
        <w:t>Чаяндинского</w:t>
      </w:r>
      <w:proofErr w:type="spellEnd"/>
      <w:r w:rsidRPr="00667573">
        <w:rPr>
          <w:rFonts w:ascii="Times New Roman" w:hAnsi="Times New Roman" w:cs="Times New Roman"/>
          <w:sz w:val="28"/>
          <w:szCs w:val="28"/>
        </w:rPr>
        <w:t xml:space="preserve"> НГКМ является ООО «</w:t>
      </w:r>
      <w:proofErr w:type="spellStart"/>
      <w:r w:rsidRPr="00667573">
        <w:rPr>
          <w:rFonts w:ascii="Times New Roman" w:hAnsi="Times New Roman" w:cs="Times New Roman"/>
          <w:sz w:val="28"/>
          <w:szCs w:val="28"/>
        </w:rPr>
        <w:t>ГасАртСтрой</w:t>
      </w:r>
      <w:proofErr w:type="spellEnd"/>
      <w:r w:rsidRPr="00667573">
        <w:rPr>
          <w:rFonts w:ascii="Times New Roman" w:hAnsi="Times New Roman" w:cs="Times New Roman"/>
          <w:sz w:val="28"/>
          <w:szCs w:val="28"/>
        </w:rPr>
        <w:t xml:space="preserve">» -  поступления за 2020 год составили 300 672,2 тыс. </w:t>
      </w:r>
      <w:proofErr w:type="spellStart"/>
      <w:r w:rsidRPr="00667573">
        <w:rPr>
          <w:rFonts w:ascii="Times New Roman" w:hAnsi="Times New Roman" w:cs="Times New Roman"/>
          <w:sz w:val="28"/>
          <w:szCs w:val="28"/>
        </w:rPr>
        <w:t>руб</w:t>
      </w:r>
      <w:proofErr w:type="spellEnd"/>
      <w:r w:rsidRPr="00667573">
        <w:rPr>
          <w:rFonts w:ascii="Times New Roman" w:hAnsi="Times New Roman" w:cs="Times New Roman"/>
          <w:sz w:val="28"/>
          <w:szCs w:val="28"/>
        </w:rPr>
        <w:t xml:space="preserve">, что ниже поступлений за 2019 год на 284 203,5 тыс. руб. или на 48,6% (в 2019 году поступило 584 875,7 тыс. руб.), </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От предприятий АК «</w:t>
      </w:r>
      <w:proofErr w:type="spellStart"/>
      <w:r w:rsidR="004F5E67" w:rsidRPr="00667573">
        <w:rPr>
          <w:rFonts w:ascii="Times New Roman" w:hAnsi="Times New Roman" w:cs="Times New Roman"/>
          <w:sz w:val="28"/>
          <w:szCs w:val="28"/>
        </w:rPr>
        <w:t>Алроса</w:t>
      </w:r>
      <w:proofErr w:type="spellEnd"/>
      <w:r w:rsidR="004F5E67" w:rsidRPr="00667573">
        <w:rPr>
          <w:rFonts w:ascii="Times New Roman" w:hAnsi="Times New Roman" w:cs="Times New Roman"/>
          <w:sz w:val="28"/>
          <w:szCs w:val="28"/>
        </w:rPr>
        <w:t xml:space="preserve">» (ПАО) в бюджет муниципального образования «Ленский район» за 2020 года поступило 19 826,8 тыс. руб., что ниже поступлений за аналогичный период 2019 года на 4,6% или на 956,3 </w:t>
      </w:r>
      <w:proofErr w:type="spellStart"/>
      <w:r w:rsidR="004F5E67" w:rsidRPr="00667573">
        <w:rPr>
          <w:rFonts w:ascii="Times New Roman" w:hAnsi="Times New Roman" w:cs="Times New Roman"/>
          <w:sz w:val="28"/>
          <w:szCs w:val="28"/>
        </w:rPr>
        <w:t>тыс.руб</w:t>
      </w:r>
      <w:proofErr w:type="spellEnd"/>
      <w:r w:rsidR="004F5E67" w:rsidRPr="00667573">
        <w:rPr>
          <w:rFonts w:ascii="Times New Roman" w:hAnsi="Times New Roman" w:cs="Times New Roman"/>
          <w:sz w:val="28"/>
          <w:szCs w:val="28"/>
        </w:rPr>
        <w:t>. Снижение поступлений связано с сокращением численности работников предприятий АК «</w:t>
      </w:r>
      <w:proofErr w:type="spellStart"/>
      <w:r w:rsidR="004F5E67" w:rsidRPr="00667573">
        <w:rPr>
          <w:rFonts w:ascii="Times New Roman" w:hAnsi="Times New Roman" w:cs="Times New Roman"/>
          <w:sz w:val="28"/>
          <w:szCs w:val="28"/>
        </w:rPr>
        <w:t>Алроса</w:t>
      </w:r>
      <w:proofErr w:type="spellEnd"/>
      <w:r w:rsidR="004F5E67" w:rsidRPr="00667573">
        <w:rPr>
          <w:rFonts w:ascii="Times New Roman" w:hAnsi="Times New Roman" w:cs="Times New Roman"/>
          <w:sz w:val="28"/>
          <w:szCs w:val="28"/>
        </w:rPr>
        <w:t>» (ПАО).</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 xml:space="preserve"> </w:t>
      </w:r>
      <w:r w:rsidR="00A60D42" w:rsidRPr="00667573">
        <w:rPr>
          <w:rFonts w:ascii="Times New Roman" w:hAnsi="Times New Roman" w:cs="Times New Roman"/>
          <w:sz w:val="28"/>
          <w:szCs w:val="28"/>
        </w:rPr>
        <w:tab/>
      </w:r>
      <w:r w:rsidRPr="00667573">
        <w:rPr>
          <w:rFonts w:ascii="Times New Roman" w:hAnsi="Times New Roman" w:cs="Times New Roman"/>
          <w:sz w:val="28"/>
          <w:szCs w:val="28"/>
        </w:rPr>
        <w:t>В структуре неналоговых доходов основные поступления обеспечивают доходы в виде дивидендов по акциям. Так, в собственности муниципального образования «Ленский район» находятся акции АК «АЛРОСА» (ПАО) в количестве 73 642 635 шт.  В 2020 году фактический показатель составил 193 680,1 тыс. руб., снижение поступлений по сравнению с 2019 годом на 391 778,8 тыс. руб. или на 66,9%. Поступления в 2019 году составили 585 458,9 тыс. руб.</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 xml:space="preserve">По итогам 2020 года </w:t>
      </w:r>
      <w:r w:rsidR="004F5E67" w:rsidRPr="00667573">
        <w:rPr>
          <w:rFonts w:ascii="Times New Roman" w:hAnsi="Times New Roman" w:cs="Times New Roman"/>
          <w:b/>
          <w:sz w:val="28"/>
          <w:szCs w:val="28"/>
        </w:rPr>
        <w:t>расходы бюджета</w:t>
      </w:r>
      <w:r w:rsidR="004F5E67" w:rsidRPr="00667573">
        <w:rPr>
          <w:rFonts w:ascii="Times New Roman" w:hAnsi="Times New Roman" w:cs="Times New Roman"/>
          <w:sz w:val="28"/>
          <w:szCs w:val="28"/>
        </w:rPr>
        <w:t xml:space="preserve"> исполнены </w:t>
      </w:r>
      <w:r w:rsidR="00667573" w:rsidRPr="00667573">
        <w:rPr>
          <w:rFonts w:ascii="Times New Roman" w:hAnsi="Times New Roman" w:cs="Times New Roman"/>
          <w:sz w:val="28"/>
          <w:szCs w:val="28"/>
        </w:rPr>
        <w:t>в сумме</w:t>
      </w:r>
      <w:r w:rsidR="004F5E67" w:rsidRPr="00667573">
        <w:rPr>
          <w:rFonts w:ascii="Times New Roman" w:hAnsi="Times New Roman" w:cs="Times New Roman"/>
          <w:sz w:val="28"/>
          <w:szCs w:val="28"/>
        </w:rPr>
        <w:t xml:space="preserve"> 4 272 443,3 тыс. руб. или 87,6 % от годового плана.</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 xml:space="preserve">Основной статьей расходов бюджета остается социальная сфера: в сферу образования было направлено 2 074 375,3 рублей, при годовом плане 2 400 248,2 тыс. руб.  или 86,4 %.  В сферу «Культура» при годовом плане 144 140,1 тыс. руб. было направлено 142 270,6 тыс. руб. или 98,7 %.  Отрасль «Здравоохранение» была профинансирована в сумме 38 537,5 тыс. руб.  </w:t>
      </w:r>
      <w:r w:rsidR="00667573" w:rsidRPr="00667573">
        <w:rPr>
          <w:rFonts w:ascii="Times New Roman" w:hAnsi="Times New Roman" w:cs="Times New Roman"/>
          <w:sz w:val="28"/>
          <w:szCs w:val="28"/>
        </w:rPr>
        <w:t>при годовом</w:t>
      </w:r>
      <w:r w:rsidR="004F5E67" w:rsidRPr="00667573">
        <w:rPr>
          <w:rFonts w:ascii="Times New Roman" w:hAnsi="Times New Roman" w:cs="Times New Roman"/>
          <w:sz w:val="28"/>
          <w:szCs w:val="28"/>
        </w:rPr>
        <w:t xml:space="preserve"> плане 43 603,5 тыс. руб. </w:t>
      </w:r>
      <w:r w:rsidR="00667573" w:rsidRPr="00667573">
        <w:rPr>
          <w:rFonts w:ascii="Times New Roman" w:hAnsi="Times New Roman" w:cs="Times New Roman"/>
          <w:sz w:val="28"/>
          <w:szCs w:val="28"/>
        </w:rPr>
        <w:t>или 88</w:t>
      </w:r>
      <w:r w:rsidR="004F5E67" w:rsidRPr="00667573">
        <w:rPr>
          <w:rFonts w:ascii="Times New Roman" w:hAnsi="Times New Roman" w:cs="Times New Roman"/>
          <w:sz w:val="28"/>
          <w:szCs w:val="28"/>
        </w:rPr>
        <w:t xml:space="preserve">,3 %. На отрасль «Физическая культура и спорт» было направлено 119 379,6 тыс. руб.  при годовом плане 135 672,6 тыс. руб.  </w:t>
      </w:r>
      <w:r w:rsidR="00667573" w:rsidRPr="00667573">
        <w:rPr>
          <w:rFonts w:ascii="Times New Roman" w:hAnsi="Times New Roman" w:cs="Times New Roman"/>
          <w:sz w:val="28"/>
          <w:szCs w:val="28"/>
        </w:rPr>
        <w:t>или 87</w:t>
      </w:r>
      <w:r w:rsidR="004F5E67" w:rsidRPr="00667573">
        <w:rPr>
          <w:rFonts w:ascii="Times New Roman" w:hAnsi="Times New Roman" w:cs="Times New Roman"/>
          <w:sz w:val="28"/>
          <w:szCs w:val="28"/>
        </w:rPr>
        <w:t xml:space="preserve">,9 %. Выполнены обязательства   по заработной </w:t>
      </w:r>
      <w:r w:rsidR="00667573" w:rsidRPr="00667573">
        <w:rPr>
          <w:rFonts w:ascii="Times New Roman" w:hAnsi="Times New Roman" w:cs="Times New Roman"/>
          <w:sz w:val="28"/>
          <w:szCs w:val="28"/>
        </w:rPr>
        <w:t>плате в</w:t>
      </w:r>
      <w:r w:rsidR="004F5E67" w:rsidRPr="00667573">
        <w:rPr>
          <w:rFonts w:ascii="Times New Roman" w:hAnsi="Times New Roman" w:cs="Times New Roman"/>
          <w:sz w:val="28"/>
          <w:szCs w:val="28"/>
        </w:rPr>
        <w:t xml:space="preserve"> </w:t>
      </w:r>
      <w:r w:rsidR="00667573" w:rsidRPr="00667573">
        <w:rPr>
          <w:rFonts w:ascii="Times New Roman" w:hAnsi="Times New Roman" w:cs="Times New Roman"/>
          <w:sz w:val="28"/>
          <w:szCs w:val="28"/>
        </w:rPr>
        <w:t>сумме 1</w:t>
      </w:r>
      <w:r w:rsidR="004F5E67" w:rsidRPr="00667573">
        <w:rPr>
          <w:rFonts w:ascii="Times New Roman" w:hAnsi="Times New Roman" w:cs="Times New Roman"/>
          <w:sz w:val="28"/>
          <w:szCs w:val="28"/>
        </w:rPr>
        <w:t xml:space="preserve"> 983 009,9 тыс. руб.  из них отчисления в фонды составили 443 193,1 тыс. руб.  На оплату коммунальных услуг было </w:t>
      </w:r>
      <w:r w:rsidR="00667573" w:rsidRPr="00667573">
        <w:rPr>
          <w:rFonts w:ascii="Times New Roman" w:hAnsi="Times New Roman" w:cs="Times New Roman"/>
          <w:sz w:val="28"/>
          <w:szCs w:val="28"/>
        </w:rPr>
        <w:t>направлено из</w:t>
      </w:r>
      <w:r w:rsidR="004F5E67" w:rsidRPr="00667573">
        <w:rPr>
          <w:rFonts w:ascii="Times New Roman" w:hAnsi="Times New Roman" w:cs="Times New Roman"/>
          <w:sz w:val="28"/>
          <w:szCs w:val="28"/>
        </w:rPr>
        <w:t xml:space="preserve"> бюджета </w:t>
      </w:r>
      <w:r w:rsidR="00667573" w:rsidRPr="00667573">
        <w:rPr>
          <w:rFonts w:ascii="Times New Roman" w:hAnsi="Times New Roman" w:cs="Times New Roman"/>
          <w:sz w:val="28"/>
          <w:szCs w:val="28"/>
        </w:rPr>
        <w:t>порядка 170</w:t>
      </w:r>
      <w:r w:rsidR="004F5E67" w:rsidRPr="00667573">
        <w:rPr>
          <w:rFonts w:ascii="Times New Roman" w:hAnsi="Times New Roman" w:cs="Times New Roman"/>
          <w:sz w:val="28"/>
          <w:szCs w:val="28"/>
        </w:rPr>
        <w:t> 725,4 тыс. руб.</w:t>
      </w:r>
      <w:r w:rsidR="00667573" w:rsidRPr="00667573">
        <w:rPr>
          <w:rFonts w:ascii="Times New Roman" w:hAnsi="Times New Roman" w:cs="Times New Roman"/>
          <w:sz w:val="28"/>
          <w:szCs w:val="28"/>
        </w:rPr>
        <w:t>, на</w:t>
      </w:r>
      <w:r w:rsidR="004F5E67" w:rsidRPr="00667573">
        <w:rPr>
          <w:rFonts w:ascii="Times New Roman" w:hAnsi="Times New Roman" w:cs="Times New Roman"/>
          <w:sz w:val="28"/>
          <w:szCs w:val="28"/>
        </w:rPr>
        <w:t xml:space="preserve"> социальное обеспечение было направлено 134 306,0 тыс. руб.</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На основании постановления Правительства Республики Саха (Якутия) от 26 сентября 2019 года №273 «О мерах по реализации в 2019 году Указа Главы Республики Саха (Якутия) от 29 декабря 2018 г. N 310 «О Концепции совершенствования системы оплаты труда в учреждениях бюджетной сферы Республики Саха (Якутия) на 2019 - 2024 годы» в 2020 году произведено повышение заработной платы работников учреждений бюджетного сектора экономики:</w:t>
      </w:r>
      <w:r w:rsidR="004F5E67" w:rsidRPr="00667573">
        <w:rPr>
          <w:rFonts w:ascii="Times New Roman" w:hAnsi="Times New Roman" w:cs="Times New Roman"/>
          <w:sz w:val="28"/>
          <w:szCs w:val="28"/>
        </w:rPr>
        <w:tab/>
        <w:t xml:space="preserve"> </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 педагогических работников дополнительного образования;</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 xml:space="preserve">- медицинскому персоналу дошкольных учреждений. </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В 2020 году сохранено достигнутое соотношений оплаты труда специалистов образования, культуры, и других бюджетных сфер, перечисленных в Указах Президента Российской Федерации от 7 мая 2012г. №597 «О мероприятиях по реализации государственной социальной политики», от 1 июня 2012г. №761 «О Национальной стратегии действий в интересах детей на 2012 - 2017 годы», от 28 декабря 2012г. №1688 «О некоторых мерах по реализации государственной политики в сфере защиты детей-сирот и детей, оставшихся без попечения родителей», со средней заработной платой по экономике Республики Саха (Якутия);</w:t>
      </w:r>
    </w:p>
    <w:p w:rsidR="004F5E67" w:rsidRPr="00667573" w:rsidRDefault="00A60D42"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r>
      <w:r w:rsidR="004F5E67" w:rsidRPr="00667573">
        <w:rPr>
          <w:rFonts w:ascii="Times New Roman" w:hAnsi="Times New Roman" w:cs="Times New Roman"/>
          <w:sz w:val="28"/>
          <w:szCs w:val="28"/>
        </w:rPr>
        <w:t>Реализованы меры по доведению размера минимальной заработной платы до прожиточного минимума трудоспособного населения. Минимальный размер оплаты труда с 1 января 2020 года составил во второй зоне – 30 325 рублей.</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Результаты проделанной работы выразились в полном отсутствии муниципального долга, а также кредиторской задолженности по заработной плате и перед поставщиками. В бюджетном процессе нет ручного управления бюджетом – все платежные документы оплачиваются полностью и своевременно, то есть в плановом режиме.</w:t>
      </w:r>
    </w:p>
    <w:p w:rsidR="004F5E67" w:rsidRPr="00667573" w:rsidRDefault="004F5E67" w:rsidP="00A60D42">
      <w:pPr>
        <w:spacing w:after="0" w:line="360" w:lineRule="auto"/>
        <w:jc w:val="both"/>
        <w:rPr>
          <w:rFonts w:ascii="Times New Roman" w:hAnsi="Times New Roman" w:cs="Times New Roman"/>
          <w:sz w:val="28"/>
          <w:szCs w:val="28"/>
        </w:rPr>
      </w:pPr>
      <w:r w:rsidRPr="00667573">
        <w:rPr>
          <w:rFonts w:ascii="Times New Roman" w:hAnsi="Times New Roman" w:cs="Times New Roman"/>
          <w:sz w:val="28"/>
          <w:szCs w:val="28"/>
        </w:rPr>
        <w:tab/>
        <w:t xml:space="preserve"> Остатки средств на 1 января 2021 года составили 748,2 млн. руб. </w:t>
      </w:r>
    </w:p>
    <w:p w:rsidR="0001604F" w:rsidRDefault="0001604F" w:rsidP="009231F0">
      <w:pPr>
        <w:jc w:val="center"/>
        <w:rPr>
          <w:rFonts w:ascii="Times New Roman" w:hAnsi="Times New Roman" w:cs="Times New Roman"/>
          <w:b/>
          <w:sz w:val="28"/>
          <w:szCs w:val="28"/>
        </w:rPr>
      </w:pPr>
    </w:p>
    <w:p w:rsidR="0001604F" w:rsidRDefault="0001604F" w:rsidP="009231F0">
      <w:pPr>
        <w:jc w:val="center"/>
        <w:rPr>
          <w:rFonts w:ascii="Times New Roman" w:hAnsi="Times New Roman" w:cs="Times New Roman"/>
          <w:b/>
          <w:sz w:val="28"/>
          <w:szCs w:val="28"/>
        </w:rPr>
      </w:pPr>
    </w:p>
    <w:p w:rsidR="00DB6490" w:rsidRPr="000E78DF" w:rsidRDefault="00DB6490" w:rsidP="009231F0">
      <w:pPr>
        <w:jc w:val="center"/>
        <w:rPr>
          <w:rFonts w:ascii="Times New Roman" w:hAnsi="Times New Roman" w:cs="Times New Roman"/>
          <w:b/>
          <w:sz w:val="28"/>
          <w:szCs w:val="28"/>
        </w:rPr>
      </w:pPr>
      <w:r w:rsidRPr="000E78DF">
        <w:rPr>
          <w:rFonts w:ascii="Times New Roman" w:hAnsi="Times New Roman" w:cs="Times New Roman"/>
          <w:b/>
          <w:sz w:val="28"/>
          <w:szCs w:val="28"/>
        </w:rPr>
        <w:t>Регулирование цен и тарифов</w:t>
      </w:r>
    </w:p>
    <w:p w:rsidR="009231F0" w:rsidRPr="000E78DF" w:rsidRDefault="009231F0" w:rsidP="009231F0">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В рамках переданных полномочий по регулированию цен и тарифов</w:t>
      </w:r>
      <w:r w:rsidRPr="000E78DF">
        <w:rPr>
          <w:rFonts w:ascii="Times New Roman" w:hAnsi="Times New Roman" w:cs="Times New Roman"/>
          <w:b/>
          <w:sz w:val="28"/>
          <w:szCs w:val="28"/>
        </w:rPr>
        <w:t xml:space="preserve"> </w:t>
      </w:r>
      <w:r w:rsidRPr="000E78DF">
        <w:rPr>
          <w:rFonts w:ascii="Times New Roman" w:hAnsi="Times New Roman" w:cs="Times New Roman"/>
          <w:sz w:val="28"/>
          <w:szCs w:val="28"/>
        </w:rPr>
        <w:t>администрация муниципального образования «Ленский район» контролирует применение торговых надбавок на социально значимые продукты питания, процесс стабилизации и сдерживания роста цен. Так, за 2020 год в рамках переданных государственных полномочий утверждена предельная стоимость твердого топлива (дрова-швырок), реализуемого хозяйствующими субъектами населению на территории муниципальных образований Ленского района с 01.07.2020 года.</w:t>
      </w:r>
    </w:p>
    <w:p w:rsidR="009231F0" w:rsidRPr="000E78DF" w:rsidRDefault="009231F0" w:rsidP="009231F0">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В рамках исполнения 131–ФЗ утверждены:</w:t>
      </w:r>
    </w:p>
    <w:p w:rsidR="009231F0" w:rsidRPr="000E78DF" w:rsidRDefault="009231F0" w:rsidP="000E78DF">
      <w:pPr>
        <w:numPr>
          <w:ilvl w:val="0"/>
          <w:numId w:val="6"/>
        </w:numPr>
        <w:spacing w:after="0" w:line="360" w:lineRule="auto"/>
        <w:ind w:left="0" w:firstLine="0"/>
        <w:jc w:val="both"/>
        <w:rPr>
          <w:rFonts w:ascii="Times New Roman" w:hAnsi="Times New Roman" w:cs="Times New Roman"/>
          <w:sz w:val="28"/>
          <w:szCs w:val="28"/>
        </w:rPr>
      </w:pPr>
      <w:r w:rsidRPr="000E78DF">
        <w:rPr>
          <w:rFonts w:ascii="Times New Roman" w:hAnsi="Times New Roman" w:cs="Times New Roman"/>
          <w:sz w:val="28"/>
          <w:szCs w:val="28"/>
        </w:rPr>
        <w:t xml:space="preserve"> нормативы расходов на содержание вахтовых и временных поселков на межселенной территории МО «Ленский район»;</w:t>
      </w:r>
    </w:p>
    <w:p w:rsidR="009231F0" w:rsidRPr="000E78DF" w:rsidRDefault="009231F0" w:rsidP="000E78DF">
      <w:pPr>
        <w:numPr>
          <w:ilvl w:val="0"/>
          <w:numId w:val="6"/>
        </w:numPr>
        <w:spacing w:after="0" w:line="360" w:lineRule="auto"/>
        <w:ind w:left="0" w:firstLine="0"/>
        <w:jc w:val="both"/>
        <w:rPr>
          <w:rFonts w:ascii="Times New Roman" w:hAnsi="Times New Roman" w:cs="Times New Roman"/>
          <w:sz w:val="28"/>
          <w:szCs w:val="28"/>
        </w:rPr>
      </w:pPr>
      <w:r w:rsidRPr="000E78DF">
        <w:rPr>
          <w:rFonts w:ascii="Times New Roman" w:hAnsi="Times New Roman" w:cs="Times New Roman"/>
          <w:sz w:val="28"/>
          <w:szCs w:val="28"/>
        </w:rPr>
        <w:t xml:space="preserve"> тарифы на перевозку пассажиров речным транспортом по социально-значимым маршрутам Ленского района; </w:t>
      </w:r>
    </w:p>
    <w:p w:rsidR="009231F0" w:rsidRPr="000E78DF" w:rsidRDefault="009231F0" w:rsidP="000E78DF">
      <w:pPr>
        <w:numPr>
          <w:ilvl w:val="0"/>
          <w:numId w:val="6"/>
        </w:numPr>
        <w:spacing w:after="0" w:line="360" w:lineRule="auto"/>
        <w:ind w:left="0" w:firstLine="0"/>
        <w:jc w:val="both"/>
        <w:rPr>
          <w:rFonts w:ascii="Times New Roman" w:hAnsi="Times New Roman" w:cs="Times New Roman"/>
          <w:sz w:val="28"/>
          <w:szCs w:val="28"/>
        </w:rPr>
      </w:pPr>
      <w:r w:rsidRPr="000E78DF">
        <w:rPr>
          <w:rFonts w:ascii="Times New Roman" w:hAnsi="Times New Roman" w:cs="Times New Roman"/>
          <w:sz w:val="28"/>
          <w:szCs w:val="28"/>
        </w:rPr>
        <w:t xml:space="preserve"> предельная стоимость на платные услуги, оказываемые МБУ «Гранит».</w:t>
      </w:r>
    </w:p>
    <w:p w:rsidR="009231F0" w:rsidRPr="000E78DF" w:rsidRDefault="009231F0" w:rsidP="000E78DF">
      <w:pPr>
        <w:numPr>
          <w:ilvl w:val="0"/>
          <w:numId w:val="6"/>
        </w:numPr>
        <w:spacing w:after="0" w:line="360" w:lineRule="auto"/>
        <w:ind w:left="0" w:firstLine="0"/>
        <w:jc w:val="both"/>
        <w:rPr>
          <w:rFonts w:ascii="Times New Roman" w:hAnsi="Times New Roman" w:cs="Times New Roman"/>
          <w:sz w:val="28"/>
          <w:szCs w:val="28"/>
        </w:rPr>
      </w:pPr>
      <w:r w:rsidRPr="000E78DF">
        <w:rPr>
          <w:rFonts w:ascii="Times New Roman" w:hAnsi="Times New Roman" w:cs="Times New Roman"/>
          <w:sz w:val="28"/>
          <w:szCs w:val="28"/>
        </w:rPr>
        <w:t xml:space="preserve"> предельные размеры розничных торговых надбавок на медицинские изделия – одноразовые маски медицинские;</w:t>
      </w:r>
    </w:p>
    <w:p w:rsidR="009231F0" w:rsidRPr="000E78DF" w:rsidRDefault="009231F0" w:rsidP="000E78DF">
      <w:pPr>
        <w:numPr>
          <w:ilvl w:val="0"/>
          <w:numId w:val="6"/>
        </w:numPr>
        <w:spacing w:after="0" w:line="360" w:lineRule="auto"/>
        <w:ind w:left="284"/>
        <w:jc w:val="both"/>
        <w:rPr>
          <w:rFonts w:ascii="Times New Roman" w:hAnsi="Times New Roman" w:cs="Times New Roman"/>
          <w:sz w:val="28"/>
          <w:szCs w:val="28"/>
        </w:rPr>
      </w:pPr>
      <w:r w:rsidRPr="000E78DF">
        <w:rPr>
          <w:rFonts w:ascii="Times New Roman" w:hAnsi="Times New Roman" w:cs="Times New Roman"/>
          <w:sz w:val="28"/>
          <w:szCs w:val="28"/>
        </w:rPr>
        <w:t xml:space="preserve"> в утвержденный перечень социально значимых продуктов питания, подлежащих государственному регулированию посредством установления предельных торговых надбавок, дополнительно внесено 6 наименований овощей и фруктов.</w:t>
      </w:r>
    </w:p>
    <w:p w:rsidR="009231F0" w:rsidRPr="000E78DF" w:rsidRDefault="009231F0" w:rsidP="009231F0">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 xml:space="preserve">Одновременно с регулированием цен в рамках полномочий муниципального образования «Ленский район» осуществляется контроль применения утвержденных и согласованных торговых надбавок. По требованию прокуратуры проведено 13 контрольных мероприятий, из них: 8 – в части проверки применения утвержденного размера наценки на социально значимые продукты питания, 3 – в части применения предельных размеров розничных надбавок на лекарственные препараты, включенные в перечень жизненно необходимых и важнейших лекарственных препаратов, и 2 – в части применения утвержденных надбавок на маски медицинские одноразовые. </w:t>
      </w:r>
      <w:r w:rsidRPr="000E78DF">
        <w:rPr>
          <w:rFonts w:ascii="Times New Roman" w:hAnsi="Times New Roman" w:cs="Times New Roman"/>
          <w:iCs/>
          <w:sz w:val="28"/>
          <w:szCs w:val="28"/>
        </w:rPr>
        <w:t>Результаты проверок направлены в прокуратуру Ленского района</w:t>
      </w:r>
      <w:r w:rsidRPr="000E78DF">
        <w:rPr>
          <w:rFonts w:ascii="Times New Roman" w:hAnsi="Times New Roman" w:cs="Times New Roman"/>
          <w:sz w:val="28"/>
          <w:szCs w:val="28"/>
        </w:rPr>
        <w:t xml:space="preserve"> для дальнейшего принятия решения.</w:t>
      </w:r>
    </w:p>
    <w:p w:rsidR="009231F0" w:rsidRPr="000E78DF" w:rsidRDefault="009231F0" w:rsidP="009231F0">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 xml:space="preserve">По заданию Государственного комитета по ценовой политике РС (Я) осуществляется ежемесячный мониторинг цен на социально-значимые продукты питания по 23 наименованиям. Мониторинг проводится по всем поселениям Ленского района, охвачено 28 субъектов торговли. </w:t>
      </w:r>
    </w:p>
    <w:p w:rsidR="009231F0" w:rsidRPr="000E78DF" w:rsidRDefault="009231F0" w:rsidP="009231F0">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 xml:space="preserve">Также по поручению Правительства РС (Я) в связи с ситуацией, связанной с распространением </w:t>
      </w:r>
      <w:proofErr w:type="spellStart"/>
      <w:r w:rsidRPr="000E78DF">
        <w:rPr>
          <w:rFonts w:ascii="Times New Roman" w:hAnsi="Times New Roman" w:cs="Times New Roman"/>
          <w:sz w:val="28"/>
          <w:szCs w:val="28"/>
        </w:rPr>
        <w:t>коронавирусной</w:t>
      </w:r>
      <w:proofErr w:type="spellEnd"/>
      <w:r w:rsidRPr="000E78DF">
        <w:rPr>
          <w:rFonts w:ascii="Times New Roman" w:hAnsi="Times New Roman" w:cs="Times New Roman"/>
          <w:sz w:val="28"/>
          <w:szCs w:val="28"/>
        </w:rPr>
        <w:t xml:space="preserve"> инфекции, с 21.10.2020 г. осуществляется еженедельный мониторинг цен на продовольственные товары по 30 наименованиям продуктов питания и с 12.11.2020 г. – еженедельный мониторинг цен на лекарственные препараты, входящие в список жизненно необходимых и важнейших лекарственных препаратов, по 36 наименованиям. Мониторинг проводится в районном центре. Мониторингом охвачено 5 субъектов торговли и 7 аптечных учреждений.</w:t>
      </w:r>
    </w:p>
    <w:p w:rsidR="00A60D42" w:rsidRPr="000E78DF" w:rsidRDefault="00A60D42" w:rsidP="006E4EEE">
      <w:pPr>
        <w:jc w:val="center"/>
        <w:rPr>
          <w:rFonts w:ascii="Times New Roman" w:hAnsi="Times New Roman" w:cs="Times New Roman"/>
          <w:b/>
          <w:sz w:val="28"/>
          <w:szCs w:val="28"/>
        </w:rPr>
      </w:pPr>
      <w:r w:rsidRPr="000E78DF">
        <w:rPr>
          <w:rFonts w:ascii="Times New Roman" w:hAnsi="Times New Roman" w:cs="Times New Roman"/>
          <w:b/>
          <w:sz w:val="28"/>
          <w:szCs w:val="28"/>
        </w:rPr>
        <w:t>Рынок товаров и услуг</w:t>
      </w:r>
    </w:p>
    <w:p w:rsidR="006E4EEE" w:rsidRPr="000E78DF" w:rsidRDefault="006E4EEE" w:rsidP="006E4EEE">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Рынок товаров и услуг характеризуется тремя показателями: оборотом розничной торговли, оборотом общественного питания и объемом платных услуг населению.</w:t>
      </w:r>
    </w:p>
    <w:p w:rsidR="006E4EEE" w:rsidRPr="000E78DF" w:rsidRDefault="006E4EEE" w:rsidP="006E4EEE">
      <w:pPr>
        <w:spacing w:after="0" w:line="360" w:lineRule="auto"/>
        <w:jc w:val="both"/>
        <w:rPr>
          <w:rFonts w:ascii="Times New Roman" w:hAnsi="Times New Roman" w:cs="Times New Roman"/>
          <w:bCs/>
          <w:sz w:val="28"/>
          <w:szCs w:val="28"/>
        </w:rPr>
      </w:pPr>
      <w:r w:rsidRPr="000E78DF">
        <w:rPr>
          <w:rFonts w:ascii="Times New Roman" w:hAnsi="Times New Roman" w:cs="Times New Roman"/>
          <w:sz w:val="28"/>
          <w:szCs w:val="28"/>
        </w:rPr>
        <w:tab/>
        <w:t xml:space="preserve">Одним из индикаторов благосостояния населения является торговля, которая остается </w:t>
      </w:r>
      <w:r w:rsidRPr="000E78DF">
        <w:rPr>
          <w:rFonts w:ascii="Times New Roman" w:hAnsi="Times New Roman" w:cs="Times New Roman"/>
          <w:bCs/>
          <w:sz w:val="28"/>
          <w:szCs w:val="28"/>
        </w:rPr>
        <w:t xml:space="preserve">наиболее привлекательной для малого бизнеса в Ленском районе. </w:t>
      </w:r>
    </w:p>
    <w:p w:rsidR="006E4EEE" w:rsidRPr="000E78DF" w:rsidRDefault="006E4EEE" w:rsidP="006E4EEE">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 xml:space="preserve">По обороту розничной торговли во всех каналах реализации за 2020 год Ленский район занимает 3 место среди муниципальных районов республики с объемом 9 145,2 млн. рублей (темп роста в сопоставимых ценах 99,8 %, в действующих ценах – 102,9 %). В расчете на душу населения приходится 251 704,4 руб., что незначительно выше уровня 2019 года (на 3,4 %) (в РС (Я) – 3 место). По сравнению с 2019 годом оборот розничной торговли всех каналов реализации в действующих ценах, кроме малых предприятий, увеличился. Так, по крупным и средним предприятиям рост составил 79,7%, по индивидуальным предпринимателям – 6,3 %, по рынку –14,4 %. Снижение оборота по малым предприятиям составило более 52 %. </w:t>
      </w:r>
    </w:p>
    <w:p w:rsidR="006E4EEE" w:rsidRPr="000E78DF" w:rsidRDefault="006E4EEE" w:rsidP="006E4EEE">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 xml:space="preserve"> В сфере торговли осуществляют деятельность порядка 362 субъекта малого и среднего предпринимательства (снижение по сравнению с 2019 годом на 17,7%), в том числе: 326 – индивидуальных предпринимателей, 36 – юридических лиц. </w:t>
      </w:r>
    </w:p>
    <w:p w:rsidR="006E4EEE" w:rsidRPr="000E78DF" w:rsidRDefault="006E4EEE" w:rsidP="006E4EEE">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Розничная и оптовая торговля в Ленском районе осуществляется в 417 объектах:</w:t>
      </w:r>
    </w:p>
    <w:p w:rsidR="006E4EEE" w:rsidRPr="000E78DF" w:rsidRDefault="006E4EEE" w:rsidP="00F22AC5">
      <w:pPr>
        <w:numPr>
          <w:ilvl w:val="0"/>
          <w:numId w:val="2"/>
        </w:numPr>
        <w:spacing w:after="0" w:line="360" w:lineRule="auto"/>
        <w:ind w:left="426"/>
        <w:jc w:val="both"/>
        <w:rPr>
          <w:rFonts w:ascii="Times New Roman" w:hAnsi="Times New Roman" w:cs="Times New Roman"/>
          <w:sz w:val="28"/>
          <w:szCs w:val="28"/>
        </w:rPr>
      </w:pPr>
      <w:r w:rsidRPr="000E78DF">
        <w:rPr>
          <w:rFonts w:ascii="Times New Roman" w:hAnsi="Times New Roman" w:cs="Times New Roman"/>
          <w:sz w:val="28"/>
          <w:szCs w:val="28"/>
        </w:rPr>
        <w:t xml:space="preserve">377 объектов розничной торговли с общей торговой площадью </w:t>
      </w:r>
      <w:r w:rsidRPr="000E78DF">
        <w:rPr>
          <w:rFonts w:ascii="Times New Roman" w:hAnsi="Times New Roman" w:cs="Times New Roman"/>
          <w:bCs/>
          <w:sz w:val="28"/>
          <w:szCs w:val="28"/>
        </w:rPr>
        <w:t>31 535</w:t>
      </w:r>
      <w:r w:rsidRPr="000E78DF">
        <w:rPr>
          <w:rFonts w:ascii="Times New Roman" w:hAnsi="Times New Roman" w:cs="Times New Roman"/>
          <w:sz w:val="28"/>
          <w:szCs w:val="28"/>
        </w:rPr>
        <w:t>м²;</w:t>
      </w:r>
    </w:p>
    <w:p w:rsidR="006E4EEE" w:rsidRPr="000E78DF" w:rsidRDefault="006E4EEE" w:rsidP="00F22AC5">
      <w:pPr>
        <w:numPr>
          <w:ilvl w:val="0"/>
          <w:numId w:val="2"/>
        </w:numPr>
        <w:spacing w:after="0" w:line="360" w:lineRule="auto"/>
        <w:ind w:left="142" w:firstLine="0"/>
        <w:jc w:val="both"/>
        <w:rPr>
          <w:rFonts w:ascii="Times New Roman" w:hAnsi="Times New Roman" w:cs="Times New Roman"/>
          <w:sz w:val="28"/>
          <w:szCs w:val="28"/>
        </w:rPr>
      </w:pPr>
      <w:r w:rsidRPr="000E78DF">
        <w:rPr>
          <w:rFonts w:ascii="Times New Roman" w:hAnsi="Times New Roman" w:cs="Times New Roman"/>
          <w:sz w:val="28"/>
          <w:szCs w:val="28"/>
        </w:rPr>
        <w:t>32 объекта нестационарной торговли с общей торговой площадью – 649м²;</w:t>
      </w:r>
    </w:p>
    <w:p w:rsidR="006E4EEE" w:rsidRPr="000E78DF" w:rsidRDefault="006E4EEE" w:rsidP="00F22AC5">
      <w:pPr>
        <w:numPr>
          <w:ilvl w:val="0"/>
          <w:numId w:val="2"/>
        </w:numPr>
        <w:spacing w:after="0" w:line="360" w:lineRule="auto"/>
        <w:ind w:left="142" w:firstLine="142"/>
        <w:jc w:val="both"/>
        <w:rPr>
          <w:rFonts w:ascii="Times New Roman" w:hAnsi="Times New Roman" w:cs="Times New Roman"/>
          <w:sz w:val="28"/>
          <w:szCs w:val="28"/>
        </w:rPr>
      </w:pPr>
      <w:r w:rsidRPr="000E78DF">
        <w:rPr>
          <w:rFonts w:ascii="Times New Roman" w:hAnsi="Times New Roman" w:cs="Times New Roman"/>
          <w:sz w:val="28"/>
          <w:szCs w:val="28"/>
        </w:rPr>
        <w:t xml:space="preserve"> 1 универсальный розничный рынок с общей торговой площадью более 1511,6 м² с предоставлением 229 торговых мест;</w:t>
      </w:r>
    </w:p>
    <w:p w:rsidR="006E4EEE" w:rsidRPr="000E78DF" w:rsidRDefault="006E4EEE" w:rsidP="00F22AC5">
      <w:pPr>
        <w:numPr>
          <w:ilvl w:val="0"/>
          <w:numId w:val="2"/>
        </w:numPr>
        <w:spacing w:after="0" w:line="360" w:lineRule="auto"/>
        <w:ind w:left="142" w:firstLine="142"/>
        <w:jc w:val="both"/>
        <w:rPr>
          <w:rFonts w:ascii="Times New Roman" w:hAnsi="Times New Roman" w:cs="Times New Roman"/>
          <w:sz w:val="28"/>
          <w:szCs w:val="28"/>
        </w:rPr>
      </w:pPr>
      <w:r w:rsidRPr="000E78DF">
        <w:rPr>
          <w:rFonts w:ascii="Times New Roman" w:hAnsi="Times New Roman" w:cs="Times New Roman"/>
          <w:sz w:val="28"/>
          <w:szCs w:val="28"/>
        </w:rPr>
        <w:t>7 оптовых складов с общей площадью 4 229,0 м².</w:t>
      </w:r>
    </w:p>
    <w:p w:rsidR="006E4EEE" w:rsidRPr="006E4EEE" w:rsidRDefault="006E4EEE" w:rsidP="006E4EEE">
      <w:pPr>
        <w:rPr>
          <w:rFonts w:ascii="Times New Roman" w:hAnsi="Times New Roman" w:cs="Times New Roman"/>
          <w:sz w:val="24"/>
          <w:szCs w:val="24"/>
        </w:rPr>
      </w:pPr>
      <w:r w:rsidRPr="006E4EEE">
        <w:rPr>
          <w:rFonts w:ascii="Times New Roman" w:hAnsi="Times New Roman" w:cs="Times New Roman"/>
          <w:noProof/>
          <w:sz w:val="24"/>
          <w:szCs w:val="24"/>
          <w:lang w:eastAsia="ru-RU"/>
        </w:rPr>
        <w:drawing>
          <wp:inline distT="0" distB="0" distL="0" distR="0" wp14:anchorId="4AC61256" wp14:editId="2BBA3AB8">
            <wp:extent cx="5657850" cy="20669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4EEE" w:rsidRPr="006E4EEE" w:rsidRDefault="006E4EEE" w:rsidP="006E4EEE">
      <w:pPr>
        <w:rPr>
          <w:rFonts w:ascii="Times New Roman" w:hAnsi="Times New Roman" w:cs="Times New Roman"/>
          <w:sz w:val="24"/>
          <w:szCs w:val="24"/>
        </w:rPr>
      </w:pPr>
    </w:p>
    <w:p w:rsidR="006E4EEE" w:rsidRPr="000E78DF" w:rsidRDefault="006E4EEE" w:rsidP="006E4EEE">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По итогам 2020 года оборот общественного питания составил 1 157,6 млн. рублей (темп роста в сопоставимых ценах – 98 %, в действующих ценах 100,1%). Ленский район занимает 4 место среди муниципальных районов республики. В расчете на душу населения приходится 31 862,2 руб. (в РС (Я) – 3 место). В Ленском районе 46 общедоступных объектов общественного питания площадью – 3 409 м² с 1 891 посадочным местом.</w:t>
      </w:r>
    </w:p>
    <w:p w:rsidR="006E4EEE" w:rsidRPr="006E4EEE" w:rsidRDefault="006E4EEE" w:rsidP="006E4EEE">
      <w:pPr>
        <w:rPr>
          <w:rFonts w:ascii="Times New Roman" w:hAnsi="Times New Roman" w:cs="Times New Roman"/>
          <w:sz w:val="24"/>
          <w:szCs w:val="24"/>
        </w:rPr>
      </w:pPr>
      <w:r w:rsidRPr="006E4EEE">
        <w:rPr>
          <w:rFonts w:ascii="Times New Roman" w:hAnsi="Times New Roman" w:cs="Times New Roman"/>
          <w:noProof/>
          <w:sz w:val="24"/>
          <w:szCs w:val="24"/>
          <w:lang w:eastAsia="ru-RU"/>
        </w:rPr>
        <w:drawing>
          <wp:inline distT="0" distB="0" distL="0" distR="0" wp14:anchorId="226B77A4" wp14:editId="0FD99D68">
            <wp:extent cx="5924550" cy="21812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0D42" w:rsidRPr="000E78DF" w:rsidRDefault="00A60D42" w:rsidP="000E78DF">
      <w:pPr>
        <w:jc w:val="center"/>
        <w:rPr>
          <w:rFonts w:ascii="Times New Roman" w:hAnsi="Times New Roman" w:cs="Times New Roman"/>
          <w:b/>
          <w:iCs/>
          <w:sz w:val="28"/>
          <w:szCs w:val="28"/>
        </w:rPr>
      </w:pPr>
      <w:r w:rsidRPr="000E78DF">
        <w:rPr>
          <w:rFonts w:ascii="Times New Roman" w:hAnsi="Times New Roman" w:cs="Times New Roman"/>
          <w:b/>
          <w:iCs/>
          <w:sz w:val="28"/>
          <w:szCs w:val="28"/>
        </w:rPr>
        <w:t>ОСУЩЕСТВЛЕНИЕ ЗАКУПОК ТОВАРОВ, РАБОТ, УСЛУГ ДЛЯ НУЖД АДМИНИСТРАЦИИ «ЛЕНСКИЙ РАЙОН»</w:t>
      </w:r>
    </w:p>
    <w:p w:rsidR="009231F0" w:rsidRPr="000E78DF" w:rsidRDefault="009231F0" w:rsidP="009231F0">
      <w:pPr>
        <w:spacing w:after="0" w:line="360" w:lineRule="auto"/>
        <w:jc w:val="both"/>
        <w:rPr>
          <w:rFonts w:ascii="Times New Roman" w:hAnsi="Times New Roman" w:cs="Times New Roman"/>
          <w:iCs/>
          <w:sz w:val="28"/>
          <w:szCs w:val="28"/>
        </w:rPr>
      </w:pPr>
      <w:r w:rsidRPr="000E78DF">
        <w:rPr>
          <w:rFonts w:ascii="Times New Roman" w:hAnsi="Times New Roman" w:cs="Times New Roman"/>
          <w:iCs/>
          <w:sz w:val="28"/>
          <w:szCs w:val="28"/>
        </w:rPr>
        <w:tab/>
        <w:t xml:space="preserve">В отчетном периоде заказчиками муниципального образования «Ленский район» по результатам размещенных закупок заключено 329 контрактов на сумму 687,12 млн. рублей. Сумма сэкономленных бюджетных средств составила 67,9 млн. рублей или 8,99 % от размещенных средств. </w:t>
      </w:r>
    </w:p>
    <w:p w:rsidR="00D95461" w:rsidRPr="00D95461" w:rsidRDefault="00D95461" w:rsidP="00D95461">
      <w:pPr>
        <w:jc w:val="center"/>
        <w:rPr>
          <w:rFonts w:ascii="Times New Roman" w:hAnsi="Times New Roman" w:cs="Times New Roman"/>
          <w:b/>
          <w:iCs/>
          <w:sz w:val="24"/>
          <w:szCs w:val="24"/>
        </w:rPr>
      </w:pPr>
      <w:r w:rsidRPr="00D95461">
        <w:rPr>
          <w:rFonts w:ascii="Times New Roman" w:hAnsi="Times New Roman" w:cs="Times New Roman"/>
          <w:b/>
          <w:iCs/>
          <w:sz w:val="24"/>
          <w:szCs w:val="24"/>
        </w:rPr>
        <w:t>Структура закупок (по способу закупки):</w:t>
      </w:r>
    </w:p>
    <w:p w:rsidR="00A60D42" w:rsidRDefault="00D95461" w:rsidP="00D95461">
      <w:pPr>
        <w:jc w:val="center"/>
        <w:rPr>
          <w:rFonts w:ascii="Times New Roman" w:hAnsi="Times New Roman" w:cs="Times New Roman"/>
          <w:b/>
          <w:iCs/>
          <w:sz w:val="24"/>
          <w:szCs w:val="24"/>
        </w:rPr>
      </w:pPr>
      <w:r w:rsidRPr="001F443C">
        <w:rPr>
          <w:rFonts w:ascii="Times New Roman" w:eastAsia="Times New Roman" w:hAnsi="Times New Roman" w:cs="Times New Roman"/>
          <w:noProof/>
          <w:sz w:val="28"/>
          <w:szCs w:val="28"/>
          <w:lang w:eastAsia="ru-RU"/>
        </w:rPr>
        <w:drawing>
          <wp:inline distT="0" distB="0" distL="0" distR="0" wp14:anchorId="1621F70C" wp14:editId="300F3571">
            <wp:extent cx="5213985" cy="3228975"/>
            <wp:effectExtent l="0" t="0" r="571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4968" cy="3272934"/>
                    </a:xfrm>
                    <a:prstGeom prst="rect">
                      <a:avLst/>
                    </a:prstGeom>
                    <a:noFill/>
                  </pic:spPr>
                </pic:pic>
              </a:graphicData>
            </a:graphic>
          </wp:inline>
        </w:drawing>
      </w:r>
    </w:p>
    <w:p w:rsidR="0001604F" w:rsidRDefault="0001604F" w:rsidP="00D95461">
      <w:pPr>
        <w:rPr>
          <w:rFonts w:ascii="Times New Roman" w:hAnsi="Times New Roman" w:cs="Times New Roman"/>
          <w:b/>
          <w:bCs/>
          <w:sz w:val="24"/>
          <w:szCs w:val="24"/>
        </w:rPr>
      </w:pPr>
    </w:p>
    <w:p w:rsidR="0001604F" w:rsidRDefault="0001604F" w:rsidP="00D95461">
      <w:pPr>
        <w:rPr>
          <w:rFonts w:ascii="Times New Roman" w:hAnsi="Times New Roman" w:cs="Times New Roman"/>
          <w:b/>
          <w:bCs/>
          <w:sz w:val="24"/>
          <w:szCs w:val="24"/>
        </w:rPr>
      </w:pPr>
    </w:p>
    <w:p w:rsidR="0001604F" w:rsidRDefault="0001604F" w:rsidP="00D95461">
      <w:pPr>
        <w:rPr>
          <w:rFonts w:ascii="Times New Roman" w:hAnsi="Times New Roman" w:cs="Times New Roman"/>
          <w:b/>
          <w:bCs/>
          <w:sz w:val="24"/>
          <w:szCs w:val="24"/>
        </w:rPr>
      </w:pPr>
    </w:p>
    <w:p w:rsidR="0001604F" w:rsidRDefault="0001604F" w:rsidP="00D95461">
      <w:pPr>
        <w:rPr>
          <w:rFonts w:ascii="Times New Roman" w:hAnsi="Times New Roman" w:cs="Times New Roman"/>
          <w:b/>
          <w:bCs/>
          <w:sz w:val="24"/>
          <w:szCs w:val="24"/>
        </w:rPr>
      </w:pPr>
    </w:p>
    <w:p w:rsidR="0001604F" w:rsidRDefault="0001604F" w:rsidP="00D95461">
      <w:pPr>
        <w:rPr>
          <w:rFonts w:ascii="Times New Roman" w:hAnsi="Times New Roman" w:cs="Times New Roman"/>
          <w:b/>
          <w:bCs/>
          <w:sz w:val="24"/>
          <w:szCs w:val="24"/>
        </w:rPr>
      </w:pPr>
    </w:p>
    <w:p w:rsidR="00D95461" w:rsidRPr="00D95461" w:rsidRDefault="00D95461" w:rsidP="00D95461">
      <w:pPr>
        <w:rPr>
          <w:rFonts w:ascii="Times New Roman" w:hAnsi="Times New Roman" w:cs="Times New Roman"/>
          <w:b/>
          <w:bCs/>
          <w:sz w:val="24"/>
          <w:szCs w:val="24"/>
        </w:rPr>
      </w:pPr>
      <w:r w:rsidRPr="00D95461">
        <w:rPr>
          <w:rFonts w:ascii="Times New Roman" w:hAnsi="Times New Roman" w:cs="Times New Roman"/>
          <w:b/>
          <w:bCs/>
          <w:sz w:val="24"/>
          <w:szCs w:val="24"/>
        </w:rPr>
        <w:t>Структура закупок, размещенных в 2020 году по основным направлениям (группам):</w:t>
      </w:r>
    </w:p>
    <w:p w:rsidR="00D95461" w:rsidRDefault="00D95461" w:rsidP="00A60D42">
      <w:pPr>
        <w:rPr>
          <w:rFonts w:ascii="Times New Roman" w:hAnsi="Times New Roman" w:cs="Times New Roman"/>
          <w:b/>
          <w:sz w:val="24"/>
          <w:szCs w:val="24"/>
        </w:rPr>
      </w:pPr>
      <w:r w:rsidRPr="001F443C">
        <w:rPr>
          <w:rFonts w:ascii="Times New Roman" w:eastAsia="Times New Roman" w:hAnsi="Times New Roman" w:cs="Times New Roman"/>
          <w:noProof/>
          <w:sz w:val="28"/>
          <w:szCs w:val="28"/>
          <w:lang w:eastAsia="ru-RU"/>
        </w:rPr>
        <w:drawing>
          <wp:inline distT="0" distB="0" distL="0" distR="0" wp14:anchorId="12F5283E" wp14:editId="621592CF">
            <wp:extent cx="5939790" cy="3667125"/>
            <wp:effectExtent l="0" t="0" r="381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5163" cy="3670442"/>
                    </a:xfrm>
                    <a:prstGeom prst="rect">
                      <a:avLst/>
                    </a:prstGeom>
                    <a:noFill/>
                  </pic:spPr>
                </pic:pic>
              </a:graphicData>
            </a:graphic>
          </wp:inline>
        </w:drawing>
      </w:r>
    </w:p>
    <w:p w:rsidR="00A022D1" w:rsidRDefault="00A022D1" w:rsidP="006D7E1D">
      <w:pPr>
        <w:spacing w:after="0" w:line="240" w:lineRule="auto"/>
        <w:jc w:val="center"/>
        <w:rPr>
          <w:rFonts w:ascii="Times New Roman" w:hAnsi="Times New Roman" w:cs="Times New Roman"/>
          <w:b/>
          <w:sz w:val="24"/>
          <w:szCs w:val="24"/>
        </w:rPr>
      </w:pPr>
    </w:p>
    <w:p w:rsidR="00A022D1" w:rsidRDefault="00A022D1" w:rsidP="006D7E1D">
      <w:pPr>
        <w:spacing w:after="0" w:line="240" w:lineRule="auto"/>
        <w:jc w:val="center"/>
        <w:rPr>
          <w:rFonts w:ascii="Times New Roman" w:hAnsi="Times New Roman" w:cs="Times New Roman"/>
          <w:b/>
          <w:sz w:val="24"/>
          <w:szCs w:val="24"/>
        </w:rPr>
      </w:pPr>
    </w:p>
    <w:p w:rsidR="00D95461" w:rsidRPr="00D95461" w:rsidRDefault="00D95461" w:rsidP="006D7E1D">
      <w:pPr>
        <w:spacing w:after="0" w:line="240" w:lineRule="auto"/>
        <w:jc w:val="center"/>
        <w:rPr>
          <w:rFonts w:ascii="Times New Roman" w:hAnsi="Times New Roman" w:cs="Times New Roman"/>
          <w:b/>
          <w:sz w:val="24"/>
          <w:szCs w:val="24"/>
        </w:rPr>
      </w:pPr>
      <w:r w:rsidRPr="00D95461">
        <w:rPr>
          <w:rFonts w:ascii="Times New Roman" w:hAnsi="Times New Roman" w:cs="Times New Roman"/>
          <w:b/>
          <w:sz w:val="24"/>
          <w:szCs w:val="24"/>
        </w:rPr>
        <w:t>Закупки на выполнение строительных и ремонтных работ на объектах бюджетной сферы, а также выполнение ремонт</w:t>
      </w:r>
      <w:r>
        <w:rPr>
          <w:rFonts w:ascii="Times New Roman" w:hAnsi="Times New Roman" w:cs="Times New Roman"/>
          <w:b/>
          <w:sz w:val="24"/>
          <w:szCs w:val="24"/>
        </w:rPr>
        <w:t>н</w:t>
      </w:r>
      <w:r w:rsidRPr="00D95461">
        <w:rPr>
          <w:rFonts w:ascii="Times New Roman" w:hAnsi="Times New Roman" w:cs="Times New Roman"/>
          <w:b/>
          <w:sz w:val="24"/>
          <w:szCs w:val="24"/>
        </w:rPr>
        <w:t>ых работ и содержания автомобильных дорог:</w:t>
      </w:r>
    </w:p>
    <w:p w:rsidR="00D95461" w:rsidRDefault="00D95461" w:rsidP="00D95461">
      <w:pPr>
        <w:spacing w:after="0" w:line="360" w:lineRule="auto"/>
        <w:jc w:val="both"/>
        <w:rPr>
          <w:rFonts w:ascii="Times New Roman" w:hAnsi="Times New Roman" w:cs="Times New Roman"/>
          <w:sz w:val="24"/>
          <w:szCs w:val="24"/>
        </w:rPr>
      </w:pPr>
      <w:r w:rsidRPr="001F443C">
        <w:rPr>
          <w:rFonts w:ascii="Times New Roman" w:eastAsia="Times New Roman" w:hAnsi="Times New Roman" w:cs="Times New Roman"/>
          <w:noProof/>
          <w:sz w:val="28"/>
          <w:szCs w:val="28"/>
          <w:lang w:eastAsia="ru-RU"/>
        </w:rPr>
        <w:drawing>
          <wp:inline distT="0" distB="0" distL="0" distR="0" wp14:anchorId="4867D3B3" wp14:editId="523150B8">
            <wp:extent cx="5939155" cy="3686175"/>
            <wp:effectExtent l="0" t="0" r="444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258" cy="3688722"/>
                    </a:xfrm>
                    <a:prstGeom prst="rect">
                      <a:avLst/>
                    </a:prstGeom>
                    <a:noFill/>
                  </pic:spPr>
                </pic:pic>
              </a:graphicData>
            </a:graphic>
          </wp:inline>
        </w:drawing>
      </w:r>
    </w:p>
    <w:p w:rsidR="0001604F" w:rsidRDefault="0001604F" w:rsidP="00D95461">
      <w:pPr>
        <w:spacing w:after="0" w:line="360" w:lineRule="auto"/>
        <w:ind w:firstLine="709"/>
        <w:jc w:val="center"/>
        <w:rPr>
          <w:rFonts w:ascii="Times New Roman" w:eastAsia="Times New Roman" w:hAnsi="Times New Roman" w:cs="Times New Roman"/>
          <w:b/>
          <w:sz w:val="24"/>
          <w:szCs w:val="24"/>
          <w:lang w:eastAsia="ru-RU"/>
        </w:rPr>
      </w:pPr>
    </w:p>
    <w:p w:rsidR="0001604F" w:rsidRDefault="0001604F" w:rsidP="00D95461">
      <w:pPr>
        <w:spacing w:after="0" w:line="360" w:lineRule="auto"/>
        <w:ind w:firstLine="709"/>
        <w:jc w:val="center"/>
        <w:rPr>
          <w:rFonts w:ascii="Times New Roman" w:eastAsia="Times New Roman" w:hAnsi="Times New Roman" w:cs="Times New Roman"/>
          <w:b/>
          <w:sz w:val="24"/>
          <w:szCs w:val="24"/>
          <w:lang w:eastAsia="ru-RU"/>
        </w:rPr>
      </w:pPr>
    </w:p>
    <w:p w:rsidR="00D95461" w:rsidRPr="00D95461" w:rsidRDefault="00D95461" w:rsidP="00D95461">
      <w:pPr>
        <w:spacing w:after="0" w:line="360" w:lineRule="auto"/>
        <w:ind w:firstLine="709"/>
        <w:jc w:val="center"/>
        <w:rPr>
          <w:rFonts w:ascii="Times New Roman" w:eastAsia="Times New Roman" w:hAnsi="Times New Roman" w:cs="Times New Roman"/>
          <w:b/>
          <w:sz w:val="24"/>
          <w:szCs w:val="24"/>
          <w:lang w:eastAsia="ru-RU"/>
        </w:rPr>
      </w:pPr>
      <w:r w:rsidRPr="00D95461">
        <w:rPr>
          <w:rFonts w:ascii="Times New Roman" w:eastAsia="Times New Roman" w:hAnsi="Times New Roman" w:cs="Times New Roman"/>
          <w:b/>
          <w:sz w:val="24"/>
          <w:szCs w:val="24"/>
          <w:lang w:eastAsia="ru-RU"/>
        </w:rPr>
        <w:t>Сравнения основных показателей за последние пять лет: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160"/>
        <w:gridCol w:w="1447"/>
        <w:gridCol w:w="1476"/>
        <w:gridCol w:w="1486"/>
        <w:gridCol w:w="1361"/>
        <w:gridCol w:w="1800"/>
      </w:tblGrid>
      <w:tr w:rsidR="00D95461" w:rsidRPr="00D95461" w:rsidTr="00273A1B">
        <w:trPr>
          <w:trHeight w:val="1682"/>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p>
          <w:p w:rsidR="00D95461" w:rsidRPr="00D95461" w:rsidRDefault="00D95461" w:rsidP="00D95461">
            <w:pPr>
              <w:spacing w:after="0" w:line="240" w:lineRule="auto"/>
              <w:rPr>
                <w:rFonts w:ascii="Times New Roman" w:eastAsia="Times New Roman" w:hAnsi="Times New Roman" w:cs="Times New Roman"/>
                <w:bCs/>
                <w:lang w:eastAsia="ru-RU"/>
              </w:rPr>
            </w:pPr>
          </w:p>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 п/п</w:t>
            </w:r>
          </w:p>
        </w:tc>
        <w:tc>
          <w:tcPr>
            <w:tcW w:w="1220" w:type="dxa"/>
            <w:tcBorders>
              <w:top w:val="single" w:sz="4" w:space="0" w:color="auto"/>
              <w:left w:val="single" w:sz="4" w:space="0" w:color="auto"/>
              <w:bottom w:val="single" w:sz="4" w:space="0" w:color="auto"/>
              <w:right w:val="single" w:sz="4" w:space="0" w:color="auto"/>
            </w:tcBorders>
            <w:vAlign w:val="center"/>
            <w:hideMark/>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Отчетный период, года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D95461" w:rsidRPr="00D95461" w:rsidRDefault="00D95461" w:rsidP="00D95461">
            <w:pPr>
              <w:spacing w:after="0" w:line="240" w:lineRule="auto"/>
              <w:ind w:left="-61" w:right="-42"/>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Количество размещенных извещений, штуки</w:t>
            </w:r>
          </w:p>
        </w:tc>
        <w:tc>
          <w:tcPr>
            <w:tcW w:w="1480" w:type="dxa"/>
            <w:tcBorders>
              <w:top w:val="single" w:sz="4" w:space="0" w:color="auto"/>
              <w:left w:val="single" w:sz="4" w:space="0" w:color="auto"/>
              <w:bottom w:val="single" w:sz="4" w:space="0" w:color="auto"/>
              <w:right w:val="single" w:sz="4" w:space="0" w:color="auto"/>
            </w:tcBorders>
            <w:vAlign w:val="center"/>
            <w:hideMark/>
          </w:tcPr>
          <w:p w:rsidR="00D95461" w:rsidRPr="00D95461" w:rsidRDefault="00D95461" w:rsidP="00D95461">
            <w:pPr>
              <w:spacing w:after="0" w:line="240" w:lineRule="auto"/>
              <w:ind w:left="-32"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Сумма размещенных закупок, млн. рублей</w:t>
            </w:r>
          </w:p>
        </w:tc>
        <w:tc>
          <w:tcPr>
            <w:tcW w:w="1741" w:type="dxa"/>
            <w:tcBorders>
              <w:top w:val="single" w:sz="4" w:space="0" w:color="auto"/>
              <w:left w:val="single" w:sz="4" w:space="0" w:color="auto"/>
              <w:bottom w:val="single" w:sz="4" w:space="0" w:color="auto"/>
              <w:right w:val="single" w:sz="4" w:space="0" w:color="auto"/>
            </w:tcBorders>
            <w:vAlign w:val="center"/>
            <w:hideMark/>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Сумма заключенных контрактов по результатам торгов, запросов котировок, млн. рублей</w:t>
            </w:r>
          </w:p>
        </w:tc>
        <w:tc>
          <w:tcPr>
            <w:tcW w:w="1683" w:type="dxa"/>
            <w:tcBorders>
              <w:top w:val="single" w:sz="4" w:space="0" w:color="auto"/>
              <w:left w:val="single" w:sz="4" w:space="0" w:color="auto"/>
              <w:bottom w:val="single" w:sz="4" w:space="0" w:color="auto"/>
              <w:right w:val="single" w:sz="4" w:space="0" w:color="auto"/>
            </w:tcBorders>
            <w:hideMark/>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Экономия средств по результатам торгов, запросов котировок, млн. рублей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 xml:space="preserve">Экономический эффект </w:t>
            </w:r>
          </w:p>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(от общей стоимости осуществленных  закупок), процентов</w:t>
            </w:r>
          </w:p>
        </w:tc>
      </w:tr>
      <w:tr w:rsidR="00D95461" w:rsidRPr="00D95461" w:rsidTr="00273A1B">
        <w:trPr>
          <w:trHeight w:val="98"/>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3</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4</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5</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6</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7</w:t>
            </w:r>
          </w:p>
        </w:tc>
      </w:tr>
      <w:tr w:rsidR="00D95461" w:rsidRPr="00D95461" w:rsidTr="00273A1B">
        <w:trPr>
          <w:trHeight w:val="117"/>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2016</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267</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284,07</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248,57</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35,50</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12,5</w:t>
            </w:r>
          </w:p>
        </w:tc>
      </w:tr>
      <w:tr w:rsidR="00D95461" w:rsidRPr="00D95461" w:rsidTr="00273A1B">
        <w:trPr>
          <w:trHeight w:val="276"/>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3</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2017</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297</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262,86</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220,24</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42,61</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16,21</w:t>
            </w:r>
          </w:p>
        </w:tc>
      </w:tr>
      <w:tr w:rsidR="00D95461" w:rsidRPr="00D95461" w:rsidTr="00273A1B">
        <w:trPr>
          <w:trHeight w:val="280"/>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4</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2018</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531</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1185,59</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1121,81</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63,8</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5,4</w:t>
            </w:r>
          </w:p>
        </w:tc>
      </w:tr>
      <w:tr w:rsidR="00D95461" w:rsidRPr="00D95461" w:rsidTr="00273A1B">
        <w:trPr>
          <w:trHeight w:val="270"/>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5</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2019</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583</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1170,54</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1127,71</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42,83</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3,66</w:t>
            </w:r>
          </w:p>
        </w:tc>
      </w:tr>
      <w:tr w:rsidR="00D95461" w:rsidRPr="00D95461" w:rsidTr="00273A1B">
        <w:trPr>
          <w:trHeight w:val="270"/>
        </w:trPr>
        <w:tc>
          <w:tcPr>
            <w:tcW w:w="552"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6</w:t>
            </w:r>
          </w:p>
        </w:tc>
        <w:tc>
          <w:tcPr>
            <w:tcW w:w="12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2020</w:t>
            </w:r>
          </w:p>
        </w:tc>
        <w:tc>
          <w:tcPr>
            <w:tcW w:w="1447"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475</w:t>
            </w:r>
          </w:p>
        </w:tc>
        <w:tc>
          <w:tcPr>
            <w:tcW w:w="148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ind w:left="-148" w:right="-67"/>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755,03</w:t>
            </w:r>
          </w:p>
        </w:tc>
        <w:tc>
          <w:tcPr>
            <w:tcW w:w="1741"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687,12</w:t>
            </w:r>
          </w:p>
        </w:tc>
        <w:tc>
          <w:tcPr>
            <w:tcW w:w="1683" w:type="dxa"/>
            <w:tcBorders>
              <w:top w:val="single" w:sz="4" w:space="0" w:color="auto"/>
              <w:left w:val="single" w:sz="4" w:space="0" w:color="auto"/>
              <w:bottom w:val="single" w:sz="4" w:space="0" w:color="auto"/>
              <w:right w:val="single" w:sz="4" w:space="0" w:color="auto"/>
            </w:tcBorders>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67,91</w:t>
            </w:r>
          </w:p>
        </w:tc>
        <w:tc>
          <w:tcPr>
            <w:tcW w:w="1120" w:type="dxa"/>
            <w:tcBorders>
              <w:top w:val="single" w:sz="4" w:space="0" w:color="auto"/>
              <w:left w:val="single" w:sz="4" w:space="0" w:color="auto"/>
              <w:bottom w:val="single" w:sz="4" w:space="0" w:color="auto"/>
              <w:right w:val="single" w:sz="4" w:space="0" w:color="auto"/>
            </w:tcBorders>
            <w:vAlign w:val="center"/>
          </w:tcPr>
          <w:p w:rsidR="00D95461" w:rsidRPr="00D95461" w:rsidRDefault="00D95461" w:rsidP="00D95461">
            <w:pPr>
              <w:spacing w:after="0" w:line="240" w:lineRule="auto"/>
              <w:jc w:val="center"/>
              <w:rPr>
                <w:rFonts w:ascii="Times New Roman" w:eastAsia="Times New Roman" w:hAnsi="Times New Roman" w:cs="Times New Roman"/>
                <w:bCs/>
                <w:lang w:eastAsia="ru-RU"/>
              </w:rPr>
            </w:pPr>
            <w:r w:rsidRPr="00D95461">
              <w:rPr>
                <w:rFonts w:ascii="Times New Roman" w:eastAsia="Times New Roman" w:hAnsi="Times New Roman" w:cs="Times New Roman"/>
                <w:bCs/>
                <w:lang w:eastAsia="ru-RU"/>
              </w:rPr>
              <w:t>8,99</w:t>
            </w:r>
          </w:p>
        </w:tc>
      </w:tr>
    </w:tbl>
    <w:p w:rsidR="00D95461" w:rsidRDefault="00D95461" w:rsidP="00D95461">
      <w:pPr>
        <w:spacing w:after="0" w:line="360" w:lineRule="auto"/>
        <w:jc w:val="both"/>
        <w:rPr>
          <w:rFonts w:ascii="Times New Roman" w:hAnsi="Times New Roman" w:cs="Times New Roman"/>
          <w:sz w:val="24"/>
          <w:szCs w:val="24"/>
        </w:rPr>
      </w:pPr>
    </w:p>
    <w:p w:rsidR="00D95461" w:rsidRPr="000E78DF" w:rsidRDefault="00D95461" w:rsidP="00D95461">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0E78DF">
        <w:rPr>
          <w:rFonts w:ascii="Times New Roman" w:hAnsi="Times New Roman" w:cs="Times New Roman"/>
          <w:sz w:val="28"/>
          <w:szCs w:val="28"/>
        </w:rPr>
        <w:t xml:space="preserve">Для субъектов малого предпринимательства и социально-ориентированных некоммерческих организаций опубликовано 320 извещений конкурентных закупок на общую сумму 302,9 млн. рублей, которые были проведены исключительно для данных субъектов, по результатам проведенных закупок с субъектами малого предпринимательства и социально-ориентированным некоммерческим организациям было заключено 264 контракта на общую сумму 272,7 млн. рублей. Доля размещенных средств для данной категории участников от общего объема средств, предусмотренного на осуществление всех закупок, составила 40 %. Экономия бюджетных средств по конкурентным закупкам для СМП и СОНКО в отчетном году составила 30,2 млн. рублей. </w:t>
      </w:r>
    </w:p>
    <w:p w:rsidR="00D95461" w:rsidRPr="000E78DF" w:rsidRDefault="00D95461" w:rsidP="00D95461">
      <w:pPr>
        <w:spacing w:after="0" w:line="360" w:lineRule="auto"/>
        <w:jc w:val="both"/>
        <w:rPr>
          <w:rFonts w:ascii="Times New Roman" w:hAnsi="Times New Roman" w:cs="Times New Roman"/>
          <w:sz w:val="28"/>
          <w:szCs w:val="28"/>
        </w:rPr>
      </w:pPr>
      <w:r w:rsidRPr="000E78DF">
        <w:rPr>
          <w:rFonts w:ascii="Times New Roman" w:hAnsi="Times New Roman" w:cs="Times New Roman"/>
          <w:sz w:val="28"/>
          <w:szCs w:val="28"/>
        </w:rPr>
        <w:tab/>
        <w:t>В 2020 году в рамках административного производства в Управление Федеральной антимонопольной службы по Республике Саха (Якутия) на действия единой комиссий, уполномоченного органа при осуществлении закупок уполномоченным органом, при проведении закупок для муниципальных нужд подано всего 86 жалоб, обжалованы 35 закупок, из которых по результатам проверок: 54 необоснованных, 14 отозваны заявителями, 4 частично обоснованы, 14 жалоб признаны обоснованными, выдано 8 предписании об устранении выявленных нарушений законодательства Российской Федерации о контрактной системе в сфере закупок.</w:t>
      </w:r>
    </w:p>
    <w:p w:rsidR="00D95461" w:rsidRPr="000E78DF" w:rsidRDefault="00D95461" w:rsidP="00D95461">
      <w:pPr>
        <w:spacing w:after="0" w:line="360" w:lineRule="auto"/>
        <w:jc w:val="center"/>
        <w:rPr>
          <w:rFonts w:ascii="Times New Roman" w:hAnsi="Times New Roman" w:cs="Times New Roman"/>
          <w:b/>
          <w:sz w:val="24"/>
          <w:szCs w:val="24"/>
        </w:rPr>
      </w:pPr>
      <w:r w:rsidRPr="000E78DF">
        <w:rPr>
          <w:rFonts w:ascii="Times New Roman" w:hAnsi="Times New Roman" w:cs="Times New Roman"/>
          <w:b/>
          <w:bCs/>
          <w:sz w:val="24"/>
          <w:szCs w:val="24"/>
        </w:rPr>
        <w:t>Ин</w:t>
      </w:r>
      <w:r w:rsidR="000E78DF">
        <w:rPr>
          <w:rFonts w:ascii="Times New Roman" w:hAnsi="Times New Roman" w:cs="Times New Roman"/>
          <w:b/>
          <w:bCs/>
          <w:sz w:val="24"/>
          <w:szCs w:val="24"/>
        </w:rPr>
        <w:t>формация по жалобам в 2020 году</w:t>
      </w:r>
    </w:p>
    <w:tbl>
      <w:tblPr>
        <w:tblW w:w="9385" w:type="dxa"/>
        <w:tblInd w:w="-34" w:type="dxa"/>
        <w:tblLook w:val="04A0" w:firstRow="1" w:lastRow="0" w:firstColumn="1" w:lastColumn="0" w:noHBand="0" w:noVBand="1"/>
      </w:tblPr>
      <w:tblGrid>
        <w:gridCol w:w="719"/>
        <w:gridCol w:w="4697"/>
        <w:gridCol w:w="1417"/>
        <w:gridCol w:w="2552"/>
      </w:tblGrid>
      <w:tr w:rsidR="00D95461" w:rsidRPr="00D95461" w:rsidTr="00273A1B">
        <w:trPr>
          <w:trHeight w:val="668"/>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w:t>
            </w:r>
          </w:p>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п/п</w:t>
            </w:r>
          </w:p>
        </w:tc>
        <w:tc>
          <w:tcPr>
            <w:tcW w:w="4697"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Результат проверки комиссии Управление Федеральной антимонопольной службы по Республике Саха (Якутия)</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Количество жалоб, шутки</w:t>
            </w:r>
          </w:p>
        </w:tc>
        <w:tc>
          <w:tcPr>
            <w:tcW w:w="2552"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Доля от количества,%</w:t>
            </w:r>
          </w:p>
        </w:tc>
      </w:tr>
      <w:tr w:rsidR="00D95461" w:rsidRPr="00D95461" w:rsidTr="00273A1B">
        <w:trPr>
          <w:trHeight w:val="73"/>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w:t>
            </w:r>
          </w:p>
        </w:tc>
        <w:tc>
          <w:tcPr>
            <w:tcW w:w="4697"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2</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3</w:t>
            </w:r>
          </w:p>
        </w:tc>
        <w:tc>
          <w:tcPr>
            <w:tcW w:w="2552"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4</w:t>
            </w:r>
          </w:p>
        </w:tc>
      </w:tr>
      <w:tr w:rsidR="00D95461" w:rsidRPr="00D95461" w:rsidTr="00273A1B">
        <w:trPr>
          <w:trHeight w:val="85"/>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w:t>
            </w:r>
          </w:p>
        </w:tc>
        <w:tc>
          <w:tcPr>
            <w:tcW w:w="4697" w:type="dxa"/>
            <w:tcBorders>
              <w:top w:val="single" w:sz="4" w:space="0" w:color="auto"/>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признаны обоснованными</w:t>
            </w:r>
          </w:p>
        </w:tc>
        <w:tc>
          <w:tcPr>
            <w:tcW w:w="1417"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14</w:t>
            </w:r>
          </w:p>
        </w:tc>
        <w:tc>
          <w:tcPr>
            <w:tcW w:w="2552" w:type="dxa"/>
            <w:tcBorders>
              <w:top w:val="single" w:sz="4" w:space="0" w:color="auto"/>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14</w:t>
            </w:r>
          </w:p>
        </w:tc>
      </w:tr>
      <w:tr w:rsidR="00D95461" w:rsidRPr="00D95461" w:rsidTr="00273A1B">
        <w:trPr>
          <w:trHeight w:val="131"/>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2</w:t>
            </w:r>
          </w:p>
        </w:tc>
        <w:tc>
          <w:tcPr>
            <w:tcW w:w="4697" w:type="dxa"/>
            <w:tcBorders>
              <w:top w:val="nil"/>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признаны частично обоснованными</w:t>
            </w:r>
          </w:p>
        </w:tc>
        <w:tc>
          <w:tcPr>
            <w:tcW w:w="1417"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4</w:t>
            </w:r>
          </w:p>
        </w:tc>
        <w:tc>
          <w:tcPr>
            <w:tcW w:w="2552"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4</w:t>
            </w:r>
          </w:p>
        </w:tc>
      </w:tr>
      <w:tr w:rsidR="00D95461" w:rsidRPr="00D95461" w:rsidTr="00273A1B">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3</w:t>
            </w:r>
          </w:p>
        </w:tc>
        <w:tc>
          <w:tcPr>
            <w:tcW w:w="4697" w:type="dxa"/>
            <w:tcBorders>
              <w:top w:val="nil"/>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признаны необоснованными</w:t>
            </w:r>
          </w:p>
        </w:tc>
        <w:tc>
          <w:tcPr>
            <w:tcW w:w="1417"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54</w:t>
            </w:r>
          </w:p>
        </w:tc>
        <w:tc>
          <w:tcPr>
            <w:tcW w:w="2552"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54</w:t>
            </w:r>
          </w:p>
        </w:tc>
      </w:tr>
      <w:tr w:rsidR="00D95461" w:rsidRPr="00D95461" w:rsidTr="00273A1B">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4</w:t>
            </w:r>
          </w:p>
        </w:tc>
        <w:tc>
          <w:tcPr>
            <w:tcW w:w="4697" w:type="dxa"/>
            <w:tcBorders>
              <w:top w:val="nil"/>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отозваны заявителем</w:t>
            </w:r>
          </w:p>
        </w:tc>
        <w:tc>
          <w:tcPr>
            <w:tcW w:w="1417"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14</w:t>
            </w:r>
          </w:p>
        </w:tc>
        <w:tc>
          <w:tcPr>
            <w:tcW w:w="2552"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14</w:t>
            </w:r>
          </w:p>
        </w:tc>
      </w:tr>
      <w:tr w:rsidR="00D95461" w:rsidRPr="00D95461" w:rsidTr="00273A1B">
        <w:trPr>
          <w:trHeight w:val="73"/>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 </w:t>
            </w:r>
          </w:p>
        </w:tc>
        <w:tc>
          <w:tcPr>
            <w:tcW w:w="4697" w:type="dxa"/>
            <w:tcBorders>
              <w:top w:val="nil"/>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Всего:</w:t>
            </w:r>
          </w:p>
        </w:tc>
        <w:tc>
          <w:tcPr>
            <w:tcW w:w="1417" w:type="dxa"/>
            <w:tcBorders>
              <w:top w:val="nil"/>
              <w:left w:val="nil"/>
              <w:bottom w:val="single" w:sz="4" w:space="0" w:color="auto"/>
              <w:right w:val="single" w:sz="4" w:space="0" w:color="auto"/>
            </w:tcBorders>
            <w:shd w:val="clear" w:color="auto" w:fill="auto"/>
            <w:vAlign w:val="bottom"/>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86</w:t>
            </w:r>
          </w:p>
        </w:tc>
        <w:tc>
          <w:tcPr>
            <w:tcW w:w="2552" w:type="dxa"/>
            <w:tcBorders>
              <w:top w:val="nil"/>
              <w:left w:val="nil"/>
              <w:bottom w:val="single" w:sz="4" w:space="0" w:color="auto"/>
              <w:right w:val="single" w:sz="4" w:space="0" w:color="auto"/>
            </w:tcBorders>
            <w:shd w:val="clear" w:color="auto" w:fill="auto"/>
            <w:vAlign w:val="bottom"/>
            <w:hideMark/>
          </w:tcPr>
          <w:p w:rsidR="00D95461" w:rsidRPr="00D95461" w:rsidRDefault="00D95461" w:rsidP="000E78DF">
            <w:pPr>
              <w:spacing w:after="0" w:line="240" w:lineRule="auto"/>
              <w:jc w:val="both"/>
              <w:rPr>
                <w:rFonts w:ascii="Times New Roman" w:hAnsi="Times New Roman" w:cs="Times New Roman"/>
                <w:sz w:val="24"/>
                <w:szCs w:val="24"/>
              </w:rPr>
            </w:pPr>
            <w:r w:rsidRPr="00D95461">
              <w:rPr>
                <w:rFonts w:ascii="Times New Roman" w:hAnsi="Times New Roman" w:cs="Times New Roman"/>
                <w:sz w:val="24"/>
                <w:szCs w:val="24"/>
              </w:rPr>
              <w:t>100,0</w:t>
            </w:r>
          </w:p>
        </w:tc>
      </w:tr>
    </w:tbl>
    <w:p w:rsidR="00D95461" w:rsidRDefault="00D95461" w:rsidP="00D95461">
      <w:pPr>
        <w:spacing w:after="0" w:line="360" w:lineRule="auto"/>
        <w:jc w:val="both"/>
        <w:rPr>
          <w:rFonts w:ascii="Times New Roman" w:hAnsi="Times New Roman" w:cs="Times New Roman"/>
          <w:sz w:val="24"/>
          <w:szCs w:val="24"/>
        </w:rPr>
      </w:pPr>
    </w:p>
    <w:p w:rsidR="00A60D42" w:rsidRPr="00E803FA" w:rsidRDefault="00A60D42" w:rsidP="006E4EEE">
      <w:pPr>
        <w:jc w:val="center"/>
        <w:rPr>
          <w:rFonts w:ascii="Times New Roman" w:hAnsi="Times New Roman" w:cs="Times New Roman"/>
          <w:b/>
          <w:sz w:val="28"/>
          <w:szCs w:val="28"/>
          <w:lang w:bidi="ru-RU"/>
        </w:rPr>
      </w:pPr>
      <w:r w:rsidRPr="00E803FA">
        <w:rPr>
          <w:rFonts w:ascii="Times New Roman" w:hAnsi="Times New Roman" w:cs="Times New Roman"/>
          <w:b/>
          <w:sz w:val="28"/>
          <w:szCs w:val="28"/>
          <w:lang w:bidi="ru-RU"/>
        </w:rPr>
        <w:t>РАЗВИТИЕ ПРЕДПРИНИМАТЕЛЬСТВА</w:t>
      </w:r>
    </w:p>
    <w:p w:rsidR="006E4EEE" w:rsidRPr="00E803FA" w:rsidRDefault="006E4EEE" w:rsidP="006E4EEE">
      <w:pPr>
        <w:spacing w:after="0" w:line="360" w:lineRule="auto"/>
        <w:ind w:firstLine="709"/>
        <w:jc w:val="both"/>
        <w:rPr>
          <w:rFonts w:ascii="Times New Roman" w:hAnsi="Times New Roman" w:cs="Times New Roman"/>
          <w:sz w:val="28"/>
          <w:szCs w:val="28"/>
        </w:rPr>
      </w:pPr>
      <w:r w:rsidRPr="00E803FA">
        <w:rPr>
          <w:rFonts w:ascii="Times New Roman" w:hAnsi="Times New Roman" w:cs="Times New Roman"/>
          <w:sz w:val="28"/>
          <w:szCs w:val="28"/>
        </w:rPr>
        <w:t>Развитие</w:t>
      </w:r>
      <w:r w:rsidRPr="00E803FA">
        <w:rPr>
          <w:rFonts w:ascii="Times New Roman" w:hAnsi="Times New Roman" w:cs="Times New Roman"/>
          <w:b/>
          <w:sz w:val="28"/>
          <w:szCs w:val="28"/>
        </w:rPr>
        <w:t xml:space="preserve"> </w:t>
      </w:r>
      <w:r w:rsidRPr="00405210">
        <w:rPr>
          <w:rFonts w:ascii="Times New Roman" w:hAnsi="Times New Roman" w:cs="Times New Roman"/>
          <w:sz w:val="28"/>
          <w:szCs w:val="28"/>
        </w:rPr>
        <w:t xml:space="preserve">предпринимательства </w:t>
      </w:r>
      <w:r w:rsidRPr="00E803FA">
        <w:rPr>
          <w:rFonts w:ascii="Times New Roman" w:hAnsi="Times New Roman" w:cs="Times New Roman"/>
          <w:b/>
          <w:sz w:val="28"/>
          <w:szCs w:val="28"/>
        </w:rPr>
        <w:t>(</w:t>
      </w:r>
      <w:r w:rsidRPr="00E803FA">
        <w:rPr>
          <w:rFonts w:ascii="Times New Roman" w:hAnsi="Times New Roman" w:cs="Times New Roman"/>
          <w:sz w:val="28"/>
          <w:szCs w:val="28"/>
        </w:rPr>
        <w:t xml:space="preserve">малый и средний бизнес) является одним из важных факторов социальной и экономической стабильности, чутко реагирующим на все изменения в политической и экономической жизни страны. Начавшаяся в декабре 2019 года пандемия </w:t>
      </w:r>
      <w:proofErr w:type="spellStart"/>
      <w:r w:rsidRPr="00E803FA">
        <w:rPr>
          <w:rFonts w:ascii="Times New Roman" w:hAnsi="Times New Roman" w:cs="Times New Roman"/>
          <w:sz w:val="28"/>
          <w:szCs w:val="28"/>
        </w:rPr>
        <w:t>коронавирусной</w:t>
      </w:r>
      <w:proofErr w:type="spellEnd"/>
      <w:r w:rsidRPr="00E803FA">
        <w:rPr>
          <w:rFonts w:ascii="Times New Roman" w:hAnsi="Times New Roman" w:cs="Times New Roman"/>
          <w:sz w:val="28"/>
          <w:szCs w:val="28"/>
        </w:rPr>
        <w:t xml:space="preserve"> инфекции COVID-19, введение режима повышенной готовности с ограничениями деятельности многих предприятий и организаций, стала для субъектов малого и среднего бизнеса лакмусовой бумажкой, проверяющей их жизнеспособность.</w:t>
      </w:r>
    </w:p>
    <w:p w:rsidR="006E4EEE" w:rsidRPr="00405210" w:rsidRDefault="006E4EEE" w:rsidP="006E4EEE">
      <w:pPr>
        <w:spacing w:after="0" w:line="360" w:lineRule="auto"/>
        <w:ind w:firstLine="709"/>
        <w:jc w:val="both"/>
        <w:rPr>
          <w:rFonts w:ascii="Times New Roman" w:hAnsi="Times New Roman" w:cs="Times New Roman"/>
          <w:sz w:val="28"/>
          <w:szCs w:val="28"/>
        </w:rPr>
      </w:pPr>
      <w:r w:rsidRPr="00405210">
        <w:rPr>
          <w:rFonts w:ascii="Times New Roman" w:hAnsi="Times New Roman" w:cs="Times New Roman"/>
          <w:sz w:val="28"/>
          <w:szCs w:val="28"/>
        </w:rPr>
        <w:t xml:space="preserve">По данным МРИ ФНС № 2 по Ленскому району по состоянию на 01.01.2021 года, на территории района зарегистрировано и осуществляют экономическую деятельность 1 187 субъектов малого и среднего предпринимательства (снижение на 13,5%), из них: малые предприятия – 198, средние предприятия – 1, индивидуальные предприниматели – 988. </w:t>
      </w:r>
    </w:p>
    <w:p w:rsidR="006E4EEE" w:rsidRPr="00405210" w:rsidRDefault="006E4EEE" w:rsidP="006E4EEE">
      <w:pPr>
        <w:spacing w:after="0" w:line="360" w:lineRule="auto"/>
        <w:ind w:firstLine="709"/>
        <w:jc w:val="both"/>
        <w:rPr>
          <w:rFonts w:ascii="Times New Roman" w:hAnsi="Times New Roman" w:cs="Times New Roman"/>
          <w:sz w:val="28"/>
          <w:szCs w:val="28"/>
        </w:rPr>
      </w:pPr>
      <w:r w:rsidRPr="00405210">
        <w:rPr>
          <w:rFonts w:ascii="Times New Roman" w:hAnsi="Times New Roman" w:cs="Times New Roman"/>
          <w:sz w:val="28"/>
          <w:szCs w:val="28"/>
        </w:rPr>
        <w:t xml:space="preserve">По-прежнему наибольшая часть предпринимателей (41 %) занята в сфере торговли, оказанием транспортных услуг занято 21 %, в сфере строительства – 4,4%, в сельском хозяйстве – 5,9 %, производством товаров (продовольственных и непродовольственных) – 3,3 %, в операциях с недвижимым имуществом – 2,6%, оказывают услуги общественного питания – 1,7 %, прочими видами деятельности – 20,1 %. </w:t>
      </w:r>
    </w:p>
    <w:p w:rsidR="006E4EEE" w:rsidRPr="00405210" w:rsidRDefault="006E4EEE" w:rsidP="006E4EEE">
      <w:pPr>
        <w:spacing w:after="0" w:line="360" w:lineRule="auto"/>
        <w:ind w:firstLine="709"/>
        <w:jc w:val="both"/>
        <w:rPr>
          <w:rFonts w:ascii="Times New Roman" w:eastAsia="Times New Roman" w:hAnsi="Times New Roman" w:cs="Times New Roman"/>
          <w:sz w:val="28"/>
          <w:szCs w:val="28"/>
          <w:lang w:eastAsia="ru-RU"/>
        </w:rPr>
      </w:pPr>
      <w:r w:rsidRPr="00405210">
        <w:rPr>
          <w:rFonts w:ascii="Times New Roman" w:eastAsia="Times New Roman" w:hAnsi="Times New Roman" w:cs="Times New Roman"/>
          <w:sz w:val="28"/>
          <w:szCs w:val="28"/>
          <w:lang w:eastAsia="ru-RU"/>
        </w:rPr>
        <w:t xml:space="preserve">Оборот розничной торговли субъектов малого и среднего предпринимательства (малых предприятий и индивидуальных предпринимателей) за 2020 год по сравнению с 2019 годом снизился на 14,4 % и составил 5 987,1 млн. руб. Оборот общественного питания СМП составил 378,6 млн. </w:t>
      </w:r>
      <w:proofErr w:type="spellStart"/>
      <w:r w:rsidRPr="00405210">
        <w:rPr>
          <w:rFonts w:ascii="Times New Roman" w:eastAsia="Times New Roman" w:hAnsi="Times New Roman" w:cs="Times New Roman"/>
          <w:sz w:val="28"/>
          <w:szCs w:val="28"/>
          <w:lang w:eastAsia="ru-RU"/>
        </w:rPr>
        <w:t>ру</w:t>
      </w:r>
      <w:proofErr w:type="spellEnd"/>
      <w:r w:rsidRPr="00405210">
        <w:rPr>
          <w:rFonts w:ascii="Times New Roman" w:eastAsia="Times New Roman" w:hAnsi="Times New Roman" w:cs="Times New Roman"/>
          <w:sz w:val="28"/>
          <w:szCs w:val="28"/>
          <w:lang w:eastAsia="ru-RU"/>
        </w:rPr>
        <w:t>., что на 12,5% ниже, чем за 2019 год.</w:t>
      </w:r>
    </w:p>
    <w:p w:rsidR="006E4EEE" w:rsidRPr="00405210" w:rsidRDefault="006E4EEE" w:rsidP="006E4EEE">
      <w:pPr>
        <w:spacing w:after="0" w:line="360" w:lineRule="auto"/>
        <w:ind w:firstLine="709"/>
        <w:jc w:val="both"/>
        <w:rPr>
          <w:rFonts w:ascii="Times New Roman" w:hAnsi="Times New Roman" w:cs="Times New Roman"/>
          <w:color w:val="0070C0"/>
          <w:sz w:val="28"/>
          <w:szCs w:val="28"/>
        </w:rPr>
      </w:pPr>
      <w:r w:rsidRPr="00405210">
        <w:rPr>
          <w:rFonts w:ascii="Times New Roman" w:hAnsi="Times New Roman" w:cs="Times New Roman"/>
          <w:sz w:val="28"/>
          <w:szCs w:val="28"/>
        </w:rPr>
        <w:t xml:space="preserve">За 2020 год субъектами малого и среднего предпринимательства перевезено 847,5 тыс. тонн грузов, что составляет 51 % от общего объема перевезенных в районе. Грузооборот составил 46 346,4 тыс. </w:t>
      </w:r>
      <w:proofErr w:type="spellStart"/>
      <w:r w:rsidRPr="00405210">
        <w:rPr>
          <w:rFonts w:ascii="Times New Roman" w:hAnsi="Times New Roman" w:cs="Times New Roman"/>
          <w:sz w:val="28"/>
          <w:szCs w:val="28"/>
        </w:rPr>
        <w:t>тонно</w:t>
      </w:r>
      <w:proofErr w:type="spellEnd"/>
      <w:r w:rsidRPr="00405210">
        <w:rPr>
          <w:rFonts w:ascii="Times New Roman" w:hAnsi="Times New Roman" w:cs="Times New Roman"/>
          <w:sz w:val="28"/>
          <w:szCs w:val="28"/>
        </w:rPr>
        <w:t>-км, доля в общем грузообороте – 22,5 %.</w:t>
      </w:r>
    </w:p>
    <w:p w:rsidR="006E4EEE" w:rsidRPr="00405210" w:rsidRDefault="006E4EEE" w:rsidP="006E4EEE">
      <w:pPr>
        <w:spacing w:after="0" w:line="360" w:lineRule="auto"/>
        <w:ind w:firstLine="709"/>
        <w:jc w:val="both"/>
        <w:rPr>
          <w:rFonts w:ascii="Times New Roman" w:hAnsi="Times New Roman" w:cs="Times New Roman"/>
          <w:sz w:val="28"/>
          <w:szCs w:val="28"/>
        </w:rPr>
      </w:pPr>
      <w:r w:rsidRPr="00405210">
        <w:rPr>
          <w:rFonts w:ascii="Times New Roman" w:hAnsi="Times New Roman" w:cs="Times New Roman"/>
          <w:sz w:val="28"/>
          <w:szCs w:val="28"/>
        </w:rPr>
        <w:t>По специальным налоговым режимам от субъектов малого и среднего предпринимательства в бюджет поступило более 141,38</w:t>
      </w:r>
      <w:r w:rsidRPr="00405210">
        <w:rPr>
          <w:rFonts w:ascii="Times New Roman" w:hAnsi="Times New Roman" w:cs="Times New Roman"/>
          <w:b/>
          <w:sz w:val="28"/>
          <w:szCs w:val="28"/>
        </w:rPr>
        <w:t xml:space="preserve"> </w:t>
      </w:r>
      <w:r w:rsidRPr="00405210">
        <w:rPr>
          <w:rFonts w:ascii="Times New Roman" w:hAnsi="Times New Roman" w:cs="Times New Roman"/>
          <w:sz w:val="28"/>
          <w:szCs w:val="28"/>
        </w:rPr>
        <w:t>млн. руб. (по сравнению с 2019 годом снижение на 12,6 %).</w:t>
      </w:r>
    </w:p>
    <w:p w:rsidR="006E4EEE" w:rsidRPr="00405210" w:rsidRDefault="006E4EEE" w:rsidP="006E4EEE">
      <w:pPr>
        <w:spacing w:after="0" w:line="360" w:lineRule="auto"/>
        <w:ind w:firstLine="709"/>
        <w:jc w:val="both"/>
        <w:rPr>
          <w:rFonts w:ascii="Times New Roman" w:hAnsi="Times New Roman" w:cs="Times New Roman"/>
          <w:sz w:val="28"/>
          <w:szCs w:val="28"/>
        </w:rPr>
      </w:pPr>
      <w:r w:rsidRPr="00405210">
        <w:rPr>
          <w:rFonts w:ascii="Times New Roman" w:hAnsi="Times New Roman" w:cs="Times New Roman"/>
          <w:sz w:val="28"/>
          <w:szCs w:val="28"/>
        </w:rPr>
        <w:t xml:space="preserve">С целью поддержки субъектов малого и среднего предпринимательства Ленского района, оказавшихся в зоне риска в связи с угрозой распространения новой </w:t>
      </w:r>
      <w:proofErr w:type="spellStart"/>
      <w:r w:rsidRPr="00405210">
        <w:rPr>
          <w:rFonts w:ascii="Times New Roman" w:hAnsi="Times New Roman" w:cs="Times New Roman"/>
          <w:sz w:val="28"/>
          <w:szCs w:val="28"/>
        </w:rPr>
        <w:t>коронавирусной</w:t>
      </w:r>
      <w:proofErr w:type="spellEnd"/>
      <w:r w:rsidRPr="00405210">
        <w:rPr>
          <w:rFonts w:ascii="Times New Roman" w:hAnsi="Times New Roman" w:cs="Times New Roman"/>
          <w:sz w:val="28"/>
          <w:szCs w:val="28"/>
        </w:rPr>
        <w:t xml:space="preserve"> инфекции, принято постановление главы МО «Ленский район» от 10.04.2020 г. № 01-03-173/0.  В соответствии с данным документом:</w:t>
      </w:r>
    </w:p>
    <w:p w:rsidR="006E4EEE" w:rsidRPr="00405210" w:rsidRDefault="006E4EEE" w:rsidP="006E4EEE">
      <w:pPr>
        <w:widowControl w:val="0"/>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405210">
        <w:rPr>
          <w:rFonts w:ascii="Times New Roman" w:hAnsi="Times New Roman" w:cs="Times New Roman"/>
          <w:sz w:val="28"/>
          <w:szCs w:val="28"/>
        </w:rPr>
        <w:t>Принято решение Районного Совета депутатов МО «Ленский район» от 14.05.2020 г. № 7-2 «О снижении корректирующего коэффициента К2 по единому налогу на вмененный доход для отдельных видов деятельности на территории муниципального образования «Ленский район» на 2020 год». Снижение корректирующего коэффициента К2 до 0,005 для всех видов деятельности, кроме розничной торговли продовольственными товарами (снижение до 0,5).</w:t>
      </w:r>
    </w:p>
    <w:p w:rsidR="006E4EEE" w:rsidRPr="00405210" w:rsidRDefault="006E4EEE" w:rsidP="006E4EEE">
      <w:pPr>
        <w:widowControl w:val="0"/>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405210">
        <w:rPr>
          <w:rFonts w:ascii="Times New Roman" w:hAnsi="Times New Roman" w:cs="Times New Roman"/>
          <w:sz w:val="28"/>
          <w:szCs w:val="28"/>
        </w:rPr>
        <w:t>Приостановлены проверки, в отношении которых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внеплановых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 проверок, результатом которых является выдача разрешений, лицензий, аттестатов аккредитации, иных документов, имеющих разрешительный характер.</w:t>
      </w:r>
    </w:p>
    <w:p w:rsidR="006E4EEE" w:rsidRPr="00405210" w:rsidRDefault="006E4EEE" w:rsidP="006E4EEE">
      <w:pPr>
        <w:widowControl w:val="0"/>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405210">
        <w:rPr>
          <w:rFonts w:ascii="Times New Roman" w:hAnsi="Times New Roman" w:cs="Times New Roman"/>
          <w:sz w:val="28"/>
          <w:szCs w:val="28"/>
        </w:rPr>
        <w:t>Принято Решение Районного Совета депутатов от 03.07.2020 № 8-3 «Об отмене арендных платежей по договорам аренды муниципального имущества муниципального образования «Ленский район» для субъектов малого и среднего предпринимательства» на период с 17.03.2020 по 31.12.2020 гг.</w:t>
      </w:r>
    </w:p>
    <w:p w:rsidR="006E4EEE" w:rsidRPr="00405210" w:rsidRDefault="006E4EEE" w:rsidP="006E4EEE">
      <w:pPr>
        <w:widowControl w:val="0"/>
        <w:numPr>
          <w:ilvl w:val="0"/>
          <w:numId w:val="3"/>
        </w:numPr>
        <w:tabs>
          <w:tab w:val="left" w:pos="993"/>
        </w:tabs>
        <w:suppressAutoHyphens/>
        <w:spacing w:after="0" w:line="360" w:lineRule="auto"/>
        <w:ind w:left="0" w:firstLine="709"/>
        <w:contextualSpacing/>
        <w:jc w:val="both"/>
        <w:rPr>
          <w:rFonts w:ascii="Times New Roman" w:hAnsi="Times New Roman" w:cs="Times New Roman"/>
          <w:sz w:val="28"/>
          <w:szCs w:val="28"/>
        </w:rPr>
      </w:pPr>
      <w:r w:rsidRPr="00405210">
        <w:rPr>
          <w:rFonts w:ascii="Times New Roman" w:hAnsi="Times New Roman" w:cs="Times New Roman"/>
          <w:sz w:val="28"/>
          <w:szCs w:val="28"/>
        </w:rPr>
        <w:t>Муниципальным фондом поддержки малого и среднего предпринимательства Ленского района 9 заемщикам предоставлена отсрочка по погашению основного займа до 6 месяцев и 10 субъектам малого и среднего предпринимательства - «процентные каникулы» на срок до 3-х месяцев.</w:t>
      </w:r>
    </w:p>
    <w:p w:rsidR="006E4EEE" w:rsidRPr="00C64527" w:rsidRDefault="006E4EEE" w:rsidP="006E4EEE">
      <w:pPr>
        <w:spacing w:after="0" w:line="360" w:lineRule="auto"/>
        <w:ind w:firstLine="709"/>
        <w:jc w:val="both"/>
        <w:rPr>
          <w:rFonts w:ascii="Times New Roman" w:hAnsi="Times New Roman" w:cs="Times New Roman"/>
          <w:sz w:val="28"/>
          <w:szCs w:val="28"/>
        </w:rPr>
      </w:pPr>
      <w:r w:rsidRPr="00405210">
        <w:rPr>
          <w:rFonts w:ascii="Times New Roman" w:hAnsi="Times New Roman" w:cs="Times New Roman"/>
          <w:sz w:val="28"/>
          <w:szCs w:val="28"/>
        </w:rPr>
        <w:t xml:space="preserve">Продолжает работу Координационный совет при главе МО «Ленский район» по вопросам развития малого и среднего предпринимательства и инвестиционной политики. В 2020 </w:t>
      </w:r>
      <w:r w:rsidR="00C64527">
        <w:rPr>
          <w:rFonts w:ascii="Times New Roman" w:hAnsi="Times New Roman" w:cs="Times New Roman"/>
          <w:sz w:val="28"/>
          <w:szCs w:val="28"/>
        </w:rPr>
        <w:t xml:space="preserve">году прошло три заседания Совета. </w:t>
      </w:r>
      <w:r w:rsidR="00C64527">
        <w:rPr>
          <w:rFonts w:ascii="Times New Roman" w:hAnsi="Times New Roman" w:cs="Times New Roman"/>
          <w:sz w:val="28"/>
          <w:szCs w:val="28"/>
        </w:rPr>
        <w:tab/>
      </w:r>
      <w:r w:rsidRPr="00405210">
        <w:rPr>
          <w:rFonts w:ascii="Times New Roman" w:hAnsi="Times New Roman" w:cs="Times New Roman"/>
          <w:sz w:val="28"/>
          <w:szCs w:val="28"/>
        </w:rPr>
        <w:t xml:space="preserve">Республиканские институты поддержки малого и среднего предпринимательства в Ленском районе представляют: </w:t>
      </w:r>
      <w:proofErr w:type="spellStart"/>
      <w:r w:rsidRPr="00405210">
        <w:rPr>
          <w:rFonts w:ascii="Times New Roman" w:hAnsi="Times New Roman" w:cs="Times New Roman"/>
          <w:sz w:val="28"/>
          <w:szCs w:val="28"/>
        </w:rPr>
        <w:t>Унаджев</w:t>
      </w:r>
      <w:proofErr w:type="spellEnd"/>
      <w:r w:rsidRPr="00405210">
        <w:rPr>
          <w:rFonts w:ascii="Times New Roman" w:hAnsi="Times New Roman" w:cs="Times New Roman"/>
          <w:sz w:val="28"/>
          <w:szCs w:val="28"/>
        </w:rPr>
        <w:t xml:space="preserve"> Ренат </w:t>
      </w:r>
      <w:proofErr w:type="spellStart"/>
      <w:r w:rsidRPr="00405210">
        <w:rPr>
          <w:rFonts w:ascii="Times New Roman" w:hAnsi="Times New Roman" w:cs="Times New Roman"/>
          <w:sz w:val="28"/>
          <w:szCs w:val="28"/>
        </w:rPr>
        <w:t>Тайрович</w:t>
      </w:r>
      <w:proofErr w:type="spellEnd"/>
      <w:r w:rsidRPr="00405210">
        <w:rPr>
          <w:rFonts w:ascii="Times New Roman" w:hAnsi="Times New Roman" w:cs="Times New Roman"/>
          <w:sz w:val="28"/>
          <w:szCs w:val="28"/>
        </w:rPr>
        <w:t xml:space="preserve"> – представитель Центра «Мой бизнес», </w:t>
      </w:r>
      <w:proofErr w:type="spellStart"/>
      <w:r w:rsidRPr="00405210">
        <w:rPr>
          <w:rFonts w:ascii="Times New Roman" w:hAnsi="Times New Roman" w:cs="Times New Roman"/>
          <w:sz w:val="28"/>
          <w:szCs w:val="28"/>
        </w:rPr>
        <w:t>Овчинникова</w:t>
      </w:r>
      <w:proofErr w:type="spellEnd"/>
      <w:r w:rsidRPr="00405210">
        <w:rPr>
          <w:rFonts w:ascii="Times New Roman" w:hAnsi="Times New Roman" w:cs="Times New Roman"/>
          <w:sz w:val="28"/>
          <w:szCs w:val="28"/>
        </w:rPr>
        <w:t xml:space="preserve"> Людмила Владимировна (директор ООО «</w:t>
      </w:r>
      <w:proofErr w:type="spellStart"/>
      <w:r w:rsidRPr="00405210">
        <w:rPr>
          <w:rFonts w:ascii="Times New Roman" w:hAnsi="Times New Roman" w:cs="Times New Roman"/>
          <w:sz w:val="28"/>
          <w:szCs w:val="28"/>
        </w:rPr>
        <w:t>Йнок</w:t>
      </w:r>
      <w:proofErr w:type="spellEnd"/>
      <w:r w:rsidRPr="00405210">
        <w:rPr>
          <w:rFonts w:ascii="Times New Roman" w:hAnsi="Times New Roman" w:cs="Times New Roman"/>
          <w:sz w:val="28"/>
          <w:szCs w:val="28"/>
        </w:rPr>
        <w:t xml:space="preserve">») – общественный помощник Уполномоченного по защите прав предпринимателей РС (Я) по Ленскому району. В состав Координационного совета по вопросам предпринимательства при Главе РС (Я) от Ленского района вошла Мурашова Ирина Александровна (директор </w:t>
      </w:r>
      <w:r w:rsidRPr="00C64527">
        <w:rPr>
          <w:rFonts w:ascii="Times New Roman" w:hAnsi="Times New Roman" w:cs="Times New Roman"/>
          <w:sz w:val="28"/>
          <w:szCs w:val="28"/>
        </w:rPr>
        <w:t>ООО «</w:t>
      </w:r>
      <w:proofErr w:type="spellStart"/>
      <w:r w:rsidRPr="00C64527">
        <w:rPr>
          <w:rFonts w:ascii="Times New Roman" w:hAnsi="Times New Roman" w:cs="Times New Roman"/>
          <w:sz w:val="28"/>
          <w:szCs w:val="28"/>
        </w:rPr>
        <w:t>Гурмания</w:t>
      </w:r>
      <w:proofErr w:type="spellEnd"/>
      <w:r w:rsidRPr="00C64527">
        <w:rPr>
          <w:rFonts w:ascii="Times New Roman" w:hAnsi="Times New Roman" w:cs="Times New Roman"/>
          <w:sz w:val="28"/>
          <w:szCs w:val="28"/>
        </w:rPr>
        <w:t>»).</w:t>
      </w:r>
    </w:p>
    <w:p w:rsidR="00A60D42" w:rsidRPr="000E78DF" w:rsidRDefault="00A60D42" w:rsidP="00015541">
      <w:pPr>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Муниципальный фонд поддержки малого и среднего предпринимательства</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За отчетный </w:t>
      </w:r>
      <w:proofErr w:type="gramStart"/>
      <w:r w:rsidRPr="000E78DF">
        <w:rPr>
          <w:rFonts w:ascii="Times New Roman" w:hAnsi="Times New Roman" w:cs="Times New Roman"/>
          <w:sz w:val="28"/>
          <w:szCs w:val="28"/>
          <w:lang w:bidi="ru-RU"/>
        </w:rPr>
        <w:t>год</w:t>
      </w:r>
      <w:proofErr w:type="gramEnd"/>
      <w:r w:rsidRPr="000E78DF">
        <w:rPr>
          <w:rFonts w:ascii="Times New Roman" w:hAnsi="Times New Roman" w:cs="Times New Roman"/>
          <w:sz w:val="28"/>
          <w:szCs w:val="28"/>
          <w:lang w:bidi="ru-RU"/>
        </w:rPr>
        <w:t xml:space="preserve"> НО «Муниципальным фондом поддержки малого и среднего предпринимательства Ленского района» финансовая кредитная поддержка оказана 19 субъектам малого предпринимательства на общую сумму 36 050,0 тыс. руб. (темп роста 78,7 %), из них 17 700,0 тыс. руб. из средств бюджета МО «Ленский район»; 18 350,0 тыс. руб. из средств рефинансирования Фонда, в том числе: </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4 займа на финансирование бизнес - проектов, направленных на развитие производства продовольственных товаров на сумму 2 900,0 тыс. руб.;</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5 займов на финансирование бизнес - проектов, в сфере лесозаготовки на сумму 18 500,0 тыс. руб.;</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3 займа на финансирование бизнес-проектов, направленных на развитие сельского хозяйства на сумму 2 350,0 тыс. руб.;</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1 заем в сфере производства непродовольственных товаров на сумму 4 000,0 тыс. руб.;</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3 займа в сфере торгово-закупочной деятельности профинансирован на сумму 4 500,0 тыс. руб.;</w:t>
      </w:r>
    </w:p>
    <w:p w:rsidR="00015541" w:rsidRPr="000E78DF" w:rsidRDefault="00015541" w:rsidP="00015541">
      <w:pPr>
        <w:numPr>
          <w:ilvl w:val="0"/>
          <w:numId w:val="4"/>
        </w:numPr>
        <w:spacing w:after="0" w:line="360" w:lineRule="auto"/>
        <w:ind w:left="284" w:hanging="295"/>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3 займа в сфере услуг на общую сумму 3 800,0 тыс. руб.</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При том, что объем финансовой поддержки субъектов малого и среднего предпринимательства в 2020 году по сравнению с 2019 годом уменьшился, наблюдается увеличение среднего размера займа до 1 897,3 тыс. руб. (в 2016 году – 1 010,0 тыс. руб., в 2017 году – 1 150,0 тыс. руб., в 2018 году – 1 649,7 тыс. руб. в 2019 году 1 831,2 тыс. руб.).  </w:t>
      </w:r>
    </w:p>
    <w:p w:rsidR="00015541" w:rsidRPr="00015541" w:rsidRDefault="00015541" w:rsidP="00015541">
      <w:pPr>
        <w:spacing w:after="0" w:line="360" w:lineRule="auto"/>
        <w:jc w:val="both"/>
        <w:rPr>
          <w:rFonts w:ascii="Times New Roman" w:hAnsi="Times New Roman" w:cs="Times New Roman"/>
          <w:sz w:val="24"/>
          <w:szCs w:val="24"/>
          <w:lang w:bidi="ru-RU"/>
        </w:rPr>
      </w:pPr>
      <w:r w:rsidRPr="000E78DF">
        <w:rPr>
          <w:rFonts w:ascii="Times New Roman" w:hAnsi="Times New Roman" w:cs="Times New Roman"/>
          <w:sz w:val="28"/>
          <w:szCs w:val="28"/>
          <w:lang w:bidi="ru-RU"/>
        </w:rPr>
        <w:tab/>
        <w:t>С целью упрощения доступа субъектов малого и среднего предпринимательства к муниципальному имуществу, утвержден перечень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Перечень содержит 73 объекта имущества, в том числе: МО «Ленский район» – 17, МО «Поселок Витим» – 2, МО «Поселок Пеледуй» – 23, МО «</w:t>
      </w:r>
      <w:proofErr w:type="spellStart"/>
      <w:r w:rsidRPr="000E78DF">
        <w:rPr>
          <w:rFonts w:ascii="Times New Roman" w:hAnsi="Times New Roman" w:cs="Times New Roman"/>
          <w:sz w:val="28"/>
          <w:szCs w:val="28"/>
          <w:lang w:bidi="ru-RU"/>
        </w:rPr>
        <w:t>Беченчинский</w:t>
      </w:r>
      <w:proofErr w:type="spellEnd"/>
      <w:r w:rsidRPr="000E78DF">
        <w:rPr>
          <w:rFonts w:ascii="Times New Roman" w:hAnsi="Times New Roman" w:cs="Times New Roman"/>
          <w:sz w:val="28"/>
          <w:szCs w:val="28"/>
          <w:lang w:bidi="ru-RU"/>
        </w:rPr>
        <w:t xml:space="preserve"> наслег» – 4, МО «</w:t>
      </w:r>
      <w:proofErr w:type="spellStart"/>
      <w:r w:rsidRPr="000E78DF">
        <w:rPr>
          <w:rFonts w:ascii="Times New Roman" w:hAnsi="Times New Roman" w:cs="Times New Roman"/>
          <w:sz w:val="28"/>
          <w:szCs w:val="28"/>
          <w:lang w:bidi="ru-RU"/>
        </w:rPr>
        <w:t>Мурбайский</w:t>
      </w:r>
      <w:proofErr w:type="spellEnd"/>
      <w:r w:rsidRPr="000E78DF">
        <w:rPr>
          <w:rFonts w:ascii="Times New Roman" w:hAnsi="Times New Roman" w:cs="Times New Roman"/>
          <w:sz w:val="28"/>
          <w:szCs w:val="28"/>
          <w:lang w:bidi="ru-RU"/>
        </w:rPr>
        <w:t xml:space="preserve"> наслег» – 2, МО «</w:t>
      </w:r>
      <w:proofErr w:type="spellStart"/>
      <w:r w:rsidRPr="000E78DF">
        <w:rPr>
          <w:rFonts w:ascii="Times New Roman" w:hAnsi="Times New Roman" w:cs="Times New Roman"/>
          <w:sz w:val="28"/>
          <w:szCs w:val="28"/>
          <w:lang w:bidi="ru-RU"/>
        </w:rPr>
        <w:t>Наторинский</w:t>
      </w:r>
      <w:proofErr w:type="spellEnd"/>
      <w:r w:rsidRPr="000E78DF">
        <w:rPr>
          <w:rFonts w:ascii="Times New Roman" w:hAnsi="Times New Roman" w:cs="Times New Roman"/>
          <w:sz w:val="28"/>
          <w:szCs w:val="28"/>
          <w:lang w:bidi="ru-RU"/>
        </w:rPr>
        <w:t xml:space="preserve"> наслег» – 5, МО «</w:t>
      </w:r>
      <w:proofErr w:type="spellStart"/>
      <w:r w:rsidRPr="000E78DF">
        <w:rPr>
          <w:rFonts w:ascii="Times New Roman" w:hAnsi="Times New Roman" w:cs="Times New Roman"/>
          <w:sz w:val="28"/>
          <w:szCs w:val="28"/>
          <w:lang w:bidi="ru-RU"/>
        </w:rPr>
        <w:t>Нюйский</w:t>
      </w:r>
      <w:proofErr w:type="spellEnd"/>
      <w:r w:rsidRPr="000E78DF">
        <w:rPr>
          <w:rFonts w:ascii="Times New Roman" w:hAnsi="Times New Roman" w:cs="Times New Roman"/>
          <w:sz w:val="28"/>
          <w:szCs w:val="28"/>
          <w:lang w:bidi="ru-RU"/>
        </w:rPr>
        <w:t xml:space="preserve"> наслег» – 4, МО «</w:t>
      </w:r>
      <w:proofErr w:type="spellStart"/>
      <w:r w:rsidRPr="000E78DF">
        <w:rPr>
          <w:rFonts w:ascii="Times New Roman" w:hAnsi="Times New Roman" w:cs="Times New Roman"/>
          <w:sz w:val="28"/>
          <w:szCs w:val="28"/>
          <w:lang w:bidi="ru-RU"/>
        </w:rPr>
        <w:t>Орто-Нахаринский</w:t>
      </w:r>
      <w:proofErr w:type="spellEnd"/>
      <w:r w:rsidRPr="000E78DF">
        <w:rPr>
          <w:rFonts w:ascii="Times New Roman" w:hAnsi="Times New Roman" w:cs="Times New Roman"/>
          <w:sz w:val="28"/>
          <w:szCs w:val="28"/>
          <w:lang w:bidi="ru-RU"/>
        </w:rPr>
        <w:t xml:space="preserve"> наслег» – 6, МО «</w:t>
      </w:r>
      <w:proofErr w:type="spellStart"/>
      <w:r w:rsidRPr="000E78DF">
        <w:rPr>
          <w:rFonts w:ascii="Times New Roman" w:hAnsi="Times New Roman" w:cs="Times New Roman"/>
          <w:sz w:val="28"/>
          <w:szCs w:val="28"/>
          <w:lang w:bidi="ru-RU"/>
        </w:rPr>
        <w:t>Толонский</w:t>
      </w:r>
      <w:proofErr w:type="spellEnd"/>
      <w:r w:rsidRPr="000E78DF">
        <w:rPr>
          <w:rFonts w:ascii="Times New Roman" w:hAnsi="Times New Roman" w:cs="Times New Roman"/>
          <w:sz w:val="28"/>
          <w:szCs w:val="28"/>
          <w:lang w:bidi="ru-RU"/>
        </w:rPr>
        <w:t xml:space="preserve"> наслег» – 4, МО «Ярославский наслег» – 6.</w:t>
      </w:r>
      <w:r w:rsidRPr="00015541">
        <w:rPr>
          <w:rFonts w:ascii="Times New Roman" w:hAnsi="Times New Roman" w:cs="Times New Roman"/>
          <w:sz w:val="24"/>
          <w:szCs w:val="24"/>
          <w:lang w:bidi="ru-RU"/>
        </w:rPr>
        <w:t xml:space="preserve"> </w:t>
      </w:r>
    </w:p>
    <w:p w:rsidR="00C64527" w:rsidRDefault="00C64527" w:rsidP="00015541">
      <w:pPr>
        <w:jc w:val="center"/>
        <w:rPr>
          <w:rFonts w:ascii="Times New Roman" w:hAnsi="Times New Roman" w:cs="Times New Roman"/>
          <w:b/>
          <w:sz w:val="28"/>
          <w:szCs w:val="28"/>
          <w:lang w:bidi="ru-RU"/>
        </w:rPr>
      </w:pPr>
    </w:p>
    <w:p w:rsidR="00A60D42" w:rsidRPr="000E78DF" w:rsidRDefault="00A60D42" w:rsidP="00015541">
      <w:pPr>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Бизнес-инкубатор</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Продолжает функционировать Бизнес-инкубатор г. Ленска, на базе которого осуществляют предпринимательскую деятельность 4 резидента: ИП </w:t>
      </w:r>
      <w:proofErr w:type="spellStart"/>
      <w:r w:rsidRPr="000E78DF">
        <w:rPr>
          <w:rFonts w:ascii="Times New Roman" w:hAnsi="Times New Roman" w:cs="Times New Roman"/>
          <w:sz w:val="28"/>
          <w:szCs w:val="28"/>
          <w:lang w:bidi="ru-RU"/>
        </w:rPr>
        <w:t>Кузакова</w:t>
      </w:r>
      <w:proofErr w:type="spellEnd"/>
      <w:r w:rsidRPr="000E78DF">
        <w:rPr>
          <w:rFonts w:ascii="Times New Roman" w:hAnsi="Times New Roman" w:cs="Times New Roman"/>
          <w:sz w:val="28"/>
          <w:szCs w:val="28"/>
          <w:lang w:bidi="ru-RU"/>
        </w:rPr>
        <w:t xml:space="preserve"> Т. В. («Академия знаний», ИП Федорова А. П. (Творческая мастерская), ИП </w:t>
      </w:r>
      <w:proofErr w:type="spellStart"/>
      <w:r w:rsidRPr="000E78DF">
        <w:rPr>
          <w:rFonts w:ascii="Times New Roman" w:hAnsi="Times New Roman" w:cs="Times New Roman"/>
          <w:sz w:val="28"/>
          <w:szCs w:val="28"/>
          <w:lang w:bidi="ru-RU"/>
        </w:rPr>
        <w:t>Кайгородова</w:t>
      </w:r>
      <w:proofErr w:type="spellEnd"/>
      <w:r w:rsidRPr="000E78DF">
        <w:rPr>
          <w:rFonts w:ascii="Times New Roman" w:hAnsi="Times New Roman" w:cs="Times New Roman"/>
          <w:sz w:val="28"/>
          <w:szCs w:val="28"/>
          <w:lang w:bidi="ru-RU"/>
        </w:rPr>
        <w:t xml:space="preserve"> О. А. (Тендерное сопровождение), ООО «</w:t>
      </w:r>
      <w:proofErr w:type="spellStart"/>
      <w:r w:rsidRPr="000E78DF">
        <w:rPr>
          <w:rFonts w:ascii="Times New Roman" w:hAnsi="Times New Roman" w:cs="Times New Roman"/>
          <w:sz w:val="28"/>
          <w:szCs w:val="28"/>
          <w:lang w:bidi="ru-RU"/>
        </w:rPr>
        <w:t>Стройдом</w:t>
      </w:r>
      <w:proofErr w:type="spellEnd"/>
      <w:r w:rsidRPr="000E78DF">
        <w:rPr>
          <w:rFonts w:ascii="Times New Roman" w:hAnsi="Times New Roman" w:cs="Times New Roman"/>
          <w:sz w:val="28"/>
          <w:szCs w:val="28"/>
          <w:lang w:bidi="ru-RU"/>
        </w:rPr>
        <w:t>» (лесозаготовка). В течение года было расторгнуто 2 договора аренды: с ИП Ивановым А. А и ООО «</w:t>
      </w:r>
      <w:proofErr w:type="spellStart"/>
      <w:r w:rsidRPr="000E78DF">
        <w:rPr>
          <w:rFonts w:ascii="Times New Roman" w:hAnsi="Times New Roman" w:cs="Times New Roman"/>
          <w:sz w:val="28"/>
          <w:szCs w:val="28"/>
          <w:lang w:bidi="ru-RU"/>
        </w:rPr>
        <w:t>Ахсыс</w:t>
      </w:r>
      <w:proofErr w:type="spellEnd"/>
      <w:r w:rsidRPr="000E78DF">
        <w:rPr>
          <w:rFonts w:ascii="Times New Roman" w:hAnsi="Times New Roman" w:cs="Times New Roman"/>
          <w:sz w:val="28"/>
          <w:szCs w:val="28"/>
          <w:lang w:bidi="ru-RU"/>
        </w:rPr>
        <w:t xml:space="preserve"> </w:t>
      </w:r>
      <w:proofErr w:type="spellStart"/>
      <w:r w:rsidRPr="000E78DF">
        <w:rPr>
          <w:rFonts w:ascii="Times New Roman" w:hAnsi="Times New Roman" w:cs="Times New Roman"/>
          <w:sz w:val="28"/>
          <w:szCs w:val="28"/>
          <w:lang w:bidi="ru-RU"/>
        </w:rPr>
        <w:t>Уйэ</w:t>
      </w:r>
      <w:proofErr w:type="spellEnd"/>
      <w:r w:rsidRPr="000E78DF">
        <w:rPr>
          <w:rFonts w:ascii="Times New Roman" w:hAnsi="Times New Roman" w:cs="Times New Roman"/>
          <w:sz w:val="28"/>
          <w:szCs w:val="28"/>
          <w:lang w:bidi="ru-RU"/>
        </w:rPr>
        <w:t>».</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За 2020 год выручка резидентов Бизнес-инкубатора составила 1 565,1 тыс. руб., объем налоговых отчислений 212,0 тыс. руб.</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В течение года прошло 5 открытых конкурсов на право заключения договоров аренды нежилых помещений в МКУ «Бизнес-инкубатор Ленского района». Было проведено 23 консультации.</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Проведено 12 мероприятий, среднее количество участников составило 50 человек. В феврале 2020 года была организована встреча предпринимателей со специалистами ИФНС на тему: «НДС (налоговый агент), порядок заполнения деклараций». Вопросы-ответы»; прошла встреча с работниками ОГИБДД ОМВД России по Ленскому району, ИФНС на тему «Транспортный налог. Регистрация и снятие с учета транспортных средств».</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В рамках празднования Дня предпринимательства РС(Я) был организован </w:t>
      </w:r>
      <w:proofErr w:type="gramStart"/>
      <w:r w:rsidRPr="000E78DF">
        <w:rPr>
          <w:rFonts w:ascii="Times New Roman" w:hAnsi="Times New Roman" w:cs="Times New Roman"/>
          <w:sz w:val="28"/>
          <w:szCs w:val="28"/>
          <w:lang w:bidi="ru-RU"/>
        </w:rPr>
        <w:t>он-</w:t>
      </w:r>
      <w:proofErr w:type="spellStart"/>
      <w:r w:rsidRPr="000E78DF">
        <w:rPr>
          <w:rFonts w:ascii="Times New Roman" w:hAnsi="Times New Roman" w:cs="Times New Roman"/>
          <w:sz w:val="28"/>
          <w:szCs w:val="28"/>
          <w:lang w:bidi="ru-RU"/>
        </w:rPr>
        <w:t>лайн</w:t>
      </w:r>
      <w:proofErr w:type="spellEnd"/>
      <w:proofErr w:type="gramEnd"/>
      <w:r w:rsidRPr="000E78DF">
        <w:rPr>
          <w:rFonts w:ascii="Times New Roman" w:hAnsi="Times New Roman" w:cs="Times New Roman"/>
          <w:sz w:val="28"/>
          <w:szCs w:val="28"/>
          <w:lang w:bidi="ru-RU"/>
        </w:rPr>
        <w:t xml:space="preserve"> мастер-класс от ИП Федорова А. П, совместно с фондом поддержки предпринимательства МО «Ленский район» и ГАУ «Центр «Мой бизнес» прошел День открытых д</w:t>
      </w:r>
      <w:r w:rsidR="00C64527">
        <w:rPr>
          <w:rFonts w:ascii="Times New Roman" w:hAnsi="Times New Roman" w:cs="Times New Roman"/>
          <w:sz w:val="28"/>
          <w:szCs w:val="28"/>
          <w:lang w:bidi="ru-RU"/>
        </w:rPr>
        <w:t xml:space="preserve">верей. </w:t>
      </w:r>
      <w:r w:rsidRPr="000E78DF">
        <w:rPr>
          <w:rFonts w:ascii="Times New Roman" w:hAnsi="Times New Roman" w:cs="Times New Roman"/>
          <w:sz w:val="28"/>
          <w:szCs w:val="28"/>
          <w:lang w:bidi="ru-RU"/>
        </w:rPr>
        <w:t>Особый интерес жители района проявили к он-</w:t>
      </w:r>
      <w:proofErr w:type="spellStart"/>
      <w:r w:rsidRPr="000E78DF">
        <w:rPr>
          <w:rFonts w:ascii="Times New Roman" w:hAnsi="Times New Roman" w:cs="Times New Roman"/>
          <w:sz w:val="28"/>
          <w:szCs w:val="28"/>
          <w:lang w:bidi="ru-RU"/>
        </w:rPr>
        <w:t>лайн</w:t>
      </w:r>
      <w:proofErr w:type="spellEnd"/>
      <w:r w:rsidRPr="000E78DF">
        <w:rPr>
          <w:rFonts w:ascii="Times New Roman" w:hAnsi="Times New Roman" w:cs="Times New Roman"/>
          <w:sz w:val="28"/>
          <w:szCs w:val="28"/>
          <w:lang w:bidi="ru-RU"/>
        </w:rPr>
        <w:t xml:space="preserve"> мероприятиям: на </w:t>
      </w:r>
      <w:proofErr w:type="spellStart"/>
      <w:r w:rsidRPr="000E78DF">
        <w:rPr>
          <w:rFonts w:ascii="Times New Roman" w:hAnsi="Times New Roman" w:cs="Times New Roman"/>
          <w:sz w:val="28"/>
          <w:szCs w:val="28"/>
          <w:lang w:bidi="ru-RU"/>
        </w:rPr>
        <w:t>Instagram</w:t>
      </w:r>
      <w:proofErr w:type="spellEnd"/>
      <w:r w:rsidRPr="000E78DF">
        <w:rPr>
          <w:rFonts w:ascii="Times New Roman" w:hAnsi="Times New Roman" w:cs="Times New Roman"/>
          <w:sz w:val="28"/>
          <w:szCs w:val="28"/>
          <w:lang w:bidi="ru-RU"/>
        </w:rPr>
        <w:t>-странице МКУ «Бизнес инкубатор Ленского района» состоялись прямые эфиры с представителями межрайонной ФНС</w:t>
      </w:r>
      <w:r w:rsidR="00C64527">
        <w:rPr>
          <w:rFonts w:ascii="Times New Roman" w:hAnsi="Times New Roman" w:cs="Times New Roman"/>
          <w:sz w:val="28"/>
          <w:szCs w:val="28"/>
          <w:lang w:bidi="ru-RU"/>
        </w:rPr>
        <w:t xml:space="preserve">, </w:t>
      </w:r>
      <w:r w:rsidRPr="000E78DF">
        <w:rPr>
          <w:rFonts w:ascii="Times New Roman" w:hAnsi="Times New Roman" w:cs="Times New Roman"/>
          <w:sz w:val="28"/>
          <w:szCs w:val="28"/>
          <w:lang w:bidi="ru-RU"/>
        </w:rPr>
        <w:t xml:space="preserve">с приглашенным специалистом по закупочной деятельности Ксенией Богдан провели прямой эфир на тему: «Как начинающему предпринимателю не бояться закупок?»;  при взаимодействии c руководителем фонда поддержки малого и среднего предпринимательства МО «Ленский район» и специалистом управления инвестиционной и экономической политики администрации МО «Ленский район» провели прямой эфир на тему: «Какие гранты, субсидии и виды </w:t>
      </w:r>
      <w:proofErr w:type="spellStart"/>
      <w:r w:rsidRPr="000E78DF">
        <w:rPr>
          <w:rFonts w:ascii="Times New Roman" w:hAnsi="Times New Roman" w:cs="Times New Roman"/>
          <w:sz w:val="28"/>
          <w:szCs w:val="28"/>
          <w:lang w:bidi="ru-RU"/>
        </w:rPr>
        <w:t>микрозаймов</w:t>
      </w:r>
      <w:proofErr w:type="spellEnd"/>
      <w:r w:rsidRPr="000E78DF">
        <w:rPr>
          <w:rFonts w:ascii="Times New Roman" w:hAnsi="Times New Roman" w:cs="Times New Roman"/>
          <w:sz w:val="28"/>
          <w:szCs w:val="28"/>
          <w:lang w:bidi="ru-RU"/>
        </w:rPr>
        <w:t xml:space="preserve"> ждут предпринимателей в 2021 году»; совместно с директором новосибирской консалтинговой компании «Гранд </w:t>
      </w:r>
      <w:proofErr w:type="spellStart"/>
      <w:r w:rsidRPr="000E78DF">
        <w:rPr>
          <w:rFonts w:ascii="Times New Roman" w:hAnsi="Times New Roman" w:cs="Times New Roman"/>
          <w:sz w:val="28"/>
          <w:szCs w:val="28"/>
          <w:lang w:bidi="ru-RU"/>
        </w:rPr>
        <w:t>Гриаль</w:t>
      </w:r>
      <w:proofErr w:type="spellEnd"/>
      <w:r w:rsidRPr="000E78DF">
        <w:rPr>
          <w:rFonts w:ascii="Times New Roman" w:hAnsi="Times New Roman" w:cs="Times New Roman"/>
          <w:sz w:val="28"/>
          <w:szCs w:val="28"/>
          <w:lang w:bidi="ru-RU"/>
        </w:rPr>
        <w:t xml:space="preserve">» обсудили – как начинающему предпринимателю выбрать систему налогообложения. </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Всего прямые эфиры посмотрели 1 273 человек. При взаимодействии МКУ «Бизнес инкубатор Ленского района» и Бизнес школы РС(Я) удалось провести дистанционный курс «Азбука предпринимателя», в котором обучилось 25 жителей Ленского района, из них 8 жителей наслегов.</w:t>
      </w:r>
    </w:p>
    <w:p w:rsidR="00015541" w:rsidRPr="000E78DF" w:rsidRDefault="00015541" w:rsidP="00015541">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В ежегодном конкурсе «Лучшие товары Якутии» в 2020 году от Ленского района приняли участие в номинации «Продукция производственно-технического назначения» ООО «Реактор 14» (</w:t>
      </w:r>
      <w:proofErr w:type="spellStart"/>
      <w:r w:rsidRPr="000E78DF">
        <w:rPr>
          <w:rFonts w:ascii="Times New Roman" w:hAnsi="Times New Roman" w:cs="Times New Roman"/>
          <w:sz w:val="28"/>
          <w:szCs w:val="28"/>
          <w:lang w:bidi="ru-RU"/>
        </w:rPr>
        <w:t>Аэролодка</w:t>
      </w:r>
      <w:proofErr w:type="spellEnd"/>
      <w:r w:rsidRPr="000E78DF">
        <w:rPr>
          <w:rFonts w:ascii="Times New Roman" w:hAnsi="Times New Roman" w:cs="Times New Roman"/>
          <w:sz w:val="28"/>
          <w:szCs w:val="28"/>
          <w:lang w:bidi="ru-RU"/>
        </w:rPr>
        <w:t xml:space="preserve"> «Индигирка 500» (INDIGIRKA500); в номинации «Услуги для населения» ИП Пожидаев В. В (пункт проката «Драйв»). Оба участника признаны победителями регионального этапа конкурса в г. Якутске.</w:t>
      </w:r>
    </w:p>
    <w:p w:rsidR="00015541" w:rsidRPr="000E78DF" w:rsidRDefault="00015541" w:rsidP="00015541">
      <w:pPr>
        <w:spacing w:after="0" w:line="360" w:lineRule="auto"/>
        <w:rPr>
          <w:rFonts w:ascii="Times New Roman" w:hAnsi="Times New Roman" w:cs="Times New Roman"/>
          <w:sz w:val="28"/>
          <w:szCs w:val="28"/>
          <w:lang w:bidi="ru-RU"/>
        </w:rPr>
      </w:pPr>
    </w:p>
    <w:p w:rsidR="00351837" w:rsidRPr="000E78DF" w:rsidRDefault="00351837" w:rsidP="00351837">
      <w:pPr>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ТРАНСПОРТНАЯ ИНФРАСТРУКТУРА</w:t>
      </w:r>
    </w:p>
    <w:p w:rsidR="00351837" w:rsidRPr="000E78DF" w:rsidRDefault="00351837" w:rsidP="00351837">
      <w:pPr>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Автомобильный, речной и воздушный транспорт</w:t>
      </w:r>
    </w:p>
    <w:p w:rsidR="00104C9F" w:rsidRPr="000E78DF" w:rsidRDefault="00351837" w:rsidP="00351837">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Обеспечение транспортной доступности населенных пунктов района является одной из важнейших задач администрации муниципального образования «Ленский район». Транспортная инфраструктура района включает в себя автомобильный, речной и воздушный виды транспорта. </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По итогам 2020 года предприятиями грузового автомобильного транспорта всех видов экономической деятельности перевезено 1 662,2 тыс. тонн груза, грузооборот составил 205 385,4тыс. </w:t>
      </w:r>
      <w:proofErr w:type="spellStart"/>
      <w:r w:rsidRPr="000E78DF">
        <w:rPr>
          <w:rFonts w:ascii="Times New Roman" w:hAnsi="Times New Roman" w:cs="Times New Roman"/>
          <w:sz w:val="28"/>
          <w:szCs w:val="28"/>
          <w:lang w:bidi="ru-RU"/>
        </w:rPr>
        <w:t>тонно</w:t>
      </w:r>
      <w:proofErr w:type="spellEnd"/>
      <w:r w:rsidRPr="000E78DF">
        <w:rPr>
          <w:rFonts w:ascii="Times New Roman" w:hAnsi="Times New Roman" w:cs="Times New Roman"/>
          <w:sz w:val="28"/>
          <w:szCs w:val="28"/>
          <w:lang w:bidi="ru-RU"/>
        </w:rPr>
        <w:t xml:space="preserve">-км. По сравнение с аналогичным периодом 2019 года темп роста составил 83,5 % и 75,8 % соответственно. </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Несмотря на ухудшение показателей по грузовому автотранспорту, Ленский район по грузообороту занимает 1 место по республике среди муниципальных районов. По объему перевезенного груза – 2 место среди муниципальных районов республики. </w:t>
      </w:r>
    </w:p>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noProof/>
          <w:sz w:val="24"/>
          <w:szCs w:val="24"/>
          <w:lang w:eastAsia="ru-RU"/>
        </w:rPr>
        <w:drawing>
          <wp:inline distT="0" distB="0" distL="0" distR="0" wp14:anchorId="59B1F3D9" wp14:editId="1AE4B1E3">
            <wp:extent cx="6010275" cy="2428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4C9F" w:rsidRPr="00104C9F" w:rsidRDefault="00104C9F" w:rsidP="00104C9F">
      <w:pPr>
        <w:spacing w:after="0" w:line="360" w:lineRule="auto"/>
        <w:jc w:val="both"/>
        <w:rPr>
          <w:rFonts w:ascii="Times New Roman" w:hAnsi="Times New Roman" w:cs="Times New Roman"/>
          <w:sz w:val="24"/>
          <w:szCs w:val="24"/>
          <w:lang w:bidi="ru-RU"/>
        </w:rPr>
      </w:pPr>
    </w:p>
    <w:p w:rsidR="00104C9F" w:rsidRPr="000E78DF" w:rsidRDefault="00104C9F" w:rsidP="00104C9F">
      <w:pPr>
        <w:spacing w:after="0" w:line="360" w:lineRule="auto"/>
        <w:jc w:val="both"/>
        <w:rPr>
          <w:rFonts w:ascii="Times New Roman" w:hAnsi="Times New Roman" w:cs="Times New Roman"/>
          <w:sz w:val="28"/>
          <w:szCs w:val="28"/>
          <w:lang w:bidi="ru-RU"/>
        </w:rPr>
      </w:pPr>
      <w:r w:rsidRPr="00104C9F">
        <w:rPr>
          <w:rFonts w:ascii="Times New Roman" w:hAnsi="Times New Roman" w:cs="Times New Roman"/>
          <w:sz w:val="24"/>
          <w:szCs w:val="24"/>
          <w:lang w:bidi="ru-RU"/>
        </w:rPr>
        <w:tab/>
      </w:r>
      <w:r w:rsidRPr="000E78DF">
        <w:rPr>
          <w:rFonts w:ascii="Times New Roman" w:hAnsi="Times New Roman" w:cs="Times New Roman"/>
          <w:sz w:val="28"/>
          <w:szCs w:val="28"/>
          <w:lang w:bidi="ru-RU"/>
        </w:rPr>
        <w:t xml:space="preserve">За 2020 г. регулярным пассажирским автомобильным транспортом общего пользования перевезено 1 009,5 тыс. чел., пассажирооборот составил 6 500,0 тыс. </w:t>
      </w:r>
      <w:proofErr w:type="spellStart"/>
      <w:r w:rsidRPr="000E78DF">
        <w:rPr>
          <w:rFonts w:ascii="Times New Roman" w:hAnsi="Times New Roman" w:cs="Times New Roman"/>
          <w:sz w:val="28"/>
          <w:szCs w:val="28"/>
          <w:lang w:bidi="ru-RU"/>
        </w:rPr>
        <w:t>пассажиро</w:t>
      </w:r>
      <w:proofErr w:type="spellEnd"/>
      <w:r w:rsidRPr="000E78DF">
        <w:rPr>
          <w:rFonts w:ascii="Times New Roman" w:hAnsi="Times New Roman" w:cs="Times New Roman"/>
          <w:sz w:val="28"/>
          <w:szCs w:val="28"/>
          <w:lang w:bidi="ru-RU"/>
        </w:rPr>
        <w:t>–км. По данным показателям Ленский район среди районов республики занимает 2 и 5 место соответственно</w:t>
      </w:r>
    </w:p>
    <w:p w:rsidR="00104C9F" w:rsidRPr="000E78DF" w:rsidRDefault="00104C9F" w:rsidP="00104C9F">
      <w:pPr>
        <w:spacing w:after="0" w:line="360" w:lineRule="auto"/>
        <w:jc w:val="both"/>
        <w:rPr>
          <w:rFonts w:ascii="Times New Roman" w:hAnsi="Times New Roman" w:cs="Times New Roman"/>
          <w:bCs/>
          <w:sz w:val="28"/>
          <w:szCs w:val="28"/>
          <w:lang w:bidi="ru-RU"/>
        </w:rPr>
      </w:pPr>
      <w:r w:rsidRPr="000E78DF">
        <w:rPr>
          <w:rFonts w:ascii="Times New Roman" w:hAnsi="Times New Roman" w:cs="Times New Roman"/>
          <w:sz w:val="28"/>
          <w:szCs w:val="28"/>
          <w:lang w:bidi="ru-RU"/>
        </w:rPr>
        <w:t xml:space="preserve"> </w:t>
      </w:r>
      <w:r w:rsidRPr="000E78DF">
        <w:rPr>
          <w:rFonts w:ascii="Times New Roman" w:hAnsi="Times New Roman" w:cs="Times New Roman"/>
          <w:sz w:val="28"/>
          <w:szCs w:val="28"/>
          <w:lang w:bidi="ru-RU"/>
        </w:rPr>
        <w:tab/>
        <w:t>С целью формирования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 в районе действует муниципальная программа «Развитие транспортного комплекса муниципального образования «Ленский район»</w:t>
      </w:r>
      <w:r w:rsidRPr="000E78DF">
        <w:rPr>
          <w:rFonts w:ascii="Times New Roman" w:hAnsi="Times New Roman" w:cs="Times New Roman"/>
          <w:bCs/>
          <w:sz w:val="28"/>
          <w:szCs w:val="28"/>
          <w:lang w:bidi="ru-RU"/>
        </w:rPr>
        <w:t>, включающая в себя три подпрограммы: «</w:t>
      </w:r>
      <w:r w:rsidRPr="000E78DF">
        <w:rPr>
          <w:rFonts w:ascii="Times New Roman" w:hAnsi="Times New Roman" w:cs="Times New Roman"/>
          <w:sz w:val="28"/>
          <w:szCs w:val="28"/>
          <w:lang w:bidi="ru-RU"/>
        </w:rPr>
        <w:t>Воздушный транспорт», «Водный транспорт», «Дорожное хозяйство».</w:t>
      </w:r>
      <w:r w:rsidRPr="000E78DF">
        <w:rPr>
          <w:rFonts w:ascii="Times New Roman" w:hAnsi="Times New Roman" w:cs="Times New Roman"/>
          <w:bCs/>
          <w:sz w:val="28"/>
          <w:szCs w:val="28"/>
          <w:lang w:bidi="ru-RU"/>
        </w:rPr>
        <w:t xml:space="preserve"> </w:t>
      </w:r>
    </w:p>
    <w:p w:rsidR="00351837" w:rsidRPr="000E78DF" w:rsidRDefault="00104C9F" w:rsidP="00351837">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b/>
          <w:sz w:val="28"/>
          <w:szCs w:val="28"/>
          <w:lang w:bidi="ru-RU"/>
        </w:rPr>
        <w:tab/>
      </w:r>
      <w:r w:rsidR="00351837" w:rsidRPr="000E78DF">
        <w:rPr>
          <w:rFonts w:ascii="Times New Roman" w:hAnsi="Times New Roman" w:cs="Times New Roman"/>
          <w:b/>
          <w:sz w:val="28"/>
          <w:szCs w:val="28"/>
          <w:lang w:bidi="ru-RU"/>
        </w:rPr>
        <w:t>Водный транспорт</w:t>
      </w:r>
      <w:r w:rsidR="00351837" w:rsidRPr="000E78DF">
        <w:rPr>
          <w:rFonts w:ascii="Times New Roman" w:hAnsi="Times New Roman" w:cs="Times New Roman"/>
          <w:sz w:val="28"/>
          <w:szCs w:val="28"/>
          <w:lang w:bidi="ru-RU"/>
        </w:rPr>
        <w:t xml:space="preserve"> в районе представлены 3 судоходными компаниями: ОАО СК «АЛРОСА–Лена», ОАО «</w:t>
      </w:r>
      <w:proofErr w:type="spellStart"/>
      <w:r w:rsidR="00351837" w:rsidRPr="000E78DF">
        <w:rPr>
          <w:rFonts w:ascii="Times New Roman" w:hAnsi="Times New Roman" w:cs="Times New Roman"/>
          <w:sz w:val="28"/>
          <w:szCs w:val="28"/>
          <w:lang w:bidi="ru-RU"/>
        </w:rPr>
        <w:t>Верхнеленское</w:t>
      </w:r>
      <w:proofErr w:type="spellEnd"/>
      <w:r w:rsidR="00351837" w:rsidRPr="000E78DF">
        <w:rPr>
          <w:rFonts w:ascii="Times New Roman" w:hAnsi="Times New Roman" w:cs="Times New Roman"/>
          <w:sz w:val="28"/>
          <w:szCs w:val="28"/>
          <w:lang w:bidi="ru-RU"/>
        </w:rPr>
        <w:t xml:space="preserve"> речное пароходство», ООО «</w:t>
      </w:r>
      <w:proofErr w:type="spellStart"/>
      <w:r w:rsidR="00351837" w:rsidRPr="000E78DF">
        <w:rPr>
          <w:rFonts w:ascii="Times New Roman" w:hAnsi="Times New Roman" w:cs="Times New Roman"/>
          <w:sz w:val="28"/>
          <w:szCs w:val="28"/>
          <w:lang w:bidi="ru-RU"/>
        </w:rPr>
        <w:t>Ленатурфлот</w:t>
      </w:r>
      <w:proofErr w:type="spellEnd"/>
      <w:r w:rsidR="00351837" w:rsidRPr="000E78DF">
        <w:rPr>
          <w:rFonts w:ascii="Times New Roman" w:hAnsi="Times New Roman" w:cs="Times New Roman"/>
          <w:sz w:val="28"/>
          <w:szCs w:val="28"/>
          <w:lang w:bidi="ru-RU"/>
        </w:rPr>
        <w:t xml:space="preserve">». </w:t>
      </w:r>
    </w:p>
    <w:p w:rsidR="00351837" w:rsidRPr="000E78DF" w:rsidRDefault="00351837" w:rsidP="00351837">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Так в рамках подпрограммы «</w:t>
      </w:r>
      <w:r w:rsidRPr="000E78DF">
        <w:rPr>
          <w:rFonts w:ascii="Times New Roman" w:hAnsi="Times New Roman" w:cs="Times New Roman"/>
          <w:b/>
          <w:sz w:val="28"/>
          <w:szCs w:val="28"/>
          <w:lang w:bidi="ru-RU"/>
        </w:rPr>
        <w:t>Воздушный транспорт</w:t>
      </w:r>
      <w:r w:rsidRPr="000E78DF">
        <w:rPr>
          <w:rFonts w:ascii="Times New Roman" w:hAnsi="Times New Roman" w:cs="Times New Roman"/>
          <w:sz w:val="28"/>
          <w:szCs w:val="28"/>
          <w:lang w:bidi="ru-RU"/>
        </w:rPr>
        <w:t xml:space="preserve">» в межсезонный период на территории Ленского района выполняются субсидированные авиаперевозки по маршруту Ленск–Витим. В течение 2020 года выполнено 13 рейсов и перевезено 61 человек.  </w:t>
      </w:r>
    </w:p>
    <w:p w:rsidR="00351837" w:rsidRPr="000E78DF" w:rsidRDefault="00351837" w:rsidP="00351837">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В рамках подпрограммы «Водный транспорт»</w:t>
      </w:r>
      <w:r w:rsidRPr="000E78DF">
        <w:rPr>
          <w:rFonts w:ascii="Times New Roman" w:hAnsi="Times New Roman" w:cs="Times New Roman"/>
          <w:b/>
          <w:sz w:val="28"/>
          <w:szCs w:val="28"/>
          <w:lang w:bidi="ru-RU"/>
        </w:rPr>
        <w:t xml:space="preserve"> </w:t>
      </w:r>
      <w:r w:rsidRPr="000E78DF">
        <w:rPr>
          <w:rFonts w:ascii="Times New Roman" w:hAnsi="Times New Roman" w:cs="Times New Roman"/>
          <w:sz w:val="28"/>
          <w:szCs w:val="28"/>
          <w:lang w:bidi="ru-RU"/>
        </w:rPr>
        <w:t>для обеспечения транспортной доступностью в летний период разработан и утвержден порядок предоставления субсидий из бюджета муниципального образования «Ленский район» организациям речного транспорта, сумма субсидии за 2020 год составила 9,7 млн. рублей, что позволило перевезти в направлении Ленск–Витим–Ленск 4274 человека.</w:t>
      </w:r>
    </w:p>
    <w:p w:rsidR="00351837" w:rsidRPr="000E78DF" w:rsidRDefault="00351837" w:rsidP="00351837">
      <w:pPr>
        <w:spacing w:after="0" w:line="360" w:lineRule="auto"/>
        <w:jc w:val="both"/>
        <w:rPr>
          <w:rFonts w:ascii="Times New Roman" w:hAnsi="Times New Roman" w:cs="Times New Roman"/>
          <w:b/>
          <w:sz w:val="28"/>
          <w:szCs w:val="28"/>
          <w:lang w:bidi="ru-RU"/>
        </w:rPr>
      </w:pPr>
      <w:r w:rsidRPr="000E78DF">
        <w:rPr>
          <w:rFonts w:ascii="Times New Roman" w:hAnsi="Times New Roman" w:cs="Times New Roman"/>
          <w:sz w:val="28"/>
          <w:szCs w:val="28"/>
          <w:lang w:bidi="ru-RU"/>
        </w:rPr>
        <w:tab/>
        <w:t>Для создания условий по предоставлению межселенных транспортных услуг сельскому населению, заключены муниципальные контракты с МБУ «Гранит», что позволило перевести порядка 23 275 человек в направлении Ленск–</w:t>
      </w:r>
      <w:proofErr w:type="spellStart"/>
      <w:r w:rsidRPr="000E78DF">
        <w:rPr>
          <w:rFonts w:ascii="Times New Roman" w:hAnsi="Times New Roman" w:cs="Times New Roman"/>
          <w:sz w:val="28"/>
          <w:szCs w:val="28"/>
          <w:lang w:bidi="ru-RU"/>
        </w:rPr>
        <w:t>Орто</w:t>
      </w:r>
      <w:proofErr w:type="spellEnd"/>
      <w:r w:rsidRPr="000E78DF">
        <w:rPr>
          <w:rFonts w:ascii="Times New Roman" w:hAnsi="Times New Roman" w:cs="Times New Roman"/>
          <w:sz w:val="28"/>
          <w:szCs w:val="28"/>
          <w:lang w:bidi="ru-RU"/>
        </w:rPr>
        <w:t>–</w:t>
      </w:r>
      <w:proofErr w:type="spellStart"/>
      <w:r w:rsidRPr="000E78DF">
        <w:rPr>
          <w:rFonts w:ascii="Times New Roman" w:hAnsi="Times New Roman" w:cs="Times New Roman"/>
          <w:sz w:val="28"/>
          <w:szCs w:val="28"/>
          <w:lang w:bidi="ru-RU"/>
        </w:rPr>
        <w:t>Нахара</w:t>
      </w:r>
      <w:proofErr w:type="spellEnd"/>
      <w:r w:rsidRPr="000E78DF">
        <w:rPr>
          <w:rFonts w:ascii="Times New Roman" w:hAnsi="Times New Roman" w:cs="Times New Roman"/>
          <w:sz w:val="28"/>
          <w:szCs w:val="28"/>
          <w:lang w:bidi="ru-RU"/>
        </w:rPr>
        <w:t>, Ленск–</w:t>
      </w:r>
      <w:proofErr w:type="spellStart"/>
      <w:r w:rsidRPr="000E78DF">
        <w:rPr>
          <w:rFonts w:ascii="Times New Roman" w:hAnsi="Times New Roman" w:cs="Times New Roman"/>
          <w:sz w:val="28"/>
          <w:szCs w:val="28"/>
          <w:lang w:bidi="ru-RU"/>
        </w:rPr>
        <w:t>Беченча</w:t>
      </w:r>
      <w:proofErr w:type="spellEnd"/>
      <w:r w:rsidRPr="000E78DF">
        <w:rPr>
          <w:rFonts w:ascii="Times New Roman" w:hAnsi="Times New Roman" w:cs="Times New Roman"/>
          <w:sz w:val="28"/>
          <w:szCs w:val="28"/>
          <w:lang w:bidi="ru-RU"/>
        </w:rPr>
        <w:t xml:space="preserve">, Ленск–Дорожный, Ленск–Мурья, Ленск–Северная </w:t>
      </w:r>
      <w:proofErr w:type="spellStart"/>
      <w:r w:rsidRPr="000E78DF">
        <w:rPr>
          <w:rFonts w:ascii="Times New Roman" w:hAnsi="Times New Roman" w:cs="Times New Roman"/>
          <w:sz w:val="28"/>
          <w:szCs w:val="28"/>
          <w:lang w:bidi="ru-RU"/>
        </w:rPr>
        <w:t>Нюя</w:t>
      </w:r>
      <w:proofErr w:type="spellEnd"/>
      <w:r w:rsidRPr="000E78DF">
        <w:rPr>
          <w:rFonts w:ascii="Times New Roman" w:hAnsi="Times New Roman" w:cs="Times New Roman"/>
          <w:sz w:val="28"/>
          <w:szCs w:val="28"/>
          <w:lang w:bidi="ru-RU"/>
        </w:rPr>
        <w:t>, Ленск–Батамай, Ленск–Дачи.</w:t>
      </w:r>
    </w:p>
    <w:p w:rsidR="00351837" w:rsidRPr="000E78DF" w:rsidRDefault="00351837" w:rsidP="00104C9F">
      <w:pPr>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Дорожное хозяйство</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В рамках подпрограммы «Дорожное хозяйство» выполняется содержание, текущий и капитальный ремонт автомобильных дорог общего пользования местного значения. Сумма средств, предусмотренных на реализацию данных мероприятий в 2020 году составила – 99,7 млн. рублей, в том числе расходы из бюджета района на содержание межселенных автомобильных дорог общего пользования составили 11,9 млн. рублей. В перечень автомобильных дорог местного значения включено 8 автомобильных межселенных дорог, протяженностью 202,8 км. </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На ремонт автодорог было израсходовано 49,9 млн. рублей, в </w:t>
      </w:r>
      <w:proofErr w:type="spellStart"/>
      <w:r w:rsidRPr="000E78DF">
        <w:rPr>
          <w:rFonts w:ascii="Times New Roman" w:hAnsi="Times New Roman" w:cs="Times New Roman"/>
          <w:sz w:val="28"/>
          <w:szCs w:val="28"/>
          <w:lang w:bidi="ru-RU"/>
        </w:rPr>
        <w:t>т.ч</w:t>
      </w:r>
      <w:proofErr w:type="spellEnd"/>
      <w:r w:rsidRPr="000E78DF">
        <w:rPr>
          <w:rFonts w:ascii="Times New Roman" w:hAnsi="Times New Roman" w:cs="Times New Roman"/>
          <w:sz w:val="28"/>
          <w:szCs w:val="28"/>
          <w:lang w:bidi="ru-RU"/>
        </w:rPr>
        <w:t>.:</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 выполнен ремонт участка автодороги Ленск-Дачи на сумму 4 ,3 млн. рублей;</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 частично выполнен ремонт автодороги Ленск-Витим-Пеледуй (на участке Витим-Пеледуй) на сумму 28,3 млн. рублей;</w:t>
      </w:r>
    </w:p>
    <w:p w:rsidR="00104C9F" w:rsidRPr="000E78DF" w:rsidRDefault="00104C9F" w:rsidP="00104C9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 xml:space="preserve">- средства предусмотренные на ремонт автодороги до вертолетной площадки в сумме 16,9 </w:t>
      </w:r>
      <w:proofErr w:type="spellStart"/>
      <w:r w:rsidRPr="000E78DF">
        <w:rPr>
          <w:rFonts w:ascii="Times New Roman" w:hAnsi="Times New Roman" w:cs="Times New Roman"/>
          <w:sz w:val="28"/>
          <w:szCs w:val="28"/>
          <w:lang w:bidi="ru-RU"/>
        </w:rPr>
        <w:t>млн.руб</w:t>
      </w:r>
      <w:proofErr w:type="spellEnd"/>
      <w:r w:rsidRPr="000E78DF">
        <w:rPr>
          <w:rFonts w:ascii="Times New Roman" w:hAnsi="Times New Roman" w:cs="Times New Roman"/>
          <w:sz w:val="28"/>
          <w:szCs w:val="28"/>
          <w:lang w:bidi="ru-RU"/>
        </w:rPr>
        <w:t>. освоены не были, так как не завершены работы по отведению земельного участка из земель лесного фонда под линейный объект (автодорога);</w:t>
      </w:r>
    </w:p>
    <w:p w:rsidR="000067BF" w:rsidRPr="00405210" w:rsidRDefault="00104C9F" w:rsidP="00405210">
      <w:pPr>
        <w:spacing w:after="0" w:line="360" w:lineRule="auto"/>
        <w:jc w:val="both"/>
        <w:rPr>
          <w:rFonts w:ascii="Times New Roman" w:hAnsi="Times New Roman" w:cs="Times New Roman"/>
          <w:b/>
          <w:color w:val="FF0000"/>
          <w:sz w:val="28"/>
          <w:szCs w:val="28"/>
          <w:lang w:bidi="ru-RU"/>
        </w:rPr>
      </w:pPr>
      <w:r w:rsidRPr="000E78DF">
        <w:rPr>
          <w:rFonts w:ascii="Times New Roman" w:hAnsi="Times New Roman" w:cs="Times New Roman"/>
          <w:sz w:val="28"/>
          <w:szCs w:val="28"/>
          <w:lang w:bidi="ru-RU"/>
        </w:rPr>
        <w:t xml:space="preserve">- выполнены работы по установке новых дорожных знаков на автодороге «Ленск-центральный участок с/х Ленский», «Ленск–Аэропорт», «29 км автодороги Ленск – Мирный – с. </w:t>
      </w:r>
      <w:proofErr w:type="spellStart"/>
      <w:r w:rsidRPr="000E78DF">
        <w:rPr>
          <w:rFonts w:ascii="Times New Roman" w:hAnsi="Times New Roman" w:cs="Times New Roman"/>
          <w:sz w:val="28"/>
          <w:szCs w:val="28"/>
          <w:lang w:bidi="ru-RU"/>
        </w:rPr>
        <w:t>Орто-Нахара</w:t>
      </w:r>
      <w:proofErr w:type="spellEnd"/>
      <w:r w:rsidRPr="000E78DF">
        <w:rPr>
          <w:rFonts w:ascii="Times New Roman" w:hAnsi="Times New Roman" w:cs="Times New Roman"/>
          <w:sz w:val="28"/>
          <w:szCs w:val="28"/>
          <w:lang w:bidi="ru-RU"/>
        </w:rPr>
        <w:t xml:space="preserve">» в </w:t>
      </w:r>
      <w:proofErr w:type="spellStart"/>
      <w:r w:rsidRPr="000E78DF">
        <w:rPr>
          <w:rFonts w:ascii="Times New Roman" w:hAnsi="Times New Roman" w:cs="Times New Roman"/>
          <w:sz w:val="28"/>
          <w:szCs w:val="28"/>
          <w:lang w:bidi="ru-RU"/>
        </w:rPr>
        <w:t>колличестве</w:t>
      </w:r>
      <w:proofErr w:type="spellEnd"/>
      <w:r w:rsidRPr="000E78DF">
        <w:rPr>
          <w:rFonts w:ascii="Times New Roman" w:hAnsi="Times New Roman" w:cs="Times New Roman"/>
          <w:sz w:val="28"/>
          <w:szCs w:val="28"/>
          <w:lang w:bidi="ru-RU"/>
        </w:rPr>
        <w:t xml:space="preserve"> 78 шт. на сумму 409 тыс. руб.</w:t>
      </w:r>
    </w:p>
    <w:p w:rsidR="006F33B4" w:rsidRPr="00405210" w:rsidRDefault="00417866" w:rsidP="00405210">
      <w:pPr>
        <w:spacing w:after="0" w:line="360" w:lineRule="auto"/>
        <w:jc w:val="center"/>
        <w:rPr>
          <w:rFonts w:ascii="Times New Roman" w:hAnsi="Times New Roman" w:cs="Times New Roman"/>
          <w:b/>
          <w:sz w:val="28"/>
          <w:szCs w:val="28"/>
          <w:lang w:bidi="ru-RU"/>
        </w:rPr>
      </w:pPr>
      <w:r w:rsidRPr="00405210">
        <w:rPr>
          <w:rFonts w:ascii="Times New Roman" w:hAnsi="Times New Roman" w:cs="Times New Roman"/>
          <w:b/>
          <w:sz w:val="28"/>
          <w:szCs w:val="28"/>
          <w:lang w:bidi="ru-RU"/>
        </w:rPr>
        <w:t xml:space="preserve">СВЯЗЬ </w:t>
      </w:r>
    </w:p>
    <w:p w:rsidR="006F33B4" w:rsidRPr="00405210" w:rsidRDefault="00417866" w:rsidP="0040521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05210">
        <w:rPr>
          <w:rFonts w:ascii="Times New Roman" w:eastAsia="Times New Roman" w:hAnsi="Times New Roman" w:cs="Times New Roman"/>
          <w:sz w:val="28"/>
          <w:szCs w:val="28"/>
          <w:lang w:eastAsia="ru-RU"/>
        </w:rPr>
        <w:t>Связь в Ленском районе представлена операторами фиксированной, так и сотовой связи.</w:t>
      </w:r>
      <w:r w:rsidR="006F33B4" w:rsidRPr="00405210">
        <w:rPr>
          <w:rFonts w:ascii="Times New Roman" w:eastAsia="Times New Roman" w:hAnsi="Times New Roman" w:cs="Times New Roman"/>
          <w:sz w:val="28"/>
          <w:szCs w:val="28"/>
          <w:lang w:eastAsia="ru-RU"/>
        </w:rPr>
        <w:t xml:space="preserve"> Услуги телефонной связи предоставляются филиалом Сахателеком ПАО «Ростелеком».</w:t>
      </w:r>
    </w:p>
    <w:p w:rsidR="006F33B4" w:rsidRPr="00405210" w:rsidRDefault="006F33B4" w:rsidP="00405210">
      <w:pPr>
        <w:shd w:val="clear" w:color="auto" w:fill="FFFFFF"/>
        <w:spacing w:after="0" w:line="360" w:lineRule="auto"/>
        <w:ind w:firstLine="708"/>
        <w:jc w:val="both"/>
        <w:rPr>
          <w:rFonts w:ascii="Times New Roman" w:eastAsia="Times New Roman" w:hAnsi="Times New Roman" w:cs="Times New Roman"/>
          <w:color w:val="000000"/>
          <w:spacing w:val="-11"/>
          <w:sz w:val="28"/>
          <w:szCs w:val="28"/>
          <w:lang w:eastAsia="ru-RU"/>
        </w:rPr>
      </w:pPr>
      <w:r w:rsidRPr="00405210">
        <w:rPr>
          <w:rFonts w:ascii="Times New Roman" w:eastAsia="Times New Roman" w:hAnsi="Times New Roman" w:cs="Times New Roman"/>
          <w:sz w:val="28"/>
          <w:szCs w:val="28"/>
          <w:lang w:eastAsia="ru-RU"/>
        </w:rPr>
        <w:t xml:space="preserve">На территории Ленского района услуги доступа к сети Интернет предоставляются 3 операторами связи: филиалом Сахателеком ПАО «Ростелеком» и ГУП «Технический центр телевидения и радиовещания» Республики Саха (Якутия), ООО «АКСИОМА». </w:t>
      </w:r>
    </w:p>
    <w:p w:rsidR="006F33B4" w:rsidRPr="00405210" w:rsidRDefault="006F33B4" w:rsidP="0040521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05210">
        <w:rPr>
          <w:rFonts w:ascii="Times New Roman" w:eastAsia="Times New Roman" w:hAnsi="Times New Roman" w:cs="Times New Roman"/>
          <w:sz w:val="28"/>
          <w:szCs w:val="28"/>
          <w:lang w:eastAsia="ru-RU"/>
        </w:rPr>
        <w:t xml:space="preserve">В рамках постановления Правительства Республики Саха (Якутия) от 29 июля 2016 года №274 «О Порядке предоставления гранта в форме субсидии на поддержку организации каналов связи и сетей доступа к сети Интернет в целях устранения цифрового неравенства в населенных пунктах Республики Саха (Якутия) с отсутствующей инфраструктурой связи или неудовлетворительным доступом к сети Интернет в 2016 году» ГУП «Технический центр телевидения и радиовещания» Республики Саха (Якутия) построены узлы коллективного доступа к сети Интернет в 7 населенных пунктах Ленского района: с. </w:t>
      </w:r>
      <w:proofErr w:type="spellStart"/>
      <w:r w:rsidRPr="00405210">
        <w:rPr>
          <w:rFonts w:ascii="Times New Roman" w:eastAsia="Times New Roman" w:hAnsi="Times New Roman" w:cs="Times New Roman"/>
          <w:sz w:val="28"/>
          <w:szCs w:val="28"/>
          <w:lang w:eastAsia="ru-RU"/>
        </w:rPr>
        <w:t>Хамра</w:t>
      </w:r>
      <w:proofErr w:type="spellEnd"/>
      <w:r w:rsidRPr="00405210">
        <w:rPr>
          <w:rFonts w:ascii="Times New Roman" w:eastAsia="Times New Roman" w:hAnsi="Times New Roman" w:cs="Times New Roman"/>
          <w:sz w:val="28"/>
          <w:szCs w:val="28"/>
          <w:lang w:eastAsia="ru-RU"/>
        </w:rPr>
        <w:t xml:space="preserve">, с. </w:t>
      </w:r>
      <w:proofErr w:type="spellStart"/>
      <w:r w:rsidRPr="00405210">
        <w:rPr>
          <w:rFonts w:ascii="Times New Roman" w:eastAsia="Times New Roman" w:hAnsi="Times New Roman" w:cs="Times New Roman"/>
          <w:sz w:val="28"/>
          <w:szCs w:val="28"/>
          <w:lang w:eastAsia="ru-RU"/>
        </w:rPr>
        <w:t>Иннялы</w:t>
      </w:r>
      <w:proofErr w:type="spellEnd"/>
      <w:r w:rsidRPr="00405210">
        <w:rPr>
          <w:rFonts w:ascii="Times New Roman" w:eastAsia="Times New Roman" w:hAnsi="Times New Roman" w:cs="Times New Roman"/>
          <w:sz w:val="28"/>
          <w:szCs w:val="28"/>
          <w:lang w:eastAsia="ru-RU"/>
        </w:rPr>
        <w:t xml:space="preserve">, с. </w:t>
      </w:r>
      <w:proofErr w:type="spellStart"/>
      <w:r w:rsidRPr="00405210">
        <w:rPr>
          <w:rFonts w:ascii="Times New Roman" w:eastAsia="Times New Roman" w:hAnsi="Times New Roman" w:cs="Times New Roman"/>
          <w:sz w:val="28"/>
          <w:szCs w:val="28"/>
          <w:lang w:eastAsia="ru-RU"/>
        </w:rPr>
        <w:t>Турукта</w:t>
      </w:r>
      <w:proofErr w:type="spellEnd"/>
      <w:r w:rsidRPr="00405210">
        <w:rPr>
          <w:rFonts w:ascii="Times New Roman" w:eastAsia="Times New Roman" w:hAnsi="Times New Roman" w:cs="Times New Roman"/>
          <w:sz w:val="28"/>
          <w:szCs w:val="28"/>
          <w:lang w:eastAsia="ru-RU"/>
        </w:rPr>
        <w:t xml:space="preserve">, с. </w:t>
      </w:r>
      <w:proofErr w:type="spellStart"/>
      <w:r w:rsidRPr="00405210">
        <w:rPr>
          <w:rFonts w:ascii="Times New Roman" w:eastAsia="Times New Roman" w:hAnsi="Times New Roman" w:cs="Times New Roman"/>
          <w:sz w:val="28"/>
          <w:szCs w:val="28"/>
          <w:lang w:eastAsia="ru-RU"/>
        </w:rPr>
        <w:t>Толон</w:t>
      </w:r>
      <w:proofErr w:type="spellEnd"/>
      <w:r w:rsidRPr="00405210">
        <w:rPr>
          <w:rFonts w:ascii="Times New Roman" w:eastAsia="Times New Roman" w:hAnsi="Times New Roman" w:cs="Times New Roman"/>
          <w:sz w:val="28"/>
          <w:szCs w:val="28"/>
          <w:lang w:eastAsia="ru-RU"/>
        </w:rPr>
        <w:t xml:space="preserve">, с. Ярославский, с. </w:t>
      </w:r>
      <w:proofErr w:type="spellStart"/>
      <w:r w:rsidRPr="00405210">
        <w:rPr>
          <w:rFonts w:ascii="Times New Roman" w:eastAsia="Times New Roman" w:hAnsi="Times New Roman" w:cs="Times New Roman"/>
          <w:sz w:val="28"/>
          <w:szCs w:val="28"/>
          <w:lang w:eastAsia="ru-RU"/>
        </w:rPr>
        <w:t>Орто-Нахара</w:t>
      </w:r>
      <w:proofErr w:type="spellEnd"/>
      <w:r w:rsidRPr="00405210">
        <w:rPr>
          <w:rFonts w:ascii="Times New Roman" w:eastAsia="Times New Roman" w:hAnsi="Times New Roman" w:cs="Times New Roman"/>
          <w:sz w:val="28"/>
          <w:szCs w:val="28"/>
          <w:lang w:eastAsia="ru-RU"/>
        </w:rPr>
        <w:t xml:space="preserve">, с. </w:t>
      </w:r>
      <w:proofErr w:type="spellStart"/>
      <w:r w:rsidRPr="00405210">
        <w:rPr>
          <w:rFonts w:ascii="Times New Roman" w:eastAsia="Times New Roman" w:hAnsi="Times New Roman" w:cs="Times New Roman"/>
          <w:sz w:val="28"/>
          <w:szCs w:val="28"/>
          <w:lang w:eastAsia="ru-RU"/>
        </w:rPr>
        <w:t>Натора</w:t>
      </w:r>
      <w:proofErr w:type="spellEnd"/>
      <w:r w:rsidRPr="00405210">
        <w:rPr>
          <w:rFonts w:ascii="Times New Roman" w:eastAsia="Times New Roman" w:hAnsi="Times New Roman" w:cs="Times New Roman"/>
          <w:sz w:val="28"/>
          <w:szCs w:val="28"/>
          <w:lang w:eastAsia="ru-RU"/>
        </w:rPr>
        <w:t xml:space="preserve">. </w:t>
      </w:r>
    </w:p>
    <w:p w:rsidR="006F33B4" w:rsidRPr="00405210" w:rsidRDefault="006F33B4" w:rsidP="0040521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05210">
        <w:rPr>
          <w:rFonts w:ascii="Times New Roman" w:eastAsia="Times New Roman" w:hAnsi="Times New Roman" w:cs="Times New Roman"/>
          <w:sz w:val="28"/>
          <w:szCs w:val="28"/>
          <w:lang w:eastAsia="ru-RU"/>
        </w:rPr>
        <w:t xml:space="preserve">18 июня 2015 года подписано соглашение между Республикой Саха (Якутия), Министерством связи и массовых коммуникаций Российской Федерации и ПАО «Ростелеком» об устранении цифрового неравенства на территории Республики Саха (Якутия), согласно которому построены точки коллективного доступа к сети Интернет с пропускной способностью не менее 10 Мбит/с </w:t>
      </w:r>
      <w:proofErr w:type="spellStart"/>
      <w:r w:rsidRPr="00405210">
        <w:rPr>
          <w:rFonts w:ascii="Times New Roman" w:eastAsia="Times New Roman" w:hAnsi="Times New Roman" w:cs="Times New Roman"/>
          <w:sz w:val="28"/>
          <w:szCs w:val="28"/>
          <w:lang w:eastAsia="ru-RU"/>
        </w:rPr>
        <w:t>с</w:t>
      </w:r>
      <w:proofErr w:type="spellEnd"/>
      <w:r w:rsidRPr="00405210">
        <w:rPr>
          <w:rFonts w:ascii="Times New Roman" w:eastAsia="Times New Roman" w:hAnsi="Times New Roman" w:cs="Times New Roman"/>
          <w:sz w:val="28"/>
          <w:szCs w:val="28"/>
          <w:lang w:eastAsia="ru-RU"/>
        </w:rPr>
        <w:t xml:space="preserve"> использованием технологии </w:t>
      </w:r>
      <w:r w:rsidRPr="00405210">
        <w:rPr>
          <w:rFonts w:ascii="Times New Roman" w:eastAsia="Times New Roman" w:hAnsi="Times New Roman" w:cs="Times New Roman"/>
          <w:sz w:val="28"/>
          <w:szCs w:val="28"/>
          <w:lang w:val="en-US" w:eastAsia="ru-RU"/>
        </w:rPr>
        <w:t>Wi</w:t>
      </w:r>
      <w:r w:rsidRPr="00405210">
        <w:rPr>
          <w:rFonts w:ascii="Times New Roman" w:eastAsia="Times New Roman" w:hAnsi="Times New Roman" w:cs="Times New Roman"/>
          <w:sz w:val="28"/>
          <w:szCs w:val="28"/>
          <w:lang w:eastAsia="ru-RU"/>
        </w:rPr>
        <w:t>-</w:t>
      </w:r>
      <w:r w:rsidRPr="00405210">
        <w:rPr>
          <w:rFonts w:ascii="Times New Roman" w:eastAsia="Times New Roman" w:hAnsi="Times New Roman" w:cs="Times New Roman"/>
          <w:sz w:val="28"/>
          <w:szCs w:val="28"/>
          <w:lang w:val="en-US" w:eastAsia="ru-RU"/>
        </w:rPr>
        <w:t>Fi</w:t>
      </w:r>
      <w:r w:rsidRPr="00405210">
        <w:rPr>
          <w:rFonts w:ascii="Times New Roman" w:eastAsia="Times New Roman" w:hAnsi="Times New Roman" w:cs="Times New Roman"/>
          <w:sz w:val="28"/>
          <w:szCs w:val="28"/>
          <w:lang w:eastAsia="ru-RU"/>
        </w:rPr>
        <w:t xml:space="preserve"> в 5 населенных пунктах Ленского района: </w:t>
      </w:r>
      <w:proofErr w:type="spellStart"/>
      <w:r w:rsidRPr="00405210">
        <w:rPr>
          <w:rFonts w:ascii="Times New Roman" w:eastAsia="Times New Roman" w:hAnsi="Times New Roman" w:cs="Times New Roman"/>
          <w:sz w:val="28"/>
          <w:szCs w:val="28"/>
          <w:lang w:eastAsia="ru-RU"/>
        </w:rPr>
        <w:t>Натора</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Орто-Нахара</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Толон</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Чамча</w:t>
      </w:r>
      <w:proofErr w:type="spellEnd"/>
      <w:r w:rsidRPr="00405210">
        <w:rPr>
          <w:rFonts w:ascii="Times New Roman" w:eastAsia="Times New Roman" w:hAnsi="Times New Roman" w:cs="Times New Roman"/>
          <w:sz w:val="28"/>
          <w:szCs w:val="28"/>
          <w:lang w:eastAsia="ru-RU"/>
        </w:rPr>
        <w:t xml:space="preserve">, Ярославский. В течение 2020 года подключены к ВОЛС до населенных пунктов: Мурья, Батамай, </w:t>
      </w:r>
      <w:proofErr w:type="spellStart"/>
      <w:r w:rsidRPr="00405210">
        <w:rPr>
          <w:rFonts w:ascii="Times New Roman" w:eastAsia="Times New Roman" w:hAnsi="Times New Roman" w:cs="Times New Roman"/>
          <w:sz w:val="28"/>
          <w:szCs w:val="28"/>
          <w:lang w:eastAsia="ru-RU"/>
        </w:rPr>
        <w:t>Нюя</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Беченча</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Турукта</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Натора</w:t>
      </w:r>
      <w:proofErr w:type="spellEnd"/>
      <w:r w:rsidRPr="00405210">
        <w:rPr>
          <w:rFonts w:ascii="Times New Roman" w:eastAsia="Times New Roman" w:hAnsi="Times New Roman" w:cs="Times New Roman"/>
          <w:sz w:val="28"/>
          <w:szCs w:val="28"/>
          <w:lang w:eastAsia="ru-RU"/>
        </w:rPr>
        <w:t>, Дорожный.</w:t>
      </w:r>
    </w:p>
    <w:p w:rsidR="006F33B4" w:rsidRPr="006F33B4" w:rsidRDefault="006F33B4" w:rsidP="00405210">
      <w:pPr>
        <w:spacing w:after="0" w:line="360" w:lineRule="auto"/>
        <w:ind w:firstLine="708"/>
        <w:jc w:val="both"/>
        <w:rPr>
          <w:rFonts w:ascii="Times New Roman" w:eastAsia="Times New Roman" w:hAnsi="Times New Roman" w:cs="Times New Roman"/>
          <w:sz w:val="24"/>
          <w:szCs w:val="24"/>
          <w:lang w:eastAsia="ru-RU"/>
        </w:rPr>
      </w:pPr>
      <w:r w:rsidRPr="00405210">
        <w:rPr>
          <w:rFonts w:ascii="Times New Roman" w:eastAsia="Times New Roman" w:hAnsi="Times New Roman" w:cs="Times New Roman"/>
          <w:sz w:val="28"/>
          <w:szCs w:val="28"/>
          <w:lang w:eastAsia="ru-RU"/>
        </w:rPr>
        <w:t xml:space="preserve">В рамках реализации федерального проекта «Информационная инфраструктура» национальной программы «Цифровая экономика Российской Федерации» </w:t>
      </w:r>
      <w:r w:rsidR="00417866" w:rsidRPr="00405210">
        <w:rPr>
          <w:rFonts w:ascii="Times New Roman" w:eastAsia="Times New Roman" w:hAnsi="Times New Roman" w:cs="Times New Roman"/>
          <w:sz w:val="28"/>
          <w:szCs w:val="28"/>
          <w:lang w:eastAsia="ru-RU"/>
        </w:rPr>
        <w:t>в 2020 году подключены следующие 15 социально</w:t>
      </w:r>
      <w:r w:rsidR="00405210">
        <w:rPr>
          <w:rFonts w:ascii="Times New Roman" w:eastAsia="Times New Roman" w:hAnsi="Times New Roman" w:cs="Times New Roman"/>
          <w:sz w:val="28"/>
          <w:szCs w:val="28"/>
          <w:lang w:eastAsia="ru-RU"/>
        </w:rPr>
        <w:t xml:space="preserve"> - значимых объекта к сети Интернет:</w:t>
      </w:r>
    </w:p>
    <w:tbl>
      <w:tblPr>
        <w:tblStyle w:val="100"/>
        <w:tblW w:w="9356" w:type="dxa"/>
        <w:tblInd w:w="-5" w:type="dxa"/>
        <w:tblLayout w:type="fixed"/>
        <w:tblLook w:val="04A0" w:firstRow="1" w:lastRow="0" w:firstColumn="1" w:lastColumn="0" w:noHBand="0" w:noVBand="1"/>
      </w:tblPr>
      <w:tblGrid>
        <w:gridCol w:w="426"/>
        <w:gridCol w:w="1275"/>
        <w:gridCol w:w="4820"/>
        <w:gridCol w:w="1701"/>
        <w:gridCol w:w="1134"/>
      </w:tblGrid>
      <w:tr w:rsidR="006F33B4" w:rsidRPr="006F33B4" w:rsidTr="006F33B4">
        <w:tc>
          <w:tcPr>
            <w:tcW w:w="426" w:type="dxa"/>
          </w:tcPr>
          <w:p w:rsidR="006F33B4" w:rsidRPr="006F33B4" w:rsidRDefault="006F33B4" w:rsidP="006F33B4">
            <w:pPr>
              <w:jc w:val="cente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w:t>
            </w:r>
          </w:p>
        </w:tc>
        <w:tc>
          <w:tcPr>
            <w:tcW w:w="1275" w:type="dxa"/>
          </w:tcPr>
          <w:p w:rsidR="006F33B4" w:rsidRPr="006F33B4" w:rsidRDefault="006F33B4" w:rsidP="006F33B4">
            <w:pPr>
              <w:jc w:val="cente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Населенный пункт</w:t>
            </w:r>
          </w:p>
        </w:tc>
        <w:tc>
          <w:tcPr>
            <w:tcW w:w="4820" w:type="dxa"/>
          </w:tcPr>
          <w:p w:rsidR="006F33B4" w:rsidRPr="006F33B4" w:rsidRDefault="006F33B4" w:rsidP="006F33B4">
            <w:pPr>
              <w:jc w:val="cente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Наименование учреждения</w:t>
            </w:r>
          </w:p>
        </w:tc>
        <w:tc>
          <w:tcPr>
            <w:tcW w:w="1701" w:type="dxa"/>
          </w:tcPr>
          <w:p w:rsidR="006F33B4" w:rsidRPr="006F33B4" w:rsidRDefault="006F33B4" w:rsidP="006F33B4">
            <w:pPr>
              <w:jc w:val="cente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Тип учреждения</w:t>
            </w:r>
          </w:p>
        </w:tc>
        <w:tc>
          <w:tcPr>
            <w:tcW w:w="1134" w:type="dxa"/>
          </w:tcPr>
          <w:p w:rsidR="006F33B4" w:rsidRPr="006F33B4" w:rsidRDefault="006F33B4" w:rsidP="006F33B4">
            <w:pPr>
              <w:jc w:val="cente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Скорость, Мбит/с</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Батамай</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 xml:space="preserve">Филиал </w:t>
            </w:r>
            <w:proofErr w:type="spellStart"/>
            <w:r w:rsidRPr="006F33B4">
              <w:rPr>
                <w:rFonts w:ascii="Times New Roman" w:eastAsia="Times New Roman" w:hAnsi="Times New Roman" w:cs="Times New Roman"/>
                <w:color w:val="000000"/>
                <w:sz w:val="20"/>
                <w:szCs w:val="20"/>
                <w:lang w:eastAsia="ru-RU"/>
              </w:rPr>
              <w:t>начальноая</w:t>
            </w:r>
            <w:proofErr w:type="spellEnd"/>
            <w:r w:rsidRPr="006F33B4">
              <w:rPr>
                <w:rFonts w:ascii="Times New Roman" w:eastAsia="Times New Roman" w:hAnsi="Times New Roman" w:cs="Times New Roman"/>
                <w:color w:val="000000"/>
                <w:sz w:val="20"/>
                <w:szCs w:val="20"/>
                <w:lang w:eastAsia="ru-RU"/>
              </w:rPr>
              <w:t xml:space="preserve"> школа с. Батамай Муниципального казенного общеобразовательного учреждения "Основная общеобразовательная </w:t>
            </w:r>
            <w:proofErr w:type="spellStart"/>
            <w:r w:rsidRPr="006F33B4">
              <w:rPr>
                <w:rFonts w:ascii="Times New Roman" w:eastAsia="Times New Roman" w:hAnsi="Times New Roman" w:cs="Times New Roman"/>
                <w:color w:val="000000"/>
                <w:sz w:val="20"/>
                <w:szCs w:val="20"/>
                <w:lang w:eastAsia="ru-RU"/>
              </w:rPr>
              <w:t>щкола</w:t>
            </w:r>
            <w:proofErr w:type="spellEnd"/>
            <w:r w:rsidRPr="006F33B4">
              <w:rPr>
                <w:rFonts w:ascii="Times New Roman" w:eastAsia="Times New Roman" w:hAnsi="Times New Roman" w:cs="Times New Roman"/>
                <w:color w:val="000000"/>
                <w:sz w:val="20"/>
                <w:szCs w:val="20"/>
                <w:lang w:eastAsia="ru-RU"/>
              </w:rPr>
              <w:t xml:space="preserve"> с. Мурья" муниципального образования "Ленский район" Республики Саха (Якутия)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2</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Батамай</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Батамайский</w:t>
            </w:r>
            <w:proofErr w:type="spellEnd"/>
            <w:r w:rsidRPr="006F33B4">
              <w:rPr>
                <w:rFonts w:ascii="Times New Roman" w:eastAsia="Times New Roman" w:hAnsi="Times New Roman" w:cs="Times New Roman"/>
                <w:color w:val="000000"/>
                <w:sz w:val="20"/>
                <w:szCs w:val="20"/>
                <w:lang w:eastAsia="ru-RU"/>
              </w:rPr>
              <w:t xml:space="preserve"> фельдшерско-акушерский пункт</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ФАП</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3</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Беченча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 xml:space="preserve">Муниципальное казенное общеобразовательное учреждение "Средняя общеобразовательная школа имени Егора </w:t>
            </w:r>
            <w:proofErr w:type="spellStart"/>
            <w:r w:rsidRPr="006F33B4">
              <w:rPr>
                <w:rFonts w:ascii="Times New Roman" w:eastAsia="Times New Roman" w:hAnsi="Times New Roman" w:cs="Times New Roman"/>
                <w:color w:val="000000"/>
                <w:sz w:val="20"/>
                <w:szCs w:val="20"/>
                <w:lang w:eastAsia="ru-RU"/>
              </w:rPr>
              <w:t>Мыреева</w:t>
            </w:r>
            <w:proofErr w:type="spellEnd"/>
            <w:r w:rsidRPr="006F33B4">
              <w:rPr>
                <w:rFonts w:ascii="Times New Roman" w:eastAsia="Times New Roman" w:hAnsi="Times New Roman" w:cs="Times New Roman"/>
                <w:color w:val="000000"/>
                <w:sz w:val="20"/>
                <w:szCs w:val="20"/>
                <w:lang w:eastAsia="ru-RU"/>
              </w:rPr>
              <w:t xml:space="preserve"> с. </w:t>
            </w:r>
            <w:proofErr w:type="spellStart"/>
            <w:r w:rsidRPr="006F33B4">
              <w:rPr>
                <w:rFonts w:ascii="Times New Roman" w:eastAsia="Times New Roman" w:hAnsi="Times New Roman" w:cs="Times New Roman"/>
                <w:color w:val="000000"/>
                <w:sz w:val="20"/>
                <w:szCs w:val="20"/>
                <w:lang w:eastAsia="ru-RU"/>
              </w:rPr>
              <w:t>Беченча</w:t>
            </w:r>
            <w:proofErr w:type="spellEnd"/>
            <w:r w:rsidRPr="006F33B4">
              <w:rPr>
                <w:rFonts w:ascii="Times New Roman" w:eastAsia="Times New Roman" w:hAnsi="Times New Roman" w:cs="Times New Roman"/>
                <w:color w:val="000000"/>
                <w:sz w:val="20"/>
                <w:szCs w:val="20"/>
                <w:lang w:eastAsia="ru-RU"/>
              </w:rPr>
              <w:t>"</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4</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Беченча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образование «</w:t>
            </w:r>
            <w:proofErr w:type="spellStart"/>
            <w:r w:rsidRPr="006F33B4">
              <w:rPr>
                <w:rFonts w:ascii="Times New Roman" w:eastAsia="Times New Roman" w:hAnsi="Times New Roman" w:cs="Times New Roman"/>
                <w:color w:val="000000"/>
                <w:sz w:val="20"/>
                <w:szCs w:val="20"/>
                <w:lang w:eastAsia="ru-RU"/>
              </w:rPr>
              <w:t>Беченчинский</w:t>
            </w:r>
            <w:proofErr w:type="spellEnd"/>
            <w:r w:rsidRPr="006F33B4">
              <w:rPr>
                <w:rFonts w:ascii="Times New Roman" w:eastAsia="Times New Roman" w:hAnsi="Times New Roman" w:cs="Times New Roman"/>
                <w:color w:val="000000"/>
                <w:sz w:val="20"/>
                <w:szCs w:val="20"/>
                <w:lang w:eastAsia="ru-RU"/>
              </w:rPr>
              <w:t xml:space="preserve"> наслег» Ленского района Республики Саха (Якутия)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ОМСУ</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5</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Дорожный</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казенное общеобразовательное учреждение "Основная общеобразовательная школа с. Дорожный" муниципального образования "Ленский район"</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6</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Дорожный</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Дорожнинский</w:t>
            </w:r>
            <w:proofErr w:type="spellEnd"/>
            <w:r w:rsidRPr="006F33B4">
              <w:rPr>
                <w:rFonts w:ascii="Times New Roman" w:eastAsia="Times New Roman" w:hAnsi="Times New Roman" w:cs="Times New Roman"/>
                <w:color w:val="000000"/>
                <w:sz w:val="20"/>
                <w:szCs w:val="20"/>
                <w:lang w:eastAsia="ru-RU"/>
              </w:rPr>
              <w:t xml:space="preserve"> фельдшерско-акушерский пункт</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ФАП</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7</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Мурья</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казенное общеобразовательное учреждение "Основная общеобразовательная школа с. Мурья"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8</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Мурья</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образование «</w:t>
            </w:r>
            <w:proofErr w:type="spellStart"/>
            <w:r w:rsidRPr="006F33B4">
              <w:rPr>
                <w:rFonts w:ascii="Times New Roman" w:eastAsia="Times New Roman" w:hAnsi="Times New Roman" w:cs="Times New Roman"/>
                <w:color w:val="000000"/>
                <w:sz w:val="20"/>
                <w:szCs w:val="20"/>
                <w:lang w:eastAsia="ru-RU"/>
              </w:rPr>
              <w:t>Салдыкельский</w:t>
            </w:r>
            <w:proofErr w:type="spellEnd"/>
            <w:r w:rsidRPr="006F33B4">
              <w:rPr>
                <w:rFonts w:ascii="Times New Roman" w:eastAsia="Times New Roman" w:hAnsi="Times New Roman" w:cs="Times New Roman"/>
                <w:color w:val="000000"/>
                <w:sz w:val="20"/>
                <w:szCs w:val="20"/>
                <w:lang w:eastAsia="ru-RU"/>
              </w:rPr>
              <w:t xml:space="preserve"> наслег» Ленского района Республики Саха (Якутия)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ОМСУ</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9</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Мурья</w:t>
            </w:r>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Мурьинский</w:t>
            </w:r>
            <w:proofErr w:type="spellEnd"/>
            <w:r w:rsidRPr="006F33B4">
              <w:rPr>
                <w:rFonts w:ascii="Times New Roman" w:eastAsia="Times New Roman" w:hAnsi="Times New Roman" w:cs="Times New Roman"/>
                <w:color w:val="000000"/>
                <w:sz w:val="20"/>
                <w:szCs w:val="20"/>
                <w:lang w:eastAsia="ru-RU"/>
              </w:rPr>
              <w:t xml:space="preserve"> фельдшерско-акушерский пункт</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ФАП</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10</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Натора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6F33B4">
              <w:rPr>
                <w:rFonts w:ascii="Times New Roman" w:eastAsia="Times New Roman" w:hAnsi="Times New Roman" w:cs="Times New Roman"/>
                <w:color w:val="000000"/>
                <w:sz w:val="20"/>
                <w:szCs w:val="20"/>
                <w:lang w:eastAsia="ru-RU"/>
              </w:rPr>
              <w:t>Натора</w:t>
            </w:r>
            <w:proofErr w:type="spellEnd"/>
            <w:r w:rsidRPr="006F33B4">
              <w:rPr>
                <w:rFonts w:ascii="Times New Roman" w:eastAsia="Times New Roman" w:hAnsi="Times New Roman" w:cs="Times New Roman"/>
                <w:color w:val="000000"/>
                <w:sz w:val="20"/>
                <w:szCs w:val="20"/>
                <w:lang w:eastAsia="ru-RU"/>
              </w:rPr>
              <w:t>"</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11</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Нюя</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6F33B4">
              <w:rPr>
                <w:rFonts w:ascii="Times New Roman" w:eastAsia="Times New Roman" w:hAnsi="Times New Roman" w:cs="Times New Roman"/>
                <w:color w:val="000000"/>
                <w:sz w:val="20"/>
                <w:szCs w:val="20"/>
                <w:lang w:eastAsia="ru-RU"/>
              </w:rPr>
              <w:t>Нюя</w:t>
            </w:r>
            <w:proofErr w:type="spellEnd"/>
            <w:r w:rsidRPr="006F33B4">
              <w:rPr>
                <w:rFonts w:ascii="Times New Roman" w:eastAsia="Times New Roman" w:hAnsi="Times New Roman" w:cs="Times New Roman"/>
                <w:color w:val="000000"/>
                <w:sz w:val="20"/>
                <w:szCs w:val="20"/>
                <w:lang w:eastAsia="ru-RU"/>
              </w:rPr>
              <w:t>"</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12</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Нюя</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образование «</w:t>
            </w:r>
            <w:proofErr w:type="spellStart"/>
            <w:r w:rsidRPr="006F33B4">
              <w:rPr>
                <w:rFonts w:ascii="Times New Roman" w:eastAsia="Times New Roman" w:hAnsi="Times New Roman" w:cs="Times New Roman"/>
                <w:color w:val="000000"/>
                <w:sz w:val="20"/>
                <w:szCs w:val="20"/>
                <w:lang w:eastAsia="ru-RU"/>
              </w:rPr>
              <w:t>Нюйский</w:t>
            </w:r>
            <w:proofErr w:type="spellEnd"/>
            <w:r w:rsidRPr="006F33B4">
              <w:rPr>
                <w:rFonts w:ascii="Times New Roman" w:eastAsia="Times New Roman" w:hAnsi="Times New Roman" w:cs="Times New Roman"/>
                <w:color w:val="000000"/>
                <w:sz w:val="20"/>
                <w:szCs w:val="20"/>
                <w:lang w:eastAsia="ru-RU"/>
              </w:rPr>
              <w:t xml:space="preserve"> наслег» Ленского района Республики Саха (Якутия)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ОМСУ</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10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13</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Орто-Нахара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казенное общеобразовательное учреждение "</w:t>
            </w:r>
            <w:proofErr w:type="spellStart"/>
            <w:r w:rsidRPr="006F33B4">
              <w:rPr>
                <w:rFonts w:ascii="Times New Roman" w:eastAsia="Times New Roman" w:hAnsi="Times New Roman" w:cs="Times New Roman"/>
                <w:color w:val="000000"/>
                <w:sz w:val="20"/>
                <w:szCs w:val="20"/>
                <w:lang w:eastAsia="ru-RU"/>
              </w:rPr>
              <w:t>Орто-Нахаринская</w:t>
            </w:r>
            <w:proofErr w:type="spellEnd"/>
            <w:r w:rsidRPr="006F33B4">
              <w:rPr>
                <w:rFonts w:ascii="Times New Roman" w:eastAsia="Times New Roman" w:hAnsi="Times New Roman" w:cs="Times New Roman"/>
                <w:color w:val="000000"/>
                <w:sz w:val="20"/>
                <w:szCs w:val="20"/>
                <w:lang w:eastAsia="ru-RU"/>
              </w:rPr>
              <w:t xml:space="preserve"> средняя общеобразовательная школа"</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14</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Орто-Нахара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Муниципальное образование «</w:t>
            </w:r>
            <w:proofErr w:type="spellStart"/>
            <w:r w:rsidRPr="006F33B4">
              <w:rPr>
                <w:rFonts w:ascii="Times New Roman" w:eastAsia="Times New Roman" w:hAnsi="Times New Roman" w:cs="Times New Roman"/>
                <w:color w:val="000000"/>
                <w:sz w:val="20"/>
                <w:szCs w:val="20"/>
                <w:lang w:eastAsia="ru-RU"/>
              </w:rPr>
              <w:t>Орто-Нахаринский</w:t>
            </w:r>
            <w:proofErr w:type="spellEnd"/>
            <w:r w:rsidRPr="006F33B4">
              <w:rPr>
                <w:rFonts w:ascii="Times New Roman" w:eastAsia="Times New Roman" w:hAnsi="Times New Roman" w:cs="Times New Roman"/>
                <w:color w:val="000000"/>
                <w:sz w:val="20"/>
                <w:szCs w:val="20"/>
                <w:lang w:eastAsia="ru-RU"/>
              </w:rPr>
              <w:t xml:space="preserve"> наслег» Ленского района Республики Саха (Якутия)</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ОМСУ</w:t>
            </w:r>
          </w:p>
        </w:tc>
        <w:tc>
          <w:tcPr>
            <w:tcW w:w="1134" w:type="dxa"/>
            <w:vAlign w:val="center"/>
          </w:tcPr>
          <w:p w:rsidR="006F33B4" w:rsidRPr="006F33B4" w:rsidRDefault="005F27A2" w:rsidP="006F33B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6F33B4" w:rsidRPr="006F33B4" w:rsidTr="006F33B4">
        <w:tc>
          <w:tcPr>
            <w:tcW w:w="426" w:type="dxa"/>
          </w:tcPr>
          <w:p w:rsidR="006F33B4" w:rsidRPr="006F33B4" w:rsidRDefault="006F33B4" w:rsidP="006F33B4">
            <w:pPr>
              <w:rPr>
                <w:rFonts w:ascii="Times New Roman" w:eastAsia="Times New Roman" w:hAnsi="Times New Roman" w:cs="Times New Roman"/>
                <w:sz w:val="20"/>
                <w:szCs w:val="20"/>
                <w:lang w:eastAsia="ru-RU"/>
              </w:rPr>
            </w:pPr>
            <w:r w:rsidRPr="006F33B4">
              <w:rPr>
                <w:rFonts w:ascii="Times New Roman" w:eastAsia="Times New Roman" w:hAnsi="Times New Roman" w:cs="Times New Roman"/>
                <w:sz w:val="20"/>
                <w:szCs w:val="20"/>
                <w:lang w:eastAsia="ru-RU"/>
              </w:rPr>
              <w:t>15</w:t>
            </w:r>
          </w:p>
        </w:tc>
        <w:tc>
          <w:tcPr>
            <w:tcW w:w="1275"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proofErr w:type="spellStart"/>
            <w:r w:rsidRPr="006F33B4">
              <w:rPr>
                <w:rFonts w:ascii="Times New Roman" w:eastAsia="Times New Roman" w:hAnsi="Times New Roman" w:cs="Times New Roman"/>
                <w:color w:val="000000"/>
                <w:sz w:val="20"/>
                <w:szCs w:val="20"/>
                <w:lang w:eastAsia="ru-RU"/>
              </w:rPr>
              <w:t>Чамча</w:t>
            </w:r>
            <w:proofErr w:type="spellEnd"/>
          </w:p>
        </w:tc>
        <w:tc>
          <w:tcPr>
            <w:tcW w:w="4820"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 xml:space="preserve">Муниципальное казенное общеобразовательное учреждение "Средняя общеобразовательная школа с. </w:t>
            </w:r>
            <w:proofErr w:type="spellStart"/>
            <w:r w:rsidRPr="006F33B4">
              <w:rPr>
                <w:rFonts w:ascii="Times New Roman" w:eastAsia="Times New Roman" w:hAnsi="Times New Roman" w:cs="Times New Roman"/>
                <w:color w:val="000000"/>
                <w:sz w:val="20"/>
                <w:szCs w:val="20"/>
                <w:lang w:eastAsia="ru-RU"/>
              </w:rPr>
              <w:t>Чамча</w:t>
            </w:r>
            <w:proofErr w:type="spellEnd"/>
            <w:r w:rsidRPr="006F33B4">
              <w:rPr>
                <w:rFonts w:ascii="Times New Roman" w:eastAsia="Times New Roman" w:hAnsi="Times New Roman" w:cs="Times New Roman"/>
                <w:color w:val="000000"/>
                <w:sz w:val="20"/>
                <w:szCs w:val="20"/>
                <w:lang w:eastAsia="ru-RU"/>
              </w:rPr>
              <w:t>"</w:t>
            </w:r>
          </w:p>
        </w:tc>
        <w:tc>
          <w:tcPr>
            <w:tcW w:w="1701"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Общеобразовательная организация</w:t>
            </w:r>
          </w:p>
        </w:tc>
        <w:tc>
          <w:tcPr>
            <w:tcW w:w="1134" w:type="dxa"/>
            <w:vAlign w:val="center"/>
          </w:tcPr>
          <w:p w:rsidR="006F33B4" w:rsidRPr="006F33B4" w:rsidRDefault="006F33B4" w:rsidP="006F33B4">
            <w:pPr>
              <w:rPr>
                <w:rFonts w:ascii="Times New Roman" w:eastAsia="Times New Roman" w:hAnsi="Times New Roman" w:cs="Times New Roman"/>
                <w:color w:val="000000"/>
                <w:sz w:val="20"/>
                <w:szCs w:val="20"/>
                <w:lang w:eastAsia="ru-RU"/>
              </w:rPr>
            </w:pPr>
            <w:r w:rsidRPr="006F33B4">
              <w:rPr>
                <w:rFonts w:ascii="Times New Roman" w:eastAsia="Times New Roman" w:hAnsi="Times New Roman" w:cs="Times New Roman"/>
                <w:color w:val="000000"/>
                <w:sz w:val="20"/>
                <w:szCs w:val="20"/>
                <w:lang w:eastAsia="ru-RU"/>
              </w:rPr>
              <w:t>50</w:t>
            </w:r>
          </w:p>
        </w:tc>
      </w:tr>
    </w:tbl>
    <w:p w:rsidR="006F33B4" w:rsidRPr="006F33B4" w:rsidRDefault="006F33B4" w:rsidP="006F33B4">
      <w:pPr>
        <w:widowControl w:val="0"/>
        <w:shd w:val="clear" w:color="auto" w:fill="FFFFFF"/>
        <w:spacing w:after="0" w:line="240" w:lineRule="auto"/>
        <w:ind w:firstLine="708"/>
        <w:jc w:val="both"/>
        <w:rPr>
          <w:rFonts w:ascii="Times New Roman" w:eastAsia="Times New Roman" w:hAnsi="Times New Roman" w:cs="Times New Roman"/>
          <w:sz w:val="24"/>
          <w:szCs w:val="24"/>
          <w:lang w:eastAsia="x-none"/>
        </w:rPr>
      </w:pPr>
    </w:p>
    <w:p w:rsidR="006F33B4" w:rsidRPr="00405210" w:rsidRDefault="006F33B4" w:rsidP="00405210">
      <w:pPr>
        <w:widowControl w:val="0"/>
        <w:shd w:val="clear" w:color="auto" w:fill="FFFFFF"/>
        <w:spacing w:after="0" w:line="360" w:lineRule="auto"/>
        <w:ind w:firstLine="720"/>
        <w:jc w:val="both"/>
        <w:rPr>
          <w:rFonts w:ascii="Times New Roman" w:eastAsia="Times New Roman" w:hAnsi="Times New Roman" w:cs="Times New Roman"/>
          <w:sz w:val="28"/>
          <w:szCs w:val="28"/>
          <w:lang w:val="x-none" w:eastAsia="x-none"/>
        </w:rPr>
      </w:pPr>
      <w:r w:rsidRPr="00405210">
        <w:rPr>
          <w:rFonts w:ascii="Times New Roman" w:eastAsia="Times New Roman" w:hAnsi="Times New Roman" w:cs="Times New Roman"/>
          <w:sz w:val="28"/>
          <w:szCs w:val="28"/>
          <w:lang w:eastAsia="x-none"/>
        </w:rPr>
        <w:t xml:space="preserve">В зоне охвата сотовой связи находятся 14 населенных пунктов района: Ленск Витим, </w:t>
      </w:r>
      <w:proofErr w:type="spellStart"/>
      <w:r w:rsidRPr="00405210">
        <w:rPr>
          <w:rFonts w:ascii="Times New Roman" w:eastAsia="Times New Roman" w:hAnsi="Times New Roman" w:cs="Times New Roman"/>
          <w:sz w:val="28"/>
          <w:szCs w:val="28"/>
          <w:lang w:eastAsia="x-none"/>
        </w:rPr>
        <w:t>Пеледуй</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Беченча</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Нюя</w:t>
      </w:r>
      <w:proofErr w:type="spellEnd"/>
      <w:r w:rsidRPr="00405210">
        <w:rPr>
          <w:rFonts w:ascii="Times New Roman" w:eastAsia="Times New Roman" w:hAnsi="Times New Roman" w:cs="Times New Roman"/>
          <w:sz w:val="28"/>
          <w:szCs w:val="28"/>
          <w:lang w:eastAsia="x-none"/>
        </w:rPr>
        <w:t xml:space="preserve"> Северная, Дорожный, </w:t>
      </w:r>
      <w:proofErr w:type="spellStart"/>
      <w:r w:rsidRPr="00405210">
        <w:rPr>
          <w:rFonts w:ascii="Times New Roman" w:eastAsia="Times New Roman" w:hAnsi="Times New Roman" w:cs="Times New Roman"/>
          <w:sz w:val="28"/>
          <w:szCs w:val="28"/>
          <w:lang w:eastAsia="x-none"/>
        </w:rPr>
        <w:t>Натора</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Нюя</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Турукта</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Орто-Нахара</w:t>
      </w:r>
      <w:proofErr w:type="spellEnd"/>
      <w:r w:rsidRPr="00405210">
        <w:rPr>
          <w:rFonts w:ascii="Times New Roman" w:eastAsia="Times New Roman" w:hAnsi="Times New Roman" w:cs="Times New Roman"/>
          <w:sz w:val="28"/>
          <w:szCs w:val="28"/>
          <w:lang w:eastAsia="x-none"/>
        </w:rPr>
        <w:t xml:space="preserve">, </w:t>
      </w:r>
      <w:proofErr w:type="spellStart"/>
      <w:r w:rsidRPr="00405210">
        <w:rPr>
          <w:rFonts w:ascii="Times New Roman" w:eastAsia="Times New Roman" w:hAnsi="Times New Roman" w:cs="Times New Roman"/>
          <w:sz w:val="28"/>
          <w:szCs w:val="28"/>
          <w:lang w:eastAsia="x-none"/>
        </w:rPr>
        <w:t>Чамча</w:t>
      </w:r>
      <w:proofErr w:type="spellEnd"/>
      <w:r w:rsidRPr="00405210">
        <w:rPr>
          <w:rFonts w:ascii="Times New Roman" w:eastAsia="Times New Roman" w:hAnsi="Times New Roman" w:cs="Times New Roman"/>
          <w:sz w:val="28"/>
          <w:szCs w:val="28"/>
          <w:lang w:eastAsia="x-none"/>
        </w:rPr>
        <w:t xml:space="preserve">, Мурья, Ярославский, </w:t>
      </w:r>
      <w:proofErr w:type="spellStart"/>
      <w:r w:rsidRPr="00405210">
        <w:rPr>
          <w:rFonts w:ascii="Times New Roman" w:eastAsia="Times New Roman" w:hAnsi="Times New Roman" w:cs="Times New Roman"/>
          <w:sz w:val="28"/>
          <w:szCs w:val="28"/>
          <w:lang w:eastAsia="x-none"/>
        </w:rPr>
        <w:t>Толон</w:t>
      </w:r>
      <w:proofErr w:type="spellEnd"/>
      <w:r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Услуги сотовой связи предоставляются</w:t>
      </w:r>
      <w:r w:rsidR="00417866"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eastAsia="x-none"/>
        </w:rPr>
        <w:t>П</w:t>
      </w:r>
      <w:r w:rsidRPr="00405210">
        <w:rPr>
          <w:rFonts w:ascii="Times New Roman" w:eastAsia="Times New Roman" w:hAnsi="Times New Roman" w:cs="Times New Roman"/>
          <w:sz w:val="28"/>
          <w:szCs w:val="28"/>
          <w:lang w:val="x-none" w:eastAsia="x-none"/>
        </w:rPr>
        <w:t>АО «Вымпел</w:t>
      </w:r>
      <w:r w:rsidRPr="00405210">
        <w:rPr>
          <w:rFonts w:ascii="Times New Roman" w:eastAsia="Times New Roman" w:hAnsi="Times New Roman" w:cs="Times New Roman"/>
          <w:sz w:val="28"/>
          <w:szCs w:val="28"/>
          <w:lang w:eastAsia="x-none"/>
        </w:rPr>
        <w:t>-К</w:t>
      </w:r>
      <w:proofErr w:type="spellStart"/>
      <w:r w:rsidRPr="00405210">
        <w:rPr>
          <w:rFonts w:ascii="Times New Roman" w:eastAsia="Times New Roman" w:hAnsi="Times New Roman" w:cs="Times New Roman"/>
          <w:sz w:val="28"/>
          <w:szCs w:val="28"/>
          <w:lang w:val="x-none" w:eastAsia="x-none"/>
        </w:rPr>
        <w:t>ом</w:t>
      </w:r>
      <w:r w:rsidRPr="00405210">
        <w:rPr>
          <w:rFonts w:ascii="Times New Roman" w:eastAsia="Times New Roman" w:hAnsi="Times New Roman" w:cs="Times New Roman"/>
          <w:sz w:val="28"/>
          <w:szCs w:val="28"/>
          <w:lang w:eastAsia="x-none"/>
        </w:rPr>
        <w:t>муникации</w:t>
      </w:r>
      <w:proofErr w:type="spellEnd"/>
      <w:r w:rsidRPr="00405210">
        <w:rPr>
          <w:rFonts w:ascii="Times New Roman" w:eastAsia="Times New Roman" w:hAnsi="Times New Roman" w:cs="Times New Roman"/>
          <w:sz w:val="28"/>
          <w:szCs w:val="28"/>
          <w:lang w:val="x-none" w:eastAsia="x-none"/>
        </w:rPr>
        <w:t xml:space="preserve">» </w:t>
      </w:r>
      <w:r w:rsidR="00417866"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 xml:space="preserve"> </w:t>
      </w:r>
      <w:r w:rsidRPr="00405210">
        <w:rPr>
          <w:rFonts w:ascii="Times New Roman" w:eastAsia="Times New Roman" w:hAnsi="Times New Roman" w:cs="Times New Roman"/>
          <w:sz w:val="28"/>
          <w:szCs w:val="28"/>
          <w:lang w:eastAsia="x-none"/>
        </w:rPr>
        <w:t>П</w:t>
      </w:r>
      <w:r w:rsidRPr="00405210">
        <w:rPr>
          <w:rFonts w:ascii="Times New Roman" w:eastAsia="Times New Roman" w:hAnsi="Times New Roman" w:cs="Times New Roman"/>
          <w:sz w:val="28"/>
          <w:szCs w:val="28"/>
          <w:lang w:val="x-none" w:eastAsia="x-none"/>
        </w:rPr>
        <w:t>АО «Мегафон»</w:t>
      </w:r>
      <w:r w:rsidR="00417866"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 xml:space="preserve"> </w:t>
      </w:r>
      <w:r w:rsidRPr="00405210">
        <w:rPr>
          <w:rFonts w:ascii="Times New Roman" w:eastAsia="Times New Roman" w:hAnsi="Times New Roman" w:cs="Times New Roman"/>
          <w:sz w:val="28"/>
          <w:szCs w:val="28"/>
          <w:lang w:eastAsia="x-none"/>
        </w:rPr>
        <w:t>П</w:t>
      </w:r>
      <w:r w:rsidRPr="00405210">
        <w:rPr>
          <w:rFonts w:ascii="Times New Roman" w:eastAsia="Times New Roman" w:hAnsi="Times New Roman" w:cs="Times New Roman"/>
          <w:sz w:val="28"/>
          <w:szCs w:val="28"/>
          <w:lang w:val="x-none" w:eastAsia="x-none"/>
        </w:rPr>
        <w:t>АО «МТС»</w:t>
      </w:r>
      <w:r w:rsidR="00417866"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 xml:space="preserve"> </w:t>
      </w:r>
    </w:p>
    <w:p w:rsidR="006F33B4" w:rsidRPr="00405210" w:rsidRDefault="006F33B4" w:rsidP="00405210">
      <w:pPr>
        <w:shd w:val="clear" w:color="auto" w:fill="FFFFFF"/>
        <w:spacing w:after="0" w:line="360" w:lineRule="auto"/>
        <w:ind w:firstLine="708"/>
        <w:jc w:val="both"/>
        <w:rPr>
          <w:rFonts w:ascii="Times New Roman" w:eastAsia="Times New Roman" w:hAnsi="Times New Roman" w:cs="Times New Roman"/>
          <w:sz w:val="28"/>
          <w:szCs w:val="28"/>
          <w:lang w:val="x-none" w:eastAsia="x-none"/>
        </w:rPr>
      </w:pPr>
      <w:r w:rsidRPr="00405210">
        <w:rPr>
          <w:rFonts w:ascii="Times New Roman" w:eastAsia="Times New Roman" w:hAnsi="Times New Roman" w:cs="Times New Roman"/>
          <w:sz w:val="28"/>
          <w:szCs w:val="28"/>
          <w:lang w:eastAsia="ru-RU"/>
        </w:rPr>
        <w:t>Распространение программ телевидения и радиовещания на территории района обеспечивается техническими средствами ГУП Т</w:t>
      </w:r>
      <w:r w:rsidR="00417866" w:rsidRPr="00405210">
        <w:rPr>
          <w:rFonts w:ascii="Times New Roman" w:eastAsia="Times New Roman" w:hAnsi="Times New Roman" w:cs="Times New Roman"/>
          <w:sz w:val="28"/>
          <w:szCs w:val="28"/>
          <w:lang w:eastAsia="ru-RU"/>
        </w:rPr>
        <w:t>ехнический центр телевидения и радиовещания РС(</w:t>
      </w:r>
      <w:proofErr w:type="gramStart"/>
      <w:r w:rsidR="00417866" w:rsidRPr="00405210">
        <w:rPr>
          <w:rFonts w:ascii="Times New Roman" w:eastAsia="Times New Roman" w:hAnsi="Times New Roman" w:cs="Times New Roman"/>
          <w:sz w:val="28"/>
          <w:szCs w:val="28"/>
          <w:lang w:eastAsia="ru-RU"/>
        </w:rPr>
        <w:t xml:space="preserve">Я) </w:t>
      </w:r>
      <w:r w:rsidRPr="00405210">
        <w:rPr>
          <w:rFonts w:ascii="Times New Roman" w:eastAsia="Times New Roman" w:hAnsi="Times New Roman" w:cs="Times New Roman"/>
          <w:sz w:val="28"/>
          <w:szCs w:val="28"/>
          <w:lang w:eastAsia="ru-RU"/>
        </w:rPr>
        <w:t xml:space="preserve"> и</w:t>
      </w:r>
      <w:proofErr w:type="gramEnd"/>
      <w:r w:rsidRPr="00405210">
        <w:rPr>
          <w:rFonts w:ascii="Times New Roman" w:eastAsia="Times New Roman" w:hAnsi="Times New Roman" w:cs="Times New Roman"/>
          <w:sz w:val="28"/>
          <w:szCs w:val="28"/>
          <w:lang w:eastAsia="ru-RU"/>
        </w:rPr>
        <w:t xml:space="preserve"> </w:t>
      </w:r>
      <w:r w:rsidR="00417866" w:rsidRPr="00405210">
        <w:rPr>
          <w:rFonts w:ascii="Times New Roman" w:eastAsia="Times New Roman" w:hAnsi="Times New Roman" w:cs="Times New Roman"/>
          <w:sz w:val="28"/>
          <w:szCs w:val="28"/>
          <w:lang w:eastAsia="ru-RU"/>
        </w:rPr>
        <w:t xml:space="preserve">филиалом </w:t>
      </w:r>
      <w:r w:rsidRPr="00405210">
        <w:rPr>
          <w:rFonts w:ascii="Times New Roman" w:eastAsia="Times New Roman" w:hAnsi="Times New Roman" w:cs="Times New Roman"/>
          <w:sz w:val="28"/>
          <w:szCs w:val="28"/>
          <w:lang w:eastAsia="ru-RU"/>
        </w:rPr>
        <w:t>Р</w:t>
      </w:r>
      <w:r w:rsidR="00417866" w:rsidRPr="00405210">
        <w:rPr>
          <w:rFonts w:ascii="Times New Roman" w:eastAsia="Times New Roman" w:hAnsi="Times New Roman" w:cs="Times New Roman"/>
          <w:sz w:val="28"/>
          <w:szCs w:val="28"/>
          <w:lang w:eastAsia="ru-RU"/>
        </w:rPr>
        <w:t>оссийской телевизионной и радиовещательной сетью</w:t>
      </w:r>
      <w:r w:rsidRPr="00405210">
        <w:rPr>
          <w:rFonts w:ascii="Times New Roman" w:eastAsia="Times New Roman" w:hAnsi="Times New Roman" w:cs="Times New Roman"/>
          <w:sz w:val="28"/>
          <w:szCs w:val="28"/>
          <w:lang w:eastAsia="ru-RU"/>
        </w:rPr>
        <w:t>.</w:t>
      </w:r>
      <w:r w:rsidR="00417866" w:rsidRPr="00405210">
        <w:rPr>
          <w:rFonts w:ascii="Times New Roman" w:eastAsia="Times New Roman" w:hAnsi="Times New Roman" w:cs="Times New Roman"/>
          <w:sz w:val="28"/>
          <w:szCs w:val="28"/>
          <w:lang w:eastAsia="ru-RU"/>
        </w:rPr>
        <w:t xml:space="preserve"> </w:t>
      </w:r>
      <w:r w:rsidRPr="00405210">
        <w:rPr>
          <w:rFonts w:ascii="Times New Roman" w:eastAsia="Times New Roman" w:hAnsi="Times New Roman" w:cs="Times New Roman"/>
          <w:sz w:val="28"/>
          <w:szCs w:val="28"/>
          <w:lang w:eastAsia="ru-RU"/>
        </w:rPr>
        <w:t>Охват населения района телерадиовещанием составляет: Первый канал – 100%, Россия-1 – 84%, НВК «Саха» – 100%, Радио НВК «Саха» - 100%.</w:t>
      </w:r>
      <w:r w:rsidR="00405210" w:rsidRPr="00405210">
        <w:rPr>
          <w:rFonts w:ascii="Times New Roman" w:eastAsia="Times New Roman" w:hAnsi="Times New Roman" w:cs="Times New Roman"/>
          <w:sz w:val="28"/>
          <w:szCs w:val="28"/>
          <w:lang w:eastAsia="ru-RU"/>
        </w:rPr>
        <w:t xml:space="preserve"> </w:t>
      </w:r>
      <w:r w:rsidRPr="00405210">
        <w:rPr>
          <w:rFonts w:ascii="Times New Roman" w:eastAsia="Times New Roman" w:hAnsi="Times New Roman" w:cs="Times New Roman"/>
          <w:sz w:val="28"/>
          <w:szCs w:val="28"/>
          <w:lang w:eastAsia="x-none"/>
        </w:rPr>
        <w:t>На территории Ленского района</w:t>
      </w:r>
      <w:r w:rsidRPr="00405210">
        <w:rPr>
          <w:rFonts w:ascii="Times New Roman" w:eastAsia="Times New Roman" w:hAnsi="Times New Roman" w:cs="Times New Roman"/>
          <w:sz w:val="28"/>
          <w:szCs w:val="28"/>
          <w:lang w:val="x-none" w:eastAsia="x-none"/>
        </w:rPr>
        <w:t xml:space="preserve"> </w:t>
      </w:r>
      <w:r w:rsidRPr="00405210">
        <w:rPr>
          <w:rFonts w:ascii="Times New Roman" w:eastAsia="Times New Roman" w:hAnsi="Times New Roman" w:cs="Times New Roman"/>
          <w:sz w:val="28"/>
          <w:szCs w:val="28"/>
          <w:lang w:eastAsia="x-none"/>
        </w:rPr>
        <w:t xml:space="preserve">построены и действуют объекты цифрового эфирного телерадиовещания </w:t>
      </w:r>
      <w:r w:rsidRPr="00405210">
        <w:rPr>
          <w:rFonts w:ascii="Times New Roman" w:eastAsia="Times New Roman" w:hAnsi="Times New Roman" w:cs="Times New Roman"/>
          <w:sz w:val="28"/>
          <w:szCs w:val="28"/>
          <w:lang w:val="x-none" w:eastAsia="x-none"/>
        </w:rPr>
        <w:t xml:space="preserve">в 13 населенных пунктах: Ленск, </w:t>
      </w:r>
      <w:proofErr w:type="spellStart"/>
      <w:r w:rsidRPr="00405210">
        <w:rPr>
          <w:rFonts w:ascii="Times New Roman" w:eastAsia="Times New Roman" w:hAnsi="Times New Roman" w:cs="Times New Roman"/>
          <w:sz w:val="28"/>
          <w:szCs w:val="28"/>
          <w:lang w:val="x-none" w:eastAsia="x-none"/>
        </w:rPr>
        <w:t>Турукта</w:t>
      </w:r>
      <w:proofErr w:type="spellEnd"/>
      <w:r w:rsidRPr="00405210">
        <w:rPr>
          <w:rFonts w:ascii="Times New Roman" w:eastAsia="Times New Roman" w:hAnsi="Times New Roman" w:cs="Times New Roman"/>
          <w:sz w:val="28"/>
          <w:szCs w:val="28"/>
          <w:lang w:val="x-none" w:eastAsia="x-none"/>
        </w:rPr>
        <w:t xml:space="preserve">, </w:t>
      </w:r>
      <w:proofErr w:type="spellStart"/>
      <w:r w:rsidRPr="00405210">
        <w:rPr>
          <w:rFonts w:ascii="Times New Roman" w:eastAsia="Times New Roman" w:hAnsi="Times New Roman" w:cs="Times New Roman"/>
          <w:sz w:val="28"/>
          <w:szCs w:val="28"/>
          <w:lang w:val="x-none" w:eastAsia="x-none"/>
        </w:rPr>
        <w:t>Хамра</w:t>
      </w:r>
      <w:proofErr w:type="spellEnd"/>
      <w:r w:rsidRPr="00405210">
        <w:rPr>
          <w:rFonts w:ascii="Times New Roman" w:eastAsia="Times New Roman" w:hAnsi="Times New Roman" w:cs="Times New Roman"/>
          <w:sz w:val="28"/>
          <w:szCs w:val="28"/>
          <w:lang w:val="x-none" w:eastAsia="x-none"/>
        </w:rPr>
        <w:t xml:space="preserve">, Ярославский, Мурья, </w:t>
      </w:r>
      <w:proofErr w:type="spellStart"/>
      <w:r w:rsidRPr="00405210">
        <w:rPr>
          <w:rFonts w:ascii="Times New Roman" w:eastAsia="Times New Roman" w:hAnsi="Times New Roman" w:cs="Times New Roman"/>
          <w:sz w:val="28"/>
          <w:szCs w:val="28"/>
          <w:lang w:val="x-none" w:eastAsia="x-none"/>
        </w:rPr>
        <w:t>Орто-Нахара</w:t>
      </w:r>
      <w:proofErr w:type="spellEnd"/>
      <w:r w:rsidRPr="00405210">
        <w:rPr>
          <w:rFonts w:ascii="Times New Roman" w:eastAsia="Times New Roman" w:hAnsi="Times New Roman" w:cs="Times New Roman"/>
          <w:sz w:val="28"/>
          <w:szCs w:val="28"/>
          <w:lang w:val="x-none" w:eastAsia="x-none"/>
        </w:rPr>
        <w:t xml:space="preserve">, </w:t>
      </w:r>
      <w:proofErr w:type="spellStart"/>
      <w:r w:rsidRPr="00405210">
        <w:rPr>
          <w:rFonts w:ascii="Times New Roman" w:eastAsia="Times New Roman" w:hAnsi="Times New Roman" w:cs="Times New Roman"/>
          <w:sz w:val="28"/>
          <w:szCs w:val="28"/>
          <w:lang w:val="x-none" w:eastAsia="x-none"/>
        </w:rPr>
        <w:t>Нюя</w:t>
      </w:r>
      <w:proofErr w:type="spellEnd"/>
      <w:r w:rsidRPr="00405210">
        <w:rPr>
          <w:rFonts w:ascii="Times New Roman" w:eastAsia="Times New Roman" w:hAnsi="Times New Roman" w:cs="Times New Roman"/>
          <w:sz w:val="28"/>
          <w:szCs w:val="28"/>
          <w:lang w:val="x-none" w:eastAsia="x-none"/>
        </w:rPr>
        <w:t xml:space="preserve">, </w:t>
      </w:r>
      <w:proofErr w:type="spellStart"/>
      <w:r w:rsidRPr="00405210">
        <w:rPr>
          <w:rFonts w:ascii="Times New Roman" w:eastAsia="Times New Roman" w:hAnsi="Times New Roman" w:cs="Times New Roman"/>
          <w:sz w:val="28"/>
          <w:szCs w:val="28"/>
          <w:lang w:val="x-none" w:eastAsia="x-none"/>
        </w:rPr>
        <w:t>Нюя</w:t>
      </w:r>
      <w:proofErr w:type="spellEnd"/>
      <w:r w:rsidRPr="00405210">
        <w:rPr>
          <w:rFonts w:ascii="Times New Roman" w:eastAsia="Times New Roman" w:hAnsi="Times New Roman" w:cs="Times New Roman"/>
          <w:sz w:val="28"/>
          <w:szCs w:val="28"/>
          <w:lang w:val="x-none" w:eastAsia="x-none"/>
        </w:rPr>
        <w:t xml:space="preserve"> Северная, </w:t>
      </w:r>
      <w:proofErr w:type="spellStart"/>
      <w:r w:rsidRPr="00405210">
        <w:rPr>
          <w:rFonts w:ascii="Times New Roman" w:eastAsia="Times New Roman" w:hAnsi="Times New Roman" w:cs="Times New Roman"/>
          <w:sz w:val="28"/>
          <w:szCs w:val="28"/>
          <w:lang w:val="x-none" w:eastAsia="x-none"/>
        </w:rPr>
        <w:t>Чамча</w:t>
      </w:r>
      <w:proofErr w:type="spellEnd"/>
      <w:r w:rsidRPr="00405210">
        <w:rPr>
          <w:rFonts w:ascii="Times New Roman" w:eastAsia="Times New Roman" w:hAnsi="Times New Roman" w:cs="Times New Roman"/>
          <w:sz w:val="28"/>
          <w:szCs w:val="28"/>
          <w:lang w:val="x-none" w:eastAsia="x-none"/>
        </w:rPr>
        <w:t xml:space="preserve">, Батамай, </w:t>
      </w:r>
      <w:proofErr w:type="spellStart"/>
      <w:r w:rsidRPr="00405210">
        <w:rPr>
          <w:rFonts w:ascii="Times New Roman" w:eastAsia="Times New Roman" w:hAnsi="Times New Roman" w:cs="Times New Roman"/>
          <w:sz w:val="28"/>
          <w:szCs w:val="28"/>
          <w:lang w:val="x-none" w:eastAsia="x-none"/>
        </w:rPr>
        <w:t>Беченча</w:t>
      </w:r>
      <w:proofErr w:type="spellEnd"/>
      <w:r w:rsidRPr="00405210">
        <w:rPr>
          <w:rFonts w:ascii="Times New Roman" w:eastAsia="Times New Roman" w:hAnsi="Times New Roman" w:cs="Times New Roman"/>
          <w:sz w:val="28"/>
          <w:szCs w:val="28"/>
          <w:lang w:val="x-none" w:eastAsia="x-none"/>
        </w:rPr>
        <w:t>, Витим, Пеледуй.</w:t>
      </w:r>
    </w:p>
    <w:p w:rsidR="006F33B4" w:rsidRPr="00405210" w:rsidRDefault="006F33B4" w:rsidP="00405210">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405210">
        <w:rPr>
          <w:rFonts w:ascii="Times New Roman" w:eastAsia="Times New Roman" w:hAnsi="Times New Roman" w:cs="Times New Roman"/>
          <w:sz w:val="28"/>
          <w:szCs w:val="28"/>
          <w:lang w:val="x-none" w:eastAsia="x-none"/>
        </w:rPr>
        <w:t>Вне зоны охвата цифровым эфирным наземным телевещанием находятся с. Крестовский лесоучасток</w:t>
      </w:r>
      <w:r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с. Дорожный</w:t>
      </w:r>
      <w:r w:rsidRPr="00405210">
        <w:rPr>
          <w:rFonts w:ascii="Times New Roman" w:eastAsia="Times New Roman" w:hAnsi="Times New Roman" w:cs="Times New Roman"/>
          <w:sz w:val="28"/>
          <w:szCs w:val="28"/>
          <w:lang w:eastAsia="x-none"/>
        </w:rPr>
        <w:t xml:space="preserve">, </w:t>
      </w:r>
      <w:r w:rsidRPr="00405210">
        <w:rPr>
          <w:rFonts w:ascii="Times New Roman" w:eastAsia="Times New Roman" w:hAnsi="Times New Roman" w:cs="Times New Roman"/>
          <w:sz w:val="28"/>
          <w:szCs w:val="28"/>
          <w:lang w:val="x-none" w:eastAsia="x-none"/>
        </w:rPr>
        <w:t xml:space="preserve">с. </w:t>
      </w:r>
      <w:proofErr w:type="spellStart"/>
      <w:r w:rsidRPr="00405210">
        <w:rPr>
          <w:rFonts w:ascii="Times New Roman" w:eastAsia="Times New Roman" w:hAnsi="Times New Roman" w:cs="Times New Roman"/>
          <w:sz w:val="28"/>
          <w:szCs w:val="28"/>
          <w:lang w:val="x-none" w:eastAsia="x-none"/>
        </w:rPr>
        <w:t>Толон</w:t>
      </w:r>
      <w:proofErr w:type="spellEnd"/>
      <w:r w:rsidRPr="00405210">
        <w:rPr>
          <w:rFonts w:ascii="Times New Roman" w:eastAsia="Times New Roman" w:hAnsi="Times New Roman" w:cs="Times New Roman"/>
          <w:sz w:val="28"/>
          <w:szCs w:val="28"/>
          <w:lang w:val="x-none" w:eastAsia="x-none"/>
        </w:rPr>
        <w:t xml:space="preserve">, с. </w:t>
      </w:r>
      <w:proofErr w:type="spellStart"/>
      <w:r w:rsidRPr="00405210">
        <w:rPr>
          <w:rFonts w:ascii="Times New Roman" w:eastAsia="Times New Roman" w:hAnsi="Times New Roman" w:cs="Times New Roman"/>
          <w:sz w:val="28"/>
          <w:szCs w:val="28"/>
          <w:lang w:val="x-none" w:eastAsia="x-none"/>
        </w:rPr>
        <w:t>Алысардах</w:t>
      </w:r>
      <w:proofErr w:type="spellEnd"/>
      <w:r w:rsidRPr="00405210">
        <w:rPr>
          <w:rFonts w:ascii="Times New Roman" w:eastAsia="Times New Roman" w:hAnsi="Times New Roman" w:cs="Times New Roman"/>
          <w:sz w:val="28"/>
          <w:szCs w:val="28"/>
          <w:lang w:val="x-none" w:eastAsia="x-none"/>
        </w:rPr>
        <w:t xml:space="preserve">, с. </w:t>
      </w:r>
      <w:proofErr w:type="spellStart"/>
      <w:r w:rsidRPr="00405210">
        <w:rPr>
          <w:rFonts w:ascii="Times New Roman" w:eastAsia="Times New Roman" w:hAnsi="Times New Roman" w:cs="Times New Roman"/>
          <w:sz w:val="28"/>
          <w:szCs w:val="28"/>
          <w:lang w:val="x-none" w:eastAsia="x-none"/>
        </w:rPr>
        <w:t>Иннялы</w:t>
      </w:r>
      <w:proofErr w:type="spellEnd"/>
      <w:r w:rsidRPr="00405210">
        <w:rPr>
          <w:rFonts w:ascii="Times New Roman" w:eastAsia="Times New Roman" w:hAnsi="Times New Roman" w:cs="Times New Roman"/>
          <w:sz w:val="28"/>
          <w:szCs w:val="28"/>
          <w:lang w:eastAsia="x-none"/>
        </w:rPr>
        <w:t>.</w:t>
      </w:r>
    </w:p>
    <w:p w:rsidR="006F33B4" w:rsidRPr="00405210" w:rsidRDefault="006F33B4" w:rsidP="00405210">
      <w:pPr>
        <w:spacing w:after="0" w:line="360" w:lineRule="auto"/>
        <w:ind w:firstLine="708"/>
        <w:jc w:val="both"/>
        <w:rPr>
          <w:rFonts w:ascii="Times New Roman" w:eastAsia="Times New Roman" w:hAnsi="Times New Roman" w:cs="Times New Roman"/>
          <w:sz w:val="28"/>
          <w:szCs w:val="28"/>
          <w:lang w:eastAsia="ru-RU"/>
        </w:rPr>
      </w:pPr>
      <w:r w:rsidRPr="00405210">
        <w:rPr>
          <w:rFonts w:ascii="Times New Roman" w:eastAsia="Times New Roman" w:hAnsi="Times New Roman" w:cs="Times New Roman"/>
          <w:sz w:val="28"/>
          <w:szCs w:val="28"/>
          <w:lang w:eastAsia="ru-RU"/>
        </w:rPr>
        <w:t xml:space="preserve">В Ленском районе функционирует 7 отделений почтовой связи (Ленск-1, Ленск-4, Витим, </w:t>
      </w:r>
      <w:proofErr w:type="spellStart"/>
      <w:r w:rsidRPr="00405210">
        <w:rPr>
          <w:rFonts w:ascii="Times New Roman" w:eastAsia="Times New Roman" w:hAnsi="Times New Roman" w:cs="Times New Roman"/>
          <w:sz w:val="28"/>
          <w:szCs w:val="28"/>
          <w:lang w:eastAsia="ru-RU"/>
        </w:rPr>
        <w:t>Пеледуй</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Беченча</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Нюя</w:t>
      </w:r>
      <w:proofErr w:type="spellEnd"/>
      <w:r w:rsidRPr="00405210">
        <w:rPr>
          <w:rFonts w:ascii="Times New Roman" w:eastAsia="Times New Roman" w:hAnsi="Times New Roman" w:cs="Times New Roman"/>
          <w:sz w:val="28"/>
          <w:szCs w:val="28"/>
          <w:lang w:eastAsia="ru-RU"/>
        </w:rPr>
        <w:t xml:space="preserve">, </w:t>
      </w:r>
      <w:proofErr w:type="spellStart"/>
      <w:r w:rsidRPr="00405210">
        <w:rPr>
          <w:rFonts w:ascii="Times New Roman" w:eastAsia="Times New Roman" w:hAnsi="Times New Roman" w:cs="Times New Roman"/>
          <w:sz w:val="28"/>
          <w:szCs w:val="28"/>
          <w:lang w:eastAsia="ru-RU"/>
        </w:rPr>
        <w:t>Орто-Нахара</w:t>
      </w:r>
      <w:proofErr w:type="spellEnd"/>
      <w:r w:rsidRPr="00405210">
        <w:rPr>
          <w:rFonts w:ascii="Times New Roman" w:eastAsia="Times New Roman" w:hAnsi="Times New Roman" w:cs="Times New Roman"/>
          <w:sz w:val="28"/>
          <w:szCs w:val="28"/>
          <w:lang w:eastAsia="ru-RU"/>
        </w:rPr>
        <w:t xml:space="preserve">), в том числе 2 сельских ОПС, относящихся к </w:t>
      </w:r>
      <w:proofErr w:type="spellStart"/>
      <w:r w:rsidRPr="00405210">
        <w:rPr>
          <w:rFonts w:ascii="Times New Roman" w:eastAsia="Times New Roman" w:hAnsi="Times New Roman" w:cs="Times New Roman"/>
          <w:sz w:val="28"/>
          <w:szCs w:val="28"/>
          <w:lang w:eastAsia="ru-RU"/>
        </w:rPr>
        <w:t>Мирнинскому</w:t>
      </w:r>
      <w:proofErr w:type="spellEnd"/>
      <w:r w:rsidRPr="00405210">
        <w:rPr>
          <w:rFonts w:ascii="Times New Roman" w:eastAsia="Times New Roman" w:hAnsi="Times New Roman" w:cs="Times New Roman"/>
          <w:sz w:val="28"/>
          <w:szCs w:val="28"/>
          <w:lang w:eastAsia="ru-RU"/>
        </w:rPr>
        <w:t xml:space="preserve"> </w:t>
      </w:r>
      <w:r w:rsidR="00405210" w:rsidRPr="00405210">
        <w:rPr>
          <w:rFonts w:ascii="Times New Roman" w:eastAsia="Times New Roman" w:hAnsi="Times New Roman" w:cs="Times New Roman"/>
          <w:sz w:val="28"/>
          <w:szCs w:val="28"/>
          <w:lang w:eastAsia="ru-RU"/>
        </w:rPr>
        <w:t>почтамту. Количество</w:t>
      </w:r>
      <w:r w:rsidRPr="00405210">
        <w:rPr>
          <w:rFonts w:ascii="Times New Roman" w:eastAsia="Times New Roman" w:hAnsi="Times New Roman" w:cs="Times New Roman"/>
          <w:sz w:val="28"/>
          <w:szCs w:val="28"/>
          <w:lang w:eastAsia="ru-RU"/>
        </w:rPr>
        <w:t xml:space="preserve"> населенных пунктов, не имеющих отделений почтовой связи в районе - 11 ед., которые обслуживаются ближайшими ОПС. </w:t>
      </w:r>
    </w:p>
    <w:p w:rsidR="006F33B4" w:rsidRPr="00405210" w:rsidRDefault="006F33B4" w:rsidP="00405210">
      <w:pPr>
        <w:spacing w:after="0" w:line="360" w:lineRule="auto"/>
        <w:jc w:val="center"/>
        <w:rPr>
          <w:rFonts w:ascii="Times New Roman" w:eastAsia="Times New Roman" w:hAnsi="Times New Roman" w:cs="Times New Roman"/>
          <w:b/>
          <w:sz w:val="28"/>
          <w:szCs w:val="28"/>
          <w:lang w:eastAsia="ru-RU"/>
        </w:rPr>
      </w:pPr>
      <w:r w:rsidRPr="00405210">
        <w:rPr>
          <w:rFonts w:ascii="Times New Roman" w:eastAsia="Times New Roman" w:hAnsi="Times New Roman" w:cs="Times New Roman"/>
          <w:b/>
          <w:sz w:val="28"/>
          <w:szCs w:val="28"/>
          <w:lang w:eastAsia="ru-RU"/>
        </w:rPr>
        <w:t>Цифровое государственное управление</w:t>
      </w:r>
    </w:p>
    <w:p w:rsidR="006F33B4" w:rsidRPr="00405210" w:rsidRDefault="006F33B4" w:rsidP="00405210">
      <w:pPr>
        <w:numPr>
          <w:ilvl w:val="0"/>
          <w:numId w:val="49"/>
        </w:numPr>
        <w:spacing w:after="0" w:line="360" w:lineRule="auto"/>
        <w:ind w:left="0"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В Ленском районе подключено 100% наслегов к единой системе электронного документооборота (далее – ЕСЭД), отмечается активность пользователей в ЕСЭД 9%.</w:t>
      </w:r>
    </w:p>
    <w:p w:rsidR="006F33B4" w:rsidRPr="00405210" w:rsidRDefault="006F33B4" w:rsidP="00405210">
      <w:pPr>
        <w:numPr>
          <w:ilvl w:val="0"/>
          <w:numId w:val="49"/>
        </w:numPr>
        <w:spacing w:after="0" w:line="360" w:lineRule="auto"/>
        <w:ind w:left="0"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 xml:space="preserve">В Ленском районе 100% наслегов подключены к региональной системе межведомственного электронного взаимодействия (далее – РСМЭВ). </w:t>
      </w:r>
    </w:p>
    <w:p w:rsidR="006F33B4" w:rsidRPr="00405210" w:rsidRDefault="006F33B4" w:rsidP="00405210">
      <w:pPr>
        <w:spacing w:after="0" w:line="360" w:lineRule="auto"/>
        <w:ind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Всего по району за 2019 год направлено 13277 запросов в РСМЭВ. В среднем 363 запроса на 1000 населения (для сравнения показатель по республике 227 запросов на 1000 населения). Занимает 6 место в сводном рейтинге по количеству отправленных запросов на 1000 населения среди всех ОМСУ по результатам 2019 года.</w:t>
      </w:r>
    </w:p>
    <w:p w:rsidR="006F33B4" w:rsidRPr="00405210" w:rsidRDefault="006F33B4" w:rsidP="00405210">
      <w:pPr>
        <w:numPr>
          <w:ilvl w:val="0"/>
          <w:numId w:val="49"/>
        </w:numPr>
        <w:spacing w:after="0" w:line="360" w:lineRule="auto"/>
        <w:ind w:left="0"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Показатель рейтинга взаимодействия с ГИС ГМП – 80%.</w:t>
      </w:r>
    </w:p>
    <w:p w:rsidR="00274A71" w:rsidRDefault="006F33B4" w:rsidP="00274A71">
      <w:pPr>
        <w:numPr>
          <w:ilvl w:val="0"/>
          <w:numId w:val="49"/>
        </w:numPr>
        <w:spacing w:after="0" w:line="360" w:lineRule="auto"/>
        <w:ind w:left="0"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Предоставляются 4 муниципальные услуги в электронной форме:</w:t>
      </w:r>
    </w:p>
    <w:p w:rsidR="00274A71" w:rsidRDefault="00274A71" w:rsidP="00274A71">
      <w:pPr>
        <w:spacing w:after="0" w:line="36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33B4" w:rsidRPr="00274A71">
        <w:rPr>
          <w:rFonts w:ascii="Times New Roman" w:eastAsia="Calibri" w:hAnsi="Times New Roman" w:cs="Times New Roman"/>
          <w:sz w:val="28"/>
          <w:szCs w:val="28"/>
        </w:rPr>
        <w:t xml:space="preserve">«Прием заявлений, постановка на учет и зачисление детей в образовательные </w:t>
      </w:r>
    </w:p>
    <w:p w:rsidR="00274A71" w:rsidRDefault="006F33B4" w:rsidP="00274A71">
      <w:pPr>
        <w:spacing w:after="0" w:line="360" w:lineRule="auto"/>
        <w:contextualSpacing/>
        <w:jc w:val="both"/>
        <w:rPr>
          <w:rFonts w:ascii="Times New Roman" w:eastAsia="Calibri" w:hAnsi="Times New Roman" w:cs="Times New Roman"/>
          <w:sz w:val="28"/>
          <w:szCs w:val="28"/>
        </w:rPr>
      </w:pPr>
      <w:r w:rsidRPr="00274A71">
        <w:rPr>
          <w:rFonts w:ascii="Times New Roman" w:eastAsia="Calibri" w:hAnsi="Times New Roman" w:cs="Times New Roman"/>
          <w:sz w:val="28"/>
          <w:szCs w:val="28"/>
        </w:rPr>
        <w:t>учреждения, реализующие основную образовательную программу дошкольного образования (детские сады)»;</w:t>
      </w:r>
    </w:p>
    <w:p w:rsidR="00274A71" w:rsidRDefault="00274A71" w:rsidP="00274A71">
      <w:pPr>
        <w:spacing w:after="0" w:line="360" w:lineRule="auto"/>
        <w:ind w:left="709"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33B4" w:rsidRPr="00405210">
        <w:rPr>
          <w:rFonts w:ascii="Times New Roman" w:eastAsia="Calibri" w:hAnsi="Times New Roman" w:cs="Times New Roman"/>
          <w:sz w:val="28"/>
          <w:szCs w:val="28"/>
        </w:rPr>
        <w:t>«Зачисление и постановка в очередь в 1 класс общеобразовательной</w:t>
      </w:r>
    </w:p>
    <w:p w:rsidR="006F33B4" w:rsidRPr="00405210" w:rsidRDefault="006F33B4" w:rsidP="00274A71">
      <w:pPr>
        <w:spacing w:after="0" w:line="360" w:lineRule="auto"/>
        <w:ind w:left="709" w:hanging="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 xml:space="preserve"> организации»;</w:t>
      </w:r>
    </w:p>
    <w:p w:rsidR="006F33B4" w:rsidRPr="00405210" w:rsidRDefault="00274A71" w:rsidP="00274A71">
      <w:pPr>
        <w:spacing w:after="0" w:line="360" w:lineRule="auto"/>
        <w:ind w:left="851"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33B4" w:rsidRPr="00405210">
        <w:rPr>
          <w:rFonts w:ascii="Times New Roman" w:eastAsia="Calibri" w:hAnsi="Times New Roman" w:cs="Times New Roman"/>
          <w:sz w:val="28"/>
          <w:szCs w:val="28"/>
        </w:rPr>
        <w:t>«Получение информации об очереди на зачисление в ДОУ»;</w:t>
      </w:r>
    </w:p>
    <w:p w:rsidR="006F33B4" w:rsidRPr="00405210" w:rsidRDefault="00274A71" w:rsidP="00274A71">
      <w:pPr>
        <w:spacing w:after="0" w:line="360" w:lineRule="auto"/>
        <w:ind w:left="851" w:hanging="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33B4" w:rsidRPr="00405210">
        <w:rPr>
          <w:rFonts w:ascii="Times New Roman" w:eastAsia="Calibri" w:hAnsi="Times New Roman" w:cs="Times New Roman"/>
          <w:sz w:val="28"/>
          <w:szCs w:val="28"/>
        </w:rPr>
        <w:t>«Электронный дневник».</w:t>
      </w:r>
    </w:p>
    <w:p w:rsidR="006F33B4" w:rsidRPr="00405210" w:rsidRDefault="006F33B4" w:rsidP="00405210">
      <w:pPr>
        <w:numPr>
          <w:ilvl w:val="0"/>
          <w:numId w:val="49"/>
        </w:numPr>
        <w:spacing w:after="0" w:line="360" w:lineRule="auto"/>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В единой системе идентификации и аутентификации (далее – ЕСИА) зарегистрированы 12 администраций ОМСУ района из 12 (100%).</w:t>
      </w:r>
    </w:p>
    <w:p w:rsidR="006F33B4" w:rsidRPr="00405210" w:rsidRDefault="006F33B4" w:rsidP="00405210">
      <w:pPr>
        <w:spacing w:after="0" w:line="360" w:lineRule="auto"/>
        <w:ind w:firstLine="720"/>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 xml:space="preserve">По Ленскому району в ЕСИА зарегистрировано 15232 пользователей (41,7% от общего населения), из них 14223 имеют подтвержденную учетную запись. </w:t>
      </w:r>
    </w:p>
    <w:p w:rsidR="006F33B4" w:rsidRPr="00405210" w:rsidRDefault="006F33B4" w:rsidP="00405210">
      <w:pPr>
        <w:spacing w:after="0" w:line="360" w:lineRule="auto"/>
        <w:ind w:firstLine="709"/>
        <w:contextualSpacing/>
        <w:jc w:val="both"/>
        <w:rPr>
          <w:rFonts w:ascii="Times New Roman" w:eastAsia="Calibri" w:hAnsi="Times New Roman" w:cs="Times New Roman"/>
          <w:sz w:val="28"/>
          <w:szCs w:val="28"/>
        </w:rPr>
      </w:pPr>
      <w:r w:rsidRPr="00405210">
        <w:rPr>
          <w:rFonts w:ascii="Times New Roman" w:eastAsia="Calibri" w:hAnsi="Times New Roman" w:cs="Times New Roman"/>
          <w:sz w:val="28"/>
          <w:szCs w:val="28"/>
        </w:rPr>
        <w:t xml:space="preserve">По району открыто 22 Центра обслуживания по подтверждению </w:t>
      </w:r>
      <w:r w:rsidR="00405210">
        <w:rPr>
          <w:rFonts w:ascii="Times New Roman" w:eastAsia="Calibri" w:hAnsi="Times New Roman" w:cs="Times New Roman"/>
          <w:sz w:val="28"/>
          <w:szCs w:val="28"/>
        </w:rPr>
        <w:t>учетных записей граждан в ЕСИА</w:t>
      </w:r>
      <w:r w:rsidRPr="00405210">
        <w:rPr>
          <w:rFonts w:ascii="Times New Roman" w:eastAsia="Calibri" w:hAnsi="Times New Roman" w:cs="Times New Roman"/>
          <w:sz w:val="28"/>
          <w:szCs w:val="28"/>
        </w:rPr>
        <w:t>:</w:t>
      </w:r>
    </w:p>
    <w:tbl>
      <w:tblPr>
        <w:tblStyle w:val="100"/>
        <w:tblW w:w="9393" w:type="dxa"/>
        <w:tblLook w:val="04A0" w:firstRow="1" w:lastRow="0" w:firstColumn="1" w:lastColumn="0" w:noHBand="0" w:noVBand="1"/>
      </w:tblPr>
      <w:tblGrid>
        <w:gridCol w:w="3792"/>
        <w:gridCol w:w="904"/>
        <w:gridCol w:w="929"/>
        <w:gridCol w:w="2551"/>
        <w:gridCol w:w="1217"/>
      </w:tblGrid>
      <w:tr w:rsidR="006F33B4" w:rsidRPr="006F33B4" w:rsidTr="006F33B4">
        <w:trPr>
          <w:trHeight w:val="322"/>
        </w:trPr>
        <w:tc>
          <w:tcPr>
            <w:tcW w:w="3792"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Ленский район</w:t>
            </w:r>
          </w:p>
        </w:tc>
        <w:tc>
          <w:tcPr>
            <w:tcW w:w="5601" w:type="dxa"/>
            <w:gridSpan w:val="4"/>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ЦО</w:t>
            </w:r>
          </w:p>
        </w:tc>
      </w:tr>
      <w:tr w:rsidR="006F33B4" w:rsidRPr="006F33B4" w:rsidTr="006F33B4">
        <w:trPr>
          <w:trHeight w:val="322"/>
        </w:trPr>
        <w:tc>
          <w:tcPr>
            <w:tcW w:w="3792"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Наслег, поселок, город</w:t>
            </w:r>
          </w:p>
        </w:tc>
        <w:tc>
          <w:tcPr>
            <w:tcW w:w="904"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Всего</w:t>
            </w:r>
          </w:p>
        </w:tc>
        <w:tc>
          <w:tcPr>
            <w:tcW w:w="929"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МФЦ</w:t>
            </w:r>
          </w:p>
        </w:tc>
        <w:tc>
          <w:tcPr>
            <w:tcW w:w="2551"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Администрация</w:t>
            </w:r>
          </w:p>
        </w:tc>
        <w:tc>
          <w:tcPr>
            <w:tcW w:w="1216"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Прочие</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r w:rsidRPr="006F33B4">
              <w:rPr>
                <w:rFonts w:ascii="Times New Roman" w:eastAsia="Calibri" w:hAnsi="Times New Roman" w:cs="Times New Roman"/>
              </w:rPr>
              <w:t>г. Ленск</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12</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r w:rsidRPr="006F33B4">
              <w:rPr>
                <w:rFonts w:ascii="Times New Roman" w:eastAsia="Calibri" w:hAnsi="Times New Roman" w:cs="Times New Roman"/>
              </w:rPr>
              <w:t>п. Пеледуй</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2</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Беченчинский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Салдыкельский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Мурбайский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Нюйский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Орто-Нахариснкий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r w:rsidRPr="006F33B4">
              <w:rPr>
                <w:rFonts w:ascii="Times New Roman" w:eastAsia="Calibri" w:hAnsi="Times New Roman" w:cs="Times New Roman"/>
              </w:rPr>
              <w:t>Посёлок Витим</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Наторинский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rPr>
                <w:rFonts w:ascii="Times New Roman" w:eastAsia="Calibri" w:hAnsi="Times New Roman" w:cs="Times New Roman"/>
              </w:rPr>
            </w:pPr>
            <w:proofErr w:type="spellStart"/>
            <w:r w:rsidRPr="006F33B4">
              <w:rPr>
                <w:rFonts w:ascii="Times New Roman" w:eastAsia="Calibri" w:hAnsi="Times New Roman" w:cs="Times New Roman"/>
              </w:rPr>
              <w:t>Толонский</w:t>
            </w:r>
            <w:proofErr w:type="spellEnd"/>
            <w:r w:rsidRPr="006F33B4">
              <w:rPr>
                <w:rFonts w:ascii="Times New Roman" w:eastAsia="Calibri" w:hAnsi="Times New Roman" w:cs="Times New Roman"/>
              </w:rPr>
              <w:t xml:space="preserve"> наслег</w:t>
            </w:r>
          </w:p>
        </w:tc>
        <w:tc>
          <w:tcPr>
            <w:tcW w:w="904"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929"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0</w:t>
            </w:r>
          </w:p>
        </w:tc>
      </w:tr>
      <w:tr w:rsidR="006F33B4" w:rsidRPr="006F33B4" w:rsidTr="006F33B4">
        <w:trPr>
          <w:trHeight w:val="322"/>
        </w:trPr>
        <w:tc>
          <w:tcPr>
            <w:tcW w:w="3792" w:type="dxa"/>
            <w:noWrap/>
            <w:hideMark/>
          </w:tcPr>
          <w:p w:rsidR="006F33B4" w:rsidRPr="006F33B4" w:rsidRDefault="006F33B4" w:rsidP="006F33B4">
            <w:pPr>
              <w:jc w:val="right"/>
              <w:rPr>
                <w:rFonts w:ascii="Times New Roman" w:eastAsia="Calibri" w:hAnsi="Times New Roman" w:cs="Times New Roman"/>
                <w:b/>
                <w:bCs/>
              </w:rPr>
            </w:pPr>
            <w:r w:rsidRPr="006F33B4">
              <w:rPr>
                <w:rFonts w:ascii="Times New Roman" w:eastAsia="Calibri" w:hAnsi="Times New Roman" w:cs="Times New Roman"/>
                <w:b/>
                <w:bCs/>
              </w:rPr>
              <w:t>Итого</w:t>
            </w:r>
          </w:p>
        </w:tc>
        <w:tc>
          <w:tcPr>
            <w:tcW w:w="904" w:type="dxa"/>
            <w:noWrap/>
            <w:hideMark/>
          </w:tcPr>
          <w:p w:rsidR="006F33B4" w:rsidRPr="006F33B4" w:rsidRDefault="006F33B4" w:rsidP="006F33B4">
            <w:pPr>
              <w:jc w:val="center"/>
              <w:rPr>
                <w:rFonts w:ascii="Times New Roman" w:eastAsia="Calibri" w:hAnsi="Times New Roman" w:cs="Times New Roman"/>
                <w:b/>
                <w:bCs/>
              </w:rPr>
            </w:pPr>
            <w:r w:rsidRPr="006F33B4">
              <w:rPr>
                <w:rFonts w:ascii="Times New Roman" w:eastAsia="Calibri" w:hAnsi="Times New Roman" w:cs="Times New Roman"/>
                <w:b/>
                <w:bCs/>
              </w:rPr>
              <w:t>22</w:t>
            </w:r>
          </w:p>
        </w:tc>
        <w:tc>
          <w:tcPr>
            <w:tcW w:w="929" w:type="dxa"/>
            <w:noWrap/>
            <w:hideMark/>
          </w:tcPr>
          <w:p w:rsidR="006F33B4" w:rsidRPr="006F33B4" w:rsidRDefault="006F33B4" w:rsidP="006F33B4">
            <w:pPr>
              <w:jc w:val="center"/>
              <w:rPr>
                <w:rFonts w:ascii="Times New Roman" w:eastAsia="Calibri" w:hAnsi="Times New Roman" w:cs="Times New Roman"/>
                <w:bCs/>
              </w:rPr>
            </w:pPr>
            <w:r w:rsidRPr="006F33B4">
              <w:rPr>
                <w:rFonts w:ascii="Times New Roman" w:eastAsia="Calibri" w:hAnsi="Times New Roman" w:cs="Times New Roman"/>
                <w:bCs/>
              </w:rPr>
              <w:t>1</w:t>
            </w:r>
          </w:p>
        </w:tc>
        <w:tc>
          <w:tcPr>
            <w:tcW w:w="2551"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10</w:t>
            </w:r>
          </w:p>
        </w:tc>
        <w:tc>
          <w:tcPr>
            <w:tcW w:w="1216" w:type="dxa"/>
            <w:noWrap/>
            <w:hideMark/>
          </w:tcPr>
          <w:p w:rsidR="006F33B4" w:rsidRPr="006F33B4" w:rsidRDefault="006F33B4" w:rsidP="006F33B4">
            <w:pPr>
              <w:jc w:val="center"/>
              <w:rPr>
                <w:rFonts w:ascii="Times New Roman" w:eastAsia="Calibri" w:hAnsi="Times New Roman" w:cs="Times New Roman"/>
              </w:rPr>
            </w:pPr>
            <w:r w:rsidRPr="006F33B4">
              <w:rPr>
                <w:rFonts w:ascii="Times New Roman" w:eastAsia="Calibri" w:hAnsi="Times New Roman" w:cs="Times New Roman"/>
              </w:rPr>
              <w:t>11</w:t>
            </w:r>
          </w:p>
        </w:tc>
      </w:tr>
    </w:tbl>
    <w:p w:rsidR="006F33B4" w:rsidRDefault="006F33B4" w:rsidP="000067BF">
      <w:pPr>
        <w:spacing w:after="0" w:line="360" w:lineRule="auto"/>
        <w:jc w:val="both"/>
        <w:rPr>
          <w:rFonts w:ascii="Times New Roman" w:hAnsi="Times New Roman" w:cs="Times New Roman"/>
          <w:b/>
          <w:color w:val="FF0000"/>
          <w:sz w:val="24"/>
          <w:szCs w:val="24"/>
          <w:lang w:bidi="ru-RU"/>
        </w:rPr>
      </w:pPr>
    </w:p>
    <w:p w:rsidR="000067BF" w:rsidRPr="000E78DF" w:rsidRDefault="000067BF" w:rsidP="000067BF">
      <w:pPr>
        <w:spacing w:after="0" w:line="360" w:lineRule="auto"/>
        <w:jc w:val="center"/>
        <w:rPr>
          <w:rFonts w:ascii="Times New Roman" w:hAnsi="Times New Roman" w:cs="Times New Roman"/>
          <w:b/>
          <w:sz w:val="28"/>
          <w:szCs w:val="28"/>
          <w:lang w:bidi="ru-RU"/>
        </w:rPr>
      </w:pPr>
      <w:r w:rsidRPr="000E78DF">
        <w:rPr>
          <w:rFonts w:ascii="Times New Roman" w:hAnsi="Times New Roman" w:cs="Times New Roman"/>
          <w:b/>
          <w:sz w:val="28"/>
          <w:szCs w:val="28"/>
          <w:lang w:bidi="ru-RU"/>
        </w:rPr>
        <w:t>ЖИЛИЩНО- КОММУНАЛЬНОЕ ХОЗЯЙСТВО</w:t>
      </w:r>
    </w:p>
    <w:p w:rsidR="000067BF" w:rsidRPr="000E78DF" w:rsidRDefault="000067BF" w:rsidP="000067BF">
      <w:pPr>
        <w:spacing w:after="0" w:line="360" w:lineRule="auto"/>
        <w:jc w:val="both"/>
        <w:rPr>
          <w:rFonts w:ascii="Times New Roman" w:hAnsi="Times New Roman" w:cs="Times New Roman"/>
          <w:bCs/>
          <w:sz w:val="28"/>
          <w:szCs w:val="28"/>
          <w:lang w:bidi="ru-RU"/>
        </w:rPr>
      </w:pPr>
      <w:r w:rsidRPr="000E78DF">
        <w:rPr>
          <w:rFonts w:ascii="Times New Roman" w:hAnsi="Times New Roman" w:cs="Times New Roman"/>
          <w:bCs/>
          <w:sz w:val="28"/>
          <w:szCs w:val="28"/>
          <w:lang w:bidi="ru-RU"/>
        </w:rPr>
        <w:tab/>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 А это, в первую очередь, улучшение жилищных условий и предоставление коммунальных услуг хорошего качества.</w:t>
      </w:r>
    </w:p>
    <w:p w:rsidR="009231F0" w:rsidRPr="000E78DF" w:rsidRDefault="009231F0" w:rsidP="009231F0">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На территории района, в г. Ленске и п. Витим, активно продолжаются мероприятия переселению граждан из ветхого и аварийного жилья. Администрацией МО «Ленский район» заключено соглашение с ГКУ ИЖС РС(Я), сформирован график переселения аварийных домов на 2021г. Запланировано расселить 579 жилых помещений, общей площадью 28,4 </w:t>
      </w:r>
      <w:proofErr w:type="spellStart"/>
      <w:proofErr w:type="gramStart"/>
      <w:r w:rsidRPr="000E78DF">
        <w:rPr>
          <w:rFonts w:ascii="Times New Roman" w:hAnsi="Times New Roman" w:cs="Times New Roman"/>
          <w:sz w:val="28"/>
          <w:szCs w:val="28"/>
          <w:lang w:bidi="ru-RU"/>
        </w:rPr>
        <w:t>тыс.кв.м</w:t>
      </w:r>
      <w:proofErr w:type="spellEnd"/>
      <w:r w:rsidRPr="000E78DF">
        <w:rPr>
          <w:rFonts w:ascii="Times New Roman" w:hAnsi="Times New Roman" w:cs="Times New Roman"/>
          <w:sz w:val="28"/>
          <w:szCs w:val="28"/>
          <w:lang w:bidi="ru-RU"/>
        </w:rPr>
        <w:t>. ,</w:t>
      </w:r>
      <w:proofErr w:type="gramEnd"/>
      <w:r w:rsidRPr="000E78DF">
        <w:rPr>
          <w:rFonts w:ascii="Times New Roman" w:hAnsi="Times New Roman" w:cs="Times New Roman"/>
          <w:sz w:val="28"/>
          <w:szCs w:val="28"/>
          <w:lang w:bidi="ru-RU"/>
        </w:rPr>
        <w:t xml:space="preserve"> из них 360 жилых помещений будут приобретаться в строящихся домах. На снос аварийных жилых домов в г. Ленске в 2020 году было выделено 9,1 </w:t>
      </w:r>
      <w:proofErr w:type="spellStart"/>
      <w:r w:rsidRPr="000E78DF">
        <w:rPr>
          <w:rFonts w:ascii="Times New Roman" w:hAnsi="Times New Roman" w:cs="Times New Roman"/>
          <w:sz w:val="28"/>
          <w:szCs w:val="28"/>
          <w:lang w:bidi="ru-RU"/>
        </w:rPr>
        <w:t>млн.руб</w:t>
      </w:r>
      <w:proofErr w:type="spellEnd"/>
      <w:r w:rsidRPr="000E78DF">
        <w:rPr>
          <w:rFonts w:ascii="Times New Roman" w:hAnsi="Times New Roman" w:cs="Times New Roman"/>
          <w:sz w:val="28"/>
          <w:szCs w:val="28"/>
          <w:lang w:bidi="ru-RU"/>
        </w:rPr>
        <w:t xml:space="preserve">. </w:t>
      </w:r>
    </w:p>
    <w:p w:rsidR="000067BF" w:rsidRPr="000E78DF" w:rsidRDefault="000067BF" w:rsidP="000067B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На территории Ленского района 9 муниципальных образований, где существует система жилищно-коммунального хозяйства: из них городские поселения «Город Ленск», «Поселок Витим» и «Поселок Пеледуй»; а также сельские поселения «Ярославский наслег», «</w:t>
      </w:r>
      <w:proofErr w:type="spellStart"/>
      <w:r w:rsidRPr="000E78DF">
        <w:rPr>
          <w:rFonts w:ascii="Times New Roman" w:hAnsi="Times New Roman" w:cs="Times New Roman"/>
          <w:sz w:val="28"/>
          <w:szCs w:val="28"/>
          <w:lang w:bidi="ru-RU"/>
        </w:rPr>
        <w:t>Нюйский</w:t>
      </w:r>
      <w:proofErr w:type="spellEnd"/>
      <w:r w:rsidRPr="000E78DF">
        <w:rPr>
          <w:rFonts w:ascii="Times New Roman" w:hAnsi="Times New Roman" w:cs="Times New Roman"/>
          <w:sz w:val="28"/>
          <w:szCs w:val="28"/>
          <w:lang w:bidi="ru-RU"/>
        </w:rPr>
        <w:t xml:space="preserve"> наслег» и «</w:t>
      </w:r>
      <w:proofErr w:type="spellStart"/>
      <w:r w:rsidRPr="000E78DF">
        <w:rPr>
          <w:rFonts w:ascii="Times New Roman" w:hAnsi="Times New Roman" w:cs="Times New Roman"/>
          <w:sz w:val="28"/>
          <w:szCs w:val="28"/>
          <w:lang w:bidi="ru-RU"/>
        </w:rPr>
        <w:t>Мурбайский</w:t>
      </w:r>
      <w:proofErr w:type="spellEnd"/>
      <w:r w:rsidRPr="000E78DF">
        <w:rPr>
          <w:rFonts w:ascii="Times New Roman" w:hAnsi="Times New Roman" w:cs="Times New Roman"/>
          <w:sz w:val="28"/>
          <w:szCs w:val="28"/>
          <w:lang w:bidi="ru-RU"/>
        </w:rPr>
        <w:t xml:space="preserve"> наслег», «</w:t>
      </w:r>
      <w:proofErr w:type="spellStart"/>
      <w:r w:rsidRPr="000E78DF">
        <w:rPr>
          <w:rFonts w:ascii="Times New Roman" w:hAnsi="Times New Roman" w:cs="Times New Roman"/>
          <w:sz w:val="28"/>
          <w:szCs w:val="28"/>
          <w:lang w:bidi="ru-RU"/>
        </w:rPr>
        <w:t>Орто-Нахаринский</w:t>
      </w:r>
      <w:proofErr w:type="spellEnd"/>
      <w:r w:rsidRPr="000E78DF">
        <w:rPr>
          <w:rFonts w:ascii="Times New Roman" w:hAnsi="Times New Roman" w:cs="Times New Roman"/>
          <w:sz w:val="28"/>
          <w:szCs w:val="28"/>
          <w:lang w:bidi="ru-RU"/>
        </w:rPr>
        <w:t xml:space="preserve"> наслег», «</w:t>
      </w:r>
      <w:proofErr w:type="spellStart"/>
      <w:r w:rsidRPr="000E78DF">
        <w:rPr>
          <w:rFonts w:ascii="Times New Roman" w:hAnsi="Times New Roman" w:cs="Times New Roman"/>
          <w:sz w:val="28"/>
          <w:szCs w:val="28"/>
          <w:lang w:bidi="ru-RU"/>
        </w:rPr>
        <w:t>Салдыкельский</w:t>
      </w:r>
      <w:proofErr w:type="spellEnd"/>
      <w:r w:rsidRPr="000E78DF">
        <w:rPr>
          <w:rFonts w:ascii="Times New Roman" w:hAnsi="Times New Roman" w:cs="Times New Roman"/>
          <w:sz w:val="28"/>
          <w:szCs w:val="28"/>
          <w:lang w:bidi="ru-RU"/>
        </w:rPr>
        <w:t xml:space="preserve"> наслег», «</w:t>
      </w:r>
      <w:proofErr w:type="spellStart"/>
      <w:r w:rsidRPr="000E78DF">
        <w:rPr>
          <w:rFonts w:ascii="Times New Roman" w:hAnsi="Times New Roman" w:cs="Times New Roman"/>
          <w:sz w:val="28"/>
          <w:szCs w:val="28"/>
          <w:lang w:bidi="ru-RU"/>
        </w:rPr>
        <w:t>Беченчинский</w:t>
      </w:r>
      <w:proofErr w:type="spellEnd"/>
      <w:r w:rsidRPr="000E78DF">
        <w:rPr>
          <w:rFonts w:ascii="Times New Roman" w:hAnsi="Times New Roman" w:cs="Times New Roman"/>
          <w:sz w:val="28"/>
          <w:szCs w:val="28"/>
          <w:lang w:bidi="ru-RU"/>
        </w:rPr>
        <w:t xml:space="preserve"> наслег».</w:t>
      </w:r>
    </w:p>
    <w:p w:rsidR="000067BF" w:rsidRPr="000E78DF" w:rsidRDefault="000067BF" w:rsidP="000067B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 xml:space="preserve">В соответствии с постановлением главы «О мерах по подготовке объектов жилищно-коммунального хозяйства, энергетики и социальной сферы «Ленского района» к отопительному сезону 2020/2021 года», в районе своевременно проводилась </w:t>
      </w:r>
      <w:proofErr w:type="gramStart"/>
      <w:r w:rsidRPr="000E78DF">
        <w:rPr>
          <w:rFonts w:ascii="Times New Roman" w:hAnsi="Times New Roman" w:cs="Times New Roman"/>
          <w:sz w:val="28"/>
          <w:szCs w:val="28"/>
          <w:lang w:bidi="ru-RU"/>
        </w:rPr>
        <w:t>работа  к</w:t>
      </w:r>
      <w:proofErr w:type="gramEnd"/>
      <w:r w:rsidRPr="000E78DF">
        <w:rPr>
          <w:rFonts w:ascii="Times New Roman" w:hAnsi="Times New Roman" w:cs="Times New Roman"/>
          <w:sz w:val="28"/>
          <w:szCs w:val="28"/>
          <w:lang w:bidi="ru-RU"/>
        </w:rPr>
        <w:t xml:space="preserve"> очередному отопительному сезону. Во всех муниципальных образованиях «Ленского района» проведена работа по оперативному руководству подготовкой объектов жилищно-коммунального </w:t>
      </w:r>
      <w:proofErr w:type="gramStart"/>
      <w:r w:rsidRPr="000E78DF">
        <w:rPr>
          <w:rFonts w:ascii="Times New Roman" w:hAnsi="Times New Roman" w:cs="Times New Roman"/>
          <w:sz w:val="28"/>
          <w:szCs w:val="28"/>
          <w:lang w:bidi="ru-RU"/>
        </w:rPr>
        <w:t>хозяйства  и</w:t>
      </w:r>
      <w:proofErr w:type="gramEnd"/>
      <w:r w:rsidRPr="000E78DF">
        <w:rPr>
          <w:rFonts w:ascii="Times New Roman" w:hAnsi="Times New Roman" w:cs="Times New Roman"/>
          <w:sz w:val="28"/>
          <w:szCs w:val="28"/>
          <w:lang w:bidi="ru-RU"/>
        </w:rPr>
        <w:t xml:space="preserve"> топливно-энергетического комплекса к отопительному сезону года. </w:t>
      </w:r>
    </w:p>
    <w:p w:rsidR="000067BF" w:rsidRPr="000E78DF" w:rsidRDefault="000067BF" w:rsidP="000067B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t>Выполнен план-график производства работ по подготовке к ОЗП инженерных коммуникаций, электростанций, котельных, тепловых и электрических сетей.  В целом по району, на подготовку к отопительному сезону и проведение капитальных, текущих ремонтов объектов коммунального хозяйства освоено порядка 115 млн.</w:t>
      </w:r>
      <w:r w:rsidRPr="000E78DF">
        <w:rPr>
          <w:rFonts w:ascii="Times New Roman" w:hAnsi="Times New Roman" w:cs="Times New Roman"/>
          <w:b/>
          <w:sz w:val="28"/>
          <w:szCs w:val="28"/>
          <w:lang w:bidi="ru-RU"/>
        </w:rPr>
        <w:t xml:space="preserve"> </w:t>
      </w:r>
      <w:r w:rsidRPr="000E78DF">
        <w:rPr>
          <w:rFonts w:ascii="Times New Roman" w:hAnsi="Times New Roman" w:cs="Times New Roman"/>
          <w:sz w:val="28"/>
          <w:szCs w:val="28"/>
          <w:lang w:bidi="ru-RU"/>
        </w:rPr>
        <w:t xml:space="preserve">руб.  (средства </w:t>
      </w:r>
      <w:proofErr w:type="spellStart"/>
      <w:r w:rsidRPr="000E78DF">
        <w:rPr>
          <w:rFonts w:ascii="Times New Roman" w:hAnsi="Times New Roman" w:cs="Times New Roman"/>
          <w:sz w:val="28"/>
          <w:szCs w:val="28"/>
          <w:lang w:bidi="ru-RU"/>
        </w:rPr>
        <w:t>ресурсоснабжающих</w:t>
      </w:r>
      <w:proofErr w:type="spellEnd"/>
      <w:r w:rsidRPr="000E78DF">
        <w:rPr>
          <w:rFonts w:ascii="Times New Roman" w:hAnsi="Times New Roman" w:cs="Times New Roman"/>
          <w:sz w:val="28"/>
          <w:szCs w:val="28"/>
          <w:lang w:bidi="ru-RU"/>
        </w:rPr>
        <w:t xml:space="preserve"> предприятий) на следующие </w:t>
      </w:r>
      <w:proofErr w:type="spellStart"/>
      <w:proofErr w:type="gramStart"/>
      <w:r w:rsidRPr="000E78DF">
        <w:rPr>
          <w:rFonts w:ascii="Times New Roman" w:hAnsi="Times New Roman" w:cs="Times New Roman"/>
          <w:sz w:val="28"/>
          <w:szCs w:val="28"/>
          <w:lang w:bidi="ru-RU"/>
        </w:rPr>
        <w:t>мероприятия:ремонт</w:t>
      </w:r>
      <w:proofErr w:type="spellEnd"/>
      <w:proofErr w:type="gramEnd"/>
      <w:r w:rsidRPr="000E78DF">
        <w:rPr>
          <w:rFonts w:ascii="Times New Roman" w:hAnsi="Times New Roman" w:cs="Times New Roman"/>
          <w:sz w:val="28"/>
          <w:szCs w:val="28"/>
          <w:lang w:bidi="ru-RU"/>
        </w:rPr>
        <w:t xml:space="preserve"> 26-и котельных, более 7 км. , теплосетей, 5,0 км.  водопроводных сетей, 400 м. канализационных сетей. Все </w:t>
      </w:r>
      <w:proofErr w:type="spellStart"/>
      <w:r w:rsidRPr="000E78DF">
        <w:rPr>
          <w:rFonts w:ascii="Times New Roman" w:hAnsi="Times New Roman" w:cs="Times New Roman"/>
          <w:sz w:val="28"/>
          <w:szCs w:val="28"/>
          <w:lang w:bidi="ru-RU"/>
        </w:rPr>
        <w:t>ресурсоснабжающие</w:t>
      </w:r>
      <w:proofErr w:type="spellEnd"/>
      <w:r w:rsidRPr="000E78DF">
        <w:rPr>
          <w:rFonts w:ascii="Times New Roman" w:hAnsi="Times New Roman" w:cs="Times New Roman"/>
          <w:sz w:val="28"/>
          <w:szCs w:val="28"/>
          <w:lang w:bidi="ru-RU"/>
        </w:rPr>
        <w:t xml:space="preserve"> организации совместно с главами МО выполнили запланированные мероприятия, в установленные сроки на все объекты социальной сферы и жилые дома подано отопление.</w:t>
      </w:r>
    </w:p>
    <w:p w:rsidR="000067BF" w:rsidRPr="000E78DF" w:rsidRDefault="000067BF" w:rsidP="000067B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 xml:space="preserve"> </w:t>
      </w:r>
      <w:r w:rsidR="009231F0" w:rsidRPr="000E78DF">
        <w:rPr>
          <w:rFonts w:ascii="Times New Roman" w:hAnsi="Times New Roman" w:cs="Times New Roman"/>
          <w:sz w:val="28"/>
          <w:szCs w:val="28"/>
          <w:lang w:bidi="ru-RU"/>
        </w:rPr>
        <w:tab/>
      </w:r>
      <w:r w:rsidRPr="000E78DF">
        <w:rPr>
          <w:rFonts w:ascii="Times New Roman" w:hAnsi="Times New Roman" w:cs="Times New Roman"/>
          <w:sz w:val="28"/>
          <w:szCs w:val="28"/>
          <w:lang w:bidi="ru-RU"/>
        </w:rPr>
        <w:t xml:space="preserve">Выполнен текущий ремонт в 649 жилых многоквартирных домов на сумму 10,1 </w:t>
      </w:r>
      <w:proofErr w:type="spellStart"/>
      <w:r w:rsidRPr="000E78DF">
        <w:rPr>
          <w:rFonts w:ascii="Times New Roman" w:hAnsi="Times New Roman" w:cs="Times New Roman"/>
          <w:sz w:val="28"/>
          <w:szCs w:val="28"/>
          <w:lang w:bidi="ru-RU"/>
        </w:rPr>
        <w:t>млн.руб</w:t>
      </w:r>
      <w:proofErr w:type="spellEnd"/>
      <w:r w:rsidRPr="000E78DF">
        <w:rPr>
          <w:rFonts w:ascii="Times New Roman" w:hAnsi="Times New Roman" w:cs="Times New Roman"/>
          <w:sz w:val="28"/>
          <w:szCs w:val="28"/>
          <w:lang w:bidi="ru-RU"/>
        </w:rPr>
        <w:t>. (средства управляющих компаний).</w:t>
      </w:r>
      <w:r w:rsidR="009231F0" w:rsidRPr="000E78DF">
        <w:rPr>
          <w:rFonts w:ascii="Times New Roman" w:hAnsi="Times New Roman" w:cs="Times New Roman"/>
          <w:sz w:val="28"/>
          <w:szCs w:val="28"/>
          <w:lang w:bidi="ru-RU"/>
        </w:rPr>
        <w:t xml:space="preserve"> </w:t>
      </w:r>
      <w:r w:rsidRPr="000E78DF">
        <w:rPr>
          <w:rFonts w:ascii="Times New Roman" w:hAnsi="Times New Roman" w:cs="Times New Roman"/>
          <w:bCs/>
          <w:sz w:val="28"/>
          <w:szCs w:val="28"/>
          <w:lang w:bidi="ru-RU"/>
        </w:rPr>
        <w:t>Западным электросетям ПАО «Якутскэнерго»</w:t>
      </w:r>
      <w:r w:rsidRPr="000E78DF">
        <w:rPr>
          <w:rFonts w:ascii="Times New Roman" w:hAnsi="Times New Roman" w:cs="Times New Roman"/>
          <w:b/>
          <w:bCs/>
          <w:sz w:val="28"/>
          <w:szCs w:val="28"/>
          <w:lang w:bidi="ru-RU"/>
        </w:rPr>
        <w:t xml:space="preserve"> </w:t>
      </w:r>
      <w:proofErr w:type="gramStart"/>
      <w:r w:rsidRPr="000E78DF">
        <w:rPr>
          <w:rFonts w:ascii="Times New Roman" w:hAnsi="Times New Roman" w:cs="Times New Roman"/>
          <w:b/>
          <w:bCs/>
          <w:sz w:val="28"/>
          <w:szCs w:val="28"/>
          <w:lang w:bidi="ru-RU"/>
        </w:rPr>
        <w:t>в</w:t>
      </w:r>
      <w:r w:rsidRPr="000E78DF">
        <w:rPr>
          <w:rFonts w:ascii="Times New Roman" w:hAnsi="Times New Roman" w:cs="Times New Roman"/>
          <w:bCs/>
          <w:sz w:val="28"/>
          <w:szCs w:val="28"/>
          <w:lang w:bidi="ru-RU"/>
        </w:rPr>
        <w:t>ыполнен  ремонт</w:t>
      </w:r>
      <w:proofErr w:type="gramEnd"/>
      <w:r w:rsidRPr="000E78DF">
        <w:rPr>
          <w:rFonts w:ascii="Times New Roman" w:hAnsi="Times New Roman" w:cs="Times New Roman"/>
          <w:bCs/>
          <w:sz w:val="28"/>
          <w:szCs w:val="28"/>
          <w:lang w:bidi="ru-RU"/>
        </w:rPr>
        <w:t xml:space="preserve"> – 28 км, высоковольтных линий ВЛ-110 </w:t>
      </w:r>
      <w:proofErr w:type="spellStart"/>
      <w:r w:rsidRPr="000E78DF">
        <w:rPr>
          <w:rFonts w:ascii="Times New Roman" w:hAnsi="Times New Roman" w:cs="Times New Roman"/>
          <w:bCs/>
          <w:sz w:val="28"/>
          <w:szCs w:val="28"/>
          <w:lang w:bidi="ru-RU"/>
        </w:rPr>
        <w:t>кВ</w:t>
      </w:r>
      <w:proofErr w:type="spellEnd"/>
      <w:r w:rsidRPr="000E78DF">
        <w:rPr>
          <w:rFonts w:ascii="Times New Roman" w:hAnsi="Times New Roman" w:cs="Times New Roman"/>
          <w:bCs/>
          <w:sz w:val="28"/>
          <w:szCs w:val="28"/>
          <w:lang w:bidi="ru-RU"/>
        </w:rPr>
        <w:t>, что составляет 100 %;</w:t>
      </w:r>
      <w:r w:rsidR="009231F0" w:rsidRPr="000E78DF">
        <w:rPr>
          <w:rFonts w:ascii="Times New Roman" w:hAnsi="Times New Roman" w:cs="Times New Roman"/>
          <w:bCs/>
          <w:sz w:val="28"/>
          <w:szCs w:val="28"/>
          <w:lang w:bidi="ru-RU"/>
        </w:rPr>
        <w:t xml:space="preserve"> р</w:t>
      </w:r>
      <w:r w:rsidRPr="000E78DF">
        <w:rPr>
          <w:rFonts w:ascii="Times New Roman" w:hAnsi="Times New Roman" w:cs="Times New Roman"/>
          <w:bCs/>
          <w:sz w:val="28"/>
          <w:szCs w:val="28"/>
          <w:lang w:bidi="ru-RU"/>
        </w:rPr>
        <w:t>асчищено 130 км просек – что составляет 100 %;</w:t>
      </w:r>
      <w:r w:rsidR="009231F0" w:rsidRPr="000E78DF">
        <w:rPr>
          <w:rFonts w:ascii="Times New Roman" w:hAnsi="Times New Roman" w:cs="Times New Roman"/>
          <w:bCs/>
          <w:sz w:val="28"/>
          <w:szCs w:val="28"/>
          <w:lang w:bidi="ru-RU"/>
        </w:rPr>
        <w:t xml:space="preserve"> п</w:t>
      </w:r>
      <w:r w:rsidRPr="000E78DF">
        <w:rPr>
          <w:rFonts w:ascii="Times New Roman" w:hAnsi="Times New Roman" w:cs="Times New Roman"/>
          <w:bCs/>
          <w:sz w:val="28"/>
          <w:szCs w:val="28"/>
          <w:lang w:bidi="ru-RU"/>
        </w:rPr>
        <w:t>роизведен ремонт 6 шт</w:t>
      </w:r>
      <w:r w:rsidR="009231F0" w:rsidRPr="000E78DF">
        <w:rPr>
          <w:rFonts w:ascii="Times New Roman" w:hAnsi="Times New Roman" w:cs="Times New Roman"/>
          <w:bCs/>
          <w:sz w:val="28"/>
          <w:szCs w:val="28"/>
          <w:lang w:bidi="ru-RU"/>
        </w:rPr>
        <w:t>.</w:t>
      </w:r>
      <w:r w:rsidRPr="000E78DF">
        <w:rPr>
          <w:rFonts w:ascii="Times New Roman" w:hAnsi="Times New Roman" w:cs="Times New Roman"/>
          <w:bCs/>
          <w:sz w:val="28"/>
          <w:szCs w:val="28"/>
          <w:lang w:bidi="ru-RU"/>
        </w:rPr>
        <w:t xml:space="preserve"> силовы</w:t>
      </w:r>
      <w:r w:rsidR="009231F0" w:rsidRPr="000E78DF">
        <w:rPr>
          <w:rFonts w:ascii="Times New Roman" w:hAnsi="Times New Roman" w:cs="Times New Roman"/>
          <w:bCs/>
          <w:sz w:val="28"/>
          <w:szCs w:val="28"/>
          <w:lang w:bidi="ru-RU"/>
        </w:rPr>
        <w:t xml:space="preserve">х трансформаторов. </w:t>
      </w:r>
      <w:r w:rsidRPr="000E78DF">
        <w:rPr>
          <w:rFonts w:ascii="Times New Roman" w:hAnsi="Times New Roman" w:cs="Times New Roman"/>
          <w:sz w:val="28"/>
          <w:szCs w:val="28"/>
          <w:lang w:bidi="ru-RU"/>
        </w:rPr>
        <w:t>Все ремонтные работы проведены в установленные сроки.</w:t>
      </w:r>
    </w:p>
    <w:p w:rsidR="000067BF" w:rsidRPr="000E78DF" w:rsidRDefault="009231F0" w:rsidP="000067BF">
      <w:pPr>
        <w:spacing w:after="0" w:line="360" w:lineRule="auto"/>
        <w:jc w:val="both"/>
        <w:rPr>
          <w:rFonts w:ascii="Times New Roman" w:hAnsi="Times New Roman" w:cs="Times New Roman"/>
          <w:sz w:val="28"/>
          <w:szCs w:val="28"/>
          <w:lang w:bidi="ru-RU"/>
        </w:rPr>
      </w:pPr>
      <w:r w:rsidRPr="000E78DF">
        <w:rPr>
          <w:rFonts w:ascii="Times New Roman" w:hAnsi="Times New Roman" w:cs="Times New Roman"/>
          <w:sz w:val="28"/>
          <w:szCs w:val="28"/>
          <w:lang w:bidi="ru-RU"/>
        </w:rPr>
        <w:tab/>
      </w:r>
      <w:r w:rsidR="000067BF" w:rsidRPr="000E78DF">
        <w:rPr>
          <w:rFonts w:ascii="Times New Roman" w:hAnsi="Times New Roman" w:cs="Times New Roman"/>
          <w:sz w:val="28"/>
          <w:szCs w:val="28"/>
          <w:lang w:bidi="ru-RU"/>
        </w:rPr>
        <w:t xml:space="preserve">В соответствии с приказом Министерства энергетики РФ от 12 марта 2013 года №103 федеральной службой </w:t>
      </w:r>
      <w:proofErr w:type="spellStart"/>
      <w:r w:rsidR="000067BF" w:rsidRPr="000E78DF">
        <w:rPr>
          <w:rFonts w:ascii="Times New Roman" w:hAnsi="Times New Roman" w:cs="Times New Roman"/>
          <w:sz w:val="28"/>
          <w:szCs w:val="28"/>
          <w:lang w:bidi="ru-RU"/>
        </w:rPr>
        <w:t>Ростехнадзора</w:t>
      </w:r>
      <w:proofErr w:type="spellEnd"/>
      <w:r w:rsidR="000067BF" w:rsidRPr="000E78DF">
        <w:rPr>
          <w:rFonts w:ascii="Times New Roman" w:hAnsi="Times New Roman" w:cs="Times New Roman"/>
          <w:sz w:val="28"/>
          <w:szCs w:val="28"/>
          <w:lang w:bidi="ru-RU"/>
        </w:rPr>
        <w:t xml:space="preserve"> проведена оценка готовности к отопительному периоду всех муниципальных образований Ленского района. Паспорт готовности Ленского района к прохождению отопительного сезона получен.</w:t>
      </w:r>
    </w:p>
    <w:p w:rsidR="00273A1B" w:rsidRPr="000E78DF" w:rsidRDefault="00273A1B" w:rsidP="000067BF">
      <w:pPr>
        <w:spacing w:after="0" w:line="360" w:lineRule="auto"/>
        <w:jc w:val="both"/>
        <w:rPr>
          <w:rFonts w:ascii="Times New Roman" w:hAnsi="Times New Roman" w:cs="Times New Roman"/>
          <w:sz w:val="28"/>
          <w:szCs w:val="28"/>
          <w:lang w:bidi="ru-RU"/>
        </w:rPr>
      </w:pPr>
    </w:p>
    <w:p w:rsidR="00273A1B" w:rsidRPr="001F7251" w:rsidRDefault="003C4C2A" w:rsidP="003C4C2A">
      <w:pPr>
        <w:spacing w:after="0" w:line="360" w:lineRule="auto"/>
        <w:jc w:val="center"/>
        <w:rPr>
          <w:rFonts w:ascii="Times New Roman" w:hAnsi="Times New Roman" w:cs="Times New Roman"/>
          <w:b/>
          <w:sz w:val="28"/>
          <w:szCs w:val="28"/>
          <w:lang w:bidi="ru-RU"/>
        </w:rPr>
      </w:pPr>
      <w:r w:rsidRPr="001F7251">
        <w:rPr>
          <w:rFonts w:ascii="Times New Roman" w:hAnsi="Times New Roman" w:cs="Times New Roman"/>
          <w:b/>
          <w:sz w:val="28"/>
          <w:szCs w:val="28"/>
          <w:lang w:bidi="ru-RU"/>
        </w:rPr>
        <w:t xml:space="preserve">ГРАДОСТРОИТЕЛЬНАЯ ПОЛИТИКА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Несмотря на значительное снижение по сравнению с 2019 годом (на 54%) объемов строительных работ Ленский район устойчиво сохраняет за собой 1 место по республике с объемом выполненных работ на сумму 46 636,8 млн. руб.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За 2020 год введено 65 жилых домов без учета домов, построенных на земельных участках для ведения садоводства общей площадью 6 832 м², темп роста 114 % и 45 % соответственно. Населением построено индивидуальных жилых домов общей площадью 6 474 м² (темп роста 109,2 %). В сельской местности общая площадь введенных индивидуальных жилых домов выросла на 37,6 % и составила 1 384 м².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Продолжаются строительные работы по объ</w:t>
      </w:r>
      <w:r w:rsidR="001F7251" w:rsidRPr="001F7251">
        <w:rPr>
          <w:rFonts w:ascii="Times New Roman" w:hAnsi="Times New Roman" w:cs="Times New Roman"/>
          <w:sz w:val="28"/>
          <w:szCs w:val="28"/>
          <w:lang w:bidi="ru-RU"/>
        </w:rPr>
        <w:t>ектам социальной направленности:</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селе Батамай муниципального образования «</w:t>
      </w:r>
      <w:proofErr w:type="spellStart"/>
      <w:r w:rsidRPr="001F7251">
        <w:rPr>
          <w:rFonts w:ascii="Times New Roman" w:hAnsi="Times New Roman" w:cs="Times New Roman"/>
          <w:sz w:val="28"/>
          <w:szCs w:val="28"/>
          <w:lang w:bidi="ru-RU"/>
        </w:rPr>
        <w:t>Салдыкельский</w:t>
      </w:r>
      <w:proofErr w:type="spellEnd"/>
      <w:r w:rsidRPr="001F7251">
        <w:rPr>
          <w:rFonts w:ascii="Times New Roman" w:hAnsi="Times New Roman" w:cs="Times New Roman"/>
          <w:sz w:val="28"/>
          <w:szCs w:val="28"/>
          <w:lang w:bidi="ru-RU"/>
        </w:rPr>
        <w:t xml:space="preserve"> наслег» открыт детский сад, которого ждали многие годы. На приобретение мебели и оборудования для детского сада из бюджета района затрачено 1,7 млн. рублей.</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В начале октября после реконструкции состоялось открытие здания ГКУ РС (Я) «Ленский социально-реабилитационный центр для несовершеннолетних». На двух жилых этажах расположились спальни, просторные учебно-игровые комнаты, столовая, кухня, медкабинеты, на цокольном – хозяйственные помещения, в том числе прачечная и гладильная. Из бюджета района затрачено 17 млн. руб.  на капитальный ремонт здания и 3,4 млн. руб. на приобретение мебели.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Проведены работы по благоустройству территории МБОУ «СОШ № 1 г. Ленска» и капитальному ремонту здания начальной школы МБОУ Школа № 2.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 За счет средств районного бюджета проведен капитальный ремонт реанимационное отделение ГБУ РС (Я) «Ленская ЦРБ». Было затрачено на ремонт 2,5 млн. рублей и более 12 млн. рублей – на оборудование.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преддверии Нового 2021 года в г. Ленске открылась общественная баня, которая не работала с 2014 года. На капитальный ремонт столь значимого для горожан объекта из бюджета района было направлено 39,0 млн. рублей.</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соответствии с графиком продолжаются работы по модернизации лыжной базы. На эти цели из бюджета района в 2020 году было выделено около 10,0 млн. рублей.</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Еще один объект, «Физкультурно-оздоровительный комплекс с плавательным бассейном и хоккейным кортом Ленского улуса (района) РС (Я)», строительство которого для населения Ленского района казалось мечтой начал свое воплощение в жизнь в 2020 году. Так 2020 году проектной организацией ООО «Ленск-ЭСЦ» завершена разработка проектно-сметной документации данного объекта и в настоящий момент проект проходит государственную экспертизу. Также проводится процедура изъятия земельного участка 14:14:050043:68 (постановление главы МО «Ленский район» от 24.04.2018 г № 01-03-334/8-) в целях строительства объекта ФОК. Начало строительство запланировано на 2021 год.</w:t>
      </w:r>
    </w:p>
    <w:p w:rsidR="003C4C2A" w:rsidRPr="001F7251" w:rsidRDefault="00A022D1" w:rsidP="003C4C2A">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3C4C2A" w:rsidRPr="001F7251">
        <w:rPr>
          <w:rFonts w:ascii="Times New Roman" w:hAnsi="Times New Roman" w:cs="Times New Roman"/>
          <w:sz w:val="28"/>
          <w:szCs w:val="28"/>
          <w:lang w:bidi="ru-RU"/>
        </w:rPr>
        <w:t xml:space="preserve">В истекшем 2020 году старое здание детской музыкальной школы в г. Ленске было разобрано. Расчищена площадка под строительство нового объекта «Детская школа искусств в г. Ленск Ленского района Республики Саха (Якутия)». Положительное заключение Государственной экспертизы проектной документации и инженерных изысканий с продолжительностью строительства в течение 14 месяцев получено. Заключен контракт с ООО «Сахастрой2002» на строительство, которое должно завершиться к 01.07.2022 года.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Продолжается строительство двух объектов: «Национальная школа на 50 учащихся с детским садом на 15 мест и интернатом на 15 мест в с. </w:t>
      </w:r>
      <w:proofErr w:type="spellStart"/>
      <w:r w:rsidRPr="001F7251">
        <w:rPr>
          <w:rFonts w:ascii="Times New Roman" w:hAnsi="Times New Roman" w:cs="Times New Roman"/>
          <w:sz w:val="28"/>
          <w:szCs w:val="28"/>
          <w:lang w:bidi="ru-RU"/>
        </w:rPr>
        <w:t>Толон</w:t>
      </w:r>
      <w:proofErr w:type="spellEnd"/>
      <w:r w:rsidRPr="001F7251">
        <w:rPr>
          <w:rFonts w:ascii="Times New Roman" w:hAnsi="Times New Roman" w:cs="Times New Roman"/>
          <w:sz w:val="28"/>
          <w:szCs w:val="28"/>
          <w:lang w:bidi="ru-RU"/>
        </w:rPr>
        <w:t xml:space="preserve"> Ленского района Республики Саха (Якутия)» (срок завершения строительства – 2021 г.) и «Школа на 50 учащихся в с. </w:t>
      </w:r>
      <w:proofErr w:type="spellStart"/>
      <w:r w:rsidRPr="001F7251">
        <w:rPr>
          <w:rFonts w:ascii="Times New Roman" w:hAnsi="Times New Roman" w:cs="Times New Roman"/>
          <w:sz w:val="28"/>
          <w:szCs w:val="28"/>
          <w:lang w:bidi="ru-RU"/>
        </w:rPr>
        <w:t>Натора</w:t>
      </w:r>
      <w:proofErr w:type="spellEnd"/>
      <w:r w:rsidRPr="001F7251">
        <w:rPr>
          <w:rFonts w:ascii="Times New Roman" w:hAnsi="Times New Roman" w:cs="Times New Roman"/>
          <w:sz w:val="28"/>
          <w:szCs w:val="28"/>
          <w:lang w:bidi="ru-RU"/>
        </w:rPr>
        <w:t xml:space="preserve"> Ленского района РС (Я (срок завершения строительства – 01.11.2021г.).</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На сегодняшний день на разработанную ООО «</w:t>
      </w:r>
      <w:proofErr w:type="spellStart"/>
      <w:r w:rsidRPr="001F7251">
        <w:rPr>
          <w:rFonts w:ascii="Times New Roman" w:hAnsi="Times New Roman" w:cs="Times New Roman"/>
          <w:sz w:val="28"/>
          <w:szCs w:val="28"/>
          <w:lang w:bidi="ru-RU"/>
        </w:rPr>
        <w:t>Стандартпроект</w:t>
      </w:r>
      <w:proofErr w:type="spellEnd"/>
      <w:r w:rsidRPr="001F7251">
        <w:rPr>
          <w:rFonts w:ascii="Times New Roman" w:hAnsi="Times New Roman" w:cs="Times New Roman"/>
          <w:sz w:val="28"/>
          <w:szCs w:val="28"/>
          <w:lang w:bidi="ru-RU"/>
        </w:rPr>
        <w:t xml:space="preserve">» проектно-сметную документацию на объект «Дом культуры в с. </w:t>
      </w:r>
      <w:proofErr w:type="spellStart"/>
      <w:r w:rsidRPr="001F7251">
        <w:rPr>
          <w:rFonts w:ascii="Times New Roman" w:hAnsi="Times New Roman" w:cs="Times New Roman"/>
          <w:sz w:val="28"/>
          <w:szCs w:val="28"/>
          <w:lang w:bidi="ru-RU"/>
        </w:rPr>
        <w:t>Беченча</w:t>
      </w:r>
      <w:proofErr w:type="spellEnd"/>
      <w:r w:rsidRPr="001F7251">
        <w:rPr>
          <w:rFonts w:ascii="Times New Roman" w:hAnsi="Times New Roman" w:cs="Times New Roman"/>
          <w:sz w:val="28"/>
          <w:szCs w:val="28"/>
          <w:lang w:bidi="ru-RU"/>
        </w:rPr>
        <w:t xml:space="preserve"> Республики Саха (Якутия)» получено положительное заключение Государственной экспертизы. ПСД на объекты «Дом культуры в п. Витим», «Дом культуры в с. </w:t>
      </w:r>
      <w:proofErr w:type="spellStart"/>
      <w:r w:rsidRPr="001F7251">
        <w:rPr>
          <w:rFonts w:ascii="Times New Roman" w:hAnsi="Times New Roman" w:cs="Times New Roman"/>
          <w:sz w:val="28"/>
          <w:szCs w:val="28"/>
          <w:lang w:bidi="ru-RU"/>
        </w:rPr>
        <w:t>Чамча</w:t>
      </w:r>
      <w:proofErr w:type="spellEnd"/>
      <w:r w:rsidRPr="001F7251">
        <w:rPr>
          <w:rFonts w:ascii="Times New Roman" w:hAnsi="Times New Roman" w:cs="Times New Roman"/>
          <w:sz w:val="28"/>
          <w:szCs w:val="28"/>
          <w:lang w:bidi="ru-RU"/>
        </w:rPr>
        <w:t xml:space="preserve"> РС (Я)» и «Культурно-спортивный комплекс в с. </w:t>
      </w:r>
      <w:proofErr w:type="spellStart"/>
      <w:r w:rsidRPr="001F7251">
        <w:rPr>
          <w:rFonts w:ascii="Times New Roman" w:hAnsi="Times New Roman" w:cs="Times New Roman"/>
          <w:sz w:val="28"/>
          <w:szCs w:val="28"/>
          <w:lang w:bidi="ru-RU"/>
        </w:rPr>
        <w:t>Нюя</w:t>
      </w:r>
      <w:proofErr w:type="spellEnd"/>
      <w:r w:rsidRPr="001F7251">
        <w:rPr>
          <w:rFonts w:ascii="Times New Roman" w:hAnsi="Times New Roman" w:cs="Times New Roman"/>
          <w:sz w:val="28"/>
          <w:szCs w:val="28"/>
          <w:lang w:bidi="ru-RU"/>
        </w:rPr>
        <w:t xml:space="preserve">» проходит Государственную экспертизу.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Введен в эксплуатацию резервуар на 100 м³ объекта «Детский сад на 315 мест в г. Ленске».</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В рамках Республиканской программы «Добрых дел Моя Якутия в </w:t>
      </w:r>
      <w:r w:rsidRPr="001F7251">
        <w:rPr>
          <w:rFonts w:ascii="Times New Roman" w:hAnsi="Times New Roman" w:cs="Times New Roman"/>
          <w:sz w:val="28"/>
          <w:szCs w:val="28"/>
          <w:lang w:val="en-US" w:bidi="ru-RU"/>
        </w:rPr>
        <w:t>XXI</w:t>
      </w:r>
      <w:r w:rsidRPr="001F7251">
        <w:rPr>
          <w:rFonts w:ascii="Times New Roman" w:hAnsi="Times New Roman" w:cs="Times New Roman"/>
          <w:sz w:val="28"/>
          <w:szCs w:val="28"/>
          <w:lang w:bidi="ru-RU"/>
        </w:rPr>
        <w:t xml:space="preserve"> веке» подрядчиком ООО «Монолит» завершено строительство и введены в эксплуатацию два </w:t>
      </w:r>
      <w:proofErr w:type="spellStart"/>
      <w:r w:rsidRPr="001F7251">
        <w:rPr>
          <w:rFonts w:ascii="Times New Roman" w:hAnsi="Times New Roman" w:cs="Times New Roman"/>
          <w:sz w:val="28"/>
          <w:szCs w:val="28"/>
          <w:lang w:bidi="ru-RU"/>
        </w:rPr>
        <w:t>четырехквартирных</w:t>
      </w:r>
      <w:proofErr w:type="spellEnd"/>
      <w:r w:rsidRPr="001F7251">
        <w:rPr>
          <w:rFonts w:ascii="Times New Roman" w:hAnsi="Times New Roman" w:cs="Times New Roman"/>
          <w:sz w:val="28"/>
          <w:szCs w:val="28"/>
          <w:lang w:bidi="ru-RU"/>
        </w:rPr>
        <w:t xml:space="preserve"> жилых дома для молодых специалистов в селах с. </w:t>
      </w:r>
      <w:proofErr w:type="spellStart"/>
      <w:r w:rsidRPr="001F7251">
        <w:rPr>
          <w:rFonts w:ascii="Times New Roman" w:hAnsi="Times New Roman" w:cs="Times New Roman"/>
          <w:sz w:val="28"/>
          <w:szCs w:val="28"/>
          <w:lang w:bidi="ru-RU"/>
        </w:rPr>
        <w:t>Орто-Нахара</w:t>
      </w:r>
      <w:proofErr w:type="spellEnd"/>
      <w:r w:rsidRPr="001F7251">
        <w:rPr>
          <w:rFonts w:ascii="Times New Roman" w:hAnsi="Times New Roman" w:cs="Times New Roman"/>
          <w:sz w:val="28"/>
          <w:szCs w:val="28"/>
          <w:lang w:bidi="ru-RU"/>
        </w:rPr>
        <w:t xml:space="preserve"> и </w:t>
      </w:r>
      <w:proofErr w:type="spellStart"/>
      <w:r w:rsidRPr="001F7251">
        <w:rPr>
          <w:rFonts w:ascii="Times New Roman" w:hAnsi="Times New Roman" w:cs="Times New Roman"/>
          <w:sz w:val="28"/>
          <w:szCs w:val="28"/>
          <w:lang w:bidi="ru-RU"/>
        </w:rPr>
        <w:t>Чамча</w:t>
      </w:r>
      <w:proofErr w:type="spellEnd"/>
      <w:r w:rsidRPr="001F7251">
        <w:rPr>
          <w:rFonts w:ascii="Times New Roman" w:hAnsi="Times New Roman" w:cs="Times New Roman"/>
          <w:sz w:val="28"/>
          <w:szCs w:val="28"/>
          <w:lang w:bidi="ru-RU"/>
        </w:rPr>
        <w:t xml:space="preserve">.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В декабре 2020 г. завершено исполнение муниципальных контрактов:</w:t>
      </w:r>
    </w:p>
    <w:p w:rsidR="003C4C2A" w:rsidRPr="001F7251" w:rsidRDefault="003C4C2A" w:rsidP="00474289">
      <w:pPr>
        <w:numPr>
          <w:ilvl w:val="0"/>
          <w:numId w:val="7"/>
        </w:numPr>
        <w:spacing w:after="0" w:line="360" w:lineRule="auto"/>
        <w:ind w:left="0" w:firstLine="68"/>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«На выполнение работ по разработке научно-проектной документации для проведения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регионального значения: «Дом деревянный с мансардой и подвалом. Магазин торгового дома Громовых» расположенного по адресу: Республика Саха (Якутия), Ленский район, поселок Витим, ул. Ленина, 10 «а», «Дом деревянный, одноэтажный, принадлежал торговому двору Громовых» расположенного по адресу: Республика Саха (Якутия), Ленский район, поселок Витим, ул. Ленина, 8» (исполнитель ООО «ПСК «</w:t>
      </w:r>
      <w:proofErr w:type="spellStart"/>
      <w:r w:rsidRPr="001F7251">
        <w:rPr>
          <w:rFonts w:ascii="Times New Roman" w:hAnsi="Times New Roman" w:cs="Times New Roman"/>
          <w:sz w:val="28"/>
          <w:szCs w:val="28"/>
          <w:lang w:bidi="ru-RU"/>
        </w:rPr>
        <w:t>Рестюнион</w:t>
      </w:r>
      <w:proofErr w:type="spellEnd"/>
      <w:r w:rsidRPr="001F7251">
        <w:rPr>
          <w:rFonts w:ascii="Times New Roman" w:hAnsi="Times New Roman" w:cs="Times New Roman"/>
          <w:sz w:val="28"/>
          <w:szCs w:val="28"/>
          <w:lang w:bidi="ru-RU"/>
        </w:rPr>
        <w:t>»);</w:t>
      </w:r>
    </w:p>
    <w:p w:rsidR="003C4C2A" w:rsidRPr="001F7251" w:rsidRDefault="003C4C2A" w:rsidP="00474289">
      <w:pPr>
        <w:numPr>
          <w:ilvl w:val="0"/>
          <w:numId w:val="7"/>
        </w:numPr>
        <w:spacing w:after="0" w:line="360" w:lineRule="auto"/>
        <w:ind w:left="142" w:hanging="74"/>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на разработку проектно-сметной документации и дизайн-проекта общественной территории по объекту: «Благоустройство исторического квартала торгового двора купцов Громовых в п. Витим Ленского района» (исполнитель ООО «</w:t>
      </w:r>
      <w:proofErr w:type="spellStart"/>
      <w:r w:rsidRPr="001F7251">
        <w:rPr>
          <w:rFonts w:ascii="Times New Roman" w:hAnsi="Times New Roman" w:cs="Times New Roman"/>
          <w:sz w:val="28"/>
          <w:szCs w:val="28"/>
          <w:lang w:bidi="ru-RU"/>
        </w:rPr>
        <w:t>Стандартпроект</w:t>
      </w:r>
      <w:proofErr w:type="spellEnd"/>
      <w:r w:rsidRPr="001F7251">
        <w:rPr>
          <w:rFonts w:ascii="Times New Roman" w:hAnsi="Times New Roman" w:cs="Times New Roman"/>
          <w:sz w:val="28"/>
          <w:szCs w:val="28"/>
          <w:lang w:bidi="ru-RU"/>
        </w:rPr>
        <w:t>»). Проект прошел общественные обсуждения в рамках которых были учтены все замечания и предложения. В настоящее время проект проходит государственную экспертизу.</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Администрация МО «Ленский район» в ноябре 2020 г. подала заявку для участия в открытом конкурсе отбора перечня территорий в поселениях РС (Я) для разработки дизайн – кодов поселений и мастер-планов в рамках реализации регионального проекта «Формирование комфортной городской среды». В соответствии с протоколом заседания Межведомственной комиссии от 29.12.2020 г. № 2020-7 заявка на разработку дизайн – кода ул. Ленина в п. Витим набрала самый высокий балл в связи с чем разработка дизайн – кода будет осуществлена за счет средств бюджета РС (Я), тем самым будут синхронизированы 3 проекта благоустройства. </w:t>
      </w:r>
    </w:p>
    <w:p w:rsidR="003C4C2A" w:rsidRPr="001F7251" w:rsidRDefault="003C4C2A" w:rsidP="003C4C2A">
      <w:pPr>
        <w:spacing w:after="0" w:line="360" w:lineRule="auto"/>
        <w:jc w:val="both"/>
        <w:rPr>
          <w:rFonts w:ascii="Times New Roman" w:hAnsi="Times New Roman" w:cs="Times New Roman"/>
          <w:bCs/>
          <w:sz w:val="28"/>
          <w:szCs w:val="28"/>
          <w:lang w:bidi="ru-RU"/>
        </w:rPr>
      </w:pPr>
      <w:r w:rsidRPr="001F7251">
        <w:rPr>
          <w:rFonts w:ascii="Times New Roman" w:hAnsi="Times New Roman" w:cs="Times New Roman"/>
          <w:sz w:val="28"/>
          <w:szCs w:val="28"/>
          <w:lang w:bidi="ru-RU"/>
        </w:rPr>
        <w:tab/>
        <w:t xml:space="preserve">В целях развития экономического потенциала территории Ленского района, увеличения объемов строительства жилья и объектов социально-культурной сферы, привлечения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 в Ленском районе действует подпрограмма муниципальной программы </w:t>
      </w:r>
      <w:r w:rsidRPr="001F7251">
        <w:rPr>
          <w:rFonts w:ascii="Times New Roman" w:hAnsi="Times New Roman" w:cs="Times New Roman"/>
          <w:bCs/>
          <w:sz w:val="28"/>
          <w:szCs w:val="28"/>
          <w:lang w:bidi="ru-RU"/>
        </w:rPr>
        <w:t>«</w:t>
      </w:r>
      <w:r w:rsidRPr="001F7251">
        <w:rPr>
          <w:rFonts w:ascii="Times New Roman" w:hAnsi="Times New Roman" w:cs="Times New Roman"/>
          <w:sz w:val="28"/>
          <w:szCs w:val="28"/>
          <w:lang w:bidi="ru-RU"/>
        </w:rPr>
        <w:t>Обеспечение качественным жильем и повышение качества жилищно-коммунальных услуг в Ленском районе</w:t>
      </w:r>
      <w:r w:rsidRPr="001F7251">
        <w:rPr>
          <w:rFonts w:ascii="Times New Roman" w:hAnsi="Times New Roman" w:cs="Times New Roman"/>
          <w:bCs/>
          <w:sz w:val="28"/>
          <w:szCs w:val="28"/>
          <w:lang w:bidi="ru-RU"/>
        </w:rPr>
        <w:t xml:space="preserve">». В рамках исполнения мероприятий данной подпрограммы </w:t>
      </w:r>
      <w:r w:rsidRPr="001F7251">
        <w:rPr>
          <w:rFonts w:ascii="Times New Roman" w:hAnsi="Times New Roman" w:cs="Times New Roman"/>
          <w:sz w:val="28"/>
          <w:szCs w:val="28"/>
          <w:lang w:bidi="ru-RU"/>
        </w:rPr>
        <w:t>заключен муниципальный контракт с ООО «</w:t>
      </w:r>
      <w:proofErr w:type="spellStart"/>
      <w:r w:rsidRPr="001F7251">
        <w:rPr>
          <w:rFonts w:ascii="Times New Roman" w:hAnsi="Times New Roman" w:cs="Times New Roman"/>
          <w:sz w:val="28"/>
          <w:szCs w:val="28"/>
          <w:lang w:bidi="ru-RU"/>
        </w:rPr>
        <w:t>СтройГеоКомплекс</w:t>
      </w:r>
      <w:proofErr w:type="spellEnd"/>
      <w:r w:rsidRPr="001F7251">
        <w:rPr>
          <w:rFonts w:ascii="Times New Roman" w:hAnsi="Times New Roman" w:cs="Times New Roman"/>
          <w:sz w:val="28"/>
          <w:szCs w:val="28"/>
          <w:lang w:bidi="ru-RU"/>
        </w:rPr>
        <w:t xml:space="preserve">» на сумму 1 050 000 руб. «По разработке проекта планировки и проекта межевания территории под размещение линейного объекта: «Круглогодичная подъездная автодорога </w:t>
      </w:r>
      <w:r w:rsidRPr="001F7251">
        <w:rPr>
          <w:rFonts w:ascii="Times New Roman" w:hAnsi="Times New Roman" w:cs="Times New Roman"/>
          <w:sz w:val="28"/>
          <w:szCs w:val="28"/>
          <w:lang w:val="en-US" w:bidi="ru-RU"/>
        </w:rPr>
        <w:t>V</w:t>
      </w:r>
      <w:r w:rsidRPr="001F7251">
        <w:rPr>
          <w:rFonts w:ascii="Times New Roman" w:hAnsi="Times New Roman" w:cs="Times New Roman"/>
          <w:sz w:val="28"/>
          <w:szCs w:val="28"/>
          <w:lang w:bidi="ru-RU"/>
        </w:rPr>
        <w:t xml:space="preserve"> категории «Ленск – подъездная автодорога до с. </w:t>
      </w:r>
      <w:proofErr w:type="spellStart"/>
      <w:r w:rsidRPr="001F7251">
        <w:rPr>
          <w:rFonts w:ascii="Times New Roman" w:hAnsi="Times New Roman" w:cs="Times New Roman"/>
          <w:sz w:val="28"/>
          <w:szCs w:val="28"/>
          <w:lang w:bidi="ru-RU"/>
        </w:rPr>
        <w:t>Турукта</w:t>
      </w:r>
      <w:proofErr w:type="spellEnd"/>
      <w:r w:rsidRPr="001F7251">
        <w:rPr>
          <w:rFonts w:ascii="Times New Roman" w:hAnsi="Times New Roman" w:cs="Times New Roman"/>
          <w:sz w:val="28"/>
          <w:szCs w:val="28"/>
          <w:lang w:bidi="ru-RU"/>
        </w:rPr>
        <w:t xml:space="preserve"> Ленского района Республики Саха (Якутия) с внесением в ГКН и с выполнением инженерно-геодезических изысканий» (работы завершены).</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 xml:space="preserve">Были заключены два контракта с НИИ ООО «Земля и город» на выполнение научно-исследовательской работы по корректировке Генерального плана, Правил землепользования и застройки муниципального образования «Посёлок Витим» Ленского района РС (Я) и выполнение научно-исследовательской работы по корректировке Генерального плана, Правил землепользования и застройки муниципального образования «Посёлок Пеледуй» Ленского района РС (Я) на общую сумму 4 282,0 тыс. руб. Проекты представлены 01 декабря 2020 года.  </w:t>
      </w:r>
    </w:p>
    <w:p w:rsidR="003C4C2A" w:rsidRPr="001F7251" w:rsidRDefault="003C4C2A" w:rsidP="003C4C2A">
      <w:pPr>
        <w:spacing w:after="0" w:line="360" w:lineRule="auto"/>
        <w:jc w:val="both"/>
        <w:rPr>
          <w:rFonts w:ascii="Times New Roman" w:hAnsi="Times New Roman" w:cs="Times New Roman"/>
          <w:sz w:val="28"/>
          <w:szCs w:val="28"/>
          <w:lang w:bidi="ru-RU"/>
        </w:rPr>
      </w:pPr>
      <w:r w:rsidRPr="001F7251">
        <w:rPr>
          <w:rFonts w:ascii="Times New Roman" w:hAnsi="Times New Roman" w:cs="Times New Roman"/>
          <w:sz w:val="28"/>
          <w:szCs w:val="28"/>
          <w:lang w:bidi="ru-RU"/>
        </w:rPr>
        <w:tab/>
        <w:t>Было проведено 20 публичных слушаний (общественных обсуждений) в поселениях (кроме МО «Город Ленск») в области градостроительной деятельности.</w:t>
      </w:r>
    </w:p>
    <w:p w:rsidR="00104C9F" w:rsidRPr="00417895" w:rsidRDefault="00BF61B1" w:rsidP="00A022D1">
      <w:pPr>
        <w:spacing w:after="0" w:line="360" w:lineRule="auto"/>
        <w:jc w:val="center"/>
        <w:rPr>
          <w:rFonts w:ascii="Times New Roman" w:hAnsi="Times New Roman" w:cs="Times New Roman"/>
          <w:b/>
          <w:sz w:val="28"/>
          <w:szCs w:val="28"/>
          <w:lang w:bidi="ru-RU"/>
        </w:rPr>
      </w:pPr>
      <w:r w:rsidRPr="00417895">
        <w:rPr>
          <w:rFonts w:ascii="Times New Roman" w:hAnsi="Times New Roman" w:cs="Times New Roman"/>
          <w:b/>
          <w:sz w:val="28"/>
          <w:szCs w:val="28"/>
          <w:lang w:bidi="ru-RU"/>
        </w:rPr>
        <w:t xml:space="preserve">ДЕЯТЕЛЬНОСТЬ </w:t>
      </w:r>
      <w:r w:rsidR="00104C9F" w:rsidRPr="00417895">
        <w:rPr>
          <w:rFonts w:ascii="Times New Roman" w:hAnsi="Times New Roman" w:cs="Times New Roman"/>
          <w:b/>
          <w:sz w:val="28"/>
          <w:szCs w:val="28"/>
          <w:lang w:bidi="ru-RU"/>
        </w:rPr>
        <w:t>МБУ «Г</w:t>
      </w:r>
      <w:r w:rsidR="00417895">
        <w:rPr>
          <w:rFonts w:ascii="Times New Roman" w:hAnsi="Times New Roman" w:cs="Times New Roman"/>
          <w:b/>
          <w:sz w:val="28"/>
          <w:szCs w:val="28"/>
          <w:lang w:bidi="ru-RU"/>
        </w:rPr>
        <w:t>РАНИТ</w:t>
      </w:r>
      <w:r w:rsidR="00104C9F" w:rsidRPr="00417895">
        <w:rPr>
          <w:rFonts w:ascii="Times New Roman" w:hAnsi="Times New Roman" w:cs="Times New Roman"/>
          <w:b/>
          <w:sz w:val="28"/>
          <w:szCs w:val="28"/>
          <w:lang w:bidi="ru-RU"/>
        </w:rPr>
        <w:t>»</w:t>
      </w:r>
    </w:p>
    <w:p w:rsidR="00104C9F" w:rsidRPr="00417895" w:rsidRDefault="00104C9F" w:rsidP="00104C9F">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417895">
        <w:rPr>
          <w:rFonts w:ascii="Times New Roman" w:hAnsi="Times New Roman" w:cs="Times New Roman"/>
          <w:sz w:val="28"/>
          <w:szCs w:val="28"/>
          <w:lang w:bidi="ru-RU"/>
        </w:rPr>
        <w:t>Основными задачами в 2020 году для муниципального бюджетного учреждения «Гранит» являлись:</w:t>
      </w:r>
    </w:p>
    <w:p w:rsidR="00104C9F" w:rsidRPr="00417895" w:rsidRDefault="00A022D1" w:rsidP="00104C9F">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104C9F" w:rsidRPr="00417895">
        <w:rPr>
          <w:rFonts w:ascii="Times New Roman" w:hAnsi="Times New Roman" w:cs="Times New Roman"/>
          <w:sz w:val="28"/>
          <w:szCs w:val="28"/>
          <w:lang w:bidi="ru-RU"/>
        </w:rPr>
        <w:t>1. Обеспечение централизации функций по эксплуатации и содержанию административных зданий и сооружений МО «Ленский район», переданных на праве оперативного управления, в том числе ряда объектов недвижимости социальной сферы, в которых осуществляют свою деятельность детские сады, школы и учреждения дополнительного образования.</w:t>
      </w:r>
    </w:p>
    <w:p w:rsidR="00104C9F" w:rsidRPr="00417895" w:rsidRDefault="00A022D1" w:rsidP="00104C9F">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104C9F" w:rsidRPr="00417895">
        <w:rPr>
          <w:rFonts w:ascii="Times New Roman" w:hAnsi="Times New Roman" w:cs="Times New Roman"/>
          <w:sz w:val="28"/>
          <w:szCs w:val="28"/>
          <w:lang w:bidi="ru-RU"/>
        </w:rPr>
        <w:t xml:space="preserve">2. Обеспечение централизаций функций по транспортному обслуживанию органов местного самоуправления и муниципальных учреждений МО «Ленский район» РС (Я), в том числе для снижения простоев транспортных средств, являющихся </w:t>
      </w:r>
      <w:r w:rsidRPr="00417895">
        <w:rPr>
          <w:rFonts w:ascii="Times New Roman" w:hAnsi="Times New Roman" w:cs="Times New Roman"/>
          <w:sz w:val="28"/>
          <w:szCs w:val="28"/>
          <w:lang w:bidi="ru-RU"/>
        </w:rPr>
        <w:t>собственностью МО</w:t>
      </w:r>
      <w:r w:rsidR="00104C9F" w:rsidRPr="00417895">
        <w:rPr>
          <w:rFonts w:ascii="Times New Roman" w:hAnsi="Times New Roman" w:cs="Times New Roman"/>
          <w:sz w:val="28"/>
          <w:szCs w:val="28"/>
          <w:lang w:bidi="ru-RU"/>
        </w:rPr>
        <w:t xml:space="preserve"> «Ленский район» РС (Я), находящихся в оперативном управлении Учреждения.</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Результатом реализации указанных задач учреждения является снижение суммарного объема потребления энергетических ресурсов и расходов бюджета МО «Ленский район» РС (Я) на их оплату.</w:t>
      </w:r>
    </w:p>
    <w:p w:rsidR="00104C9F" w:rsidRPr="00417895" w:rsidRDefault="00C64527" w:rsidP="00104C9F">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t xml:space="preserve">На конец отчетного периода </w:t>
      </w:r>
      <w:r w:rsidRPr="00417895">
        <w:rPr>
          <w:rFonts w:ascii="Times New Roman" w:hAnsi="Times New Roman" w:cs="Times New Roman"/>
          <w:sz w:val="28"/>
          <w:szCs w:val="28"/>
          <w:lang w:bidi="ru-RU"/>
        </w:rPr>
        <w:t>количество</w:t>
      </w:r>
      <w:r w:rsidR="00104C9F" w:rsidRPr="00417895">
        <w:rPr>
          <w:rFonts w:ascii="Times New Roman" w:hAnsi="Times New Roman" w:cs="Times New Roman"/>
          <w:sz w:val="28"/>
          <w:szCs w:val="28"/>
          <w:lang w:bidi="ru-RU"/>
        </w:rPr>
        <w:t xml:space="preserve"> находящихся в управлении МБУ «Гранит» объектов недвижимости составило 37 единиц. </w:t>
      </w:r>
      <w:r w:rsidR="00274A71">
        <w:rPr>
          <w:rFonts w:ascii="Times New Roman" w:hAnsi="Times New Roman" w:cs="Times New Roman"/>
          <w:sz w:val="28"/>
          <w:szCs w:val="28"/>
          <w:lang w:bidi="ru-RU"/>
        </w:rPr>
        <w:t>Со</w:t>
      </w:r>
      <w:r w:rsidR="00104C9F" w:rsidRPr="00417895">
        <w:rPr>
          <w:rFonts w:ascii="Times New Roman" w:hAnsi="Times New Roman" w:cs="Times New Roman"/>
          <w:sz w:val="28"/>
          <w:szCs w:val="28"/>
          <w:lang w:bidi="ru-RU"/>
        </w:rPr>
        <w:t>циальные объекты, переданные в 2020 году в управление учреждения, лишь реализация первого этапа поэтапной передачи объектов социальной сферы в оперативное управление. В 2021 году передача объектов с централизацией функций административно-хозяйственного обеспечения будет продолжена.</w:t>
      </w:r>
    </w:p>
    <w:p w:rsidR="00C64527"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r>
      <w:r w:rsidR="001F7251" w:rsidRPr="00417895">
        <w:rPr>
          <w:rFonts w:ascii="Times New Roman" w:hAnsi="Times New Roman" w:cs="Times New Roman"/>
          <w:sz w:val="28"/>
          <w:szCs w:val="28"/>
          <w:lang w:bidi="ru-RU"/>
        </w:rPr>
        <w:t>В</w:t>
      </w:r>
      <w:r w:rsidRPr="00417895">
        <w:rPr>
          <w:rFonts w:ascii="Times New Roman" w:hAnsi="Times New Roman" w:cs="Times New Roman"/>
          <w:sz w:val="28"/>
          <w:szCs w:val="28"/>
          <w:lang w:bidi="ru-RU"/>
        </w:rPr>
        <w:t xml:space="preserve"> результате реализации важнейшей функции </w:t>
      </w:r>
      <w:proofErr w:type="gramStart"/>
      <w:r w:rsidRPr="00417895">
        <w:rPr>
          <w:rFonts w:ascii="Times New Roman" w:hAnsi="Times New Roman" w:cs="Times New Roman"/>
          <w:sz w:val="28"/>
          <w:szCs w:val="28"/>
          <w:lang w:bidi="ru-RU"/>
        </w:rPr>
        <w:t>обеспечения  стабильной</w:t>
      </w:r>
      <w:proofErr w:type="gramEnd"/>
      <w:r w:rsidRPr="00417895">
        <w:rPr>
          <w:rFonts w:ascii="Times New Roman" w:hAnsi="Times New Roman" w:cs="Times New Roman"/>
          <w:sz w:val="28"/>
          <w:szCs w:val="28"/>
          <w:lang w:bidi="ru-RU"/>
        </w:rPr>
        <w:t xml:space="preserve"> работы приборов учета тепловой энергии, и других коммунальных ресурсов, только за 1 полугодие 2020 года учреждением была достигнута экономия, как в натуральном, так и в стоимостном выражении, потребленных ресурсов, по отношению к договорным объемам. Общий результат экономии средств по статье «Коммунальные услуги» за полугодие составил более 11 </w:t>
      </w:r>
      <w:proofErr w:type="spellStart"/>
      <w:proofErr w:type="gramStart"/>
      <w:r w:rsidRPr="00417895">
        <w:rPr>
          <w:rFonts w:ascii="Times New Roman" w:hAnsi="Times New Roman" w:cs="Times New Roman"/>
          <w:sz w:val="28"/>
          <w:szCs w:val="28"/>
          <w:lang w:bidi="ru-RU"/>
        </w:rPr>
        <w:t>млн.рублей</w:t>
      </w:r>
      <w:proofErr w:type="spellEnd"/>
      <w:proofErr w:type="gramEnd"/>
      <w:r w:rsidRPr="00417895">
        <w:rPr>
          <w:rFonts w:ascii="Times New Roman" w:hAnsi="Times New Roman" w:cs="Times New Roman"/>
          <w:sz w:val="28"/>
          <w:szCs w:val="28"/>
          <w:lang w:bidi="ru-RU"/>
        </w:rPr>
        <w:t>. За счет средств вышеуказанной экономии учреждением были проведены работы по устройству и запуску в эксплуатацию 13-ти автоматизированных индивидуальных тепловых пунктов (АИТП) с функцией погодного регулирования на социальных объектах. Таким образом, уже в 2021 году указанные мероприятия принесут экономию средств бюджета района от 10 до 20-ти процентов от уже фактического объема потребления.</w:t>
      </w:r>
    </w:p>
    <w:p w:rsidR="001F7251"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Важнейшей задачей МБУ «Гранит» на рубеже 2021 года стал запуск и начало эксплуатации с 25 декабря 2020 года еще одного социально важного объекта – «Городская баня». Уже к началу нового 2021 года этот объект посетило 206 человек, из них 7 детей и 1 человек, имеющий группу инвалидности.</w:t>
      </w:r>
      <w:r w:rsidR="00C64527">
        <w:rPr>
          <w:rFonts w:ascii="Times New Roman" w:hAnsi="Times New Roman" w:cs="Times New Roman"/>
          <w:sz w:val="28"/>
          <w:szCs w:val="28"/>
          <w:lang w:bidi="ru-RU"/>
        </w:rPr>
        <w:t xml:space="preserve"> С</w:t>
      </w:r>
      <w:r w:rsidRPr="00417895">
        <w:rPr>
          <w:rFonts w:ascii="Times New Roman" w:hAnsi="Times New Roman" w:cs="Times New Roman"/>
          <w:sz w:val="28"/>
          <w:szCs w:val="28"/>
          <w:lang w:bidi="ru-RU"/>
        </w:rPr>
        <w:t>тоимость услуг бани для взрослого человека составляет 300 рублей, для ребенка до 16 лет – 180 рублей, для людей с ограниченными возможностями, имеющими группу инвалидности – 150 рублей.</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Еще одной значимой задачей учреждения в 2020 году </w:t>
      </w:r>
      <w:r w:rsidR="00BD3EFF" w:rsidRPr="00417895">
        <w:rPr>
          <w:rFonts w:ascii="Times New Roman" w:hAnsi="Times New Roman" w:cs="Times New Roman"/>
          <w:sz w:val="28"/>
          <w:szCs w:val="28"/>
          <w:lang w:bidi="ru-RU"/>
        </w:rPr>
        <w:t>по-прежнему</w:t>
      </w:r>
      <w:r w:rsidRPr="00417895">
        <w:rPr>
          <w:rFonts w:ascii="Times New Roman" w:hAnsi="Times New Roman" w:cs="Times New Roman"/>
          <w:sz w:val="28"/>
          <w:szCs w:val="28"/>
          <w:lang w:bidi="ru-RU"/>
        </w:rPr>
        <w:t xml:space="preserve"> остается транспортное обеспечение органов местного самоуправления района</w:t>
      </w:r>
      <w:r w:rsidR="00C64527">
        <w:rPr>
          <w:rFonts w:ascii="Times New Roman" w:hAnsi="Times New Roman" w:cs="Times New Roman"/>
          <w:sz w:val="28"/>
          <w:szCs w:val="28"/>
          <w:lang w:bidi="ru-RU"/>
        </w:rPr>
        <w:t xml:space="preserve">. </w:t>
      </w:r>
      <w:r w:rsidRPr="00417895">
        <w:rPr>
          <w:rFonts w:ascii="Times New Roman" w:hAnsi="Times New Roman" w:cs="Times New Roman"/>
          <w:sz w:val="28"/>
          <w:szCs w:val="28"/>
          <w:lang w:bidi="ru-RU"/>
        </w:rPr>
        <w:t xml:space="preserve">Безусловно, в это направление деятельности учреждения внесло </w:t>
      </w:r>
      <w:proofErr w:type="gramStart"/>
      <w:r w:rsidRPr="00417895">
        <w:rPr>
          <w:rFonts w:ascii="Times New Roman" w:hAnsi="Times New Roman" w:cs="Times New Roman"/>
          <w:sz w:val="28"/>
          <w:szCs w:val="28"/>
          <w:lang w:bidi="ru-RU"/>
        </w:rPr>
        <w:t>коррективы  –</w:t>
      </w:r>
      <w:proofErr w:type="gramEnd"/>
      <w:r w:rsidRPr="00417895">
        <w:rPr>
          <w:rFonts w:ascii="Times New Roman" w:hAnsi="Times New Roman" w:cs="Times New Roman"/>
          <w:sz w:val="28"/>
          <w:szCs w:val="28"/>
          <w:lang w:bidi="ru-RU"/>
        </w:rPr>
        <w:t xml:space="preserve"> распространение новой </w:t>
      </w:r>
      <w:proofErr w:type="spellStart"/>
      <w:r w:rsidRPr="00417895">
        <w:rPr>
          <w:rFonts w:ascii="Times New Roman" w:hAnsi="Times New Roman" w:cs="Times New Roman"/>
          <w:sz w:val="28"/>
          <w:szCs w:val="28"/>
          <w:lang w:bidi="ru-RU"/>
        </w:rPr>
        <w:t>коронавирусной</w:t>
      </w:r>
      <w:proofErr w:type="spellEnd"/>
      <w:r w:rsidRPr="00417895">
        <w:rPr>
          <w:rFonts w:ascii="Times New Roman" w:hAnsi="Times New Roman" w:cs="Times New Roman"/>
          <w:sz w:val="28"/>
          <w:szCs w:val="28"/>
          <w:lang w:bidi="ru-RU"/>
        </w:rPr>
        <w:t xml:space="preserve"> инфекции </w:t>
      </w:r>
      <w:r w:rsidRPr="00417895">
        <w:rPr>
          <w:rFonts w:ascii="Times New Roman" w:hAnsi="Times New Roman" w:cs="Times New Roman"/>
          <w:sz w:val="28"/>
          <w:szCs w:val="28"/>
          <w:lang w:val="en-US" w:bidi="ru-RU"/>
        </w:rPr>
        <w:t>COVID</w:t>
      </w:r>
      <w:r w:rsidRPr="00417895">
        <w:rPr>
          <w:rFonts w:ascii="Times New Roman" w:hAnsi="Times New Roman" w:cs="Times New Roman"/>
          <w:sz w:val="28"/>
          <w:szCs w:val="28"/>
          <w:lang w:bidi="ru-RU"/>
        </w:rPr>
        <w:t xml:space="preserve"> 19, в результате чего со</w:t>
      </w:r>
      <w:r w:rsidR="001F7251" w:rsidRPr="00417895">
        <w:rPr>
          <w:rFonts w:ascii="Times New Roman" w:hAnsi="Times New Roman" w:cs="Times New Roman"/>
          <w:sz w:val="28"/>
          <w:szCs w:val="28"/>
          <w:lang w:bidi="ru-RU"/>
        </w:rPr>
        <w:t xml:space="preserve">кратилось количество перевозок и экономия ГСМ за отчетный период. </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нижеприведенной таблице предоставлены заявки по различным направлениям, выполненные учреждением в течение 2020 года по заказам муниципальных учреждений района:</w:t>
      </w:r>
    </w:p>
    <w:tbl>
      <w:tblPr>
        <w:tblW w:w="8040" w:type="dxa"/>
        <w:tblInd w:w="691" w:type="dxa"/>
        <w:tblLook w:val="04A0" w:firstRow="1" w:lastRow="0" w:firstColumn="1" w:lastColumn="0" w:noHBand="0" w:noVBand="1"/>
      </w:tblPr>
      <w:tblGrid>
        <w:gridCol w:w="660"/>
        <w:gridCol w:w="3840"/>
        <w:gridCol w:w="1700"/>
        <w:gridCol w:w="1840"/>
      </w:tblGrid>
      <w:tr w:rsidR="00104C9F" w:rsidRPr="00104C9F" w:rsidTr="00104C9F">
        <w:trPr>
          <w:trHeight w:val="3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2019г.</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2020г.</w:t>
            </w:r>
          </w:p>
        </w:tc>
      </w:tr>
      <w:tr w:rsidR="00104C9F" w:rsidRPr="00104C9F" w:rsidTr="00104C9F">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w:t>
            </w:r>
          </w:p>
        </w:tc>
        <w:tc>
          <w:tcPr>
            <w:tcW w:w="3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xml:space="preserve">Заявки от учреждений района </w:t>
            </w:r>
          </w:p>
        </w:tc>
        <w:tc>
          <w:tcPr>
            <w:tcW w:w="170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802</w:t>
            </w:r>
          </w:p>
        </w:tc>
        <w:tc>
          <w:tcPr>
            <w:tcW w:w="1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613</w:t>
            </w:r>
          </w:p>
        </w:tc>
      </w:tr>
      <w:tr w:rsidR="00104C9F" w:rsidRPr="00104C9F" w:rsidTr="00104C9F">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w:t>
            </w:r>
          </w:p>
        </w:tc>
        <w:tc>
          <w:tcPr>
            <w:tcW w:w="3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Организованные перевозки детей</w:t>
            </w:r>
          </w:p>
        </w:tc>
        <w:tc>
          <w:tcPr>
            <w:tcW w:w="170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50</w:t>
            </w:r>
          </w:p>
        </w:tc>
        <w:tc>
          <w:tcPr>
            <w:tcW w:w="1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26</w:t>
            </w:r>
          </w:p>
        </w:tc>
      </w:tr>
      <w:tr w:rsidR="00104C9F" w:rsidRPr="00104C9F" w:rsidTr="00104C9F">
        <w:trPr>
          <w:trHeight w:val="31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3</w:t>
            </w:r>
          </w:p>
        </w:tc>
        <w:tc>
          <w:tcPr>
            <w:tcW w:w="3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Выезды по заявкам учреждений в другие районы</w:t>
            </w:r>
          </w:p>
        </w:tc>
        <w:tc>
          <w:tcPr>
            <w:tcW w:w="170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46</w:t>
            </w:r>
          </w:p>
        </w:tc>
        <w:tc>
          <w:tcPr>
            <w:tcW w:w="1840"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F7251">
            <w:pPr>
              <w:spacing w:after="0" w:line="240" w:lineRule="auto"/>
              <w:jc w:val="both"/>
              <w:rPr>
                <w:rFonts w:ascii="Times New Roman" w:hAnsi="Times New Roman" w:cs="Times New Roman"/>
                <w:iCs/>
                <w:sz w:val="24"/>
                <w:szCs w:val="24"/>
                <w:lang w:bidi="ru-RU"/>
              </w:rPr>
            </w:pPr>
            <w:r w:rsidRPr="00104C9F">
              <w:rPr>
                <w:rFonts w:ascii="Times New Roman" w:hAnsi="Times New Roman" w:cs="Times New Roman"/>
                <w:iCs/>
                <w:sz w:val="24"/>
                <w:szCs w:val="24"/>
                <w:lang w:bidi="ru-RU"/>
              </w:rPr>
              <w:t>38</w:t>
            </w:r>
          </w:p>
        </w:tc>
      </w:tr>
    </w:tbl>
    <w:p w:rsidR="001F7251" w:rsidRDefault="00104C9F" w:rsidP="00104C9F">
      <w:pPr>
        <w:spacing w:after="0" w:line="36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ab/>
      </w:r>
    </w:p>
    <w:p w:rsidR="00104C9F" w:rsidRPr="00417895" w:rsidRDefault="001F7251" w:rsidP="00104C9F">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00104C9F" w:rsidRPr="00417895">
        <w:rPr>
          <w:rFonts w:ascii="Times New Roman" w:hAnsi="Times New Roman" w:cs="Times New Roman"/>
          <w:sz w:val="28"/>
          <w:szCs w:val="28"/>
          <w:lang w:bidi="ru-RU"/>
        </w:rPr>
        <w:t>В связи с эпидемиологической обстановкой в районе с апреля 2020 года были приостановлены и максимально сокращены, такие перевозки как:</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 обеспечение перевозки сборных детских и взрослых спортивных команд по различным направлениям, в </w:t>
      </w:r>
      <w:proofErr w:type="spellStart"/>
      <w:r w:rsidRPr="00417895">
        <w:rPr>
          <w:rFonts w:ascii="Times New Roman" w:hAnsi="Times New Roman" w:cs="Times New Roman"/>
          <w:sz w:val="28"/>
          <w:szCs w:val="28"/>
          <w:lang w:bidi="ru-RU"/>
        </w:rPr>
        <w:t>т.ч</w:t>
      </w:r>
      <w:proofErr w:type="spellEnd"/>
      <w:r w:rsidRPr="00417895">
        <w:rPr>
          <w:rFonts w:ascii="Times New Roman" w:hAnsi="Times New Roman" w:cs="Times New Roman"/>
          <w:sz w:val="28"/>
          <w:szCs w:val="28"/>
          <w:lang w:bidi="ru-RU"/>
        </w:rPr>
        <w:t>. выезды в районы Республики;</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перевозка различных творческих коллективов для участия в культурно-массовых мероприятиях;</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перевозка детей в периоды деятельности летних детских площадок.</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Также периодически приостанавливались перевозки пассажиров на регулярной основе по социальным межселенным маршрутам:</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1. Маршрут № 104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с.Новая</w:t>
      </w:r>
      <w:proofErr w:type="spellEnd"/>
      <w:r w:rsidRPr="00417895">
        <w:rPr>
          <w:rFonts w:ascii="Times New Roman" w:hAnsi="Times New Roman" w:cs="Times New Roman"/>
          <w:sz w:val="28"/>
          <w:szCs w:val="28"/>
          <w:lang w:bidi="ru-RU"/>
        </w:rPr>
        <w:t xml:space="preserve"> Мурья – </w:t>
      </w:r>
      <w:proofErr w:type="spellStart"/>
      <w:r w:rsidRPr="00417895">
        <w:rPr>
          <w:rFonts w:ascii="Times New Roman" w:hAnsi="Times New Roman" w:cs="Times New Roman"/>
          <w:sz w:val="28"/>
          <w:szCs w:val="28"/>
          <w:lang w:bidi="ru-RU"/>
        </w:rPr>
        <w:t>с.Беченча</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2. Маршрут № 107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с.Дорожный</w:t>
      </w:r>
      <w:proofErr w:type="spellEnd"/>
      <w:r w:rsidRPr="00417895">
        <w:rPr>
          <w:rFonts w:ascii="Times New Roman" w:hAnsi="Times New Roman" w:cs="Times New Roman"/>
          <w:sz w:val="28"/>
          <w:szCs w:val="28"/>
          <w:lang w:bidi="ru-RU"/>
        </w:rPr>
        <w:t xml:space="preserve"> - Северная </w:t>
      </w:r>
      <w:proofErr w:type="spellStart"/>
      <w:r w:rsidRPr="00417895">
        <w:rPr>
          <w:rFonts w:ascii="Times New Roman" w:hAnsi="Times New Roman" w:cs="Times New Roman"/>
          <w:sz w:val="28"/>
          <w:szCs w:val="28"/>
          <w:lang w:bidi="ru-RU"/>
        </w:rPr>
        <w:t>Нюя</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w:t>
      </w:r>
    </w:p>
    <w:p w:rsidR="00104C9F" w:rsidRPr="00417895" w:rsidRDefault="00104C9F"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3. Маршрут № 105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 xml:space="preserve"> – Северная </w:t>
      </w:r>
      <w:proofErr w:type="spellStart"/>
      <w:r w:rsidRPr="00417895">
        <w:rPr>
          <w:rFonts w:ascii="Times New Roman" w:hAnsi="Times New Roman" w:cs="Times New Roman"/>
          <w:sz w:val="28"/>
          <w:szCs w:val="28"/>
          <w:lang w:bidi="ru-RU"/>
        </w:rPr>
        <w:t>Нюя</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с.Чамча</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с.Орто-Нахара</w:t>
      </w:r>
      <w:proofErr w:type="spellEnd"/>
      <w:r w:rsidRPr="00417895">
        <w:rPr>
          <w:rFonts w:ascii="Times New Roman" w:hAnsi="Times New Roman" w:cs="Times New Roman"/>
          <w:sz w:val="28"/>
          <w:szCs w:val="28"/>
          <w:lang w:bidi="ru-RU"/>
        </w:rPr>
        <w:t xml:space="preserve"> – </w:t>
      </w:r>
      <w:proofErr w:type="spellStart"/>
      <w:r w:rsidRPr="00417895">
        <w:rPr>
          <w:rFonts w:ascii="Times New Roman" w:hAnsi="Times New Roman" w:cs="Times New Roman"/>
          <w:sz w:val="28"/>
          <w:szCs w:val="28"/>
          <w:lang w:bidi="ru-RU"/>
        </w:rPr>
        <w:t>г.Ленск</w:t>
      </w:r>
      <w:proofErr w:type="spellEnd"/>
      <w:r w:rsidRPr="00417895">
        <w:rPr>
          <w:rFonts w:ascii="Times New Roman" w:hAnsi="Times New Roman" w:cs="Times New Roman"/>
          <w:sz w:val="28"/>
          <w:szCs w:val="28"/>
          <w:lang w:bidi="ru-RU"/>
        </w:rPr>
        <w:t>.</w:t>
      </w:r>
    </w:p>
    <w:p w:rsidR="00104C9F" w:rsidRDefault="00BF61B1"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r>
      <w:r w:rsidR="00417895" w:rsidRPr="00417895">
        <w:rPr>
          <w:rFonts w:ascii="Times New Roman" w:hAnsi="Times New Roman" w:cs="Times New Roman"/>
          <w:sz w:val="28"/>
          <w:szCs w:val="28"/>
          <w:lang w:bidi="ru-RU"/>
        </w:rPr>
        <w:t>В</w:t>
      </w:r>
      <w:r w:rsidR="00104C9F" w:rsidRPr="00417895">
        <w:rPr>
          <w:rFonts w:ascii="Times New Roman" w:hAnsi="Times New Roman" w:cs="Times New Roman"/>
          <w:sz w:val="28"/>
          <w:szCs w:val="28"/>
          <w:lang w:bidi="ru-RU"/>
        </w:rPr>
        <w:t xml:space="preserve"> летний период с 15 мая по 30 сентября 2020 года продолжил работу пригородный маршрут №102 «</w:t>
      </w:r>
      <w:proofErr w:type="spellStart"/>
      <w:r w:rsidR="00104C9F" w:rsidRPr="00417895">
        <w:rPr>
          <w:rFonts w:ascii="Times New Roman" w:hAnsi="Times New Roman" w:cs="Times New Roman"/>
          <w:sz w:val="28"/>
          <w:szCs w:val="28"/>
          <w:lang w:bidi="ru-RU"/>
        </w:rPr>
        <w:t>г.Ленск</w:t>
      </w:r>
      <w:proofErr w:type="spellEnd"/>
      <w:r w:rsidR="00104C9F" w:rsidRPr="00417895">
        <w:rPr>
          <w:rFonts w:ascii="Times New Roman" w:hAnsi="Times New Roman" w:cs="Times New Roman"/>
          <w:sz w:val="28"/>
          <w:szCs w:val="28"/>
          <w:lang w:bidi="ru-RU"/>
        </w:rPr>
        <w:t xml:space="preserve"> – Дачи», с учетом выполнения требований </w:t>
      </w:r>
      <w:proofErr w:type="spellStart"/>
      <w:r w:rsidR="00104C9F" w:rsidRPr="00417895">
        <w:rPr>
          <w:rFonts w:ascii="Times New Roman" w:hAnsi="Times New Roman" w:cs="Times New Roman"/>
          <w:sz w:val="28"/>
          <w:szCs w:val="28"/>
          <w:lang w:bidi="ru-RU"/>
        </w:rPr>
        <w:t>Роспотребнадзора</w:t>
      </w:r>
      <w:proofErr w:type="spellEnd"/>
      <w:r w:rsidR="00104C9F" w:rsidRPr="00417895">
        <w:rPr>
          <w:rFonts w:ascii="Times New Roman" w:hAnsi="Times New Roman" w:cs="Times New Roman"/>
          <w:sz w:val="28"/>
          <w:szCs w:val="28"/>
          <w:lang w:bidi="ru-RU"/>
        </w:rPr>
        <w:t>. Автобус выполнял 3 рейса в будние дни и 4 рейса в выходные. При этом необходимо отметить, что перевозка пассажиров, имеющих пенсионные удостоверения, как и прежде, осуществлялась на бесплатной основе.</w:t>
      </w:r>
    </w:p>
    <w:p w:rsidR="00A022D1" w:rsidRDefault="00A022D1" w:rsidP="00104C9F">
      <w:pPr>
        <w:spacing w:after="0" w:line="360" w:lineRule="auto"/>
        <w:jc w:val="both"/>
        <w:rPr>
          <w:rFonts w:ascii="Times New Roman" w:hAnsi="Times New Roman" w:cs="Times New Roman"/>
          <w:sz w:val="28"/>
          <w:szCs w:val="28"/>
          <w:lang w:bidi="ru-RU"/>
        </w:rPr>
      </w:pPr>
    </w:p>
    <w:p w:rsidR="00080DD9" w:rsidRDefault="00080DD9" w:rsidP="00104C9F">
      <w:pPr>
        <w:spacing w:after="0" w:line="360" w:lineRule="auto"/>
        <w:jc w:val="both"/>
        <w:rPr>
          <w:rFonts w:ascii="Times New Roman" w:hAnsi="Times New Roman" w:cs="Times New Roman"/>
          <w:sz w:val="28"/>
          <w:szCs w:val="28"/>
          <w:lang w:bidi="ru-RU"/>
        </w:rPr>
      </w:pPr>
    </w:p>
    <w:p w:rsidR="00080DD9" w:rsidRPr="00417895" w:rsidRDefault="00080DD9" w:rsidP="00104C9F">
      <w:pPr>
        <w:spacing w:after="0" w:line="360" w:lineRule="auto"/>
        <w:jc w:val="both"/>
        <w:rPr>
          <w:rFonts w:ascii="Times New Roman" w:hAnsi="Times New Roman" w:cs="Times New Roman"/>
          <w:sz w:val="28"/>
          <w:szCs w:val="28"/>
          <w:lang w:bidi="ru-RU"/>
        </w:rPr>
      </w:pPr>
    </w:p>
    <w:p w:rsidR="00104C9F" w:rsidRPr="00417895" w:rsidRDefault="00417895" w:rsidP="00417895">
      <w:pPr>
        <w:spacing w:after="0" w:line="240" w:lineRule="auto"/>
        <w:jc w:val="center"/>
        <w:rPr>
          <w:rFonts w:ascii="Times New Roman" w:hAnsi="Times New Roman" w:cs="Times New Roman"/>
          <w:b/>
          <w:sz w:val="24"/>
          <w:szCs w:val="24"/>
          <w:lang w:bidi="ru-RU"/>
        </w:rPr>
      </w:pPr>
      <w:r w:rsidRPr="00417895">
        <w:rPr>
          <w:rFonts w:ascii="Times New Roman" w:hAnsi="Times New Roman" w:cs="Times New Roman"/>
          <w:b/>
          <w:sz w:val="24"/>
          <w:szCs w:val="24"/>
          <w:lang w:bidi="ru-RU"/>
        </w:rPr>
        <w:t>С</w:t>
      </w:r>
      <w:r w:rsidR="00104C9F" w:rsidRPr="00417895">
        <w:rPr>
          <w:rFonts w:ascii="Times New Roman" w:hAnsi="Times New Roman" w:cs="Times New Roman"/>
          <w:b/>
          <w:sz w:val="24"/>
          <w:szCs w:val="24"/>
          <w:lang w:bidi="ru-RU"/>
        </w:rPr>
        <w:t>равнительный анализ перевозки пассажиров по социальным маршрутам, выпол</w:t>
      </w:r>
      <w:r w:rsidRPr="00417895">
        <w:rPr>
          <w:rFonts w:ascii="Times New Roman" w:hAnsi="Times New Roman" w:cs="Times New Roman"/>
          <w:b/>
          <w:sz w:val="24"/>
          <w:szCs w:val="24"/>
          <w:lang w:bidi="ru-RU"/>
        </w:rPr>
        <w:t>няемым МБУ «Гранит» в 2020 году</w:t>
      </w:r>
    </w:p>
    <w:tbl>
      <w:tblPr>
        <w:tblW w:w="9671" w:type="dxa"/>
        <w:tblInd w:w="93" w:type="dxa"/>
        <w:tblLayout w:type="fixed"/>
        <w:tblLook w:val="04A0" w:firstRow="1" w:lastRow="0" w:firstColumn="1" w:lastColumn="0" w:noHBand="0" w:noVBand="1"/>
      </w:tblPr>
      <w:tblGrid>
        <w:gridCol w:w="724"/>
        <w:gridCol w:w="1072"/>
        <w:gridCol w:w="2614"/>
        <w:gridCol w:w="1701"/>
        <w:gridCol w:w="1842"/>
        <w:gridCol w:w="1718"/>
      </w:tblGrid>
      <w:tr w:rsidR="00104C9F" w:rsidRPr="00104C9F" w:rsidTr="00104C9F">
        <w:trPr>
          <w:trHeight w:val="375"/>
        </w:trPr>
        <w:tc>
          <w:tcPr>
            <w:tcW w:w="724" w:type="dxa"/>
            <w:vMerge w:val="restart"/>
            <w:tcBorders>
              <w:top w:val="single" w:sz="4" w:space="0" w:color="auto"/>
              <w:left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xml:space="preserve">№ п. </w:t>
            </w:r>
            <w:proofErr w:type="spellStart"/>
            <w:r w:rsidRPr="00104C9F">
              <w:rPr>
                <w:rFonts w:ascii="Times New Roman" w:hAnsi="Times New Roman" w:cs="Times New Roman"/>
                <w:sz w:val="24"/>
                <w:szCs w:val="24"/>
                <w:lang w:bidi="ru-RU"/>
              </w:rPr>
              <w:t>п.п</w:t>
            </w:r>
            <w:proofErr w:type="spellEnd"/>
          </w:p>
        </w:tc>
        <w:tc>
          <w:tcPr>
            <w:tcW w:w="1072" w:type="dxa"/>
            <w:vMerge w:val="restart"/>
            <w:tcBorders>
              <w:top w:val="single" w:sz="4" w:space="0" w:color="auto"/>
              <w:left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 маршрута</w:t>
            </w:r>
          </w:p>
        </w:tc>
        <w:tc>
          <w:tcPr>
            <w:tcW w:w="2614" w:type="dxa"/>
            <w:vMerge w:val="restart"/>
            <w:tcBorders>
              <w:top w:val="single" w:sz="4" w:space="0" w:color="auto"/>
              <w:left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Маршрут</w:t>
            </w:r>
          </w:p>
        </w:tc>
        <w:tc>
          <w:tcPr>
            <w:tcW w:w="1701" w:type="dxa"/>
            <w:vMerge w:val="restart"/>
            <w:tcBorders>
              <w:top w:val="single" w:sz="4" w:space="0" w:color="auto"/>
              <w:left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Цена за билет (руб.)</w:t>
            </w:r>
          </w:p>
        </w:tc>
        <w:tc>
          <w:tcPr>
            <w:tcW w:w="3560" w:type="dxa"/>
            <w:gridSpan w:val="2"/>
            <w:tcBorders>
              <w:top w:val="single" w:sz="4" w:space="0" w:color="auto"/>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Кол-во пассажиров</w:t>
            </w:r>
          </w:p>
        </w:tc>
      </w:tr>
      <w:tr w:rsidR="00104C9F" w:rsidRPr="00104C9F" w:rsidTr="00104C9F">
        <w:trPr>
          <w:trHeight w:val="375"/>
        </w:trPr>
        <w:tc>
          <w:tcPr>
            <w:tcW w:w="724" w:type="dxa"/>
            <w:vMerge/>
            <w:tcBorders>
              <w:left w:val="single" w:sz="4" w:space="0" w:color="auto"/>
              <w:bottom w:val="single" w:sz="4" w:space="0" w:color="auto"/>
              <w:right w:val="single" w:sz="4" w:space="0" w:color="auto"/>
            </w:tcBorders>
            <w:shd w:val="clear" w:color="auto" w:fill="auto"/>
            <w:noWrap/>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p>
        </w:tc>
        <w:tc>
          <w:tcPr>
            <w:tcW w:w="1072" w:type="dxa"/>
            <w:vMerge/>
            <w:tcBorders>
              <w:left w:val="nil"/>
              <w:bottom w:val="single" w:sz="4" w:space="0" w:color="auto"/>
              <w:right w:val="single" w:sz="4" w:space="0" w:color="auto"/>
            </w:tcBorders>
            <w:shd w:val="clear" w:color="auto" w:fill="auto"/>
            <w:noWrap/>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p>
        </w:tc>
        <w:tc>
          <w:tcPr>
            <w:tcW w:w="2614" w:type="dxa"/>
            <w:vMerge/>
            <w:tcBorders>
              <w:left w:val="nil"/>
              <w:bottom w:val="single" w:sz="4" w:space="0" w:color="auto"/>
              <w:right w:val="single" w:sz="4" w:space="0" w:color="auto"/>
            </w:tcBorders>
            <w:shd w:val="clear" w:color="auto" w:fill="auto"/>
            <w:noWrap/>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p>
        </w:tc>
        <w:tc>
          <w:tcPr>
            <w:tcW w:w="1701" w:type="dxa"/>
            <w:vMerge/>
            <w:tcBorders>
              <w:left w:val="nil"/>
              <w:bottom w:val="single" w:sz="4" w:space="0" w:color="auto"/>
              <w:right w:val="single" w:sz="4" w:space="0" w:color="auto"/>
            </w:tcBorders>
            <w:shd w:val="clear" w:color="auto" w:fill="auto"/>
            <w:noWrap/>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p>
        </w:tc>
        <w:tc>
          <w:tcPr>
            <w:tcW w:w="1842" w:type="dxa"/>
            <w:tcBorders>
              <w:top w:val="single" w:sz="4" w:space="0" w:color="auto"/>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2019</w:t>
            </w:r>
          </w:p>
        </w:tc>
        <w:tc>
          <w:tcPr>
            <w:tcW w:w="1718" w:type="dxa"/>
            <w:tcBorders>
              <w:top w:val="single" w:sz="4" w:space="0" w:color="auto"/>
              <w:left w:val="nil"/>
              <w:bottom w:val="single" w:sz="4" w:space="0" w:color="auto"/>
              <w:right w:val="single" w:sz="4" w:space="0" w:color="auto"/>
            </w:tcBorders>
            <w:shd w:val="clear" w:color="auto" w:fill="auto"/>
            <w:noWrap/>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2020</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б/н</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Дорожный</w:t>
            </w:r>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345,00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104</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47</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104</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proofErr w:type="spellStart"/>
            <w:r w:rsidRPr="00104C9F">
              <w:rPr>
                <w:rFonts w:ascii="Times New Roman" w:hAnsi="Times New Roman" w:cs="Times New Roman"/>
                <w:sz w:val="24"/>
                <w:szCs w:val="24"/>
                <w:lang w:bidi="ru-RU"/>
              </w:rPr>
              <w:t>Беченча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230,00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521</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244</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3</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105</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proofErr w:type="spellStart"/>
            <w:r w:rsidRPr="00104C9F">
              <w:rPr>
                <w:rFonts w:ascii="Times New Roman" w:hAnsi="Times New Roman" w:cs="Times New Roman"/>
                <w:sz w:val="24"/>
                <w:szCs w:val="24"/>
                <w:lang w:bidi="ru-RU"/>
              </w:rPr>
              <w:t>Орто-Нахара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250,00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468</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81</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4</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105</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proofErr w:type="spellStart"/>
            <w:r w:rsidRPr="00104C9F">
              <w:rPr>
                <w:rFonts w:ascii="Times New Roman" w:hAnsi="Times New Roman" w:cs="Times New Roman"/>
                <w:sz w:val="24"/>
                <w:szCs w:val="24"/>
                <w:lang w:bidi="ru-RU"/>
              </w:rPr>
              <w:t>Чамча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150,00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341</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86</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5</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105</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xml:space="preserve">Сев. </w:t>
            </w:r>
            <w:proofErr w:type="spellStart"/>
            <w:r w:rsidRPr="00104C9F">
              <w:rPr>
                <w:rFonts w:ascii="Times New Roman" w:hAnsi="Times New Roman" w:cs="Times New Roman"/>
                <w:sz w:val="24"/>
                <w:szCs w:val="24"/>
                <w:lang w:bidi="ru-RU"/>
              </w:rPr>
              <w:t>Нюя</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85,00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22</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31</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6</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105</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proofErr w:type="spellStart"/>
            <w:r w:rsidRPr="00104C9F">
              <w:rPr>
                <w:rFonts w:ascii="Times New Roman" w:hAnsi="Times New Roman" w:cs="Times New Roman"/>
                <w:sz w:val="24"/>
                <w:szCs w:val="24"/>
                <w:lang w:bidi="ru-RU"/>
              </w:rPr>
              <w:t>Орто-Нахара-Чамча</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105,00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0</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29</w:t>
            </w:r>
          </w:p>
        </w:tc>
      </w:tr>
      <w:tr w:rsidR="00104C9F" w:rsidRPr="00104C9F" w:rsidTr="00104C9F">
        <w:trPr>
          <w:trHeight w:val="37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7</w:t>
            </w:r>
          </w:p>
        </w:tc>
        <w:tc>
          <w:tcPr>
            <w:tcW w:w="1072"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108</w:t>
            </w:r>
          </w:p>
        </w:tc>
        <w:tc>
          <w:tcPr>
            <w:tcW w:w="2614"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Мурья</w:t>
            </w:r>
          </w:p>
        </w:tc>
        <w:tc>
          <w:tcPr>
            <w:tcW w:w="1701"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85,00</w:t>
            </w:r>
          </w:p>
        </w:tc>
        <w:tc>
          <w:tcPr>
            <w:tcW w:w="1842" w:type="dxa"/>
            <w:tcBorders>
              <w:top w:val="nil"/>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22</w:t>
            </w:r>
          </w:p>
        </w:tc>
        <w:tc>
          <w:tcPr>
            <w:tcW w:w="1718" w:type="dxa"/>
            <w:tcBorders>
              <w:top w:val="nil"/>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12</w:t>
            </w:r>
          </w:p>
        </w:tc>
      </w:tr>
      <w:tr w:rsidR="00104C9F" w:rsidRPr="00104C9F" w:rsidTr="00104C9F">
        <w:trPr>
          <w:trHeight w:val="375"/>
        </w:trPr>
        <w:tc>
          <w:tcPr>
            <w:tcW w:w="724" w:type="dxa"/>
            <w:tcBorders>
              <w:top w:val="nil"/>
              <w:left w:val="single" w:sz="4" w:space="0" w:color="auto"/>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w:t>
            </w:r>
          </w:p>
        </w:tc>
        <w:tc>
          <w:tcPr>
            <w:tcW w:w="1072"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б/н</w:t>
            </w:r>
          </w:p>
        </w:tc>
        <w:tc>
          <w:tcPr>
            <w:tcW w:w="2614"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proofErr w:type="spellStart"/>
            <w:r w:rsidRPr="00104C9F">
              <w:rPr>
                <w:rFonts w:ascii="Times New Roman" w:hAnsi="Times New Roman" w:cs="Times New Roman"/>
                <w:sz w:val="24"/>
                <w:szCs w:val="24"/>
                <w:lang w:bidi="ru-RU"/>
              </w:rPr>
              <w:t>Хамра</w:t>
            </w:r>
            <w:proofErr w:type="spellEnd"/>
          </w:p>
        </w:tc>
        <w:tc>
          <w:tcPr>
            <w:tcW w:w="1701"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250,00</w:t>
            </w:r>
          </w:p>
        </w:tc>
        <w:tc>
          <w:tcPr>
            <w:tcW w:w="1842" w:type="dxa"/>
            <w:tcBorders>
              <w:top w:val="nil"/>
              <w:left w:val="nil"/>
              <w:bottom w:val="nil"/>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23</w:t>
            </w:r>
          </w:p>
        </w:tc>
        <w:tc>
          <w:tcPr>
            <w:tcW w:w="1718"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0</w:t>
            </w:r>
          </w:p>
        </w:tc>
      </w:tr>
      <w:tr w:rsidR="00104C9F" w:rsidRPr="00104C9F" w:rsidTr="00104C9F">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9</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102</w:t>
            </w:r>
          </w:p>
        </w:tc>
        <w:tc>
          <w:tcPr>
            <w:tcW w:w="2614"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Дачи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40,00</w:t>
            </w:r>
          </w:p>
        </w:tc>
        <w:tc>
          <w:tcPr>
            <w:tcW w:w="1842" w:type="dxa"/>
            <w:tcBorders>
              <w:top w:val="single" w:sz="4" w:space="0" w:color="auto"/>
              <w:left w:val="nil"/>
              <w:bottom w:val="single" w:sz="4"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5137</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5958</w:t>
            </w:r>
          </w:p>
        </w:tc>
      </w:tr>
      <w:tr w:rsidR="00104C9F" w:rsidRPr="00104C9F" w:rsidTr="00104C9F">
        <w:trPr>
          <w:trHeight w:val="39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10</w:t>
            </w:r>
          </w:p>
        </w:tc>
        <w:tc>
          <w:tcPr>
            <w:tcW w:w="1072"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w:t>
            </w:r>
          </w:p>
        </w:tc>
        <w:tc>
          <w:tcPr>
            <w:tcW w:w="2614"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Дачи (пенсионеры)</w:t>
            </w:r>
          </w:p>
        </w:tc>
        <w:tc>
          <w:tcPr>
            <w:tcW w:w="1701"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бесплатно</w:t>
            </w:r>
          </w:p>
        </w:tc>
        <w:tc>
          <w:tcPr>
            <w:tcW w:w="1842" w:type="dxa"/>
            <w:tcBorders>
              <w:top w:val="nil"/>
              <w:left w:val="nil"/>
              <w:bottom w:val="nil"/>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8865</w:t>
            </w:r>
          </w:p>
        </w:tc>
        <w:tc>
          <w:tcPr>
            <w:tcW w:w="1718" w:type="dxa"/>
            <w:tcBorders>
              <w:top w:val="nil"/>
              <w:left w:val="nil"/>
              <w:bottom w:val="nil"/>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16787</w:t>
            </w:r>
          </w:p>
        </w:tc>
      </w:tr>
      <w:tr w:rsidR="00104C9F" w:rsidRPr="00104C9F" w:rsidTr="00104C9F">
        <w:trPr>
          <w:trHeight w:val="390"/>
        </w:trPr>
        <w:tc>
          <w:tcPr>
            <w:tcW w:w="72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w:t>
            </w:r>
          </w:p>
        </w:tc>
        <w:tc>
          <w:tcPr>
            <w:tcW w:w="1072" w:type="dxa"/>
            <w:tcBorders>
              <w:top w:val="single" w:sz="8" w:space="0" w:color="auto"/>
              <w:left w:val="nil"/>
              <w:bottom w:val="single" w:sz="8"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Итого:</w:t>
            </w:r>
          </w:p>
        </w:tc>
        <w:tc>
          <w:tcPr>
            <w:tcW w:w="2614" w:type="dxa"/>
            <w:tcBorders>
              <w:top w:val="single" w:sz="8" w:space="0" w:color="auto"/>
              <w:left w:val="nil"/>
              <w:bottom w:val="single" w:sz="8"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sz w:val="24"/>
                <w:szCs w:val="24"/>
                <w:lang w:bidi="ru-RU"/>
              </w:rPr>
            </w:pPr>
            <w:r w:rsidRPr="00104C9F">
              <w:rPr>
                <w:rFonts w:ascii="Times New Roman" w:hAnsi="Times New Roman" w:cs="Times New Roman"/>
                <w:sz w:val="24"/>
                <w:szCs w:val="24"/>
                <w:lang w:bidi="ru-RU"/>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 </w:t>
            </w:r>
          </w:p>
        </w:tc>
        <w:tc>
          <w:tcPr>
            <w:tcW w:w="1842" w:type="dxa"/>
            <w:tcBorders>
              <w:top w:val="single" w:sz="8" w:space="0" w:color="auto"/>
              <w:left w:val="nil"/>
              <w:bottom w:val="single" w:sz="8" w:space="0" w:color="auto"/>
              <w:right w:val="single" w:sz="4" w:space="0" w:color="auto"/>
            </w:tcBorders>
            <w:vAlign w:val="bottom"/>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15503</w:t>
            </w:r>
          </w:p>
        </w:tc>
        <w:tc>
          <w:tcPr>
            <w:tcW w:w="1718" w:type="dxa"/>
            <w:tcBorders>
              <w:top w:val="single" w:sz="8" w:space="0" w:color="auto"/>
              <w:left w:val="nil"/>
              <w:bottom w:val="single" w:sz="8" w:space="0" w:color="auto"/>
              <w:right w:val="single" w:sz="4" w:space="0" w:color="auto"/>
            </w:tcBorders>
            <w:shd w:val="clear" w:color="auto" w:fill="auto"/>
            <w:noWrap/>
            <w:vAlign w:val="bottom"/>
            <w:hideMark/>
          </w:tcPr>
          <w:p w:rsidR="00104C9F" w:rsidRPr="00104C9F" w:rsidRDefault="00104C9F" w:rsidP="00104C9F">
            <w:pPr>
              <w:spacing w:after="0" w:line="360" w:lineRule="auto"/>
              <w:jc w:val="both"/>
              <w:rPr>
                <w:rFonts w:ascii="Times New Roman" w:hAnsi="Times New Roman" w:cs="Times New Roman"/>
                <w:b/>
                <w:bCs/>
                <w:sz w:val="24"/>
                <w:szCs w:val="24"/>
                <w:lang w:bidi="ru-RU"/>
              </w:rPr>
            </w:pPr>
            <w:r w:rsidRPr="00104C9F">
              <w:rPr>
                <w:rFonts w:ascii="Times New Roman" w:hAnsi="Times New Roman" w:cs="Times New Roman"/>
                <w:b/>
                <w:bCs/>
                <w:sz w:val="24"/>
                <w:szCs w:val="24"/>
                <w:lang w:bidi="ru-RU"/>
              </w:rPr>
              <w:t>23275</w:t>
            </w:r>
          </w:p>
        </w:tc>
      </w:tr>
    </w:tbl>
    <w:p w:rsidR="00104C9F" w:rsidRPr="00104C9F" w:rsidRDefault="00104C9F" w:rsidP="00104C9F">
      <w:pPr>
        <w:spacing w:after="0" w:line="360" w:lineRule="auto"/>
        <w:jc w:val="both"/>
        <w:rPr>
          <w:rFonts w:ascii="Times New Roman" w:hAnsi="Times New Roman" w:cs="Times New Roman"/>
          <w:sz w:val="24"/>
          <w:szCs w:val="24"/>
          <w:lang w:bidi="ru-RU"/>
        </w:rPr>
      </w:pPr>
    </w:p>
    <w:p w:rsidR="00C64527" w:rsidRDefault="00BF61B1"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r>
      <w:r w:rsidR="00104C9F" w:rsidRPr="00417895">
        <w:rPr>
          <w:rFonts w:ascii="Times New Roman" w:hAnsi="Times New Roman" w:cs="Times New Roman"/>
          <w:sz w:val="28"/>
          <w:szCs w:val="28"/>
          <w:lang w:bidi="ru-RU"/>
        </w:rPr>
        <w:t xml:space="preserve">МБУ «Гранит» были приобретены 4 единицы автобусов для перевозки детей марки ПАЗ 423470-04. С 16 ноября 2020 года перевозка учащихся осуществляется на новых автобусах, разработаны маршруты с учетом пожеланий общеобразовательных учреждений и эпидемиологической обстановки. </w:t>
      </w:r>
      <w:r w:rsidR="00C64527">
        <w:rPr>
          <w:rFonts w:ascii="Times New Roman" w:hAnsi="Times New Roman" w:cs="Times New Roman"/>
          <w:sz w:val="28"/>
          <w:szCs w:val="28"/>
          <w:lang w:bidi="ru-RU"/>
        </w:rPr>
        <w:t>А</w:t>
      </w:r>
      <w:r w:rsidR="00104C9F" w:rsidRPr="00417895">
        <w:rPr>
          <w:rFonts w:ascii="Times New Roman" w:hAnsi="Times New Roman" w:cs="Times New Roman"/>
          <w:sz w:val="28"/>
          <w:szCs w:val="28"/>
          <w:lang w:bidi="ru-RU"/>
        </w:rPr>
        <w:t xml:space="preserve">дминистрацией Ленского района </w:t>
      </w:r>
      <w:r w:rsidR="00C64527">
        <w:rPr>
          <w:rFonts w:ascii="Times New Roman" w:hAnsi="Times New Roman" w:cs="Times New Roman"/>
          <w:sz w:val="28"/>
          <w:szCs w:val="28"/>
          <w:lang w:bidi="ru-RU"/>
        </w:rPr>
        <w:t>приобретено транспортное средство</w:t>
      </w:r>
      <w:r w:rsidR="00104C9F" w:rsidRPr="00417895">
        <w:rPr>
          <w:rFonts w:ascii="Times New Roman" w:hAnsi="Times New Roman" w:cs="Times New Roman"/>
          <w:sz w:val="28"/>
          <w:szCs w:val="28"/>
          <w:lang w:bidi="ru-RU"/>
        </w:rPr>
        <w:t xml:space="preserve"> марки ГАЗ-325610, предназначенного для перевозки </w:t>
      </w:r>
      <w:proofErr w:type="gramStart"/>
      <w:r w:rsidR="00104C9F" w:rsidRPr="00417895">
        <w:rPr>
          <w:rFonts w:ascii="Times New Roman" w:hAnsi="Times New Roman" w:cs="Times New Roman"/>
          <w:sz w:val="28"/>
          <w:szCs w:val="28"/>
          <w:lang w:bidi="ru-RU"/>
        </w:rPr>
        <w:t>тел</w:t>
      </w:r>
      <w:proofErr w:type="gramEnd"/>
      <w:r w:rsidR="00104C9F" w:rsidRPr="00417895">
        <w:rPr>
          <w:rFonts w:ascii="Times New Roman" w:hAnsi="Times New Roman" w:cs="Times New Roman"/>
          <w:sz w:val="28"/>
          <w:szCs w:val="28"/>
          <w:lang w:bidi="ru-RU"/>
        </w:rPr>
        <w:t xml:space="preserve"> умерших на дальние расстояния.</w:t>
      </w:r>
    </w:p>
    <w:p w:rsidR="00417895" w:rsidRPr="00417895" w:rsidRDefault="00BF61B1"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r>
      <w:r w:rsidR="00104C9F" w:rsidRPr="00417895">
        <w:rPr>
          <w:rFonts w:ascii="Times New Roman" w:hAnsi="Times New Roman" w:cs="Times New Roman"/>
          <w:sz w:val="28"/>
          <w:szCs w:val="28"/>
          <w:lang w:bidi="ru-RU"/>
        </w:rPr>
        <w:t>МБУ «Гранит» на протяжении всего 2020 года осуществляло деятельность по оказанию платных услуг юридическим и физическим лицам, по результатам которой доходы от платной деятельности учреждения составили 9 007 390,42 рублей, из которых часть средств была направлена на приобретение школьного автобуса в сумме 2 460 333,33 рублей, а также на улучшение материально-технической базы учреждения.</w:t>
      </w:r>
      <w:r w:rsidRPr="00417895">
        <w:rPr>
          <w:rFonts w:ascii="Times New Roman" w:hAnsi="Times New Roman" w:cs="Times New Roman"/>
          <w:sz w:val="28"/>
          <w:szCs w:val="28"/>
          <w:lang w:bidi="ru-RU"/>
        </w:rPr>
        <w:tab/>
      </w:r>
      <w:r w:rsidR="00104C9F" w:rsidRPr="00417895">
        <w:rPr>
          <w:rFonts w:ascii="Times New Roman" w:hAnsi="Times New Roman" w:cs="Times New Roman"/>
          <w:sz w:val="28"/>
          <w:szCs w:val="28"/>
          <w:lang w:bidi="ru-RU"/>
        </w:rPr>
        <w:t xml:space="preserve">В рамках такой деятельности учреждением обеспечивается вывоз жидких бытовых отходов у частных лиц, не имеющих систему централизованного водоотведения в </w:t>
      </w:r>
      <w:proofErr w:type="spellStart"/>
      <w:r w:rsidR="00104C9F" w:rsidRPr="00417895">
        <w:rPr>
          <w:rFonts w:ascii="Times New Roman" w:hAnsi="Times New Roman" w:cs="Times New Roman"/>
          <w:sz w:val="28"/>
          <w:szCs w:val="28"/>
          <w:lang w:bidi="ru-RU"/>
        </w:rPr>
        <w:t>п.Дорожный</w:t>
      </w:r>
      <w:proofErr w:type="spellEnd"/>
      <w:r w:rsidR="00104C9F" w:rsidRPr="00417895">
        <w:rPr>
          <w:rFonts w:ascii="Times New Roman" w:hAnsi="Times New Roman" w:cs="Times New Roman"/>
          <w:sz w:val="28"/>
          <w:szCs w:val="28"/>
          <w:lang w:bidi="ru-RU"/>
        </w:rPr>
        <w:t xml:space="preserve">, а также по заявкам жителей </w:t>
      </w:r>
      <w:proofErr w:type="spellStart"/>
      <w:r w:rsidR="00104C9F" w:rsidRPr="00417895">
        <w:rPr>
          <w:rFonts w:ascii="Times New Roman" w:hAnsi="Times New Roman" w:cs="Times New Roman"/>
          <w:sz w:val="28"/>
          <w:szCs w:val="28"/>
          <w:lang w:bidi="ru-RU"/>
        </w:rPr>
        <w:t>г.Ленск</w:t>
      </w:r>
      <w:proofErr w:type="spellEnd"/>
      <w:r w:rsidR="00104C9F" w:rsidRPr="00417895">
        <w:rPr>
          <w:rFonts w:ascii="Times New Roman" w:hAnsi="Times New Roman" w:cs="Times New Roman"/>
          <w:sz w:val="28"/>
          <w:szCs w:val="28"/>
          <w:lang w:bidi="ru-RU"/>
        </w:rPr>
        <w:t>.</w:t>
      </w:r>
    </w:p>
    <w:p w:rsidR="00104C9F" w:rsidRPr="00417895" w:rsidRDefault="00BF61B1"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w:t>
      </w:r>
      <w:r w:rsidR="00104C9F" w:rsidRPr="00417895">
        <w:rPr>
          <w:rFonts w:ascii="Times New Roman" w:hAnsi="Times New Roman" w:cs="Times New Roman"/>
          <w:sz w:val="28"/>
          <w:szCs w:val="28"/>
          <w:lang w:bidi="ru-RU"/>
        </w:rPr>
        <w:t xml:space="preserve"> связи со сложной эпидемиологической обстановкой в районе, по решениям оперативного штаба Ленского района по недопущению распространения новой </w:t>
      </w:r>
      <w:proofErr w:type="spellStart"/>
      <w:r w:rsidR="00104C9F" w:rsidRPr="00417895">
        <w:rPr>
          <w:rFonts w:ascii="Times New Roman" w:hAnsi="Times New Roman" w:cs="Times New Roman"/>
          <w:sz w:val="28"/>
          <w:szCs w:val="28"/>
          <w:lang w:bidi="ru-RU"/>
        </w:rPr>
        <w:t>коронавирусной</w:t>
      </w:r>
      <w:proofErr w:type="spellEnd"/>
      <w:r w:rsidR="00104C9F" w:rsidRPr="00417895">
        <w:rPr>
          <w:rFonts w:ascii="Times New Roman" w:hAnsi="Times New Roman" w:cs="Times New Roman"/>
          <w:sz w:val="28"/>
          <w:szCs w:val="28"/>
          <w:lang w:bidi="ru-RU"/>
        </w:rPr>
        <w:t xml:space="preserve"> инфекции, с апреля месяца и до конца 2020 года транспортом МБУ «Гранит» оказывалась помощь ГБУ РС(Я) «Ленская центральная районная больница» г. Ленска в предоставлении 2-х единиц транспорта для работы врачей инфекционистов и медицинских работников, которые осуществляли выезды как по обращениям жителей </w:t>
      </w:r>
      <w:proofErr w:type="spellStart"/>
      <w:r w:rsidR="00104C9F" w:rsidRPr="00417895">
        <w:rPr>
          <w:rFonts w:ascii="Times New Roman" w:hAnsi="Times New Roman" w:cs="Times New Roman"/>
          <w:sz w:val="28"/>
          <w:szCs w:val="28"/>
          <w:lang w:bidi="ru-RU"/>
        </w:rPr>
        <w:t>г.Ленска</w:t>
      </w:r>
      <w:proofErr w:type="spellEnd"/>
      <w:r w:rsidR="00104C9F" w:rsidRPr="00417895">
        <w:rPr>
          <w:rFonts w:ascii="Times New Roman" w:hAnsi="Times New Roman" w:cs="Times New Roman"/>
          <w:sz w:val="28"/>
          <w:szCs w:val="28"/>
          <w:lang w:bidi="ru-RU"/>
        </w:rPr>
        <w:t xml:space="preserve">, так и по обеспечению контроля за лицами, у которых установлен диагноз заражения </w:t>
      </w:r>
      <w:r w:rsidR="00104C9F" w:rsidRPr="00417895">
        <w:rPr>
          <w:rFonts w:ascii="Times New Roman" w:hAnsi="Times New Roman" w:cs="Times New Roman"/>
          <w:sz w:val="28"/>
          <w:szCs w:val="28"/>
          <w:lang w:val="en-US" w:bidi="ru-RU"/>
        </w:rPr>
        <w:t>COVID</w:t>
      </w:r>
      <w:r w:rsidR="00104C9F" w:rsidRPr="00417895">
        <w:rPr>
          <w:rFonts w:ascii="Times New Roman" w:hAnsi="Times New Roman" w:cs="Times New Roman"/>
          <w:sz w:val="28"/>
          <w:szCs w:val="28"/>
          <w:lang w:bidi="ru-RU"/>
        </w:rPr>
        <w:t xml:space="preserve">-19. Аналогичная помощь по предоставлению транспорта оказывалась и сотрудникам МВД для ежедневной проверки пациентов, находящихся на самоизоляции для предотвращения распространения </w:t>
      </w:r>
      <w:r w:rsidR="00104C9F" w:rsidRPr="00417895">
        <w:rPr>
          <w:rFonts w:ascii="Times New Roman" w:hAnsi="Times New Roman" w:cs="Times New Roman"/>
          <w:sz w:val="28"/>
          <w:szCs w:val="28"/>
          <w:lang w:val="en-US" w:bidi="ru-RU"/>
        </w:rPr>
        <w:t>COVID</w:t>
      </w:r>
      <w:r w:rsidR="00104C9F" w:rsidRPr="00417895">
        <w:rPr>
          <w:rFonts w:ascii="Times New Roman" w:hAnsi="Times New Roman" w:cs="Times New Roman"/>
          <w:sz w:val="28"/>
          <w:szCs w:val="28"/>
          <w:lang w:bidi="ru-RU"/>
        </w:rPr>
        <w:t xml:space="preserve">-19. </w:t>
      </w:r>
    </w:p>
    <w:p w:rsidR="00104C9F" w:rsidRPr="00417895" w:rsidRDefault="00BF61B1" w:rsidP="00104C9F">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П</w:t>
      </w:r>
      <w:r w:rsidR="00104C9F" w:rsidRPr="00417895">
        <w:rPr>
          <w:rFonts w:ascii="Times New Roman" w:hAnsi="Times New Roman" w:cs="Times New Roman"/>
          <w:sz w:val="28"/>
          <w:szCs w:val="28"/>
          <w:lang w:bidi="ru-RU"/>
        </w:rPr>
        <w:t xml:space="preserve">о решению оперативного штаба Ленского района по недопущению распространения новой </w:t>
      </w:r>
      <w:proofErr w:type="spellStart"/>
      <w:r w:rsidR="00104C9F" w:rsidRPr="00417895">
        <w:rPr>
          <w:rFonts w:ascii="Times New Roman" w:hAnsi="Times New Roman" w:cs="Times New Roman"/>
          <w:sz w:val="28"/>
          <w:szCs w:val="28"/>
          <w:lang w:bidi="ru-RU"/>
        </w:rPr>
        <w:t>коронавирусной</w:t>
      </w:r>
      <w:proofErr w:type="spellEnd"/>
      <w:r w:rsidR="00104C9F" w:rsidRPr="00417895">
        <w:rPr>
          <w:rFonts w:ascii="Times New Roman" w:hAnsi="Times New Roman" w:cs="Times New Roman"/>
          <w:sz w:val="28"/>
          <w:szCs w:val="28"/>
          <w:lang w:bidi="ru-RU"/>
        </w:rPr>
        <w:t xml:space="preserve"> инфекции, с 28.03.2020г по 01.08.2020г. силами МБУ «Гранит» МО «Ленский район» были развернуты и обеспечена работоспособность </w:t>
      </w:r>
      <w:proofErr w:type="spellStart"/>
      <w:r w:rsidR="00104C9F" w:rsidRPr="00417895">
        <w:rPr>
          <w:rFonts w:ascii="Times New Roman" w:hAnsi="Times New Roman" w:cs="Times New Roman"/>
          <w:sz w:val="28"/>
          <w:szCs w:val="28"/>
          <w:lang w:bidi="ru-RU"/>
        </w:rPr>
        <w:t>обсерваторов</w:t>
      </w:r>
      <w:proofErr w:type="spellEnd"/>
      <w:r w:rsidR="00104C9F" w:rsidRPr="00417895">
        <w:rPr>
          <w:rFonts w:ascii="Times New Roman" w:hAnsi="Times New Roman" w:cs="Times New Roman"/>
          <w:sz w:val="28"/>
          <w:szCs w:val="28"/>
          <w:lang w:bidi="ru-RU"/>
        </w:rPr>
        <w:t xml:space="preserve">, которые располагались по адресам: РС (Я), г. Ленск, ул. Победы 77 «А» (бывшее здание ЛАТП-2) и административном здании по переулку Больничный 2 (бывшее здание Штаба по строительству ВСТО). В кратчайшие сроки эти </w:t>
      </w:r>
      <w:proofErr w:type="gramStart"/>
      <w:r w:rsidR="00104C9F" w:rsidRPr="00417895">
        <w:rPr>
          <w:rFonts w:ascii="Times New Roman" w:hAnsi="Times New Roman" w:cs="Times New Roman"/>
          <w:sz w:val="28"/>
          <w:szCs w:val="28"/>
          <w:lang w:bidi="ru-RU"/>
        </w:rPr>
        <w:t>объекты  были</w:t>
      </w:r>
      <w:proofErr w:type="gramEnd"/>
      <w:r w:rsidR="00104C9F" w:rsidRPr="00417895">
        <w:rPr>
          <w:rFonts w:ascii="Times New Roman" w:hAnsi="Times New Roman" w:cs="Times New Roman"/>
          <w:sz w:val="28"/>
          <w:szCs w:val="28"/>
          <w:lang w:bidi="ru-RU"/>
        </w:rPr>
        <w:t xml:space="preserve">  подготовлены под функциональные потребности, обеспечены теплом, водой, связью, с соблюдением всех эпидемиологических требований </w:t>
      </w:r>
      <w:proofErr w:type="spellStart"/>
      <w:r w:rsidR="00104C9F" w:rsidRPr="00417895">
        <w:rPr>
          <w:rFonts w:ascii="Times New Roman" w:hAnsi="Times New Roman" w:cs="Times New Roman"/>
          <w:sz w:val="28"/>
          <w:szCs w:val="28"/>
          <w:lang w:bidi="ru-RU"/>
        </w:rPr>
        <w:t>Роспотребнадзора</w:t>
      </w:r>
      <w:proofErr w:type="spellEnd"/>
      <w:r w:rsidR="00104C9F" w:rsidRPr="00417895">
        <w:rPr>
          <w:rFonts w:ascii="Times New Roman" w:hAnsi="Times New Roman" w:cs="Times New Roman"/>
          <w:sz w:val="28"/>
          <w:szCs w:val="28"/>
          <w:lang w:bidi="ru-RU"/>
        </w:rPr>
        <w:t>.</w:t>
      </w:r>
      <w:r w:rsidR="00417895" w:rsidRPr="00417895">
        <w:rPr>
          <w:rFonts w:ascii="Times New Roman" w:hAnsi="Times New Roman" w:cs="Times New Roman"/>
          <w:sz w:val="28"/>
          <w:szCs w:val="28"/>
          <w:lang w:bidi="ru-RU"/>
        </w:rPr>
        <w:t xml:space="preserve"> </w:t>
      </w:r>
      <w:r w:rsidR="00104C9F" w:rsidRPr="00417895">
        <w:rPr>
          <w:rFonts w:ascii="Times New Roman" w:hAnsi="Times New Roman" w:cs="Times New Roman"/>
          <w:sz w:val="28"/>
          <w:szCs w:val="28"/>
          <w:lang w:bidi="ru-RU"/>
        </w:rPr>
        <w:t xml:space="preserve">Доставка питания с организации общественного питания осуществлялась автотранспортом МБУ «Гранит» согласно графику дежурств. В целом за период работы </w:t>
      </w:r>
      <w:proofErr w:type="spellStart"/>
      <w:r w:rsidR="00104C9F" w:rsidRPr="00417895">
        <w:rPr>
          <w:rFonts w:ascii="Times New Roman" w:hAnsi="Times New Roman" w:cs="Times New Roman"/>
          <w:sz w:val="28"/>
          <w:szCs w:val="28"/>
          <w:lang w:bidi="ru-RU"/>
        </w:rPr>
        <w:t>обсерваторов</w:t>
      </w:r>
      <w:proofErr w:type="spellEnd"/>
      <w:r w:rsidR="00104C9F" w:rsidRPr="00417895">
        <w:rPr>
          <w:rFonts w:ascii="Times New Roman" w:hAnsi="Times New Roman" w:cs="Times New Roman"/>
          <w:sz w:val="28"/>
          <w:szCs w:val="28"/>
          <w:lang w:bidi="ru-RU"/>
        </w:rPr>
        <w:t xml:space="preserve"> на режиме изоляции находилось 222 человека.</w:t>
      </w:r>
    </w:p>
    <w:p w:rsidR="00080DD9" w:rsidRDefault="00080DD9" w:rsidP="003C4C2A">
      <w:pPr>
        <w:jc w:val="center"/>
        <w:rPr>
          <w:rFonts w:ascii="Times New Roman" w:hAnsi="Times New Roman" w:cs="Times New Roman"/>
          <w:b/>
          <w:sz w:val="28"/>
          <w:szCs w:val="28"/>
          <w:lang w:bidi="ru-RU"/>
        </w:rPr>
      </w:pPr>
    </w:p>
    <w:p w:rsidR="0001604F" w:rsidRDefault="0001604F" w:rsidP="003C4C2A">
      <w:pPr>
        <w:jc w:val="center"/>
        <w:rPr>
          <w:rFonts w:ascii="Times New Roman" w:hAnsi="Times New Roman" w:cs="Times New Roman"/>
          <w:b/>
          <w:sz w:val="28"/>
          <w:szCs w:val="28"/>
          <w:lang w:bidi="ru-RU"/>
        </w:rPr>
      </w:pPr>
    </w:p>
    <w:p w:rsidR="0001604F" w:rsidRDefault="0001604F" w:rsidP="003C4C2A">
      <w:pPr>
        <w:jc w:val="center"/>
        <w:rPr>
          <w:rFonts w:ascii="Times New Roman" w:hAnsi="Times New Roman" w:cs="Times New Roman"/>
          <w:b/>
          <w:sz w:val="28"/>
          <w:szCs w:val="28"/>
          <w:lang w:bidi="ru-RU"/>
        </w:rPr>
      </w:pPr>
    </w:p>
    <w:p w:rsidR="003C4C2A" w:rsidRPr="00417895" w:rsidRDefault="00BD3EFF" w:rsidP="0001604F">
      <w:pPr>
        <w:jc w:val="center"/>
        <w:rPr>
          <w:rFonts w:ascii="Times New Roman" w:hAnsi="Times New Roman" w:cs="Times New Roman"/>
          <w:b/>
          <w:sz w:val="28"/>
          <w:szCs w:val="28"/>
          <w:lang w:bidi="ru-RU"/>
        </w:rPr>
      </w:pPr>
      <w:r>
        <w:rPr>
          <w:rFonts w:ascii="Times New Roman" w:hAnsi="Times New Roman" w:cs="Times New Roman"/>
          <w:b/>
          <w:sz w:val="28"/>
          <w:szCs w:val="28"/>
          <w:lang w:bidi="ru-RU"/>
        </w:rPr>
        <w:t>УПРАВЛЕНИЕ МУНИЦИПАТЕЛЬНЫМ ИМУЩ</w:t>
      </w:r>
      <w:r w:rsidR="003C4C2A" w:rsidRPr="00417895">
        <w:rPr>
          <w:rFonts w:ascii="Times New Roman" w:hAnsi="Times New Roman" w:cs="Times New Roman"/>
          <w:b/>
          <w:sz w:val="28"/>
          <w:szCs w:val="28"/>
          <w:lang w:bidi="ru-RU"/>
        </w:rPr>
        <w:t>ЕСТВОМ</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Экономическую основу местного самоуправления составляет находящееся в муниципальной собственности имущество, поэтому одной из основных задач органов местного самоуправления является повышение эффективности его использования.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Муниципальную собственность Ленского района представляют объекты недвижимости, ценные бумаги и земельные участки, приносящие доход в виде арендной платы, дивидендов, доходов от приватизации.</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Реестре муниципального имущества муниципального образования «Ленский район» Республики Саха (Якутия) по состоянию на 31.12.2020 г. значится имущество общей балансовой стоимостью 3 368 129 798,88 рублей:</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xml:space="preserve">-  движимое имущество (в состав которого входят: производственный и хозяйственный инвентарь – 1 575 объектов, автотранспорт – 10 объектов, </w:t>
      </w:r>
      <w:proofErr w:type="spellStart"/>
      <w:r w:rsidRPr="00417895">
        <w:rPr>
          <w:rFonts w:ascii="Times New Roman" w:hAnsi="Times New Roman" w:cs="Times New Roman"/>
          <w:sz w:val="28"/>
          <w:szCs w:val="28"/>
          <w:lang w:bidi="ru-RU"/>
        </w:rPr>
        <w:t>алкотестер</w:t>
      </w:r>
      <w:proofErr w:type="spellEnd"/>
      <w:r w:rsidRPr="00417895">
        <w:rPr>
          <w:rFonts w:ascii="Times New Roman" w:hAnsi="Times New Roman" w:cs="Times New Roman"/>
          <w:sz w:val="28"/>
          <w:szCs w:val="28"/>
          <w:lang w:bidi="ru-RU"/>
        </w:rPr>
        <w:t xml:space="preserve"> – 1 объект;</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недвижимое имущество – 412 объектов, (в состав которого входят: жилой фонд, здания и сооружения, автодороги, газовые сети);</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   земельные участки – 124 объекта.</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структуре неналоговых доходов основные поступления обеспечивают доходы в виде дивидендов по акциям. Так, в собственности муниципального образования «Ленский район» находятся акции АК «АЛРОСА» (ПАО) в количестве 73 642 635 шт., по которым в 2020 году поступило 193,7 млн. руб.</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Еще одним по значимости источником неналоговых доходов бюджета района являются доходы от сдачи в аренду и от продажи земельных участков.</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В 2020 году поступило 24 заявления о предоставлении в собственность земельных участков, расположенных на межселенной территории и в границах сельских поселений, а также земельных участков, находящиеся в муниципальной собственности МО «Ленский район», расположенных в границах городских поселений. Сумма средств, полученных в бюджет района от приватизации земельных участков, расположенных на межселенной территории и в границах сельских поселений, а также земельных участков, находящихся в муниципальной собственности муниципального образования «Ленский район» </w:t>
      </w:r>
      <w:proofErr w:type="gramStart"/>
      <w:r w:rsidRPr="00417895">
        <w:rPr>
          <w:rFonts w:ascii="Times New Roman" w:hAnsi="Times New Roman" w:cs="Times New Roman"/>
          <w:sz w:val="28"/>
          <w:szCs w:val="28"/>
          <w:lang w:bidi="ru-RU"/>
        </w:rPr>
        <w:t>за 2020 год</w:t>
      </w:r>
      <w:proofErr w:type="gramEnd"/>
      <w:r w:rsidRPr="00417895">
        <w:rPr>
          <w:rFonts w:ascii="Times New Roman" w:hAnsi="Times New Roman" w:cs="Times New Roman"/>
          <w:sz w:val="28"/>
          <w:szCs w:val="28"/>
          <w:lang w:bidi="ru-RU"/>
        </w:rPr>
        <w:t xml:space="preserve"> составила 57,6 тыс. руб.</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Поступления от продажи земельных участков и арендной платы за использование земельных участков, расположенных на межселенной территории Ленского района и государственная собственность на которые не разграничена, и земельные участки, находящиеся в муниципальной собственности </w:t>
      </w:r>
      <w:proofErr w:type="gramStart"/>
      <w:r w:rsidRPr="00417895">
        <w:rPr>
          <w:rFonts w:ascii="Times New Roman" w:hAnsi="Times New Roman" w:cs="Times New Roman"/>
          <w:sz w:val="28"/>
          <w:szCs w:val="28"/>
          <w:lang w:bidi="ru-RU"/>
        </w:rPr>
        <w:t>на 2020 год</w:t>
      </w:r>
      <w:proofErr w:type="gramEnd"/>
      <w:r w:rsidRPr="00417895">
        <w:rPr>
          <w:rFonts w:ascii="Times New Roman" w:hAnsi="Times New Roman" w:cs="Times New Roman"/>
          <w:sz w:val="28"/>
          <w:szCs w:val="28"/>
          <w:lang w:bidi="ru-RU"/>
        </w:rPr>
        <w:t xml:space="preserve"> составило 4 456, 56 тыс. рублей.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Значительную часть неналоговых поступлений в бюджет района составляют доходы от сдачи в аренду имущества, составляющего казну муниципального образования «Ленский район». По состоянию на 31.12.2020 года действует 25 договоров аренды, сумма арендной платы составила 3 892,6 тыс. руб.</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С целью оказания имущественной поддержки субъектам МСП, в связи с введением режима повышенной готовности на территории РС (Я) и мерах по противодействию распространению новой </w:t>
      </w:r>
      <w:proofErr w:type="spellStart"/>
      <w:r w:rsidRPr="00417895">
        <w:rPr>
          <w:rFonts w:ascii="Times New Roman" w:hAnsi="Times New Roman" w:cs="Times New Roman"/>
          <w:sz w:val="28"/>
          <w:szCs w:val="28"/>
          <w:lang w:bidi="ru-RU"/>
        </w:rPr>
        <w:t>коронавирусной</w:t>
      </w:r>
      <w:proofErr w:type="spellEnd"/>
      <w:r w:rsidRPr="00417895">
        <w:rPr>
          <w:rFonts w:ascii="Times New Roman" w:hAnsi="Times New Roman" w:cs="Times New Roman"/>
          <w:sz w:val="28"/>
          <w:szCs w:val="28"/>
          <w:lang w:bidi="ru-RU"/>
        </w:rPr>
        <w:t xml:space="preserve"> инфекции (COVID-19), утверждено решение Районного Совета депутатов от 03.07.2020 № 8-3 «Об отмене арендных платежей по договорам аренды муниципального имущества муниципального образования «Ленский район» для субъектов малого и среднего предпринимательства» на период с 17.03.2020 г. по 31.12.2020 г. В рамках исполнения данного решения по 9 объектам недвижимого имущества предоставлено освобождение по уплате арендных платежей на общую сумму 652,6 тыс. руб.</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По состоянию на 01.01.2021 года действует 11 договоров аренды муниципального имущества, включенного в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малого и среднего предпринимательства, общей площадью 11 468,6 м².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Во исполнение п.7.3. Перечня поручений Главы РС (Я) № Пр-588–А1 от 14.07.2017 г. на сайте https://mr.-lenskij.sakha.gov.ru ежегодно обновляется Перечень муниципального имущества муниципального образования «Ленский район», предназначенный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В 2020 году проведено 10 плановых проверок в отношении граждан. По обращению граждан были организованы внеплановые проверки в количестве 4 в отношении граждан и 1 проверка в отношении юридического лица. По итогам, которых выявлены факты нарушения земельного законодательства, в последствие чего было вынесено 4 предписания об устранении нарушения.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2020 году в адрес МО «Ленский район» через федеральную информационную систему «</w:t>
      </w:r>
      <w:proofErr w:type="spellStart"/>
      <w:r w:rsidRPr="00417895">
        <w:rPr>
          <w:rFonts w:ascii="Times New Roman" w:hAnsi="Times New Roman" w:cs="Times New Roman"/>
          <w:sz w:val="28"/>
          <w:szCs w:val="28"/>
          <w:lang w:bidi="ru-RU"/>
        </w:rPr>
        <w:t>НаДальнийВосток.рф</w:t>
      </w:r>
      <w:proofErr w:type="spellEnd"/>
      <w:r w:rsidRPr="00417895">
        <w:rPr>
          <w:rFonts w:ascii="Times New Roman" w:hAnsi="Times New Roman" w:cs="Times New Roman"/>
          <w:sz w:val="28"/>
          <w:szCs w:val="28"/>
          <w:lang w:bidi="ru-RU"/>
        </w:rPr>
        <w:t xml:space="preserve">», а также на бумажном носителе поступило 11 заявлений граждан о предоставлении земельного участка в безвозмездное пользование в соответствии с Федеральным законом, из которых в другие УО было перенаправлено 4 заявления, 2 - находятся на стадии рассмотрения, заключено 5 договоров безвозмездного пользования, на общую площадь 4,22 га.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отчетном году в Ленском отделе Управления Федеральной службы государственной регистрации, кадастра и картографии по Республике Саха (Якутия) МКУ «КИО МО «Ленский район» РС (Я)» зарегистрировано 180 пакетов документов (договоры купли-продажи, аренды, безвозмездного пользования, дополнительные соглашения к договорам, соглашение о перераспределении земельного участка, постановления об изменении ВРИ, о расторжении договоров, о постоянном (бессрочном) пользовании).</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В целях благоустройства объекта «Физкультурно-оздоровительный комплекс с плавательным бассейном и катком» в городе Ленске, в районе бульвара им. В.М. </w:t>
      </w:r>
      <w:proofErr w:type="spellStart"/>
      <w:r w:rsidRPr="00417895">
        <w:rPr>
          <w:rFonts w:ascii="Times New Roman" w:hAnsi="Times New Roman" w:cs="Times New Roman"/>
          <w:sz w:val="28"/>
          <w:szCs w:val="28"/>
          <w:lang w:bidi="ru-RU"/>
        </w:rPr>
        <w:t>Ягнышева</w:t>
      </w:r>
      <w:proofErr w:type="spellEnd"/>
      <w:r w:rsidRPr="00417895">
        <w:rPr>
          <w:rFonts w:ascii="Times New Roman" w:hAnsi="Times New Roman" w:cs="Times New Roman"/>
          <w:sz w:val="28"/>
          <w:szCs w:val="28"/>
          <w:lang w:bidi="ru-RU"/>
        </w:rPr>
        <w:t xml:space="preserve">, в соответствии с проектом планировки и проектом межевания территории квартала 14:14:050043, ведется работа по объединению земельных участков.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Осуществлена работа по объединению земельных участков для строительства КСК (культурно спортивных комплексов) в с. </w:t>
      </w:r>
      <w:proofErr w:type="spellStart"/>
      <w:r w:rsidRPr="00417895">
        <w:rPr>
          <w:rFonts w:ascii="Times New Roman" w:hAnsi="Times New Roman" w:cs="Times New Roman"/>
          <w:sz w:val="28"/>
          <w:szCs w:val="28"/>
          <w:lang w:bidi="ru-RU"/>
        </w:rPr>
        <w:t>Беченча</w:t>
      </w:r>
      <w:proofErr w:type="spellEnd"/>
      <w:r w:rsidRPr="00417895">
        <w:rPr>
          <w:rFonts w:ascii="Times New Roman" w:hAnsi="Times New Roman" w:cs="Times New Roman"/>
          <w:sz w:val="28"/>
          <w:szCs w:val="28"/>
          <w:lang w:bidi="ru-RU"/>
        </w:rPr>
        <w:t xml:space="preserve">, с. </w:t>
      </w:r>
      <w:proofErr w:type="spellStart"/>
      <w:r w:rsidRPr="00417895">
        <w:rPr>
          <w:rFonts w:ascii="Times New Roman" w:hAnsi="Times New Roman" w:cs="Times New Roman"/>
          <w:sz w:val="28"/>
          <w:szCs w:val="28"/>
          <w:lang w:bidi="ru-RU"/>
        </w:rPr>
        <w:t>Нюя</w:t>
      </w:r>
      <w:proofErr w:type="spellEnd"/>
      <w:r w:rsidRPr="00417895">
        <w:rPr>
          <w:rFonts w:ascii="Times New Roman" w:hAnsi="Times New Roman" w:cs="Times New Roman"/>
          <w:sz w:val="28"/>
          <w:szCs w:val="28"/>
          <w:lang w:bidi="ru-RU"/>
        </w:rPr>
        <w:t xml:space="preserve"> (Южная), с. </w:t>
      </w:r>
      <w:proofErr w:type="spellStart"/>
      <w:r w:rsidRPr="00417895">
        <w:rPr>
          <w:rFonts w:ascii="Times New Roman" w:hAnsi="Times New Roman" w:cs="Times New Roman"/>
          <w:sz w:val="28"/>
          <w:szCs w:val="28"/>
          <w:lang w:bidi="ru-RU"/>
        </w:rPr>
        <w:t>Чамча</w:t>
      </w:r>
      <w:proofErr w:type="spellEnd"/>
      <w:r w:rsidRPr="00417895">
        <w:rPr>
          <w:rFonts w:ascii="Times New Roman" w:hAnsi="Times New Roman" w:cs="Times New Roman"/>
          <w:sz w:val="28"/>
          <w:szCs w:val="28"/>
          <w:lang w:bidi="ru-RU"/>
        </w:rPr>
        <w:t xml:space="preserve">.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Наружная реклама современного города – это неотъемлемый элемент его внешнего вида, важная часть визуальной коммуникации деловой жизни, источник доходов бюджета муниципального образования. В 2020 году разработана Схема размещения рекламных конструкций на территории города Ленска. За 2020 год в бюджет района поступила государственная пошлина в размере 110,0 тыс. руб. за выданные 22 разрешения на размещение рекламной конструкции. По состоянию на 31.12.2020 г. в городе эксплуатируется 57 рекламных конструкций.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МКУ «КИО МО «Ленский район» РС (Я)» ведет работу по государственной регистрации сделок. Так в 2020 году в собственность района зарегистрирован 61 объект. Также внесена запись в Единый государственный реестр прав на недвижимое имущество и сделок с ним о принятии на учет 11 бесхозяйных объектов недвижимого имущества (все объекты – сети теплоснабжения, проложенные к подведомственным муниципальному образованию «Ленский район» учреждениям).</w:t>
      </w:r>
    </w:p>
    <w:p w:rsidR="003C4C2A"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По истечению 5-летнего срока по договорам найма специализированного жилищного фонда для детей-сирот и детей, оставшихся без попечения родителей, подготовлены договоры на передачу 8 квартир в собственность граждан, путем приватизации.</w:t>
      </w:r>
    </w:p>
    <w:p w:rsidR="00C760BC" w:rsidRPr="00C760BC" w:rsidRDefault="00C760BC" w:rsidP="00C760BC">
      <w:pPr>
        <w:spacing w:after="0" w:line="360" w:lineRule="auto"/>
        <w:jc w:val="both"/>
        <w:rPr>
          <w:rFonts w:ascii="Times New Roman" w:hAnsi="Times New Roman" w:cs="Times New Roman"/>
          <w:sz w:val="24"/>
          <w:szCs w:val="24"/>
          <w:lang w:bidi="ru-RU"/>
        </w:rPr>
      </w:pPr>
    </w:p>
    <w:p w:rsidR="003C4C2A" w:rsidRPr="00417895" w:rsidRDefault="003C4C2A" w:rsidP="00C760BC">
      <w:pPr>
        <w:jc w:val="center"/>
        <w:rPr>
          <w:rFonts w:ascii="Times New Roman" w:hAnsi="Times New Roman" w:cs="Times New Roman"/>
          <w:b/>
          <w:sz w:val="28"/>
          <w:szCs w:val="28"/>
          <w:lang w:bidi="ru-RU"/>
        </w:rPr>
      </w:pPr>
      <w:r w:rsidRPr="00417895">
        <w:rPr>
          <w:rFonts w:ascii="Times New Roman" w:hAnsi="Times New Roman" w:cs="Times New Roman"/>
          <w:b/>
          <w:sz w:val="28"/>
          <w:szCs w:val="28"/>
          <w:lang w:bidi="ru-RU"/>
        </w:rPr>
        <w:t>ПРЕДУПРЕЖДЕНИЕ И ЛИКВИДАЦИЯ ПОСЛЕДСТВИЙ ЧРЕЗВЫЧАЙНЫХ СИТУАЦИЙ НА ТЕРРИТОРИИ ЛЕНСКОГО РАЙОНА</w:t>
      </w:r>
    </w:p>
    <w:p w:rsidR="003C4C2A" w:rsidRPr="00417895" w:rsidRDefault="003C4C2A" w:rsidP="00C760BC">
      <w:pPr>
        <w:spacing w:after="0" w:line="360" w:lineRule="auto"/>
        <w:jc w:val="center"/>
        <w:rPr>
          <w:rFonts w:ascii="Times New Roman" w:hAnsi="Times New Roman" w:cs="Times New Roman"/>
          <w:b/>
          <w:sz w:val="28"/>
          <w:szCs w:val="28"/>
          <w:lang w:bidi="ru-RU"/>
        </w:rPr>
      </w:pPr>
      <w:r w:rsidRPr="00417895">
        <w:rPr>
          <w:rFonts w:ascii="Times New Roman" w:hAnsi="Times New Roman" w:cs="Times New Roman"/>
          <w:b/>
          <w:sz w:val="28"/>
          <w:szCs w:val="28"/>
          <w:lang w:bidi="ru-RU"/>
        </w:rPr>
        <w:t>ГО и ЧС</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целом с начала года на территории района каких-либо чрезвычайных ситуаций природного или техногенного характера не произошло, социального напряжения населения не зарегистрировано. Подготовка к безопасному пропуску паводковых вод проведена в срок, все необходимые мероприятия и превентивные работы проведены, весеннее половодье на территории Ленского района прошло штатном режиме.</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 В 2020 году зарегистрировано и ликвидировано 8 лесных пожара (количество в том числе которые действовали в зоне </w:t>
      </w:r>
      <w:proofErr w:type="spellStart"/>
      <w:r w:rsidRPr="00417895">
        <w:rPr>
          <w:rFonts w:ascii="Times New Roman" w:hAnsi="Times New Roman" w:cs="Times New Roman"/>
          <w:sz w:val="28"/>
          <w:szCs w:val="28"/>
          <w:lang w:bidi="ru-RU"/>
        </w:rPr>
        <w:t>космомониторинга</w:t>
      </w:r>
      <w:proofErr w:type="spellEnd"/>
      <w:r w:rsidRPr="00417895">
        <w:rPr>
          <w:rFonts w:ascii="Times New Roman" w:hAnsi="Times New Roman" w:cs="Times New Roman"/>
          <w:sz w:val="28"/>
          <w:szCs w:val="28"/>
          <w:lang w:bidi="ru-RU"/>
        </w:rPr>
        <w:t xml:space="preserve">) на общей площади – 62 </w:t>
      </w:r>
      <w:proofErr w:type="gramStart"/>
      <w:r w:rsidRPr="00417895">
        <w:rPr>
          <w:rFonts w:ascii="Times New Roman" w:hAnsi="Times New Roman" w:cs="Times New Roman"/>
          <w:sz w:val="28"/>
          <w:szCs w:val="28"/>
          <w:lang w:bidi="ru-RU"/>
        </w:rPr>
        <w:t>Га,  в</w:t>
      </w:r>
      <w:proofErr w:type="gramEnd"/>
      <w:r w:rsidRPr="00417895">
        <w:rPr>
          <w:rFonts w:ascii="Times New Roman" w:hAnsi="Times New Roman" w:cs="Times New Roman"/>
          <w:sz w:val="28"/>
          <w:szCs w:val="28"/>
          <w:lang w:bidi="ru-RU"/>
        </w:rPr>
        <w:t xml:space="preserve"> сравнении с 2019 годом за аналогичный период времени зарегистрировано 53 природных пожара на общей площади 10935 Га. С начала пожароопасного сезона на территории района «Особый противопожарный режим» не объявлялся.</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 xml:space="preserve">На территории района проведен месячник по гражданской </w:t>
      </w:r>
      <w:proofErr w:type="gramStart"/>
      <w:r w:rsidRPr="00417895">
        <w:rPr>
          <w:rFonts w:ascii="Times New Roman" w:hAnsi="Times New Roman" w:cs="Times New Roman"/>
          <w:sz w:val="28"/>
          <w:szCs w:val="28"/>
          <w:lang w:bidi="ru-RU"/>
        </w:rPr>
        <w:t>обороне,  3</w:t>
      </w:r>
      <w:proofErr w:type="gramEnd"/>
      <w:r w:rsidRPr="00417895">
        <w:rPr>
          <w:rFonts w:ascii="Times New Roman" w:hAnsi="Times New Roman" w:cs="Times New Roman"/>
          <w:sz w:val="28"/>
          <w:szCs w:val="28"/>
          <w:lang w:bidi="ru-RU"/>
        </w:rPr>
        <w:t xml:space="preserve"> месячника безопасности людей на водных объектах в осенне-зимний, весенний и летний периоды, на сегодняшний день погибших на воде составляет 7 человек (6 случая/происшествия на водном объекте), в сравнении с 2019 годом за аналогичный период времени зарегистрирован 1 утонувший, месячник пожарной безопасности на территории муниципального образования «Ленский район». </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За 2020 год проведено и организовано 2 заседания КЧС и ОПБ Ленского района, 2 заседания комиссии по противодействию терроризму в МО «Ленский район», 1 заседание комиссии по авиационной безопасности МО «Ленский район».</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За весь период 2020 года на территории района проведено 2 крупных командно-штабных учения в области чрезвычайных ситуаций (</w:t>
      </w:r>
      <w:proofErr w:type="spellStart"/>
      <w:r w:rsidRPr="00417895">
        <w:rPr>
          <w:rFonts w:ascii="Times New Roman" w:hAnsi="Times New Roman" w:cs="Times New Roman"/>
          <w:sz w:val="28"/>
          <w:szCs w:val="28"/>
          <w:lang w:bidi="ru-RU"/>
        </w:rPr>
        <w:t>предпаводковые</w:t>
      </w:r>
      <w:proofErr w:type="spellEnd"/>
      <w:r w:rsidRPr="00417895">
        <w:rPr>
          <w:rFonts w:ascii="Times New Roman" w:hAnsi="Times New Roman" w:cs="Times New Roman"/>
          <w:sz w:val="28"/>
          <w:szCs w:val="28"/>
          <w:lang w:bidi="ru-RU"/>
        </w:rPr>
        <w:t>, ежегодно-плановое) и 1 тренировка в области гражданской обороны.</w:t>
      </w:r>
    </w:p>
    <w:p w:rsidR="00C760BC" w:rsidRPr="00417895" w:rsidRDefault="00C760BC" w:rsidP="00C760BC">
      <w:pPr>
        <w:spacing w:after="0" w:line="360" w:lineRule="auto"/>
        <w:jc w:val="both"/>
        <w:rPr>
          <w:rFonts w:ascii="Times New Roman" w:hAnsi="Times New Roman" w:cs="Times New Roman"/>
          <w:sz w:val="28"/>
          <w:szCs w:val="28"/>
          <w:lang w:bidi="ru-RU"/>
        </w:rPr>
      </w:pPr>
      <w:r w:rsidRPr="00417895">
        <w:rPr>
          <w:rFonts w:ascii="Times New Roman" w:hAnsi="Times New Roman" w:cs="Times New Roman"/>
          <w:sz w:val="28"/>
          <w:szCs w:val="28"/>
          <w:lang w:bidi="ru-RU"/>
        </w:rPr>
        <w:tab/>
        <w:t>В 2020 году на базе администрации Ленского района проведено обучение специалистами ООО «УЦ «Байкальский Центр Образования» 50 человек технологии тушения лесных пожаров.</w:t>
      </w:r>
    </w:p>
    <w:p w:rsidR="00C760BC" w:rsidRPr="00417895" w:rsidRDefault="00C760BC" w:rsidP="00C760BC">
      <w:pPr>
        <w:jc w:val="center"/>
        <w:rPr>
          <w:rFonts w:ascii="Times New Roman" w:hAnsi="Times New Roman" w:cs="Times New Roman"/>
          <w:b/>
          <w:sz w:val="28"/>
          <w:szCs w:val="28"/>
        </w:rPr>
      </w:pPr>
      <w:r w:rsidRPr="00417895">
        <w:rPr>
          <w:rFonts w:ascii="Times New Roman" w:hAnsi="Times New Roman" w:cs="Times New Roman"/>
          <w:b/>
          <w:sz w:val="28"/>
          <w:szCs w:val="28"/>
        </w:rPr>
        <w:t>Деятельность МКУ «ЕДДС»</w:t>
      </w:r>
    </w:p>
    <w:p w:rsidR="00C760BC" w:rsidRPr="00417895" w:rsidRDefault="00C760BC" w:rsidP="00C760BC">
      <w:pPr>
        <w:spacing w:after="0" w:line="360" w:lineRule="auto"/>
        <w:ind w:firstLine="709"/>
        <w:jc w:val="both"/>
        <w:rPr>
          <w:rFonts w:ascii="Times New Roman" w:hAnsi="Times New Roman" w:cs="Times New Roman"/>
          <w:sz w:val="28"/>
          <w:szCs w:val="28"/>
        </w:rPr>
      </w:pPr>
      <w:r w:rsidRPr="00417895">
        <w:rPr>
          <w:rFonts w:ascii="Times New Roman" w:eastAsia="Calibri" w:hAnsi="Times New Roman" w:cs="Times New Roman"/>
          <w:sz w:val="28"/>
          <w:szCs w:val="28"/>
        </w:rPr>
        <w:t xml:space="preserve">Муниципальное казенное учреждение «Единая дежурно-диспетчерская служба» МО «Ленский район» (далее - ЕДДС) является органом повседневного управления Ленского звена Республиканской подсистемы единой государственной системы предупреждения и ликвидации чрезвычайных ситуаций. </w:t>
      </w:r>
    </w:p>
    <w:p w:rsidR="00C760BC" w:rsidRPr="00417895" w:rsidRDefault="00C760BC" w:rsidP="00417895">
      <w:pPr>
        <w:tabs>
          <w:tab w:val="left" w:pos="2127"/>
        </w:tabs>
        <w:spacing w:after="0" w:line="360" w:lineRule="auto"/>
        <w:jc w:val="both"/>
        <w:rPr>
          <w:rFonts w:ascii="Times New Roman" w:eastAsia="Courier New" w:hAnsi="Times New Roman" w:cs="Times New Roman"/>
          <w:color w:val="000000"/>
          <w:sz w:val="28"/>
          <w:szCs w:val="28"/>
        </w:rPr>
      </w:pPr>
      <w:r w:rsidRPr="00417895">
        <w:rPr>
          <w:rFonts w:ascii="Times New Roman" w:eastAsia="Courier New" w:hAnsi="Times New Roman" w:cs="Times New Roman"/>
          <w:color w:val="000000"/>
          <w:sz w:val="28"/>
          <w:szCs w:val="28"/>
        </w:rPr>
        <w:t xml:space="preserve">             С 01.01.2020 года в ЕДДС введена в работу Система обеспечения вызова экстренных оперативных служб по единому номеру «112» (Система-112). В настоящее время в рамках Системы -112 производится обработка вызовов, поступающих централизованно в ЦОВ «Системы 112» </w:t>
      </w:r>
      <w:proofErr w:type="spellStart"/>
      <w:r w:rsidRPr="00417895">
        <w:rPr>
          <w:rFonts w:ascii="Times New Roman" w:eastAsia="Courier New" w:hAnsi="Times New Roman" w:cs="Times New Roman"/>
          <w:color w:val="000000"/>
          <w:sz w:val="28"/>
          <w:szCs w:val="28"/>
        </w:rPr>
        <w:t>г.Якутска</w:t>
      </w:r>
      <w:proofErr w:type="spellEnd"/>
      <w:r w:rsidRPr="00417895">
        <w:rPr>
          <w:rFonts w:ascii="Times New Roman" w:eastAsia="Courier New" w:hAnsi="Times New Roman" w:cs="Times New Roman"/>
          <w:color w:val="000000"/>
          <w:sz w:val="28"/>
          <w:szCs w:val="28"/>
        </w:rPr>
        <w:t xml:space="preserve"> и направленных в ЕДДС Ленского района для реагирования экстренных служб, согласно территориальной принадлежности. </w:t>
      </w:r>
    </w:p>
    <w:p w:rsidR="00C760BC" w:rsidRPr="00417895" w:rsidRDefault="00C760BC" w:rsidP="00BF18C5">
      <w:pPr>
        <w:spacing w:after="0" w:line="360" w:lineRule="auto"/>
        <w:ind w:firstLine="567"/>
        <w:jc w:val="both"/>
        <w:rPr>
          <w:rFonts w:ascii="Times New Roman" w:hAnsi="Times New Roman" w:cs="Times New Roman"/>
          <w:sz w:val="28"/>
          <w:szCs w:val="28"/>
        </w:rPr>
      </w:pPr>
      <w:r w:rsidRPr="00417895">
        <w:rPr>
          <w:rFonts w:ascii="Times New Roman" w:hAnsi="Times New Roman" w:cs="Times New Roman"/>
          <w:sz w:val="28"/>
          <w:szCs w:val="28"/>
        </w:rPr>
        <w:t xml:space="preserve">За 12 месяцев 2020 года </w:t>
      </w:r>
      <w:r w:rsidR="002C784A" w:rsidRPr="00417895">
        <w:rPr>
          <w:rFonts w:ascii="Times New Roman" w:hAnsi="Times New Roman" w:cs="Times New Roman"/>
          <w:sz w:val="28"/>
          <w:szCs w:val="28"/>
        </w:rPr>
        <w:t>отработано -</w:t>
      </w:r>
      <w:r w:rsidRPr="00417895">
        <w:rPr>
          <w:rFonts w:ascii="Times New Roman" w:hAnsi="Times New Roman" w:cs="Times New Roman"/>
          <w:sz w:val="28"/>
          <w:szCs w:val="28"/>
        </w:rPr>
        <w:t xml:space="preserve">  3835 сообщений (в сравнении с 2019г. – 1855)</w:t>
      </w:r>
      <w:r w:rsidR="00417895" w:rsidRPr="00417895">
        <w:rPr>
          <w:rFonts w:ascii="Times New Roman" w:hAnsi="Times New Roman" w:cs="Times New Roman"/>
          <w:sz w:val="28"/>
          <w:szCs w:val="28"/>
        </w:rPr>
        <w:t xml:space="preserve">. </w:t>
      </w:r>
      <w:r w:rsidRPr="00417895">
        <w:rPr>
          <w:rFonts w:ascii="Times New Roman" w:hAnsi="Times New Roman" w:cs="Times New Roman"/>
          <w:sz w:val="28"/>
          <w:szCs w:val="28"/>
        </w:rPr>
        <w:t xml:space="preserve">Количество выездов ДДС по переадресованным обращениям – </w:t>
      </w:r>
      <w:proofErr w:type="gramStart"/>
      <w:r w:rsidRPr="00417895">
        <w:rPr>
          <w:rFonts w:ascii="Times New Roman" w:hAnsi="Times New Roman" w:cs="Times New Roman"/>
          <w:sz w:val="28"/>
          <w:szCs w:val="28"/>
        </w:rPr>
        <w:t xml:space="preserve">2369 </w:t>
      </w:r>
      <w:r w:rsidR="00BF18C5">
        <w:rPr>
          <w:rFonts w:ascii="Times New Roman" w:hAnsi="Times New Roman" w:cs="Times New Roman"/>
          <w:sz w:val="28"/>
          <w:szCs w:val="28"/>
        </w:rPr>
        <w:t>,</w:t>
      </w:r>
      <w:proofErr w:type="gramEnd"/>
      <w:r w:rsidR="00BF18C5">
        <w:rPr>
          <w:rFonts w:ascii="Times New Roman" w:hAnsi="Times New Roman" w:cs="Times New Roman"/>
          <w:sz w:val="28"/>
          <w:szCs w:val="28"/>
        </w:rPr>
        <w:t xml:space="preserve"> в</w:t>
      </w:r>
      <w:r w:rsidRPr="00417895">
        <w:rPr>
          <w:rFonts w:ascii="Times New Roman" w:hAnsi="Times New Roman" w:cs="Times New Roman"/>
          <w:sz w:val="28"/>
          <w:szCs w:val="28"/>
        </w:rPr>
        <w:t xml:space="preserve"> результате оперативного взаимодействия служб спасено, оказано помощи – 715 чел.</w:t>
      </w:r>
    </w:p>
    <w:p w:rsidR="00C760BC" w:rsidRPr="00417895" w:rsidRDefault="00C760BC" w:rsidP="00417895">
      <w:pPr>
        <w:spacing w:after="0" w:line="360" w:lineRule="auto"/>
        <w:contextualSpacing/>
        <w:jc w:val="both"/>
        <w:rPr>
          <w:rFonts w:ascii="Times New Roman" w:hAnsi="Times New Roman" w:cs="Times New Roman"/>
          <w:sz w:val="28"/>
          <w:szCs w:val="28"/>
        </w:rPr>
      </w:pPr>
      <w:r w:rsidRPr="00417895">
        <w:rPr>
          <w:rFonts w:ascii="Times New Roman" w:hAnsi="Times New Roman" w:cs="Times New Roman"/>
          <w:sz w:val="28"/>
          <w:szCs w:val="28"/>
        </w:rPr>
        <w:tab/>
      </w:r>
      <w:r w:rsidRPr="00417895">
        <w:rPr>
          <w:rFonts w:ascii="Times New Roman" w:hAnsi="Times New Roman" w:cs="Times New Roman"/>
          <w:color w:val="000000"/>
          <w:sz w:val="28"/>
          <w:szCs w:val="28"/>
        </w:rPr>
        <w:t xml:space="preserve">На данный момент установлены и работают 47 камер наружного наблюдения в качестве сегмента АПК «Безопасный город». </w:t>
      </w:r>
      <w:r w:rsidRPr="00417895">
        <w:rPr>
          <w:rFonts w:ascii="Times New Roman" w:hAnsi="Times New Roman" w:cs="Times New Roman"/>
          <w:sz w:val="28"/>
          <w:szCs w:val="28"/>
        </w:rPr>
        <w:t xml:space="preserve">В течение 2019 2020 </w:t>
      </w:r>
      <w:proofErr w:type="spellStart"/>
      <w:r w:rsidRPr="00417895">
        <w:rPr>
          <w:rFonts w:ascii="Times New Roman" w:hAnsi="Times New Roman" w:cs="Times New Roman"/>
          <w:sz w:val="28"/>
          <w:szCs w:val="28"/>
        </w:rPr>
        <w:t>г.г</w:t>
      </w:r>
      <w:proofErr w:type="spellEnd"/>
      <w:r w:rsidRPr="00417895">
        <w:rPr>
          <w:rFonts w:ascii="Times New Roman" w:hAnsi="Times New Roman" w:cs="Times New Roman"/>
          <w:sz w:val="28"/>
          <w:szCs w:val="28"/>
        </w:rPr>
        <w:t xml:space="preserve">. за счет средств МО «Город Ленск» на территории </w:t>
      </w:r>
      <w:proofErr w:type="spellStart"/>
      <w:r w:rsidRPr="00417895">
        <w:rPr>
          <w:rFonts w:ascii="Times New Roman" w:hAnsi="Times New Roman" w:cs="Times New Roman"/>
          <w:sz w:val="28"/>
          <w:szCs w:val="28"/>
        </w:rPr>
        <w:t>г.Ленска</w:t>
      </w:r>
      <w:proofErr w:type="spellEnd"/>
      <w:r w:rsidRPr="00417895">
        <w:rPr>
          <w:rFonts w:ascii="Times New Roman" w:hAnsi="Times New Roman" w:cs="Times New Roman"/>
          <w:sz w:val="28"/>
          <w:szCs w:val="28"/>
        </w:rPr>
        <w:t xml:space="preserve"> установлены дополнительно 8 </w:t>
      </w:r>
      <w:r w:rsidR="00417895" w:rsidRPr="00417895">
        <w:rPr>
          <w:rFonts w:ascii="Times New Roman" w:hAnsi="Times New Roman" w:cs="Times New Roman"/>
          <w:sz w:val="28"/>
          <w:szCs w:val="28"/>
        </w:rPr>
        <w:t>видеокамер в</w:t>
      </w:r>
      <w:r w:rsidRPr="00417895">
        <w:rPr>
          <w:rFonts w:ascii="Times New Roman" w:hAnsi="Times New Roman" w:cs="Times New Roman"/>
          <w:sz w:val="28"/>
          <w:szCs w:val="28"/>
        </w:rPr>
        <w:t xml:space="preserve"> целях развития сегмента «Видеонаблюдение» АПК «Безопасный город», произведено 25 оперативных просмотров архивных данных сотрудниками ОМВД, выдано 15 записей.</w:t>
      </w:r>
    </w:p>
    <w:p w:rsidR="00C760BC" w:rsidRPr="00417895" w:rsidRDefault="00C760BC" w:rsidP="00417895">
      <w:pPr>
        <w:spacing w:after="0" w:line="360" w:lineRule="auto"/>
        <w:contextualSpacing/>
        <w:jc w:val="both"/>
        <w:rPr>
          <w:rFonts w:ascii="Times New Roman" w:hAnsi="Times New Roman" w:cs="Times New Roman"/>
          <w:sz w:val="28"/>
          <w:szCs w:val="28"/>
        </w:rPr>
      </w:pPr>
      <w:r w:rsidRPr="00417895">
        <w:rPr>
          <w:rFonts w:ascii="Times New Roman" w:hAnsi="Times New Roman" w:cs="Times New Roman"/>
          <w:sz w:val="28"/>
          <w:szCs w:val="28"/>
        </w:rPr>
        <w:tab/>
        <w:t>В течение отчетного периода проведено 12 тренировок и командно-штабных учений по взаимодействию ЕДДС со службами районного звена РСЧС.</w:t>
      </w:r>
    </w:p>
    <w:p w:rsidR="00C760BC" w:rsidRPr="00417895" w:rsidRDefault="00C760BC" w:rsidP="00417895">
      <w:pPr>
        <w:spacing w:after="0" w:line="360" w:lineRule="auto"/>
        <w:contextualSpacing/>
        <w:jc w:val="both"/>
        <w:rPr>
          <w:rFonts w:ascii="Times New Roman" w:hAnsi="Times New Roman" w:cs="Times New Roman"/>
          <w:color w:val="000000"/>
          <w:sz w:val="28"/>
          <w:szCs w:val="28"/>
        </w:rPr>
      </w:pPr>
      <w:r w:rsidRPr="00417895">
        <w:rPr>
          <w:rFonts w:ascii="Times New Roman" w:hAnsi="Times New Roman" w:cs="Times New Roman"/>
          <w:sz w:val="28"/>
          <w:szCs w:val="28"/>
        </w:rPr>
        <w:tab/>
      </w:r>
      <w:r w:rsidRPr="00417895">
        <w:rPr>
          <w:rFonts w:ascii="Times New Roman" w:hAnsi="Times New Roman" w:cs="Times New Roman"/>
          <w:color w:val="000000"/>
          <w:sz w:val="28"/>
          <w:szCs w:val="28"/>
        </w:rPr>
        <w:t>Укомплектованность ЕДДС средствами связи составляет 90%.</w:t>
      </w:r>
      <w:r w:rsidRPr="00417895">
        <w:rPr>
          <w:rFonts w:ascii="Times New Roman" w:hAnsi="Times New Roman" w:cs="Times New Roman"/>
          <w:color w:val="000000"/>
          <w:sz w:val="28"/>
          <w:szCs w:val="28"/>
        </w:rPr>
        <w:br/>
        <w:t xml:space="preserve">Прямые каналы связи имеются с 6 ДДС экстренных оперативных служб (в </w:t>
      </w:r>
      <w:proofErr w:type="spellStart"/>
      <w:r w:rsidRPr="00417895">
        <w:rPr>
          <w:rFonts w:ascii="Times New Roman" w:hAnsi="Times New Roman" w:cs="Times New Roman"/>
          <w:color w:val="000000"/>
          <w:sz w:val="28"/>
          <w:szCs w:val="28"/>
        </w:rPr>
        <w:t>т.ч</w:t>
      </w:r>
      <w:proofErr w:type="spellEnd"/>
      <w:r w:rsidRPr="00417895">
        <w:rPr>
          <w:rFonts w:ascii="Times New Roman" w:hAnsi="Times New Roman" w:cs="Times New Roman"/>
          <w:color w:val="000000"/>
          <w:sz w:val="28"/>
          <w:szCs w:val="28"/>
        </w:rPr>
        <w:t xml:space="preserve">. служб ЖКХ и </w:t>
      </w:r>
      <w:proofErr w:type="spellStart"/>
      <w:r w:rsidRPr="00417895">
        <w:rPr>
          <w:rFonts w:ascii="Times New Roman" w:hAnsi="Times New Roman" w:cs="Times New Roman"/>
          <w:color w:val="000000"/>
          <w:sz w:val="28"/>
          <w:szCs w:val="28"/>
        </w:rPr>
        <w:t>энегетики</w:t>
      </w:r>
      <w:proofErr w:type="spellEnd"/>
      <w:r w:rsidRPr="00417895">
        <w:rPr>
          <w:rFonts w:ascii="Times New Roman" w:hAnsi="Times New Roman" w:cs="Times New Roman"/>
          <w:color w:val="000000"/>
          <w:sz w:val="28"/>
          <w:szCs w:val="28"/>
        </w:rPr>
        <w:t>).</w:t>
      </w:r>
      <w:r w:rsidRPr="00417895">
        <w:rPr>
          <w:rFonts w:ascii="Times New Roman" w:hAnsi="Times New Roman" w:cs="Times New Roman"/>
          <w:b/>
          <w:sz w:val="28"/>
          <w:szCs w:val="28"/>
        </w:rPr>
        <w:tab/>
      </w:r>
      <w:r w:rsidRPr="00417895">
        <w:rPr>
          <w:rFonts w:ascii="Times New Roman" w:hAnsi="Times New Roman" w:cs="Times New Roman"/>
          <w:color w:val="000000"/>
          <w:sz w:val="28"/>
          <w:szCs w:val="28"/>
        </w:rPr>
        <w:t>Установлена комплексная система экстренного оповещения населения (КСЭОН), которая позволяет посредством голосовых сообщений и запуском сирен оповестить население на большей части территории Ленского района.</w:t>
      </w:r>
    </w:p>
    <w:p w:rsidR="00C760BC" w:rsidRPr="00417895" w:rsidRDefault="00C760BC" w:rsidP="00417895">
      <w:pPr>
        <w:spacing w:after="0" w:line="360" w:lineRule="auto"/>
        <w:contextualSpacing/>
        <w:jc w:val="both"/>
        <w:rPr>
          <w:rFonts w:ascii="Times New Roman" w:hAnsi="Times New Roman" w:cs="Times New Roman"/>
          <w:sz w:val="28"/>
          <w:szCs w:val="28"/>
        </w:rPr>
      </w:pPr>
      <w:r w:rsidRPr="00417895">
        <w:rPr>
          <w:rFonts w:ascii="Times New Roman" w:hAnsi="Times New Roman" w:cs="Times New Roman"/>
          <w:color w:val="000000"/>
          <w:sz w:val="28"/>
          <w:szCs w:val="28"/>
        </w:rPr>
        <w:tab/>
      </w:r>
      <w:r w:rsidRPr="00417895">
        <w:rPr>
          <w:rFonts w:ascii="Times New Roman" w:hAnsi="Times New Roman" w:cs="Times New Roman"/>
          <w:sz w:val="28"/>
          <w:szCs w:val="28"/>
        </w:rPr>
        <w:t>Финансирование на развитие ЕДДС и муниципальной программы «Обеспечение безопасности жизнедеятельности населения Республики Саха (Якутия)» на 2019 – 2023 годы:</w:t>
      </w:r>
      <w:r w:rsidR="00417895" w:rsidRPr="00417895">
        <w:rPr>
          <w:rFonts w:ascii="Times New Roman" w:hAnsi="Times New Roman" w:cs="Times New Roman"/>
          <w:sz w:val="28"/>
          <w:szCs w:val="28"/>
        </w:rPr>
        <w:t xml:space="preserve"> о</w:t>
      </w:r>
      <w:r w:rsidRPr="00417895">
        <w:rPr>
          <w:rFonts w:ascii="Times New Roman" w:hAnsi="Times New Roman" w:cs="Times New Roman"/>
          <w:sz w:val="28"/>
          <w:szCs w:val="28"/>
        </w:rPr>
        <w:t>бъем финансирования ЕДДС</w:t>
      </w:r>
      <w:r w:rsidR="00417895" w:rsidRPr="00417895">
        <w:rPr>
          <w:rFonts w:ascii="Times New Roman" w:hAnsi="Times New Roman" w:cs="Times New Roman"/>
          <w:sz w:val="28"/>
          <w:szCs w:val="28"/>
        </w:rPr>
        <w:t xml:space="preserve"> с учетом изменений в 2020 году,</w:t>
      </w:r>
      <w:r w:rsidRPr="00417895">
        <w:rPr>
          <w:rFonts w:ascii="Times New Roman" w:hAnsi="Times New Roman" w:cs="Times New Roman"/>
          <w:sz w:val="28"/>
          <w:szCs w:val="28"/>
        </w:rPr>
        <w:t xml:space="preserve"> утвержден на сумму 15,915 млн. руб., фактический расход составил – 15,693 </w:t>
      </w:r>
      <w:proofErr w:type="spellStart"/>
      <w:r w:rsidRPr="00417895">
        <w:rPr>
          <w:rFonts w:ascii="Times New Roman" w:hAnsi="Times New Roman" w:cs="Times New Roman"/>
          <w:sz w:val="28"/>
          <w:szCs w:val="28"/>
        </w:rPr>
        <w:t>млн.руб</w:t>
      </w:r>
      <w:proofErr w:type="spellEnd"/>
      <w:r w:rsidRPr="00417895">
        <w:rPr>
          <w:rFonts w:ascii="Times New Roman" w:hAnsi="Times New Roman" w:cs="Times New Roman"/>
          <w:sz w:val="28"/>
          <w:szCs w:val="28"/>
        </w:rPr>
        <w:t xml:space="preserve">.  </w:t>
      </w:r>
      <w:r w:rsidR="00417895" w:rsidRPr="00417895">
        <w:rPr>
          <w:rFonts w:ascii="Times New Roman" w:hAnsi="Times New Roman" w:cs="Times New Roman"/>
          <w:sz w:val="28"/>
          <w:szCs w:val="28"/>
        </w:rPr>
        <w:t>(98</w:t>
      </w:r>
      <w:r w:rsidRPr="00417895">
        <w:rPr>
          <w:rFonts w:ascii="Times New Roman" w:hAnsi="Times New Roman" w:cs="Times New Roman"/>
          <w:sz w:val="28"/>
          <w:szCs w:val="28"/>
        </w:rPr>
        <w:t>,6 % исполнение бюджета).</w:t>
      </w:r>
    </w:p>
    <w:p w:rsidR="00C760BC" w:rsidRPr="00417895" w:rsidRDefault="00C760BC" w:rsidP="00417895">
      <w:pPr>
        <w:spacing w:after="0" w:line="360" w:lineRule="auto"/>
        <w:ind w:firstLine="567"/>
        <w:jc w:val="both"/>
        <w:rPr>
          <w:rFonts w:ascii="Times New Roman" w:hAnsi="Times New Roman" w:cs="Times New Roman"/>
          <w:sz w:val="28"/>
          <w:szCs w:val="28"/>
        </w:rPr>
      </w:pPr>
      <w:r w:rsidRPr="00417895">
        <w:rPr>
          <w:rFonts w:ascii="Times New Roman" w:hAnsi="Times New Roman" w:cs="Times New Roman"/>
          <w:sz w:val="28"/>
          <w:szCs w:val="28"/>
        </w:rPr>
        <w:t xml:space="preserve">Экономическим советом администрации МО «Ленский район» утверждены расходы на обеспечение деятельности ЕДДС и развитие сегмента АПК «Безопасный город» на 2021 год в сумме 14,601 млн. руб. (в </w:t>
      </w:r>
      <w:proofErr w:type="spellStart"/>
      <w:r w:rsidRPr="00417895">
        <w:rPr>
          <w:rFonts w:ascii="Times New Roman" w:hAnsi="Times New Roman" w:cs="Times New Roman"/>
          <w:sz w:val="28"/>
          <w:szCs w:val="28"/>
        </w:rPr>
        <w:t>т.ч</w:t>
      </w:r>
      <w:proofErr w:type="spellEnd"/>
      <w:r w:rsidRPr="00417895">
        <w:rPr>
          <w:rFonts w:ascii="Times New Roman" w:hAnsi="Times New Roman" w:cs="Times New Roman"/>
          <w:sz w:val="28"/>
          <w:szCs w:val="28"/>
        </w:rPr>
        <w:t>., на АПК «Безопасный город» - 1,5 млн. руб.)</w:t>
      </w:r>
    </w:p>
    <w:p w:rsidR="00C760BC" w:rsidRPr="002C784A" w:rsidRDefault="00C760BC" w:rsidP="00417895">
      <w:pPr>
        <w:spacing w:after="0" w:line="360" w:lineRule="auto"/>
        <w:jc w:val="center"/>
        <w:rPr>
          <w:rFonts w:ascii="Times New Roman" w:hAnsi="Times New Roman" w:cs="Times New Roman"/>
          <w:b/>
          <w:sz w:val="28"/>
          <w:szCs w:val="28"/>
          <w:lang w:bidi="ru-RU"/>
        </w:rPr>
      </w:pPr>
      <w:r w:rsidRPr="002C784A">
        <w:rPr>
          <w:rFonts w:ascii="Times New Roman" w:hAnsi="Times New Roman" w:cs="Times New Roman"/>
          <w:b/>
          <w:sz w:val="28"/>
          <w:szCs w:val="28"/>
          <w:lang w:bidi="ru-RU"/>
        </w:rPr>
        <w:t>ОХРАНА ОКРУЖАЮЩЕЙ СРЕДЫ</w:t>
      </w:r>
    </w:p>
    <w:p w:rsidR="00C760BC" w:rsidRPr="002C784A" w:rsidRDefault="00C760BC" w:rsidP="00C760BC">
      <w:pPr>
        <w:spacing w:after="0" w:line="360" w:lineRule="auto"/>
        <w:ind w:firstLine="709"/>
        <w:jc w:val="both"/>
        <w:rPr>
          <w:rFonts w:ascii="Times New Roman" w:eastAsia="Calibri" w:hAnsi="Times New Roman" w:cs="Times New Roman"/>
          <w:sz w:val="28"/>
          <w:szCs w:val="28"/>
        </w:rPr>
      </w:pPr>
      <w:r w:rsidRPr="002C784A">
        <w:rPr>
          <w:rFonts w:ascii="Times New Roman" w:hAnsi="Times New Roman" w:cs="Times New Roman"/>
          <w:sz w:val="28"/>
          <w:szCs w:val="28"/>
        </w:rPr>
        <w:t xml:space="preserve">В целях сохранения природной среды, обеспечивающей экологическую безопасность населения на территории МО «Ленский район» действует муниципальная программ «Охрана окружающей среды и природных ресурсов в Ленском районе». В рамках исполнения данной программы в 2020 году было организовано и проведено </w:t>
      </w:r>
      <w:r w:rsidRPr="002C784A">
        <w:rPr>
          <w:rFonts w:ascii="Times New Roman" w:eastAsia="Calibri" w:hAnsi="Times New Roman" w:cs="Times New Roman"/>
          <w:sz w:val="28"/>
          <w:szCs w:val="28"/>
        </w:rPr>
        <w:t xml:space="preserve">208 субботников </w:t>
      </w:r>
      <w:r w:rsidR="00937E22" w:rsidRPr="002C784A">
        <w:rPr>
          <w:rFonts w:ascii="Times New Roman" w:eastAsia="Calibri" w:hAnsi="Times New Roman" w:cs="Times New Roman"/>
          <w:sz w:val="28"/>
          <w:szCs w:val="28"/>
        </w:rPr>
        <w:t xml:space="preserve">«Зеленая Весна», «Вода России», «Лес Победы» </w:t>
      </w:r>
      <w:r w:rsidRPr="002C784A">
        <w:rPr>
          <w:rFonts w:ascii="Times New Roman" w:eastAsia="Calibri" w:hAnsi="Times New Roman" w:cs="Times New Roman"/>
          <w:sz w:val="28"/>
          <w:szCs w:val="28"/>
        </w:rPr>
        <w:t>с охватом более 1260 человек, собрано 968,0 м³ и высажены деревья и кустарники (221 шт.). По инициативе хозяйствующих субъектов в области разведки и добычи углеводородного сырья организованы и проведены общественные слушания по материалам оценки воздействия на окружающую среду.</w:t>
      </w:r>
      <w:r w:rsidR="00937E22" w:rsidRPr="002C784A">
        <w:rPr>
          <w:rFonts w:ascii="Times New Roman" w:hAnsi="Times New Roman"/>
          <w:sz w:val="28"/>
          <w:szCs w:val="28"/>
        </w:rPr>
        <w:t xml:space="preserve"> </w:t>
      </w:r>
      <w:r w:rsidRPr="002C784A">
        <w:rPr>
          <w:rFonts w:ascii="Times New Roman" w:eastAsia="Calibri"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разработано: </w:t>
      </w:r>
    </w:p>
    <w:p w:rsidR="00C760BC" w:rsidRPr="002C784A" w:rsidRDefault="00C760BC" w:rsidP="00C760BC">
      <w:pPr>
        <w:numPr>
          <w:ilvl w:val="0"/>
          <w:numId w:val="11"/>
        </w:numPr>
        <w:tabs>
          <w:tab w:val="left" w:pos="993"/>
        </w:tabs>
        <w:spacing w:after="0" w:line="360" w:lineRule="auto"/>
        <w:ind w:left="0" w:firstLine="142"/>
        <w:contextualSpacing/>
        <w:jc w:val="both"/>
        <w:rPr>
          <w:rFonts w:ascii="Times New Roman" w:eastAsia="Calibri" w:hAnsi="Times New Roman" w:cs="Times New Roman"/>
          <w:sz w:val="28"/>
          <w:szCs w:val="28"/>
        </w:rPr>
      </w:pPr>
      <w:r w:rsidRPr="002C784A">
        <w:rPr>
          <w:rFonts w:ascii="Times New Roman" w:eastAsia="Calibri" w:hAnsi="Times New Roman" w:cs="Times New Roman"/>
          <w:sz w:val="28"/>
          <w:szCs w:val="28"/>
        </w:rPr>
        <w:t xml:space="preserve">«Положение о </w:t>
      </w:r>
      <w:r w:rsidRPr="002C784A">
        <w:rPr>
          <w:rFonts w:ascii="Times New Roman" w:eastAsia="Calibri" w:hAnsi="Times New Roman" w:cs="Times New Roman"/>
          <w:bCs/>
          <w:sz w:val="28"/>
          <w:szCs w:val="28"/>
        </w:rPr>
        <w:t>порядке осуществления муниципального контроля в области использования и охраны особо охраняемых природных территорий местного значения на территории муниципального образования «Ленский район»;</w:t>
      </w:r>
    </w:p>
    <w:p w:rsidR="00C760BC" w:rsidRPr="002C784A" w:rsidRDefault="00C760BC" w:rsidP="00C760BC">
      <w:pPr>
        <w:numPr>
          <w:ilvl w:val="0"/>
          <w:numId w:val="11"/>
        </w:numPr>
        <w:tabs>
          <w:tab w:val="left" w:pos="993"/>
        </w:tabs>
        <w:spacing w:after="0" w:line="360" w:lineRule="auto"/>
        <w:ind w:left="0" w:firstLine="142"/>
        <w:contextualSpacing/>
        <w:jc w:val="both"/>
        <w:rPr>
          <w:rFonts w:ascii="Times New Roman" w:eastAsia="Calibri" w:hAnsi="Times New Roman" w:cs="Times New Roman"/>
          <w:sz w:val="28"/>
          <w:szCs w:val="28"/>
        </w:rPr>
      </w:pPr>
      <w:r w:rsidRPr="002C784A">
        <w:rPr>
          <w:rFonts w:ascii="Times New Roman" w:eastAsia="Calibri" w:hAnsi="Times New Roman" w:cs="Times New Roman"/>
          <w:bCs/>
          <w:sz w:val="28"/>
          <w:szCs w:val="28"/>
        </w:rPr>
        <w:t>«</w:t>
      </w:r>
      <w:r w:rsidRPr="002C784A">
        <w:rPr>
          <w:rFonts w:ascii="Times New Roman" w:eastAsia="Calibri" w:hAnsi="Times New Roman" w:cs="Times New Roman"/>
          <w:sz w:val="28"/>
          <w:szCs w:val="28"/>
        </w:rPr>
        <w:t xml:space="preserve">Положение </w:t>
      </w:r>
      <w:r w:rsidRPr="002C784A">
        <w:rPr>
          <w:rFonts w:ascii="Times New Roman" w:eastAsia="Calibri" w:hAnsi="Times New Roman" w:cs="Times New Roman"/>
          <w:bCs/>
          <w:sz w:val="28"/>
          <w:szCs w:val="28"/>
        </w:rPr>
        <w:t xml:space="preserve">о </w:t>
      </w:r>
      <w:r w:rsidRPr="002C784A">
        <w:rPr>
          <w:rFonts w:ascii="Times New Roman" w:eastAsia="Calibri" w:hAnsi="Times New Roman" w:cs="Times New Roman"/>
          <w:sz w:val="28"/>
          <w:szCs w:val="28"/>
        </w:rPr>
        <w:t>порядке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Ленского района Республики Саха (Якутия)</w:t>
      </w:r>
      <w:r w:rsidRPr="002C784A">
        <w:rPr>
          <w:rFonts w:ascii="Times New Roman" w:eastAsia="Calibri" w:hAnsi="Times New Roman" w:cs="Times New Roman"/>
          <w:bCs/>
          <w:sz w:val="28"/>
          <w:szCs w:val="28"/>
        </w:rPr>
        <w:t>»;</w:t>
      </w:r>
    </w:p>
    <w:p w:rsidR="00C760BC" w:rsidRPr="002C784A" w:rsidRDefault="00C760BC" w:rsidP="00C760BC">
      <w:pPr>
        <w:numPr>
          <w:ilvl w:val="0"/>
          <w:numId w:val="11"/>
        </w:numPr>
        <w:tabs>
          <w:tab w:val="left" w:pos="993"/>
        </w:tabs>
        <w:spacing w:after="0" w:line="360" w:lineRule="auto"/>
        <w:ind w:left="0" w:firstLine="142"/>
        <w:contextualSpacing/>
        <w:jc w:val="both"/>
        <w:rPr>
          <w:rFonts w:ascii="Times New Roman" w:eastAsia="Calibri" w:hAnsi="Times New Roman" w:cs="Times New Roman"/>
          <w:sz w:val="28"/>
          <w:szCs w:val="28"/>
        </w:rPr>
      </w:pPr>
      <w:r w:rsidRPr="002C784A">
        <w:rPr>
          <w:rFonts w:ascii="Times New Roman" w:eastAsia="Calibri" w:hAnsi="Times New Roman" w:cs="Times New Roman"/>
          <w:bCs/>
          <w:sz w:val="28"/>
          <w:szCs w:val="28"/>
        </w:rPr>
        <w:t>«</w:t>
      </w:r>
      <w:r w:rsidRPr="002C784A">
        <w:rPr>
          <w:rFonts w:ascii="Times New Roman" w:eastAsia="Calibri" w:hAnsi="Times New Roman" w:cs="Times New Roman"/>
          <w:sz w:val="28"/>
          <w:szCs w:val="28"/>
        </w:rPr>
        <w:t>Положение об Экологическом совете муниципального образования «Ленский район» РС (Я)».</w:t>
      </w:r>
    </w:p>
    <w:p w:rsidR="00C760BC" w:rsidRPr="002C784A" w:rsidRDefault="00C760BC" w:rsidP="002C784A">
      <w:pPr>
        <w:tabs>
          <w:tab w:val="left" w:pos="567"/>
        </w:tabs>
        <w:spacing w:after="0" w:line="360" w:lineRule="auto"/>
        <w:ind w:firstLine="567"/>
        <w:contextualSpacing/>
        <w:jc w:val="both"/>
        <w:rPr>
          <w:rFonts w:ascii="Times New Roman" w:eastAsia="Calibri" w:hAnsi="Times New Roman" w:cs="Times New Roman"/>
          <w:color w:val="000000"/>
          <w:spacing w:val="2"/>
          <w:sz w:val="28"/>
          <w:szCs w:val="28"/>
        </w:rPr>
      </w:pPr>
      <w:r w:rsidRPr="002C784A">
        <w:rPr>
          <w:rFonts w:ascii="Times New Roman" w:eastAsia="Calibri" w:hAnsi="Times New Roman" w:cs="Times New Roman"/>
          <w:color w:val="000000"/>
          <w:spacing w:val="2"/>
          <w:sz w:val="28"/>
          <w:szCs w:val="28"/>
        </w:rPr>
        <w:t>В целях совершенствования нормативно-правового регулирования особо охраняемых природных территорий Республики Саха (Якути</w:t>
      </w:r>
      <w:r w:rsidR="002C784A">
        <w:rPr>
          <w:rFonts w:ascii="Times New Roman" w:eastAsia="Calibri" w:hAnsi="Times New Roman" w:cs="Times New Roman"/>
          <w:color w:val="000000"/>
          <w:spacing w:val="2"/>
          <w:sz w:val="28"/>
          <w:szCs w:val="28"/>
        </w:rPr>
        <w:t xml:space="preserve">я) разработаны в новой редакции </w:t>
      </w:r>
      <w:r w:rsidRPr="002C784A">
        <w:rPr>
          <w:rFonts w:ascii="Times New Roman" w:eastAsia="Calibri" w:hAnsi="Times New Roman" w:cs="Times New Roman"/>
          <w:sz w:val="28"/>
          <w:szCs w:val="28"/>
        </w:rPr>
        <w:t>«</w:t>
      </w:r>
      <w:r w:rsidRPr="002C784A">
        <w:rPr>
          <w:rFonts w:ascii="Times New Roman" w:eastAsia="Calibri" w:hAnsi="Times New Roman" w:cs="Times New Roman"/>
          <w:color w:val="000000"/>
          <w:sz w:val="28"/>
          <w:szCs w:val="28"/>
        </w:rPr>
        <w:t xml:space="preserve">Положение </w:t>
      </w:r>
      <w:r w:rsidRPr="002C784A">
        <w:rPr>
          <w:rFonts w:ascii="Times New Roman" w:eastAsia="Calibri" w:hAnsi="Times New Roman" w:cs="Times New Roman"/>
          <w:bCs/>
          <w:color w:val="000000"/>
          <w:sz w:val="28"/>
          <w:szCs w:val="28"/>
        </w:rPr>
        <w:t xml:space="preserve">о </w:t>
      </w:r>
      <w:r w:rsidRPr="002C784A">
        <w:rPr>
          <w:rFonts w:ascii="Times New Roman" w:eastAsia="Calibri" w:hAnsi="Times New Roman" w:cs="Times New Roman"/>
          <w:color w:val="000000"/>
          <w:sz w:val="28"/>
          <w:szCs w:val="28"/>
        </w:rPr>
        <w:t>ресурсном резервате «</w:t>
      </w:r>
      <w:proofErr w:type="spellStart"/>
      <w:r w:rsidRPr="002C784A">
        <w:rPr>
          <w:rFonts w:ascii="Times New Roman" w:eastAsia="Calibri" w:hAnsi="Times New Roman" w:cs="Times New Roman"/>
          <w:color w:val="000000"/>
          <w:sz w:val="28"/>
          <w:szCs w:val="28"/>
        </w:rPr>
        <w:t>Белоглинка</w:t>
      </w:r>
      <w:proofErr w:type="spellEnd"/>
      <w:r w:rsidRPr="002C784A">
        <w:rPr>
          <w:rFonts w:ascii="Times New Roman" w:eastAsia="Calibri" w:hAnsi="Times New Roman" w:cs="Times New Roman"/>
          <w:color w:val="000000"/>
          <w:sz w:val="28"/>
          <w:szCs w:val="28"/>
        </w:rPr>
        <w:t>»</w:t>
      </w:r>
      <w:r w:rsidR="002C784A">
        <w:rPr>
          <w:rFonts w:ascii="Times New Roman" w:eastAsia="Calibri" w:hAnsi="Times New Roman" w:cs="Times New Roman"/>
          <w:color w:val="000000"/>
          <w:sz w:val="28"/>
          <w:szCs w:val="28"/>
        </w:rPr>
        <w:t xml:space="preserve">, </w:t>
      </w:r>
      <w:r w:rsidRPr="002C784A">
        <w:rPr>
          <w:rFonts w:ascii="Times New Roman" w:eastAsia="Calibri" w:hAnsi="Times New Roman" w:cs="Times New Roman"/>
          <w:color w:val="000000"/>
          <w:sz w:val="28"/>
          <w:szCs w:val="28"/>
        </w:rPr>
        <w:t xml:space="preserve">«Положение </w:t>
      </w:r>
      <w:r w:rsidRPr="002C784A">
        <w:rPr>
          <w:rFonts w:ascii="Times New Roman" w:eastAsia="Calibri" w:hAnsi="Times New Roman" w:cs="Times New Roman"/>
          <w:bCs/>
          <w:color w:val="000000"/>
          <w:sz w:val="28"/>
          <w:szCs w:val="28"/>
        </w:rPr>
        <w:t xml:space="preserve">о </w:t>
      </w:r>
      <w:r w:rsidR="002C784A">
        <w:rPr>
          <w:rFonts w:ascii="Times New Roman" w:eastAsia="Calibri" w:hAnsi="Times New Roman" w:cs="Times New Roman"/>
          <w:color w:val="000000"/>
          <w:sz w:val="28"/>
          <w:szCs w:val="28"/>
        </w:rPr>
        <w:t>зоне покоя «</w:t>
      </w:r>
      <w:proofErr w:type="spellStart"/>
      <w:r w:rsidR="002C784A">
        <w:rPr>
          <w:rFonts w:ascii="Times New Roman" w:eastAsia="Calibri" w:hAnsi="Times New Roman" w:cs="Times New Roman"/>
          <w:color w:val="000000"/>
          <w:sz w:val="28"/>
          <w:szCs w:val="28"/>
        </w:rPr>
        <w:t>Люксини</w:t>
      </w:r>
      <w:proofErr w:type="spellEnd"/>
      <w:r w:rsidR="002C784A">
        <w:rPr>
          <w:rFonts w:ascii="Times New Roman" w:eastAsia="Calibri" w:hAnsi="Times New Roman" w:cs="Times New Roman"/>
          <w:color w:val="000000"/>
          <w:sz w:val="28"/>
          <w:szCs w:val="28"/>
        </w:rPr>
        <w:t xml:space="preserve">», </w:t>
      </w:r>
      <w:r w:rsidR="002C784A" w:rsidRPr="002C784A">
        <w:rPr>
          <w:rFonts w:ascii="Times New Roman" w:eastAsia="Calibri" w:hAnsi="Times New Roman" w:cs="Times New Roman"/>
          <w:color w:val="000000"/>
          <w:sz w:val="28"/>
          <w:szCs w:val="28"/>
        </w:rPr>
        <w:t>«</w:t>
      </w:r>
      <w:r w:rsidRPr="002C784A">
        <w:rPr>
          <w:rFonts w:ascii="Times New Roman" w:eastAsia="Calibri" w:hAnsi="Times New Roman" w:cs="Times New Roman"/>
          <w:color w:val="000000"/>
          <w:sz w:val="28"/>
          <w:szCs w:val="28"/>
        </w:rPr>
        <w:t xml:space="preserve">Положение </w:t>
      </w:r>
      <w:r w:rsidRPr="002C784A">
        <w:rPr>
          <w:rFonts w:ascii="Times New Roman" w:eastAsia="Calibri" w:hAnsi="Times New Roman" w:cs="Times New Roman"/>
          <w:bCs/>
          <w:color w:val="000000"/>
          <w:sz w:val="28"/>
          <w:szCs w:val="28"/>
        </w:rPr>
        <w:t xml:space="preserve">о </w:t>
      </w:r>
      <w:r w:rsidRPr="002C784A">
        <w:rPr>
          <w:rFonts w:ascii="Times New Roman" w:eastAsia="Calibri" w:hAnsi="Times New Roman" w:cs="Times New Roman"/>
          <w:color w:val="000000"/>
          <w:sz w:val="28"/>
          <w:szCs w:val="28"/>
        </w:rPr>
        <w:t>зоне покоя «</w:t>
      </w:r>
      <w:proofErr w:type="spellStart"/>
      <w:r w:rsidRPr="002C784A">
        <w:rPr>
          <w:rFonts w:ascii="Times New Roman" w:eastAsia="Calibri" w:hAnsi="Times New Roman" w:cs="Times New Roman"/>
          <w:color w:val="000000"/>
          <w:sz w:val="28"/>
          <w:szCs w:val="28"/>
        </w:rPr>
        <w:t>Хотого</w:t>
      </w:r>
      <w:proofErr w:type="spellEnd"/>
      <w:r w:rsidRPr="002C784A">
        <w:rPr>
          <w:rFonts w:ascii="Times New Roman" w:eastAsia="Calibri" w:hAnsi="Times New Roman" w:cs="Times New Roman"/>
          <w:color w:val="000000"/>
          <w:sz w:val="28"/>
          <w:szCs w:val="28"/>
        </w:rPr>
        <w:t>».</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ab/>
      </w:r>
      <w:r w:rsidR="002C784A" w:rsidRPr="002C784A">
        <w:rPr>
          <w:rFonts w:ascii="Times New Roman" w:hAnsi="Times New Roman" w:cs="Times New Roman"/>
          <w:sz w:val="28"/>
          <w:szCs w:val="28"/>
          <w:lang w:bidi="ru-RU"/>
        </w:rPr>
        <w:t>По муниципальной</w:t>
      </w:r>
      <w:r w:rsidRPr="002C784A">
        <w:rPr>
          <w:rFonts w:ascii="Times New Roman" w:hAnsi="Times New Roman" w:cs="Times New Roman"/>
          <w:sz w:val="28"/>
          <w:szCs w:val="28"/>
          <w:lang w:bidi="ru-RU"/>
        </w:rPr>
        <w:t xml:space="preserve"> программе «Охрана окружающей среды и природны</w:t>
      </w:r>
      <w:r w:rsidR="002C784A">
        <w:rPr>
          <w:rFonts w:ascii="Times New Roman" w:hAnsi="Times New Roman" w:cs="Times New Roman"/>
          <w:sz w:val="28"/>
          <w:szCs w:val="28"/>
          <w:lang w:bidi="ru-RU"/>
        </w:rPr>
        <w:t xml:space="preserve">х ресурсов в Ленском районе» </w:t>
      </w:r>
      <w:r w:rsidRPr="002C784A">
        <w:rPr>
          <w:rFonts w:ascii="Times New Roman" w:hAnsi="Times New Roman" w:cs="Times New Roman"/>
          <w:sz w:val="28"/>
          <w:szCs w:val="28"/>
          <w:lang w:bidi="ru-RU"/>
        </w:rPr>
        <w:t xml:space="preserve">объем финансирования в 2020 году </w:t>
      </w:r>
      <w:r w:rsidR="002C784A" w:rsidRPr="002C784A">
        <w:rPr>
          <w:rFonts w:ascii="Times New Roman" w:hAnsi="Times New Roman" w:cs="Times New Roman"/>
          <w:sz w:val="28"/>
          <w:szCs w:val="28"/>
          <w:lang w:bidi="ru-RU"/>
        </w:rPr>
        <w:t>составил 4</w:t>
      </w:r>
      <w:r w:rsidRPr="002C784A">
        <w:rPr>
          <w:rFonts w:ascii="Times New Roman" w:hAnsi="Times New Roman" w:cs="Times New Roman"/>
          <w:sz w:val="28"/>
          <w:szCs w:val="28"/>
          <w:lang w:bidi="ru-RU"/>
        </w:rPr>
        <w:t xml:space="preserve"> 496 339,38 руб. В рамках муниципальной программы реализованы следующие мероприятия:</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xml:space="preserve">– ликвидировано 4 несанкционированные свалки в районе дач г. Ленск на </w:t>
      </w:r>
      <w:r w:rsidR="002C784A" w:rsidRPr="002C784A">
        <w:rPr>
          <w:rFonts w:ascii="Times New Roman" w:hAnsi="Times New Roman" w:cs="Times New Roman"/>
          <w:sz w:val="28"/>
          <w:szCs w:val="28"/>
          <w:lang w:bidi="ru-RU"/>
        </w:rPr>
        <w:t>сумму 818</w:t>
      </w:r>
      <w:r w:rsidRPr="002C784A">
        <w:rPr>
          <w:rFonts w:ascii="Times New Roman" w:hAnsi="Times New Roman" w:cs="Times New Roman"/>
          <w:sz w:val="28"/>
          <w:szCs w:val="28"/>
          <w:lang w:bidi="ru-RU"/>
        </w:rPr>
        <w:t xml:space="preserve"> 213,12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утилизация опасных отходов (отправлено на обезвреживание 1027 шт. отработанных ртутьсодержащих ламп, собранных в муниципальных учреждениях района, на сумму 64 389,72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для сбора ТКО в сельских поселениях Ленского района установлено и обустроено 25 контейнерных площадок на сумму 2 341 572,92 руб.</w:t>
      </w:r>
    </w:p>
    <w:p w:rsidR="00937E22" w:rsidRPr="002C784A" w:rsidRDefault="002C784A" w:rsidP="00937E22">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937E22" w:rsidRPr="002C784A">
        <w:rPr>
          <w:rFonts w:ascii="Times New Roman" w:hAnsi="Times New Roman" w:cs="Times New Roman"/>
          <w:sz w:val="28"/>
          <w:szCs w:val="28"/>
          <w:lang w:bidi="ru-RU"/>
        </w:rPr>
        <w:t>В целях развития и охраны особо охраняемых природных территорий:</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xml:space="preserve">– для осуществления рейдовых мероприятий приобретен </w:t>
      </w:r>
      <w:proofErr w:type="spellStart"/>
      <w:r w:rsidRPr="002C784A">
        <w:rPr>
          <w:rFonts w:ascii="Times New Roman" w:hAnsi="Times New Roman" w:cs="Times New Roman"/>
          <w:sz w:val="28"/>
          <w:szCs w:val="28"/>
          <w:lang w:bidi="ru-RU"/>
        </w:rPr>
        <w:t>квадрокоптер</w:t>
      </w:r>
      <w:proofErr w:type="spellEnd"/>
      <w:r w:rsidRPr="002C784A">
        <w:rPr>
          <w:rFonts w:ascii="Times New Roman" w:hAnsi="Times New Roman" w:cs="Times New Roman"/>
          <w:sz w:val="28"/>
          <w:szCs w:val="28"/>
          <w:lang w:bidi="ru-RU"/>
        </w:rPr>
        <w:t xml:space="preserve"> стоимостью 145 221,00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для осуществления рейдовых мероприятий приобретено топливо (бензин) на сумму 99 960,00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изготовлено рекламно-информационных материалов природоохранного назначения на сумму 103 775,00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проведены биотехнические мероприятия (устройство солонцов и закупка кормов для подкормки животных на особо охраняемых природных территориях, на сумму 150 000,00 руб.);</w:t>
      </w:r>
    </w:p>
    <w:p w:rsidR="00937E22"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 закончено обустройство сезонной экологической площадки «</w:t>
      </w:r>
      <w:proofErr w:type="spellStart"/>
      <w:r w:rsidRPr="002C784A">
        <w:rPr>
          <w:rFonts w:ascii="Times New Roman" w:hAnsi="Times New Roman" w:cs="Times New Roman"/>
          <w:sz w:val="28"/>
          <w:szCs w:val="28"/>
          <w:lang w:bidi="ru-RU"/>
        </w:rPr>
        <w:t>Хотого</w:t>
      </w:r>
      <w:proofErr w:type="spellEnd"/>
      <w:r w:rsidRPr="002C784A">
        <w:rPr>
          <w:rFonts w:ascii="Times New Roman" w:hAnsi="Times New Roman" w:cs="Times New Roman"/>
          <w:sz w:val="28"/>
          <w:szCs w:val="28"/>
          <w:lang w:bidi="ru-RU"/>
        </w:rPr>
        <w:t>» (на сумму 623 257,62 руб.).</w:t>
      </w:r>
    </w:p>
    <w:p w:rsidR="00C760BC" w:rsidRPr="002C784A" w:rsidRDefault="00937E22" w:rsidP="00937E22">
      <w:pPr>
        <w:spacing w:after="0" w:line="360" w:lineRule="auto"/>
        <w:jc w:val="both"/>
        <w:rPr>
          <w:rFonts w:ascii="Times New Roman" w:hAnsi="Times New Roman" w:cs="Times New Roman"/>
          <w:sz w:val="28"/>
          <w:szCs w:val="28"/>
          <w:lang w:bidi="ru-RU"/>
        </w:rPr>
      </w:pPr>
      <w:r w:rsidRPr="002C784A">
        <w:rPr>
          <w:rFonts w:ascii="Times New Roman" w:hAnsi="Times New Roman" w:cs="Times New Roman"/>
          <w:sz w:val="28"/>
          <w:szCs w:val="28"/>
          <w:lang w:bidi="ru-RU"/>
        </w:rPr>
        <w:tab/>
        <w:t>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90 мероприятий – конкурсы, культурно-просветительские мероприятия, беседы, эко-</w:t>
      </w:r>
      <w:r w:rsidR="002C784A" w:rsidRPr="002C784A">
        <w:rPr>
          <w:rFonts w:ascii="Times New Roman" w:hAnsi="Times New Roman" w:cs="Times New Roman"/>
          <w:sz w:val="28"/>
          <w:szCs w:val="28"/>
          <w:lang w:bidi="ru-RU"/>
        </w:rPr>
        <w:t>уроки, охват</w:t>
      </w:r>
      <w:r w:rsidRPr="002C784A">
        <w:rPr>
          <w:rFonts w:ascii="Times New Roman" w:hAnsi="Times New Roman" w:cs="Times New Roman"/>
          <w:sz w:val="28"/>
          <w:szCs w:val="28"/>
          <w:lang w:bidi="ru-RU"/>
        </w:rPr>
        <w:t xml:space="preserve"> населения – 12 745 чел. Для проведения акции приобретены подарочные сертификаты и сувенирная продукция на сумму 149 950,00 руб.).</w:t>
      </w:r>
    </w:p>
    <w:p w:rsidR="00C760BC" w:rsidRPr="00C760BC" w:rsidRDefault="00C760BC" w:rsidP="00C760BC">
      <w:pPr>
        <w:rPr>
          <w:rFonts w:ascii="Times New Roman" w:hAnsi="Times New Roman" w:cs="Times New Roman"/>
          <w:b/>
          <w:sz w:val="24"/>
          <w:szCs w:val="24"/>
          <w:lang w:bidi="ru-RU"/>
        </w:rPr>
      </w:pPr>
    </w:p>
    <w:p w:rsidR="00C760BC" w:rsidRPr="00BD3EFF" w:rsidRDefault="00C760BC" w:rsidP="00937E22">
      <w:pPr>
        <w:jc w:val="center"/>
        <w:rPr>
          <w:rFonts w:ascii="Times New Roman" w:hAnsi="Times New Roman" w:cs="Times New Roman"/>
          <w:b/>
          <w:sz w:val="28"/>
          <w:szCs w:val="28"/>
          <w:lang w:bidi="ru-RU"/>
        </w:rPr>
      </w:pPr>
      <w:r w:rsidRPr="00BD3EFF">
        <w:rPr>
          <w:rFonts w:ascii="Times New Roman" w:hAnsi="Times New Roman" w:cs="Times New Roman"/>
          <w:b/>
          <w:sz w:val="28"/>
          <w:szCs w:val="28"/>
          <w:lang w:bidi="ru-RU"/>
        </w:rPr>
        <w:t>ОХРАНА ТРУДА</w:t>
      </w:r>
    </w:p>
    <w:p w:rsidR="00937E22" w:rsidRPr="00474289" w:rsidRDefault="00937E22" w:rsidP="00937E22">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474289">
        <w:rPr>
          <w:rFonts w:ascii="Times New Roman" w:hAnsi="Times New Roman" w:cs="Times New Roman"/>
          <w:sz w:val="28"/>
          <w:szCs w:val="28"/>
          <w:lang w:bidi="ru-RU"/>
        </w:rPr>
        <w:t>Администрация МО «Ленский район» выполняет переданные государственные полномочий в области охраны труда. В Ленском районе из 74 предприятий с численностью работников свыше 50 человек в 54 работают освобожденные специалисты по охране труда. В 121 организации действует система управления охраной труда.</w:t>
      </w:r>
    </w:p>
    <w:p w:rsidR="00937E22" w:rsidRPr="00474289" w:rsidRDefault="00937E22"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t>Обучение и проверку знаний требований охраны труда за отчетный период прошли 27 963 работника предприятий, осуществляющих свою деятельность в Ленском районе, из них руководителей – 1 084 чел., специалистов – 3 558 чел., прочие (работники рабочих профессий) – 23 321 чел.</w:t>
      </w:r>
    </w:p>
    <w:p w:rsidR="00937E22" w:rsidRPr="00474289" w:rsidRDefault="00937E22"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t xml:space="preserve">За 2020 год в Ленском районе зафиксированы 43 несчастных случая, связанных с производством. Кроме этого 9 несчастных случаев со смертельным исходом квалифицированы, как не связанные с производством, и еще 5 несчастных случаев находятся на расследовании (в </w:t>
      </w:r>
      <w:proofErr w:type="spellStart"/>
      <w:r w:rsidRPr="00474289">
        <w:rPr>
          <w:rFonts w:ascii="Times New Roman" w:hAnsi="Times New Roman" w:cs="Times New Roman"/>
          <w:sz w:val="28"/>
          <w:szCs w:val="28"/>
          <w:lang w:bidi="ru-RU"/>
        </w:rPr>
        <w:t>т.ч</w:t>
      </w:r>
      <w:proofErr w:type="spellEnd"/>
      <w:r w:rsidRPr="00474289">
        <w:rPr>
          <w:rFonts w:ascii="Times New Roman" w:hAnsi="Times New Roman" w:cs="Times New Roman"/>
          <w:sz w:val="28"/>
          <w:szCs w:val="28"/>
          <w:lang w:bidi="ru-RU"/>
        </w:rPr>
        <w:t xml:space="preserve">. 3 групповых (в результате ДТП), 1 со смертельным исходом, 1 тяжелый). </w:t>
      </w:r>
    </w:p>
    <w:p w:rsidR="00937E22" w:rsidRPr="00937E22" w:rsidRDefault="00937E22" w:rsidP="00937E22">
      <w:pPr>
        <w:jc w:val="center"/>
        <w:rPr>
          <w:rFonts w:ascii="Times New Roman" w:hAnsi="Times New Roman" w:cs="Times New Roman"/>
          <w:sz w:val="24"/>
          <w:szCs w:val="24"/>
          <w:lang w:bidi="ru-RU"/>
        </w:rPr>
      </w:pPr>
      <w:r w:rsidRPr="00937E22">
        <w:rPr>
          <w:rFonts w:ascii="Times New Roman" w:hAnsi="Times New Roman" w:cs="Times New Roman"/>
          <w:b/>
          <w:sz w:val="24"/>
          <w:szCs w:val="24"/>
          <w:lang w:bidi="ru-RU"/>
        </w:rPr>
        <w:t>Доля несчастных случаев по отраслям в 2020 году</w:t>
      </w:r>
    </w:p>
    <w:p w:rsidR="00937E22" w:rsidRPr="00937E22" w:rsidRDefault="00937E22" w:rsidP="00937E22">
      <w:pPr>
        <w:jc w:val="both"/>
        <w:rPr>
          <w:rFonts w:ascii="Times New Roman" w:hAnsi="Times New Roman" w:cs="Times New Roman"/>
          <w:b/>
          <w:sz w:val="24"/>
          <w:szCs w:val="24"/>
          <w:lang w:bidi="ru-RU"/>
        </w:rPr>
      </w:pPr>
      <w:r w:rsidRPr="00937E22">
        <w:rPr>
          <w:rFonts w:ascii="Times New Roman" w:hAnsi="Times New Roman" w:cs="Times New Roman"/>
          <w:noProof/>
          <w:sz w:val="24"/>
          <w:szCs w:val="24"/>
          <w:lang w:eastAsia="ru-RU"/>
        </w:rPr>
        <w:drawing>
          <wp:inline distT="0" distB="0" distL="0" distR="0" wp14:anchorId="5BFAF183" wp14:editId="45100EB9">
            <wp:extent cx="5953125" cy="1333500"/>
            <wp:effectExtent l="0" t="0" r="0" b="0"/>
            <wp:docPr id="1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37E22" w:rsidRPr="00474289" w:rsidRDefault="00937E22" w:rsidP="00937E22">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474289">
        <w:rPr>
          <w:rFonts w:ascii="Times New Roman" w:hAnsi="Times New Roman" w:cs="Times New Roman"/>
          <w:sz w:val="28"/>
          <w:szCs w:val="28"/>
          <w:lang w:bidi="ru-RU"/>
        </w:rPr>
        <w:t xml:space="preserve">Наибольшее количество несчастных случаев происходит на предприятиях, занятых в сфере строительства (строительство магистрального газопровода «Сила Сибири», начатая с 2016 года и обустройство </w:t>
      </w:r>
      <w:proofErr w:type="spellStart"/>
      <w:r w:rsidRPr="00474289">
        <w:rPr>
          <w:rFonts w:ascii="Times New Roman" w:hAnsi="Times New Roman" w:cs="Times New Roman"/>
          <w:sz w:val="28"/>
          <w:szCs w:val="28"/>
          <w:lang w:bidi="ru-RU"/>
        </w:rPr>
        <w:t>Чаяндинского</w:t>
      </w:r>
      <w:proofErr w:type="spellEnd"/>
      <w:r w:rsidRPr="00474289">
        <w:rPr>
          <w:rFonts w:ascii="Times New Roman" w:hAnsi="Times New Roman" w:cs="Times New Roman"/>
          <w:sz w:val="28"/>
          <w:szCs w:val="28"/>
          <w:lang w:bidi="ru-RU"/>
        </w:rPr>
        <w:t xml:space="preserve"> нефтегазоконденсатного месторождения). </w:t>
      </w:r>
    </w:p>
    <w:p w:rsidR="00937E22" w:rsidRPr="00474289" w:rsidRDefault="00937E22"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t>На вредных и опасных условиях труда занято 16 005 человек, из них 1 360 женщин. Зарегистрирован 1 случай профессиональной заболеваемости, еще 1 случай находится в работе. Кроме этого по данным предприятий в ООО «</w:t>
      </w:r>
      <w:proofErr w:type="spellStart"/>
      <w:r w:rsidRPr="00474289">
        <w:rPr>
          <w:rFonts w:ascii="Times New Roman" w:hAnsi="Times New Roman" w:cs="Times New Roman"/>
          <w:sz w:val="28"/>
          <w:szCs w:val="28"/>
          <w:lang w:bidi="ru-RU"/>
        </w:rPr>
        <w:t>ГазАртСтрой</w:t>
      </w:r>
      <w:proofErr w:type="spellEnd"/>
      <w:r w:rsidRPr="00474289">
        <w:rPr>
          <w:rFonts w:ascii="Times New Roman" w:hAnsi="Times New Roman" w:cs="Times New Roman"/>
          <w:sz w:val="28"/>
          <w:szCs w:val="28"/>
          <w:lang w:bidi="ru-RU"/>
        </w:rPr>
        <w:t>» зарегистрирован 1 случай профессиональной заболеваемости.</w:t>
      </w:r>
    </w:p>
    <w:p w:rsidR="00937E22" w:rsidRPr="00474289" w:rsidRDefault="001A2DEB"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r>
      <w:r w:rsidR="00937E22" w:rsidRPr="00474289">
        <w:rPr>
          <w:rFonts w:ascii="Times New Roman" w:hAnsi="Times New Roman" w:cs="Times New Roman"/>
          <w:sz w:val="28"/>
          <w:szCs w:val="28"/>
          <w:lang w:bidi="ru-RU"/>
        </w:rPr>
        <w:t xml:space="preserve">Периодические медицинские осмотры в 2020 г. прошли 30 895 работников, из них 5 044 женщины; в </w:t>
      </w:r>
      <w:proofErr w:type="spellStart"/>
      <w:r w:rsidR="00937E22" w:rsidRPr="00474289">
        <w:rPr>
          <w:rFonts w:ascii="Times New Roman" w:hAnsi="Times New Roman" w:cs="Times New Roman"/>
          <w:sz w:val="28"/>
          <w:szCs w:val="28"/>
          <w:lang w:bidi="ru-RU"/>
        </w:rPr>
        <w:t>т.ч</w:t>
      </w:r>
      <w:proofErr w:type="spellEnd"/>
      <w:r w:rsidR="00937E22" w:rsidRPr="00474289">
        <w:rPr>
          <w:rFonts w:ascii="Times New Roman" w:hAnsi="Times New Roman" w:cs="Times New Roman"/>
          <w:sz w:val="28"/>
          <w:szCs w:val="28"/>
          <w:lang w:bidi="ru-RU"/>
        </w:rPr>
        <w:t xml:space="preserve">. в ГБУ «Ленская ЦРБ» – 5 182 работника, в </w:t>
      </w:r>
      <w:proofErr w:type="spellStart"/>
      <w:r w:rsidR="00937E22" w:rsidRPr="00474289">
        <w:rPr>
          <w:rFonts w:ascii="Times New Roman" w:hAnsi="Times New Roman" w:cs="Times New Roman"/>
          <w:sz w:val="28"/>
          <w:szCs w:val="28"/>
          <w:lang w:bidi="ru-RU"/>
        </w:rPr>
        <w:t>т.ч</w:t>
      </w:r>
      <w:proofErr w:type="spellEnd"/>
      <w:r w:rsidR="00937E22" w:rsidRPr="00474289">
        <w:rPr>
          <w:rFonts w:ascii="Times New Roman" w:hAnsi="Times New Roman" w:cs="Times New Roman"/>
          <w:sz w:val="28"/>
          <w:szCs w:val="28"/>
          <w:lang w:bidi="ru-RU"/>
        </w:rPr>
        <w:t>. 2 671 женщина (в связи с введением ограничительных мер проведение медосмотров во 2 квартале было приостановлено).</w:t>
      </w:r>
    </w:p>
    <w:p w:rsidR="00937E22" w:rsidRPr="00474289" w:rsidRDefault="001A2DEB"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r>
      <w:r w:rsidR="00937E22" w:rsidRPr="00474289">
        <w:rPr>
          <w:rFonts w:ascii="Times New Roman" w:hAnsi="Times New Roman" w:cs="Times New Roman"/>
          <w:sz w:val="28"/>
          <w:szCs w:val="28"/>
          <w:lang w:bidi="ru-RU"/>
        </w:rPr>
        <w:t>В целях создания условий, обеспечивающих сохранение жизни и здоровья работников в процессе трудовой деятельности в Ленском районе, действует подпрограмма «Охрана труда в Ленском районе» муниципальной программы «Социальная поддержка граждан Ленского района». Из бюджета района на исполнение мероприятий подпрограммы в 2020 году было затрачено 838,1 тыс. руб.</w:t>
      </w:r>
    </w:p>
    <w:p w:rsidR="00937E22" w:rsidRPr="00474289" w:rsidRDefault="001A2DEB"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r>
      <w:r w:rsidR="00BF18C5">
        <w:rPr>
          <w:rFonts w:ascii="Times New Roman" w:hAnsi="Times New Roman" w:cs="Times New Roman"/>
          <w:sz w:val="28"/>
          <w:szCs w:val="28"/>
          <w:lang w:bidi="ru-RU"/>
        </w:rPr>
        <w:t>За о</w:t>
      </w:r>
      <w:r w:rsidR="00937E22" w:rsidRPr="00474289">
        <w:rPr>
          <w:rFonts w:ascii="Times New Roman" w:hAnsi="Times New Roman" w:cs="Times New Roman"/>
          <w:sz w:val="28"/>
          <w:szCs w:val="28"/>
          <w:lang w:bidi="ru-RU"/>
        </w:rPr>
        <w:t>тчетный год проведено всего 2 заседания районной межведомст</w:t>
      </w:r>
      <w:r w:rsidR="00BF18C5">
        <w:rPr>
          <w:rFonts w:ascii="Times New Roman" w:hAnsi="Times New Roman" w:cs="Times New Roman"/>
          <w:sz w:val="28"/>
          <w:szCs w:val="28"/>
          <w:lang w:bidi="ru-RU"/>
        </w:rPr>
        <w:t>венной комиссии по охране труда, р</w:t>
      </w:r>
      <w:r w:rsidR="00937E22" w:rsidRPr="00474289">
        <w:rPr>
          <w:rFonts w:ascii="Times New Roman" w:hAnsi="Times New Roman" w:cs="Times New Roman"/>
          <w:sz w:val="28"/>
          <w:szCs w:val="28"/>
          <w:lang w:bidi="ru-RU"/>
        </w:rPr>
        <w:t>ассмотрено 11 вопросов, принято 26 пунктов решений.</w:t>
      </w:r>
    </w:p>
    <w:p w:rsidR="00937E22" w:rsidRPr="00474289" w:rsidRDefault="001A2DEB"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r>
      <w:r w:rsidR="00937E22" w:rsidRPr="00474289">
        <w:rPr>
          <w:rFonts w:ascii="Times New Roman" w:hAnsi="Times New Roman" w:cs="Times New Roman"/>
          <w:sz w:val="28"/>
          <w:szCs w:val="28"/>
          <w:lang w:bidi="ru-RU"/>
        </w:rPr>
        <w:t>Всего в Ленском районе в 2015-2019 гг. на 141 предприятии с общим количеством 19 819 рабочих мест проведена специальная оценка условий труда (действующие отчеты СОУТ) (с учетом СОУТ, проведенной на предприятиях, работающих в районе, но зарегистрированных за его пределами). В 2020 году СОУТ завершена в 44 организациях (2 909 рабочих мест), кроме этого на 30 предприятиях (1 208 рабочих мест) в настоящее время проводится специальная оценка условий труда, но работы пока не завершены.</w:t>
      </w:r>
    </w:p>
    <w:p w:rsidR="00474289" w:rsidRDefault="001A2DEB" w:rsidP="00937E22">
      <w:pPr>
        <w:spacing w:after="0" w:line="360" w:lineRule="auto"/>
        <w:jc w:val="both"/>
        <w:rPr>
          <w:rFonts w:ascii="Times New Roman" w:hAnsi="Times New Roman" w:cs="Times New Roman"/>
          <w:sz w:val="28"/>
          <w:szCs w:val="28"/>
          <w:lang w:bidi="ru-RU"/>
        </w:rPr>
      </w:pPr>
      <w:r w:rsidRPr="00474289">
        <w:rPr>
          <w:rFonts w:ascii="Times New Roman" w:hAnsi="Times New Roman" w:cs="Times New Roman"/>
          <w:sz w:val="28"/>
          <w:szCs w:val="28"/>
          <w:lang w:bidi="ru-RU"/>
        </w:rPr>
        <w:tab/>
      </w:r>
      <w:r w:rsidR="00937E22" w:rsidRPr="00474289">
        <w:rPr>
          <w:rFonts w:ascii="Times New Roman" w:hAnsi="Times New Roman" w:cs="Times New Roman"/>
          <w:sz w:val="28"/>
          <w:szCs w:val="28"/>
          <w:lang w:bidi="ru-RU"/>
        </w:rPr>
        <w:t xml:space="preserve">В </w:t>
      </w:r>
      <w:r w:rsidR="00474289">
        <w:rPr>
          <w:rFonts w:ascii="Times New Roman" w:hAnsi="Times New Roman" w:cs="Times New Roman"/>
          <w:sz w:val="28"/>
          <w:szCs w:val="28"/>
          <w:lang w:bidi="ru-RU"/>
        </w:rPr>
        <w:t>муниципальном образовании</w:t>
      </w:r>
      <w:r w:rsidR="00937E22" w:rsidRPr="00474289">
        <w:rPr>
          <w:rFonts w:ascii="Times New Roman" w:hAnsi="Times New Roman" w:cs="Times New Roman"/>
          <w:sz w:val="28"/>
          <w:szCs w:val="28"/>
          <w:lang w:bidi="ru-RU"/>
        </w:rPr>
        <w:t xml:space="preserve"> «Ленский район» планомерно ведется работа по организации ведомственного контроля. В связи с ограничениями, введенными в целях предотвращения распространения новой </w:t>
      </w:r>
      <w:proofErr w:type="spellStart"/>
      <w:r w:rsidR="00937E22" w:rsidRPr="00474289">
        <w:rPr>
          <w:rFonts w:ascii="Times New Roman" w:hAnsi="Times New Roman" w:cs="Times New Roman"/>
          <w:sz w:val="28"/>
          <w:szCs w:val="28"/>
          <w:lang w:bidi="ru-RU"/>
        </w:rPr>
        <w:t>короновирусной</w:t>
      </w:r>
      <w:proofErr w:type="spellEnd"/>
      <w:r w:rsidR="00937E22" w:rsidRPr="00474289">
        <w:rPr>
          <w:rFonts w:ascii="Times New Roman" w:hAnsi="Times New Roman" w:cs="Times New Roman"/>
          <w:sz w:val="28"/>
          <w:szCs w:val="28"/>
          <w:lang w:bidi="ru-RU"/>
        </w:rPr>
        <w:t xml:space="preserve"> инфекции, были внесены изменения в план проверок. За 2020 год проведены 4 плановые проверки в отношении учреждений МО «Ленский район» в с. </w:t>
      </w:r>
      <w:proofErr w:type="spellStart"/>
      <w:r w:rsidR="00937E22" w:rsidRPr="00474289">
        <w:rPr>
          <w:rFonts w:ascii="Times New Roman" w:hAnsi="Times New Roman" w:cs="Times New Roman"/>
          <w:sz w:val="28"/>
          <w:szCs w:val="28"/>
          <w:lang w:bidi="ru-RU"/>
        </w:rPr>
        <w:t>Чамча</w:t>
      </w:r>
      <w:proofErr w:type="spellEnd"/>
      <w:r w:rsidR="00937E22" w:rsidRPr="00474289">
        <w:rPr>
          <w:rFonts w:ascii="Times New Roman" w:hAnsi="Times New Roman" w:cs="Times New Roman"/>
          <w:sz w:val="28"/>
          <w:szCs w:val="28"/>
          <w:lang w:bidi="ru-RU"/>
        </w:rPr>
        <w:t>, г. Ленск, по результатам которых подготовлены акты установленной формы.</w:t>
      </w:r>
    </w:p>
    <w:p w:rsidR="00937E22" w:rsidRPr="00474289" w:rsidRDefault="001A2DEB" w:rsidP="00937E22">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00937E22" w:rsidRPr="00474289">
        <w:rPr>
          <w:rFonts w:ascii="Times New Roman" w:hAnsi="Times New Roman" w:cs="Times New Roman"/>
          <w:sz w:val="28"/>
          <w:szCs w:val="28"/>
          <w:lang w:bidi="ru-RU"/>
        </w:rPr>
        <w:t>В Ленском районе проведен первый этап ежегодного республиканского конкурса детских рисунков «Охрана труда глазами детей» в разных возрастных группах, по итогам которого в г. Якутск были направлены лучшие рисунки для участия в республиканском этапе. В 2020 году представительница Ленского района – Ведяева Валерия (3 «Г» класс, МБОУ Школа № 2) стала победителем республиканского конкурса «Охрана труда глазами детей» в возрастной группе от 7 до 9 лет.</w:t>
      </w:r>
    </w:p>
    <w:p w:rsidR="00937E22" w:rsidRPr="00474289" w:rsidRDefault="001A2DEB" w:rsidP="00937E22">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00937E22" w:rsidRPr="00474289">
        <w:rPr>
          <w:rFonts w:ascii="Times New Roman" w:hAnsi="Times New Roman" w:cs="Times New Roman"/>
          <w:sz w:val="28"/>
          <w:szCs w:val="28"/>
          <w:lang w:bidi="ru-RU"/>
        </w:rPr>
        <w:t xml:space="preserve"> Лауреатом республиканского конкурса «Лучший специалист по охране труда Республики Саха стал </w:t>
      </w:r>
      <w:proofErr w:type="spellStart"/>
      <w:r w:rsidR="00937E22" w:rsidRPr="00474289">
        <w:rPr>
          <w:rFonts w:ascii="Times New Roman" w:hAnsi="Times New Roman" w:cs="Times New Roman"/>
          <w:sz w:val="28"/>
          <w:szCs w:val="28"/>
          <w:lang w:bidi="ru-RU"/>
        </w:rPr>
        <w:t>Чигряй</w:t>
      </w:r>
      <w:proofErr w:type="spellEnd"/>
      <w:r w:rsidR="00937E22" w:rsidRPr="00474289">
        <w:rPr>
          <w:rFonts w:ascii="Times New Roman" w:hAnsi="Times New Roman" w:cs="Times New Roman"/>
          <w:sz w:val="28"/>
          <w:szCs w:val="28"/>
          <w:lang w:bidi="ru-RU"/>
        </w:rPr>
        <w:t xml:space="preserve"> Н.Н. (трест «</w:t>
      </w:r>
      <w:proofErr w:type="spellStart"/>
      <w:r w:rsidR="00937E22" w:rsidRPr="00474289">
        <w:rPr>
          <w:rFonts w:ascii="Times New Roman" w:hAnsi="Times New Roman" w:cs="Times New Roman"/>
          <w:sz w:val="28"/>
          <w:szCs w:val="28"/>
          <w:lang w:bidi="ru-RU"/>
        </w:rPr>
        <w:t>Сургутнефтегеофизика</w:t>
      </w:r>
      <w:proofErr w:type="spellEnd"/>
      <w:r w:rsidR="00937E22" w:rsidRPr="00474289">
        <w:rPr>
          <w:rFonts w:ascii="Times New Roman" w:hAnsi="Times New Roman" w:cs="Times New Roman"/>
          <w:sz w:val="28"/>
          <w:szCs w:val="28"/>
          <w:lang w:bidi="ru-RU"/>
        </w:rPr>
        <w:t>» ПАО «Сургутнефтегаз») в производственной сфере.</w:t>
      </w:r>
      <w:r>
        <w:rPr>
          <w:rFonts w:ascii="Times New Roman" w:hAnsi="Times New Roman" w:cs="Times New Roman"/>
          <w:sz w:val="24"/>
          <w:szCs w:val="24"/>
          <w:lang w:bidi="ru-RU"/>
        </w:rPr>
        <w:tab/>
      </w:r>
      <w:r w:rsidR="00937E22" w:rsidRPr="00474289">
        <w:rPr>
          <w:rFonts w:ascii="Times New Roman" w:hAnsi="Times New Roman" w:cs="Times New Roman"/>
          <w:sz w:val="28"/>
          <w:szCs w:val="28"/>
          <w:lang w:bidi="ru-RU"/>
        </w:rPr>
        <w:t>В связи с неблагополучной эпидемиологической ситуацией конкурс «Лучший специалист по охране труда» в Ленском районе с 05 октября по 27 ноября 2020 г. был проведен в дистанционном формате.</w:t>
      </w:r>
      <w:r w:rsidR="00BF18C5">
        <w:rPr>
          <w:rFonts w:ascii="Times New Roman" w:hAnsi="Times New Roman" w:cs="Times New Roman"/>
          <w:sz w:val="28"/>
          <w:szCs w:val="28"/>
          <w:lang w:bidi="ru-RU"/>
        </w:rPr>
        <w:t xml:space="preserve"> </w:t>
      </w:r>
      <w:r w:rsidR="00937E22" w:rsidRPr="00474289">
        <w:rPr>
          <w:rFonts w:ascii="Times New Roman" w:hAnsi="Times New Roman" w:cs="Times New Roman"/>
          <w:sz w:val="28"/>
          <w:szCs w:val="28"/>
          <w:lang w:bidi="ru-RU"/>
        </w:rPr>
        <w:t xml:space="preserve"> Всего за 2020 год в Ленском районе проведено 1 820 мероприятий в области охраны труда. На мероприятия по улучшению условий и охране труда за отчетный период затрачено более 1,2 млн. руб. </w:t>
      </w:r>
    </w:p>
    <w:p w:rsidR="001A2DEB" w:rsidRPr="00474289" w:rsidRDefault="001A2DEB" w:rsidP="001A2DEB">
      <w:pPr>
        <w:spacing w:after="0" w:line="360" w:lineRule="auto"/>
        <w:jc w:val="center"/>
        <w:rPr>
          <w:rFonts w:ascii="Times New Roman" w:hAnsi="Times New Roman" w:cs="Times New Roman"/>
          <w:b/>
          <w:sz w:val="28"/>
          <w:szCs w:val="28"/>
          <w:lang w:bidi="ru-RU"/>
        </w:rPr>
      </w:pPr>
      <w:r w:rsidRPr="00474289">
        <w:rPr>
          <w:rFonts w:ascii="Times New Roman" w:hAnsi="Times New Roman" w:cs="Times New Roman"/>
          <w:b/>
          <w:sz w:val="28"/>
          <w:szCs w:val="28"/>
          <w:lang w:bidi="ru-RU"/>
        </w:rPr>
        <w:t>СЕЛЬСКОЕ ХОЗЯЙСТВО</w:t>
      </w:r>
    </w:p>
    <w:p w:rsidR="001A2DEB" w:rsidRPr="00474289" w:rsidRDefault="001A2DEB" w:rsidP="001A2DEB">
      <w:pPr>
        <w:pBdr>
          <w:top w:val="single" w:sz="4" w:space="0" w:color="FFFFFF"/>
          <w:left w:val="single" w:sz="4" w:space="4" w:color="FFFFFF"/>
          <w:right w:val="single" w:sz="4" w:space="0" w:color="FFFFFF"/>
        </w:pBdr>
        <w:spacing w:after="0" w:line="360" w:lineRule="auto"/>
        <w:ind w:firstLine="720"/>
        <w:contextualSpacing/>
        <w:jc w:val="both"/>
        <w:rPr>
          <w:rFonts w:ascii="Times New Roman" w:eastAsia="Times New Roman" w:hAnsi="Times New Roman" w:cs="Times New Roman"/>
          <w:sz w:val="28"/>
          <w:szCs w:val="28"/>
        </w:rPr>
      </w:pPr>
      <w:r w:rsidRPr="00474289">
        <w:rPr>
          <w:rFonts w:ascii="Times New Roman" w:hAnsi="Times New Roman" w:cs="Times New Roman"/>
          <w:sz w:val="28"/>
          <w:szCs w:val="28"/>
        </w:rPr>
        <w:t>В целях</w:t>
      </w:r>
      <w:r w:rsidRPr="00474289">
        <w:rPr>
          <w:rFonts w:ascii="Times New Roman" w:hAnsi="Times New Roman" w:cs="Times New Roman"/>
          <w:b/>
          <w:sz w:val="28"/>
          <w:szCs w:val="28"/>
        </w:rPr>
        <w:t xml:space="preserve"> </w:t>
      </w:r>
      <w:r w:rsidRPr="00474289">
        <w:rPr>
          <w:rFonts w:ascii="Times New Roman" w:eastAsia="Times New Roman" w:hAnsi="Times New Roman" w:cs="Times New Roman"/>
          <w:sz w:val="28"/>
          <w:szCs w:val="28"/>
        </w:rPr>
        <w:t xml:space="preserve">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в Ленском районе действует муниципальная программа «Развитие сельского хозяйства и регулирование рынков сельскохозяйственной продукции, сырья и продовольствия Ленского района Республики Саха (Якутия)». Для исполнения мероприятий муниципальной программы на 2020 год были запланированы 240 830,2 тыс. руб., в том числе: бюджет РС (Я) – 44 152,4 тыс. руб. (18,3 % от общей суммы финансирования), бюджет района – 196 677,9 тыс. руб. (81,7 %). </w:t>
      </w:r>
    </w:p>
    <w:p w:rsidR="001A2DEB" w:rsidRPr="00474289" w:rsidRDefault="001A2DEB" w:rsidP="001A2DEB">
      <w:pPr>
        <w:tabs>
          <w:tab w:val="left" w:pos="438"/>
        </w:tabs>
        <w:spacing w:after="0" w:line="360" w:lineRule="auto"/>
        <w:ind w:firstLine="709"/>
        <w:contextualSpacing/>
        <w:jc w:val="both"/>
        <w:rPr>
          <w:rFonts w:ascii="Times New Roman" w:eastAsia="Times New Roman" w:hAnsi="Times New Roman" w:cs="Times New Roman"/>
          <w:sz w:val="28"/>
          <w:szCs w:val="28"/>
        </w:rPr>
      </w:pPr>
      <w:r w:rsidRPr="00474289">
        <w:rPr>
          <w:rFonts w:ascii="Times New Roman" w:eastAsia="Times New Roman" w:hAnsi="Times New Roman"/>
          <w:color w:val="000000"/>
          <w:sz w:val="28"/>
          <w:szCs w:val="28"/>
          <w:lang w:eastAsia="ru-RU"/>
        </w:rPr>
        <w:t xml:space="preserve">Правительством РС (Я) наряду с заданием по лесопромышленному комплексу и добыче полезных ископаемых Ленскому району доведено задание по показателям сельского хозяйства, которые можно условно разделить на два сектора: сельскохозяйственный сектор (производство и обработка сельскохозяйственной продукции) и поголовью сельскохозяйственных животных. </w:t>
      </w:r>
    </w:p>
    <w:p w:rsidR="001A2DEB" w:rsidRPr="00474289" w:rsidRDefault="001A2DEB" w:rsidP="001A2DEB">
      <w:pPr>
        <w:pBdr>
          <w:top w:val="single" w:sz="4" w:space="0" w:color="FFFFFF"/>
          <w:left w:val="single" w:sz="4" w:space="4" w:color="FFFFFF"/>
          <w:right w:val="single" w:sz="4" w:space="0" w:color="FFFFFF"/>
        </w:pBdr>
        <w:spacing w:after="200" w:line="360" w:lineRule="auto"/>
        <w:ind w:firstLine="720"/>
        <w:contextualSpacing/>
        <w:jc w:val="both"/>
        <w:rPr>
          <w:rFonts w:ascii="Times New Roman" w:eastAsia="Times New Roman" w:hAnsi="Times New Roman"/>
          <w:color w:val="000000"/>
          <w:sz w:val="28"/>
          <w:szCs w:val="28"/>
          <w:lang w:eastAsia="ru-RU"/>
        </w:rPr>
      </w:pPr>
      <w:r w:rsidRPr="00474289">
        <w:rPr>
          <w:rFonts w:ascii="Times New Roman" w:eastAsia="Times New Roman" w:hAnsi="Times New Roman"/>
          <w:color w:val="000000"/>
          <w:sz w:val="28"/>
          <w:szCs w:val="28"/>
          <w:lang w:eastAsia="ru-RU"/>
        </w:rPr>
        <w:t>На территории Ленского района по состоянию на 01.01.2021 года производством и обработкой сельскохозяйственной продукции занимались 65 хозяйствующих субъектов: 1 сельскохозяйственный животноводческий потребительский кооператив (СЖПК «</w:t>
      </w:r>
      <w:proofErr w:type="spellStart"/>
      <w:r w:rsidRPr="00474289">
        <w:rPr>
          <w:rFonts w:ascii="Times New Roman" w:eastAsia="Times New Roman" w:hAnsi="Times New Roman"/>
          <w:color w:val="000000"/>
          <w:sz w:val="28"/>
          <w:szCs w:val="28"/>
          <w:lang w:eastAsia="ru-RU"/>
        </w:rPr>
        <w:t>Аартык</w:t>
      </w:r>
      <w:proofErr w:type="spellEnd"/>
      <w:r w:rsidRPr="00474289">
        <w:rPr>
          <w:rFonts w:ascii="Times New Roman" w:eastAsia="Times New Roman" w:hAnsi="Times New Roman"/>
          <w:color w:val="000000"/>
          <w:sz w:val="28"/>
          <w:szCs w:val="28"/>
          <w:lang w:eastAsia="ru-RU"/>
        </w:rPr>
        <w:t>»), 2 коллективных предприятия (ООО «Ленские зори», ООО «</w:t>
      </w:r>
      <w:proofErr w:type="spellStart"/>
      <w:r w:rsidRPr="00474289">
        <w:rPr>
          <w:rFonts w:ascii="Times New Roman" w:eastAsia="Times New Roman" w:hAnsi="Times New Roman"/>
          <w:color w:val="000000"/>
          <w:sz w:val="28"/>
          <w:szCs w:val="28"/>
          <w:lang w:eastAsia="ru-RU"/>
        </w:rPr>
        <w:t>Батамайское</w:t>
      </w:r>
      <w:proofErr w:type="spellEnd"/>
      <w:r w:rsidRPr="00474289">
        <w:rPr>
          <w:rFonts w:ascii="Times New Roman" w:eastAsia="Times New Roman" w:hAnsi="Times New Roman"/>
          <w:color w:val="000000"/>
          <w:sz w:val="28"/>
          <w:szCs w:val="28"/>
          <w:lang w:eastAsia="ru-RU"/>
        </w:rPr>
        <w:t>), 63 индивидуальных предпринимателя и крестьянских (фермерских) хозяйств. Количество личных подсобных хозяйств в районе составило более 3 000 единиц.</w:t>
      </w:r>
    </w:p>
    <w:p w:rsidR="001A2DEB" w:rsidRPr="00C3500D" w:rsidRDefault="001A2DEB" w:rsidP="001A2DEB">
      <w:pPr>
        <w:pBdr>
          <w:top w:val="single" w:sz="4" w:space="0" w:color="FFFFFF"/>
          <w:left w:val="single" w:sz="4" w:space="4" w:color="FFFFFF"/>
          <w:right w:val="single" w:sz="4" w:space="0" w:color="FFFFFF"/>
        </w:pBdr>
        <w:spacing w:after="0" w:line="360" w:lineRule="auto"/>
        <w:ind w:firstLine="720"/>
        <w:contextualSpacing/>
        <w:jc w:val="both"/>
        <w:rPr>
          <w:rFonts w:ascii="Times New Roman" w:hAnsi="Times New Roman" w:cs="Times New Roman"/>
          <w:sz w:val="28"/>
          <w:szCs w:val="28"/>
        </w:rPr>
      </w:pPr>
      <w:r w:rsidRPr="00C3500D">
        <w:rPr>
          <w:rFonts w:ascii="Times New Roman" w:hAnsi="Times New Roman" w:cs="Times New Roman"/>
          <w:sz w:val="28"/>
          <w:szCs w:val="28"/>
        </w:rPr>
        <w:t xml:space="preserve">Толчок в развитии сельскохозяйственного сектора экономики дала всесторонняя поддержка хозяйствующих субъектов со стороны администрации Ленского района. Обеспечение местного население качественными, экологически чистыми сельскохозяйственными продуктами питания, казавшая несколько лет назад невыполнимой и амбициозной задачей, сегодня уже не кажется такой недосягаемой. </w:t>
      </w:r>
    </w:p>
    <w:p w:rsidR="001A2DEB" w:rsidRPr="00C3500D" w:rsidRDefault="001A2DEB" w:rsidP="001A2DEB">
      <w:pPr>
        <w:shd w:val="clear" w:color="auto" w:fill="FFFFFF"/>
        <w:tabs>
          <w:tab w:val="left" w:pos="0"/>
          <w:tab w:val="left" w:pos="993"/>
        </w:tabs>
        <w:spacing w:after="0" w:line="360" w:lineRule="auto"/>
        <w:ind w:firstLine="709"/>
        <w:jc w:val="both"/>
        <w:rPr>
          <w:rFonts w:ascii="Times New Roman" w:hAnsi="Times New Roman" w:cs="Times New Roman"/>
          <w:sz w:val="28"/>
          <w:szCs w:val="28"/>
        </w:rPr>
      </w:pPr>
      <w:r w:rsidRPr="00C3500D">
        <w:rPr>
          <w:rFonts w:ascii="Times New Roman" w:hAnsi="Times New Roman" w:cs="Times New Roman"/>
          <w:sz w:val="28"/>
          <w:szCs w:val="28"/>
        </w:rPr>
        <w:t xml:space="preserve">За период 2019-2020 годы в Ленском районе построили новый коровник в с. </w:t>
      </w:r>
      <w:proofErr w:type="spellStart"/>
      <w:r w:rsidRPr="00C3500D">
        <w:rPr>
          <w:rFonts w:ascii="Times New Roman" w:hAnsi="Times New Roman" w:cs="Times New Roman"/>
          <w:sz w:val="28"/>
          <w:szCs w:val="28"/>
        </w:rPr>
        <w:t>Беченча</w:t>
      </w:r>
      <w:proofErr w:type="spellEnd"/>
      <w:r w:rsidRPr="00C3500D">
        <w:rPr>
          <w:rFonts w:ascii="Times New Roman" w:hAnsi="Times New Roman" w:cs="Times New Roman"/>
          <w:sz w:val="28"/>
          <w:szCs w:val="28"/>
        </w:rPr>
        <w:t xml:space="preserve">, </w:t>
      </w:r>
      <w:r w:rsidRPr="00C3500D">
        <w:rPr>
          <w:rFonts w:ascii="Times New Roman" w:eastAsia="Times New Roman" w:hAnsi="Times New Roman" w:cs="Times New Roman"/>
          <w:sz w:val="28"/>
          <w:szCs w:val="28"/>
          <w:lang w:eastAsia="ru-RU"/>
        </w:rPr>
        <w:t>телятник на 200 голов молодняка в с. Батамай</w:t>
      </w:r>
      <w:r w:rsidRPr="00C3500D">
        <w:rPr>
          <w:rFonts w:ascii="Times New Roman" w:hAnsi="Times New Roman" w:cs="Times New Roman"/>
          <w:sz w:val="28"/>
          <w:szCs w:val="28"/>
        </w:rPr>
        <w:t xml:space="preserve">, новые молокоприемные пункты появились в селах </w:t>
      </w:r>
      <w:proofErr w:type="spellStart"/>
      <w:r w:rsidRPr="00C3500D">
        <w:rPr>
          <w:rFonts w:ascii="Times New Roman" w:hAnsi="Times New Roman" w:cs="Times New Roman"/>
          <w:sz w:val="28"/>
          <w:szCs w:val="28"/>
        </w:rPr>
        <w:t>Орто-Нахара</w:t>
      </w:r>
      <w:proofErr w:type="spellEnd"/>
      <w:r w:rsidRPr="00C3500D">
        <w:rPr>
          <w:rFonts w:ascii="Times New Roman" w:hAnsi="Times New Roman" w:cs="Times New Roman"/>
          <w:sz w:val="28"/>
          <w:szCs w:val="28"/>
        </w:rPr>
        <w:t xml:space="preserve"> и </w:t>
      </w:r>
      <w:proofErr w:type="spellStart"/>
      <w:r w:rsidRPr="00C3500D">
        <w:rPr>
          <w:rFonts w:ascii="Times New Roman" w:hAnsi="Times New Roman" w:cs="Times New Roman"/>
          <w:sz w:val="28"/>
          <w:szCs w:val="28"/>
        </w:rPr>
        <w:t>Беченча</w:t>
      </w:r>
      <w:proofErr w:type="spellEnd"/>
      <w:r w:rsidRPr="00C3500D">
        <w:rPr>
          <w:rFonts w:ascii="Times New Roman" w:hAnsi="Times New Roman" w:cs="Times New Roman"/>
          <w:sz w:val="28"/>
          <w:szCs w:val="28"/>
        </w:rPr>
        <w:t xml:space="preserve">.  В с. Батамай завершается строительство нового молочного цеха с сыроварней, реконструировали цех переработки мяса и других продуктов в г. Ленске. В г. Ленске открыт первый фирменный сельскохозяйственный магазин, где представлен весь ассортимент молочной продукции и свежее мясо местного производства. Начато </w:t>
      </w:r>
      <w:r w:rsidR="005F27A2">
        <w:rPr>
          <w:rFonts w:ascii="Times New Roman" w:hAnsi="Times New Roman" w:cs="Times New Roman"/>
          <w:sz w:val="28"/>
          <w:szCs w:val="28"/>
        </w:rPr>
        <w:t>строительство молочного цеха в с.</w:t>
      </w:r>
      <w:r w:rsidRPr="00C3500D">
        <w:rPr>
          <w:rFonts w:ascii="Times New Roman" w:hAnsi="Times New Roman" w:cs="Times New Roman"/>
          <w:sz w:val="28"/>
          <w:szCs w:val="28"/>
        </w:rPr>
        <w:t xml:space="preserve"> Батамай, после завершения которой продолжится выпуск</w:t>
      </w:r>
      <w:r w:rsidRPr="00C3500D">
        <w:rPr>
          <w:rFonts w:ascii="Times New Roman" w:hAnsi="Times New Roman" w:cs="Times New Roman"/>
          <w:i/>
          <w:iCs/>
          <w:sz w:val="28"/>
          <w:szCs w:val="28"/>
        </w:rPr>
        <w:t xml:space="preserve"> </w:t>
      </w:r>
      <w:r w:rsidRPr="00C3500D">
        <w:rPr>
          <w:rFonts w:ascii="Times New Roman" w:hAnsi="Times New Roman" w:cs="Times New Roman"/>
          <w:iCs/>
          <w:sz w:val="28"/>
          <w:szCs w:val="28"/>
        </w:rPr>
        <w:t>традиционной продукции – молоко, сливки, сметана, творог, йогурт, кефир, масло. За счет планируемого запуска новой линейки – варенец, ряженка, мягкие и твердые сыры ассортимент увеличится. Сдача в эксплуатацию молочного цеха планируется в 2021 году.</w:t>
      </w:r>
      <w:r w:rsidRPr="00C3500D">
        <w:rPr>
          <w:rFonts w:ascii="Times New Roman" w:hAnsi="Times New Roman" w:cs="Times New Roman"/>
          <w:i/>
          <w:iCs/>
          <w:sz w:val="28"/>
          <w:szCs w:val="28"/>
        </w:rPr>
        <w:t xml:space="preserve"> </w:t>
      </w:r>
      <w:r w:rsidRPr="00C3500D">
        <w:rPr>
          <w:rFonts w:ascii="Times New Roman" w:hAnsi="Times New Roman" w:cs="Times New Roman"/>
          <w:sz w:val="28"/>
          <w:szCs w:val="28"/>
        </w:rPr>
        <w:t xml:space="preserve">Начато строительство животноводческого комплекса в с. </w:t>
      </w:r>
      <w:proofErr w:type="spellStart"/>
      <w:r w:rsidRPr="00C3500D">
        <w:rPr>
          <w:rFonts w:ascii="Times New Roman" w:hAnsi="Times New Roman" w:cs="Times New Roman"/>
          <w:sz w:val="28"/>
          <w:szCs w:val="28"/>
        </w:rPr>
        <w:t>Орто-Нахара</w:t>
      </w:r>
      <w:proofErr w:type="spellEnd"/>
      <w:r w:rsidRPr="00C3500D">
        <w:rPr>
          <w:rFonts w:ascii="Times New Roman" w:hAnsi="Times New Roman" w:cs="Times New Roman"/>
          <w:sz w:val="28"/>
          <w:szCs w:val="28"/>
        </w:rPr>
        <w:t xml:space="preserve"> на 100 голов крупного рогатого скота. Приобретены: оборудования для молочного цеха, 2 единицы техники для транспортировки молочной и мясной продукции.</w:t>
      </w:r>
    </w:p>
    <w:p w:rsidR="001A2DEB" w:rsidRPr="00C3500D" w:rsidRDefault="001A2DEB" w:rsidP="001A2DEB">
      <w:pPr>
        <w:pBdr>
          <w:top w:val="single" w:sz="4" w:space="0" w:color="FFFFFF"/>
          <w:left w:val="single" w:sz="4" w:space="4" w:color="FFFFFF"/>
          <w:right w:val="single" w:sz="4" w:space="0" w:color="FFFFFF"/>
        </w:pBdr>
        <w:spacing w:after="0" w:line="360" w:lineRule="auto"/>
        <w:ind w:firstLine="720"/>
        <w:contextualSpacing/>
        <w:jc w:val="both"/>
        <w:rPr>
          <w:rFonts w:ascii="Times New Roman" w:hAnsi="Times New Roman" w:cs="Times New Roman"/>
          <w:sz w:val="28"/>
          <w:szCs w:val="28"/>
        </w:rPr>
      </w:pPr>
      <w:r w:rsidRPr="00C3500D">
        <w:rPr>
          <w:rFonts w:ascii="Times New Roman" w:hAnsi="Times New Roman" w:cs="Times New Roman"/>
          <w:sz w:val="28"/>
          <w:szCs w:val="28"/>
        </w:rPr>
        <w:t xml:space="preserve">Положительные результаты проводимой администрацией МО «Ленский район» политики в области поддержки сельского хозяйства видны по итогам работы 2020 года. Так, если по итогам работы 2019 года из 14 параметров, по которым Правительство РС (Я) довело задание Ленскому району, исполнение было достигнуто только по 5 показателям, то за этот период 2020 года исполнение достигнуто уже по 10: молоко, кроме сырого </w:t>
      </w:r>
      <w:r w:rsidRPr="00C3500D">
        <w:rPr>
          <w:rFonts w:ascii="Times New Roman" w:hAnsi="Times New Roman" w:cs="Times New Roman"/>
          <w:bCs/>
          <w:sz w:val="28"/>
          <w:szCs w:val="28"/>
        </w:rPr>
        <w:t>–</w:t>
      </w:r>
      <w:r w:rsidRPr="00C3500D">
        <w:rPr>
          <w:rFonts w:ascii="Times New Roman" w:hAnsi="Times New Roman" w:cs="Times New Roman"/>
          <w:sz w:val="28"/>
          <w:szCs w:val="28"/>
        </w:rPr>
        <w:t xml:space="preserve"> 149,2 т (104,6 %), </w:t>
      </w:r>
      <w:r w:rsidRPr="00C3500D">
        <w:rPr>
          <w:rFonts w:ascii="Times New Roman" w:hAnsi="Times New Roman" w:cs="Times New Roman"/>
          <w:bCs/>
          <w:sz w:val="28"/>
          <w:szCs w:val="28"/>
        </w:rPr>
        <w:t>продукты кисломолочные, кроме сметаны – 60,46 т (103,5 %), творог – 16,07 т (105,7 %),</w:t>
      </w:r>
      <w:r w:rsidRPr="00C3500D">
        <w:rPr>
          <w:rFonts w:ascii="Times New Roman" w:hAnsi="Times New Roman" w:cs="Times New Roman"/>
          <w:sz w:val="28"/>
          <w:szCs w:val="28"/>
        </w:rPr>
        <w:t xml:space="preserve"> масло сливочное </w:t>
      </w:r>
      <w:r w:rsidRPr="00C3500D">
        <w:rPr>
          <w:rFonts w:ascii="Times New Roman" w:hAnsi="Times New Roman" w:cs="Times New Roman"/>
          <w:bCs/>
          <w:sz w:val="28"/>
          <w:szCs w:val="28"/>
        </w:rPr>
        <w:t xml:space="preserve">– 8,91 т </w:t>
      </w:r>
      <w:r w:rsidRPr="00C3500D">
        <w:rPr>
          <w:rFonts w:ascii="Times New Roman" w:hAnsi="Times New Roman" w:cs="Times New Roman"/>
          <w:sz w:val="28"/>
          <w:szCs w:val="28"/>
        </w:rPr>
        <w:t xml:space="preserve">(110 %), скота и птицы в живом весе </w:t>
      </w:r>
      <w:r w:rsidRPr="00C3500D">
        <w:rPr>
          <w:rFonts w:ascii="Times New Roman" w:hAnsi="Times New Roman" w:cs="Times New Roman"/>
          <w:bCs/>
          <w:sz w:val="28"/>
          <w:szCs w:val="28"/>
        </w:rPr>
        <w:t>–</w:t>
      </w:r>
      <w:r w:rsidRPr="00C3500D">
        <w:rPr>
          <w:rFonts w:ascii="Times New Roman" w:hAnsi="Times New Roman" w:cs="Times New Roman"/>
          <w:sz w:val="28"/>
          <w:szCs w:val="28"/>
        </w:rPr>
        <w:t xml:space="preserve"> 456,8 т (109,5 %), валовый надой молока </w:t>
      </w:r>
      <w:r w:rsidRPr="00C3500D">
        <w:rPr>
          <w:rFonts w:ascii="Times New Roman" w:hAnsi="Times New Roman" w:cs="Times New Roman"/>
          <w:bCs/>
          <w:sz w:val="28"/>
          <w:szCs w:val="28"/>
        </w:rPr>
        <w:t>–</w:t>
      </w:r>
      <w:r w:rsidRPr="00C3500D">
        <w:rPr>
          <w:rFonts w:ascii="Times New Roman" w:hAnsi="Times New Roman" w:cs="Times New Roman"/>
          <w:sz w:val="28"/>
          <w:szCs w:val="28"/>
        </w:rPr>
        <w:t xml:space="preserve"> 2 236,3 т (114,3 %), картофеля </w:t>
      </w:r>
      <w:r w:rsidRPr="00C3500D">
        <w:rPr>
          <w:rFonts w:ascii="Times New Roman" w:hAnsi="Times New Roman" w:cs="Times New Roman"/>
          <w:bCs/>
          <w:sz w:val="28"/>
          <w:szCs w:val="28"/>
        </w:rPr>
        <w:t xml:space="preserve">– 8 199,0 т (104,8 %), </w:t>
      </w:r>
      <w:r w:rsidRPr="00C3500D">
        <w:rPr>
          <w:rFonts w:ascii="Times New Roman" w:hAnsi="Times New Roman" w:cs="Times New Roman"/>
          <w:sz w:val="28"/>
          <w:szCs w:val="28"/>
        </w:rPr>
        <w:t xml:space="preserve"> з</w:t>
      </w:r>
      <w:r w:rsidRPr="00C3500D">
        <w:rPr>
          <w:rFonts w:ascii="Times New Roman" w:hAnsi="Times New Roman" w:cs="Times New Roman"/>
          <w:bCs/>
          <w:sz w:val="28"/>
          <w:szCs w:val="28"/>
        </w:rPr>
        <w:t xml:space="preserve">аготовка сена – 5 998,0 т (107,4 %), заготовка силоса – 2 893,7т (263,1%). и </w:t>
      </w:r>
      <w:r w:rsidRPr="00C3500D">
        <w:rPr>
          <w:rFonts w:ascii="Times New Roman" w:hAnsi="Times New Roman" w:cs="Times New Roman"/>
          <w:sz w:val="28"/>
          <w:szCs w:val="28"/>
        </w:rPr>
        <w:t xml:space="preserve">заготовка сырого молока – 759,4 т (143,3 %). </w:t>
      </w:r>
    </w:p>
    <w:p w:rsidR="001A2DEB" w:rsidRPr="00C3500D" w:rsidRDefault="001A2DEB" w:rsidP="001A2DEB">
      <w:pPr>
        <w:pBdr>
          <w:top w:val="single" w:sz="4" w:space="0" w:color="FFFFFF"/>
          <w:left w:val="single" w:sz="4" w:space="4" w:color="FFFFFF"/>
          <w:right w:val="single" w:sz="4" w:space="0" w:color="FFFFFF"/>
        </w:pBdr>
        <w:spacing w:after="0" w:line="360" w:lineRule="auto"/>
        <w:ind w:firstLine="720"/>
        <w:contextualSpacing/>
        <w:jc w:val="both"/>
        <w:rPr>
          <w:rFonts w:ascii="Times New Roman" w:hAnsi="Times New Roman" w:cs="Times New Roman"/>
          <w:sz w:val="28"/>
          <w:szCs w:val="28"/>
        </w:rPr>
      </w:pPr>
      <w:r w:rsidRPr="00C3500D">
        <w:rPr>
          <w:rFonts w:ascii="Times New Roman" w:hAnsi="Times New Roman" w:cs="Times New Roman"/>
          <w:sz w:val="28"/>
          <w:szCs w:val="28"/>
        </w:rPr>
        <w:t xml:space="preserve">Открытие новых молокоприемных пунктов в с. </w:t>
      </w:r>
      <w:proofErr w:type="spellStart"/>
      <w:r w:rsidRPr="00C3500D">
        <w:rPr>
          <w:rFonts w:ascii="Times New Roman" w:hAnsi="Times New Roman" w:cs="Times New Roman"/>
          <w:sz w:val="28"/>
          <w:szCs w:val="28"/>
        </w:rPr>
        <w:t>Орто-Нахара</w:t>
      </w:r>
      <w:proofErr w:type="spellEnd"/>
      <w:r w:rsidRPr="00C3500D">
        <w:rPr>
          <w:rFonts w:ascii="Times New Roman" w:hAnsi="Times New Roman" w:cs="Times New Roman"/>
          <w:sz w:val="28"/>
          <w:szCs w:val="28"/>
        </w:rPr>
        <w:t xml:space="preserve"> и </w:t>
      </w:r>
      <w:proofErr w:type="spellStart"/>
      <w:r w:rsidRPr="00C3500D">
        <w:rPr>
          <w:rFonts w:ascii="Times New Roman" w:hAnsi="Times New Roman" w:cs="Times New Roman"/>
          <w:sz w:val="28"/>
          <w:szCs w:val="28"/>
        </w:rPr>
        <w:t>Беченча</w:t>
      </w:r>
      <w:proofErr w:type="spellEnd"/>
      <w:r w:rsidRPr="00C3500D">
        <w:rPr>
          <w:rFonts w:ascii="Times New Roman" w:hAnsi="Times New Roman" w:cs="Times New Roman"/>
          <w:sz w:val="28"/>
          <w:szCs w:val="28"/>
        </w:rPr>
        <w:t xml:space="preserve"> способствовало увеличению количества сдатчиков молока, что способствовало обеспечению всех бюджетных учреждений г. Ленска экологически чистой молочной продукцией местного производства. </w:t>
      </w:r>
    </w:p>
    <w:p w:rsidR="001A2DEB" w:rsidRPr="00C3500D" w:rsidRDefault="001A2DEB" w:rsidP="001A2DEB">
      <w:pPr>
        <w:shd w:val="clear" w:color="auto" w:fill="FFFFFF"/>
        <w:tabs>
          <w:tab w:val="left" w:pos="0"/>
          <w:tab w:val="left" w:pos="993"/>
        </w:tabs>
        <w:spacing w:after="0" w:line="360" w:lineRule="auto"/>
        <w:ind w:left="142" w:firstLine="567"/>
        <w:contextualSpacing/>
        <w:jc w:val="both"/>
        <w:rPr>
          <w:rFonts w:ascii="Times New Roman" w:hAnsi="Times New Roman" w:cs="Times New Roman"/>
          <w:sz w:val="28"/>
          <w:szCs w:val="28"/>
        </w:rPr>
      </w:pPr>
      <w:r w:rsidRPr="00C3500D">
        <w:rPr>
          <w:rFonts w:ascii="Times New Roman" w:hAnsi="Times New Roman" w:cs="Times New Roman"/>
          <w:sz w:val="28"/>
          <w:szCs w:val="28"/>
        </w:rPr>
        <w:t xml:space="preserve">Отставания допущены по показателям: изделия хлебобулочные недлительного хранения – 1 283,68 т (74,1 %), сливки </w:t>
      </w:r>
      <w:r w:rsidRPr="00C3500D">
        <w:rPr>
          <w:rFonts w:ascii="Times New Roman" w:hAnsi="Times New Roman" w:cs="Times New Roman"/>
          <w:bCs/>
          <w:sz w:val="28"/>
          <w:szCs w:val="28"/>
        </w:rPr>
        <w:t>–</w:t>
      </w:r>
      <w:r w:rsidRPr="00C3500D">
        <w:rPr>
          <w:rFonts w:ascii="Times New Roman" w:hAnsi="Times New Roman" w:cs="Times New Roman"/>
          <w:sz w:val="28"/>
          <w:szCs w:val="28"/>
        </w:rPr>
        <w:t xml:space="preserve"> 11,23 т (67,9 %), яиц </w:t>
      </w:r>
      <w:r w:rsidRPr="00C3500D">
        <w:rPr>
          <w:rFonts w:ascii="Times New Roman" w:hAnsi="Times New Roman" w:cs="Times New Roman"/>
          <w:bCs/>
          <w:sz w:val="28"/>
          <w:szCs w:val="28"/>
        </w:rPr>
        <w:t>–</w:t>
      </w:r>
      <w:r w:rsidRPr="00C3500D">
        <w:rPr>
          <w:rFonts w:ascii="Times New Roman" w:hAnsi="Times New Roman" w:cs="Times New Roman"/>
          <w:sz w:val="28"/>
          <w:szCs w:val="28"/>
        </w:rPr>
        <w:t xml:space="preserve"> 1006 тыс. шт. (99,6 %), овощи – 2 453,5 т (83 %). </w:t>
      </w:r>
    </w:p>
    <w:p w:rsidR="001A2DEB" w:rsidRPr="00C3500D" w:rsidRDefault="001A2DEB" w:rsidP="001A2DEB">
      <w:pPr>
        <w:shd w:val="clear" w:color="auto" w:fill="FFFFFF"/>
        <w:tabs>
          <w:tab w:val="left" w:pos="0"/>
          <w:tab w:val="left" w:pos="993"/>
        </w:tabs>
        <w:spacing w:after="200" w:line="360" w:lineRule="auto"/>
        <w:ind w:left="142" w:firstLine="567"/>
        <w:contextualSpacing/>
        <w:jc w:val="both"/>
        <w:rPr>
          <w:rFonts w:ascii="Times New Roman" w:hAnsi="Times New Roman"/>
          <w:sz w:val="28"/>
          <w:szCs w:val="28"/>
        </w:rPr>
      </w:pPr>
      <w:r w:rsidRPr="00C3500D">
        <w:rPr>
          <w:rFonts w:ascii="Times New Roman" w:eastAsia="Times New Roman" w:hAnsi="Times New Roman"/>
          <w:color w:val="000000"/>
          <w:sz w:val="28"/>
          <w:szCs w:val="28"/>
          <w:lang w:eastAsia="ru-RU"/>
        </w:rPr>
        <w:t xml:space="preserve">Крупными хозяйствующими субъектами, осуществляющими деятельность в области растениеводства, являются: ООО «Ленские Зори» - площадь посадки картофеля 25 га, овощей - 3,5 га; ПТКХ «Русская </w:t>
      </w:r>
      <w:proofErr w:type="spellStart"/>
      <w:r w:rsidRPr="00C3500D">
        <w:rPr>
          <w:rFonts w:ascii="Times New Roman" w:eastAsia="Times New Roman" w:hAnsi="Times New Roman"/>
          <w:color w:val="000000"/>
          <w:sz w:val="28"/>
          <w:szCs w:val="28"/>
          <w:lang w:eastAsia="ru-RU"/>
        </w:rPr>
        <w:t>Джерба</w:t>
      </w:r>
      <w:proofErr w:type="spellEnd"/>
      <w:r w:rsidRPr="00C3500D">
        <w:rPr>
          <w:rFonts w:ascii="Times New Roman" w:eastAsia="Times New Roman" w:hAnsi="Times New Roman"/>
          <w:color w:val="000000"/>
          <w:sz w:val="28"/>
          <w:szCs w:val="28"/>
          <w:lang w:eastAsia="ru-RU"/>
        </w:rPr>
        <w:t xml:space="preserve">» - площадь посадки картофеля 21 га; ИП </w:t>
      </w:r>
      <w:proofErr w:type="spellStart"/>
      <w:r w:rsidRPr="00C3500D">
        <w:rPr>
          <w:rFonts w:ascii="Times New Roman" w:eastAsia="Times New Roman" w:hAnsi="Times New Roman"/>
          <w:color w:val="000000"/>
          <w:sz w:val="28"/>
          <w:szCs w:val="28"/>
          <w:lang w:eastAsia="ru-RU"/>
        </w:rPr>
        <w:t>Барамыгина</w:t>
      </w:r>
      <w:proofErr w:type="spellEnd"/>
      <w:r w:rsidRPr="00C3500D">
        <w:rPr>
          <w:rFonts w:ascii="Times New Roman" w:eastAsia="Times New Roman" w:hAnsi="Times New Roman"/>
          <w:color w:val="000000"/>
          <w:sz w:val="28"/>
          <w:szCs w:val="28"/>
          <w:lang w:eastAsia="ru-RU"/>
        </w:rPr>
        <w:t xml:space="preserve"> Юлия Андреевна – площадь посадки картофеля 35 га. В 2020 году было </w:t>
      </w:r>
      <w:r w:rsidRPr="00C3500D">
        <w:rPr>
          <w:rFonts w:ascii="Times New Roman" w:hAnsi="Times New Roman"/>
          <w:sz w:val="28"/>
          <w:szCs w:val="28"/>
        </w:rPr>
        <w:t xml:space="preserve">приобретено 42,6 т минеральных удобрений, осуществлен завоз 88 т семенного картофеля из других районов, проведены работы по освоению новых сельскохозяйственных земель на 112,1 га, в том числе: 80,3 га пашен и 31,8 га сенокосных угодий. </w:t>
      </w:r>
    </w:p>
    <w:p w:rsidR="001A2DEB" w:rsidRPr="00C3500D" w:rsidRDefault="001A2DEB" w:rsidP="001A2DEB">
      <w:pPr>
        <w:shd w:val="clear" w:color="auto" w:fill="FFFFFF"/>
        <w:tabs>
          <w:tab w:val="left" w:pos="0"/>
          <w:tab w:val="left" w:pos="993"/>
        </w:tabs>
        <w:spacing w:after="200" w:line="360" w:lineRule="auto"/>
        <w:ind w:left="142" w:firstLine="567"/>
        <w:contextualSpacing/>
        <w:jc w:val="both"/>
        <w:rPr>
          <w:rFonts w:ascii="Times New Roman" w:hAnsi="Times New Roman"/>
          <w:sz w:val="28"/>
          <w:szCs w:val="28"/>
        </w:rPr>
      </w:pPr>
      <w:r w:rsidRPr="00C3500D">
        <w:rPr>
          <w:rFonts w:ascii="Times New Roman" w:hAnsi="Times New Roman"/>
          <w:sz w:val="28"/>
          <w:szCs w:val="28"/>
        </w:rPr>
        <w:t xml:space="preserve">В целях развития кормопроизводства приобретены 58,34 тонн семян кормовых культур и 3 единицы сельскохозяйственной техники и оборудования для кормопроизводства, построено 30 км изгороди и 2 силосные траншеи (в с. Мурья объемом 500 тонн и в с. </w:t>
      </w:r>
      <w:proofErr w:type="spellStart"/>
      <w:r w:rsidRPr="00C3500D">
        <w:rPr>
          <w:rFonts w:ascii="Times New Roman" w:hAnsi="Times New Roman"/>
          <w:sz w:val="28"/>
          <w:szCs w:val="28"/>
        </w:rPr>
        <w:t>Беченча</w:t>
      </w:r>
      <w:proofErr w:type="spellEnd"/>
      <w:r w:rsidRPr="00C3500D">
        <w:rPr>
          <w:rFonts w:ascii="Times New Roman" w:hAnsi="Times New Roman"/>
          <w:sz w:val="28"/>
          <w:szCs w:val="28"/>
        </w:rPr>
        <w:t xml:space="preserve"> объемом 300 тонн).</w:t>
      </w:r>
    </w:p>
    <w:p w:rsidR="001A2DEB" w:rsidRPr="001A2DEB" w:rsidRDefault="001A2DEB" w:rsidP="001A2DEB">
      <w:pPr>
        <w:shd w:val="clear" w:color="auto" w:fill="FFFFFF"/>
        <w:tabs>
          <w:tab w:val="left" w:pos="0"/>
          <w:tab w:val="left" w:pos="993"/>
        </w:tabs>
        <w:spacing w:after="200" w:line="360" w:lineRule="auto"/>
        <w:ind w:hanging="567"/>
        <w:contextualSpacing/>
        <w:jc w:val="both"/>
        <w:rPr>
          <w:rFonts w:ascii="Times New Roman" w:hAnsi="Times New Roman" w:cs="Times New Roman"/>
          <w:color w:val="0070C0"/>
          <w:sz w:val="24"/>
          <w:szCs w:val="24"/>
        </w:rPr>
      </w:pPr>
      <w:r w:rsidRPr="001A2DEB">
        <w:rPr>
          <w:noProof/>
          <w:color w:val="0070C0"/>
          <w:sz w:val="24"/>
          <w:szCs w:val="24"/>
          <w:lang w:eastAsia="ru-RU"/>
        </w:rPr>
        <w:drawing>
          <wp:inline distT="0" distB="0" distL="0" distR="0" wp14:anchorId="7DE325F3" wp14:editId="0E33C6BA">
            <wp:extent cx="6362700" cy="37909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A2DEB" w:rsidRPr="00C3500D" w:rsidRDefault="001A2DEB" w:rsidP="001A2DEB">
      <w:pPr>
        <w:shd w:val="clear" w:color="auto" w:fill="FFFFFF"/>
        <w:tabs>
          <w:tab w:val="left" w:pos="0"/>
          <w:tab w:val="left" w:pos="993"/>
        </w:tabs>
        <w:spacing w:after="0" w:line="360" w:lineRule="auto"/>
        <w:ind w:firstLine="709"/>
        <w:jc w:val="both"/>
        <w:rPr>
          <w:rFonts w:ascii="Arial" w:eastAsia="Times New Roman" w:hAnsi="Arial" w:cs="Arial"/>
          <w:color w:val="41484E"/>
          <w:sz w:val="28"/>
          <w:szCs w:val="28"/>
          <w:lang w:eastAsia="ru-RU"/>
        </w:rPr>
      </w:pPr>
      <w:r w:rsidRPr="00C3500D">
        <w:rPr>
          <w:rFonts w:ascii="Times New Roman" w:hAnsi="Times New Roman" w:cs="Times New Roman"/>
          <w:sz w:val="28"/>
          <w:szCs w:val="28"/>
        </w:rPr>
        <w:t>Еще одним положительным моментом в развитии животноводческого сектора сельского хозяйства по итогам 2020 года является увеличение поголовья сельскохозяйственных животных (кроме лошадей) по сравнению с аналогичным периодом 2019 года.</w:t>
      </w:r>
      <w:r w:rsidRPr="00C3500D">
        <w:rPr>
          <w:rFonts w:ascii="Arial" w:eastAsia="Times New Roman" w:hAnsi="Arial" w:cs="Arial"/>
          <w:color w:val="41484E"/>
          <w:sz w:val="28"/>
          <w:szCs w:val="28"/>
          <w:lang w:eastAsia="ru-RU"/>
        </w:rPr>
        <w:t xml:space="preserve"> </w:t>
      </w:r>
    </w:p>
    <w:p w:rsidR="001A2DEB" w:rsidRPr="00C3500D" w:rsidRDefault="001A2DEB" w:rsidP="001A2DEB">
      <w:pPr>
        <w:shd w:val="clear" w:color="auto" w:fill="FFFFFF"/>
        <w:tabs>
          <w:tab w:val="left" w:pos="0"/>
          <w:tab w:val="left" w:pos="993"/>
        </w:tabs>
        <w:spacing w:after="0" w:line="360" w:lineRule="auto"/>
        <w:ind w:firstLine="709"/>
        <w:jc w:val="both"/>
        <w:rPr>
          <w:rFonts w:ascii="Times New Roman" w:hAnsi="Times New Roman" w:cs="Times New Roman"/>
          <w:sz w:val="28"/>
          <w:szCs w:val="28"/>
        </w:rPr>
      </w:pPr>
      <w:r w:rsidRPr="00C3500D">
        <w:rPr>
          <w:rFonts w:ascii="Times New Roman" w:eastAsia="Times New Roman" w:hAnsi="Times New Roman" w:cs="Times New Roman"/>
          <w:sz w:val="28"/>
          <w:szCs w:val="28"/>
          <w:lang w:eastAsia="ru-RU"/>
        </w:rPr>
        <w:t xml:space="preserve">Приобретены и завезены 100 голов племенных коров холмогорской породы из </w:t>
      </w:r>
      <w:r w:rsidRPr="00C3500D">
        <w:rPr>
          <w:rFonts w:ascii="Times New Roman" w:hAnsi="Times New Roman" w:cs="Times New Roman"/>
          <w:sz w:val="28"/>
          <w:szCs w:val="28"/>
        </w:rPr>
        <w:t>Архангельска.</w:t>
      </w:r>
    </w:p>
    <w:p w:rsidR="001A2DEB" w:rsidRPr="001A2DEB" w:rsidRDefault="001A2DEB" w:rsidP="001A2DEB">
      <w:pPr>
        <w:shd w:val="clear" w:color="auto" w:fill="FFFFFF"/>
        <w:tabs>
          <w:tab w:val="left" w:pos="-284"/>
          <w:tab w:val="left" w:pos="993"/>
        </w:tabs>
        <w:spacing w:after="0" w:line="360" w:lineRule="auto"/>
        <w:ind w:hanging="709"/>
        <w:jc w:val="both"/>
        <w:rPr>
          <w:rFonts w:ascii="Times New Roman" w:hAnsi="Times New Roman" w:cs="Times New Roman"/>
          <w:sz w:val="24"/>
          <w:szCs w:val="24"/>
        </w:rPr>
      </w:pPr>
      <w:r w:rsidRPr="001A2DEB">
        <w:rPr>
          <w:noProof/>
          <w:sz w:val="24"/>
          <w:szCs w:val="24"/>
          <w:lang w:eastAsia="ru-RU"/>
        </w:rPr>
        <w:drawing>
          <wp:inline distT="0" distB="0" distL="0" distR="0" wp14:anchorId="735B9353" wp14:editId="1B2FDB7A">
            <wp:extent cx="6781800" cy="23241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A2DEB">
        <w:rPr>
          <w:rFonts w:ascii="Times New Roman" w:hAnsi="Times New Roman" w:cs="Times New Roman"/>
          <w:sz w:val="24"/>
          <w:szCs w:val="24"/>
        </w:rPr>
        <w:t xml:space="preserve"> </w:t>
      </w:r>
    </w:p>
    <w:p w:rsidR="001A2DEB" w:rsidRPr="00C3500D" w:rsidRDefault="001A2DEB" w:rsidP="001A2DEB">
      <w:pPr>
        <w:shd w:val="clear" w:color="auto" w:fill="FFFFFF"/>
        <w:tabs>
          <w:tab w:val="left" w:pos="0"/>
          <w:tab w:val="left" w:pos="993"/>
        </w:tabs>
        <w:spacing w:after="0" w:line="360" w:lineRule="auto"/>
        <w:ind w:firstLine="709"/>
        <w:jc w:val="both"/>
        <w:rPr>
          <w:rFonts w:ascii="Times New Roman" w:eastAsia="Times New Roman" w:hAnsi="Times New Roman"/>
          <w:sz w:val="28"/>
          <w:szCs w:val="28"/>
          <w:lang w:eastAsia="ru-RU"/>
        </w:rPr>
      </w:pPr>
      <w:r w:rsidRPr="00C3500D">
        <w:rPr>
          <w:rFonts w:ascii="Times New Roman" w:eastAsia="Times New Roman" w:hAnsi="Times New Roman"/>
          <w:sz w:val="28"/>
          <w:szCs w:val="28"/>
          <w:lang w:eastAsia="ru-RU"/>
        </w:rPr>
        <w:t>Правительством РС (Я) Ленскому району доведено задание по поголовью сельскохозяйственных животных: КРС, в том числе коровы, свиней и лошадей. Из четырех показателей исполнение достигнуто по трем: поголовью КРС (107,8%), в том числе коров -  109,6 %, свиней – 113,6 %. Отставание допущено по поголовью лошадей – 1 524 головы против плановых 1 578 голов (96,6 %), которое поясняется массовым забоем в конце 2020 года.</w:t>
      </w:r>
    </w:p>
    <w:p w:rsidR="001A2DEB" w:rsidRPr="00505C0F" w:rsidRDefault="001A2DEB" w:rsidP="001A2DEB">
      <w:pPr>
        <w:shd w:val="clear" w:color="auto" w:fill="FFFFFF"/>
        <w:tabs>
          <w:tab w:val="left" w:pos="0"/>
          <w:tab w:val="left" w:pos="993"/>
        </w:tabs>
        <w:spacing w:after="0" w:line="360" w:lineRule="auto"/>
        <w:ind w:firstLine="709"/>
        <w:jc w:val="both"/>
        <w:rPr>
          <w:rFonts w:ascii="Times New Roman" w:eastAsia="Times New Roman" w:hAnsi="Times New Roman"/>
          <w:sz w:val="28"/>
          <w:szCs w:val="28"/>
          <w:lang w:eastAsia="ru-RU"/>
        </w:rPr>
      </w:pPr>
      <w:r w:rsidRPr="00C3500D">
        <w:rPr>
          <w:rFonts w:ascii="Times New Roman" w:eastAsia="Times New Roman" w:hAnsi="Times New Roman"/>
          <w:sz w:val="28"/>
          <w:szCs w:val="28"/>
          <w:lang w:eastAsia="ru-RU"/>
        </w:rPr>
        <w:t>В Ленском районе хозяйствами, осуществляющими деятельность в сфере животноводство, являются: ООО «</w:t>
      </w:r>
      <w:proofErr w:type="spellStart"/>
      <w:r w:rsidRPr="00C3500D">
        <w:rPr>
          <w:rFonts w:ascii="Times New Roman" w:eastAsia="Times New Roman" w:hAnsi="Times New Roman"/>
          <w:sz w:val="28"/>
          <w:szCs w:val="28"/>
          <w:lang w:eastAsia="ru-RU"/>
        </w:rPr>
        <w:t>Батамайское</w:t>
      </w:r>
      <w:proofErr w:type="spellEnd"/>
      <w:r w:rsidRPr="00C3500D">
        <w:rPr>
          <w:rFonts w:ascii="Times New Roman" w:eastAsia="Times New Roman" w:hAnsi="Times New Roman"/>
          <w:sz w:val="28"/>
          <w:szCs w:val="28"/>
          <w:lang w:eastAsia="ru-RU"/>
        </w:rPr>
        <w:t>», СЖПК «</w:t>
      </w:r>
      <w:proofErr w:type="spellStart"/>
      <w:r w:rsidRPr="00C3500D">
        <w:rPr>
          <w:rFonts w:ascii="Times New Roman" w:eastAsia="Times New Roman" w:hAnsi="Times New Roman"/>
          <w:sz w:val="28"/>
          <w:szCs w:val="28"/>
          <w:lang w:eastAsia="ru-RU"/>
        </w:rPr>
        <w:t>Аартык</w:t>
      </w:r>
      <w:proofErr w:type="spellEnd"/>
      <w:r w:rsidRPr="00C3500D">
        <w:rPr>
          <w:rFonts w:ascii="Times New Roman" w:eastAsia="Times New Roman" w:hAnsi="Times New Roman"/>
          <w:sz w:val="28"/>
          <w:szCs w:val="28"/>
          <w:lang w:eastAsia="ru-RU"/>
        </w:rPr>
        <w:t>», ПТКХ «</w:t>
      </w:r>
      <w:r w:rsidRPr="00505C0F">
        <w:rPr>
          <w:rFonts w:ascii="Times New Roman" w:eastAsia="Times New Roman" w:hAnsi="Times New Roman"/>
          <w:sz w:val="28"/>
          <w:szCs w:val="28"/>
          <w:lang w:eastAsia="ru-RU"/>
        </w:rPr>
        <w:t xml:space="preserve">Русская </w:t>
      </w:r>
      <w:proofErr w:type="spellStart"/>
      <w:r w:rsidRPr="00505C0F">
        <w:rPr>
          <w:rFonts w:ascii="Times New Roman" w:eastAsia="Times New Roman" w:hAnsi="Times New Roman"/>
          <w:sz w:val="28"/>
          <w:szCs w:val="28"/>
          <w:lang w:eastAsia="ru-RU"/>
        </w:rPr>
        <w:t>Джерба</w:t>
      </w:r>
      <w:proofErr w:type="spellEnd"/>
      <w:r w:rsidRPr="00505C0F">
        <w:rPr>
          <w:rFonts w:ascii="Times New Roman" w:eastAsia="Times New Roman" w:hAnsi="Times New Roman"/>
          <w:sz w:val="28"/>
          <w:szCs w:val="28"/>
          <w:lang w:eastAsia="ru-RU"/>
        </w:rPr>
        <w:t xml:space="preserve">» и ИП КФХ </w:t>
      </w:r>
      <w:proofErr w:type="spellStart"/>
      <w:r w:rsidRPr="00505C0F">
        <w:rPr>
          <w:rFonts w:ascii="Times New Roman" w:eastAsia="Times New Roman" w:hAnsi="Times New Roman"/>
          <w:sz w:val="28"/>
          <w:szCs w:val="28"/>
          <w:lang w:eastAsia="ru-RU"/>
        </w:rPr>
        <w:t>Крецу</w:t>
      </w:r>
      <w:proofErr w:type="spellEnd"/>
      <w:r w:rsidRPr="00505C0F">
        <w:rPr>
          <w:rFonts w:ascii="Times New Roman" w:eastAsia="Times New Roman" w:hAnsi="Times New Roman"/>
          <w:sz w:val="28"/>
          <w:szCs w:val="28"/>
          <w:lang w:eastAsia="ru-RU"/>
        </w:rPr>
        <w:t xml:space="preserve"> О. М. </w:t>
      </w:r>
    </w:p>
    <w:p w:rsidR="001A2DEB" w:rsidRPr="00505C0F" w:rsidRDefault="001A2DEB" w:rsidP="001A2DEB">
      <w:pPr>
        <w:spacing w:after="0" w:line="360" w:lineRule="auto"/>
        <w:jc w:val="center"/>
        <w:rPr>
          <w:rFonts w:ascii="Times New Roman" w:hAnsi="Times New Roman" w:cs="Times New Roman"/>
          <w:b/>
          <w:sz w:val="28"/>
          <w:szCs w:val="28"/>
          <w:lang w:bidi="ru-RU"/>
        </w:rPr>
      </w:pPr>
      <w:r w:rsidRPr="00505C0F">
        <w:rPr>
          <w:rFonts w:ascii="Times New Roman" w:hAnsi="Times New Roman" w:cs="Times New Roman"/>
          <w:b/>
          <w:sz w:val="28"/>
          <w:szCs w:val="28"/>
          <w:lang w:bidi="ru-RU"/>
        </w:rPr>
        <w:t>Комплексное развитие сельских территорий Ленского района</w:t>
      </w:r>
    </w:p>
    <w:p w:rsidR="001A2DEB" w:rsidRPr="00505C0F" w:rsidRDefault="001A2DEB" w:rsidP="001A2DEB">
      <w:pPr>
        <w:spacing w:after="0" w:line="360" w:lineRule="auto"/>
        <w:jc w:val="both"/>
        <w:rPr>
          <w:rFonts w:ascii="Times New Roman" w:hAnsi="Times New Roman" w:cs="Times New Roman"/>
          <w:sz w:val="28"/>
          <w:szCs w:val="28"/>
          <w:lang w:bidi="ru-RU"/>
        </w:rPr>
      </w:pPr>
      <w:r w:rsidRPr="00505C0F">
        <w:rPr>
          <w:rFonts w:ascii="Times New Roman" w:hAnsi="Times New Roman" w:cs="Times New Roman"/>
          <w:sz w:val="28"/>
          <w:szCs w:val="28"/>
          <w:lang w:bidi="ru-RU"/>
        </w:rPr>
        <w:tab/>
        <w:t>С целью с охранение доли сельского населения Ленского района постановлением главы МО «Ленский район»</w:t>
      </w:r>
      <w:r w:rsidR="00A022D1">
        <w:rPr>
          <w:rFonts w:ascii="Times New Roman" w:hAnsi="Times New Roman" w:cs="Times New Roman"/>
          <w:sz w:val="28"/>
          <w:szCs w:val="28"/>
          <w:lang w:bidi="ru-RU"/>
        </w:rPr>
        <w:t xml:space="preserve"> в 2020 году</w:t>
      </w:r>
      <w:r w:rsidRPr="00505C0F">
        <w:rPr>
          <w:rFonts w:ascii="Times New Roman" w:hAnsi="Times New Roman" w:cs="Times New Roman"/>
          <w:sz w:val="28"/>
          <w:szCs w:val="28"/>
          <w:lang w:bidi="ru-RU"/>
        </w:rPr>
        <w:t xml:space="preserve"> утверждена муниципальная программа «Комплексное развитие сельских территорий» со сроком реализации 2021 – 2025 годы с общим фондом финансирования 845,8 млн. руб., в том числе: бюджет РФ – 608,3 млн. руб. (71,9 % от общей суммы финансирования), бюджет РС (Я) – 67,3 млн. руб. (7,9 %), бюджет района – 167,2 млн. руб. (19,8 %), внебюджетные источники – около 3,0 млн. руб. (0,4%).</w:t>
      </w:r>
    </w:p>
    <w:p w:rsidR="005F27A2" w:rsidRDefault="005F27A2" w:rsidP="00080DD9">
      <w:pPr>
        <w:spacing w:after="0" w:line="360" w:lineRule="auto"/>
        <w:ind w:firstLine="709"/>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lang w:bidi="ru-RU"/>
        </w:rPr>
        <w:t>В декабре 2020 года П</w:t>
      </w:r>
      <w:r w:rsidR="001A2DEB" w:rsidRPr="00505C0F">
        <w:rPr>
          <w:rFonts w:ascii="Times New Roman" w:hAnsi="Times New Roman" w:cs="Times New Roman"/>
          <w:sz w:val="28"/>
          <w:szCs w:val="28"/>
          <w:lang w:bidi="ru-RU"/>
        </w:rPr>
        <w:t xml:space="preserve">роектным офисом подготовлена заявка для участия в государственной программе на строительство Дома культуры на 150 мест с детской школой искусств на 80 мест в селе </w:t>
      </w:r>
      <w:proofErr w:type="spellStart"/>
      <w:r w:rsidR="001A2DEB" w:rsidRPr="00505C0F">
        <w:rPr>
          <w:rFonts w:ascii="Times New Roman" w:hAnsi="Times New Roman" w:cs="Times New Roman"/>
          <w:sz w:val="28"/>
          <w:szCs w:val="28"/>
          <w:lang w:bidi="ru-RU"/>
        </w:rPr>
        <w:t>Беченча</w:t>
      </w:r>
      <w:proofErr w:type="spellEnd"/>
      <w:r w:rsidR="001A2DEB" w:rsidRPr="00505C0F">
        <w:rPr>
          <w:rFonts w:ascii="Times New Roman" w:hAnsi="Times New Roman" w:cs="Times New Roman"/>
          <w:sz w:val="28"/>
          <w:szCs w:val="28"/>
          <w:lang w:bidi="ru-RU"/>
        </w:rPr>
        <w:t xml:space="preserve"> на общую сумму 240 </w:t>
      </w:r>
      <w:proofErr w:type="spellStart"/>
      <w:proofErr w:type="gramStart"/>
      <w:r w:rsidR="001A2DEB" w:rsidRPr="00505C0F">
        <w:rPr>
          <w:rFonts w:ascii="Times New Roman" w:hAnsi="Times New Roman" w:cs="Times New Roman"/>
          <w:sz w:val="28"/>
          <w:szCs w:val="28"/>
          <w:lang w:bidi="ru-RU"/>
        </w:rPr>
        <w:t>млн.рублей</w:t>
      </w:r>
      <w:proofErr w:type="spellEnd"/>
      <w:proofErr w:type="gramEnd"/>
      <w:r w:rsidR="001A2DEB" w:rsidRPr="00505C0F">
        <w:rPr>
          <w:rFonts w:ascii="Times New Roman" w:hAnsi="Times New Roman" w:cs="Times New Roman"/>
          <w:sz w:val="28"/>
          <w:szCs w:val="28"/>
          <w:lang w:bidi="ru-RU"/>
        </w:rPr>
        <w:t>.</w:t>
      </w:r>
      <w:r w:rsidR="00B57024" w:rsidRPr="00505C0F">
        <w:rPr>
          <w:rFonts w:ascii="Times New Roman" w:hAnsi="Times New Roman" w:cs="Times New Roman"/>
          <w:sz w:val="28"/>
          <w:szCs w:val="28"/>
          <w:lang w:bidi="ru-RU"/>
        </w:rPr>
        <w:t xml:space="preserve"> </w:t>
      </w:r>
    </w:p>
    <w:p w:rsidR="001A2DEB" w:rsidRPr="00505C0F" w:rsidRDefault="00080DD9" w:rsidP="00080DD9">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5F27A2">
        <w:rPr>
          <w:rFonts w:ascii="Times New Roman" w:hAnsi="Times New Roman" w:cs="Times New Roman"/>
          <w:sz w:val="28"/>
          <w:szCs w:val="28"/>
          <w:lang w:bidi="ru-RU"/>
        </w:rPr>
        <w:t>Также в</w:t>
      </w:r>
      <w:r w:rsidR="001A2DEB" w:rsidRPr="00505C0F">
        <w:rPr>
          <w:rFonts w:ascii="Times New Roman" w:hAnsi="Times New Roman" w:cs="Times New Roman"/>
          <w:sz w:val="28"/>
          <w:szCs w:val="28"/>
          <w:lang w:bidi="ru-RU"/>
        </w:rPr>
        <w:t xml:space="preserve"> настоящее время рассматриваются различные варианты вхождения утвержденных проектов во всевозможные федер</w:t>
      </w:r>
      <w:r w:rsidR="00505C0F" w:rsidRPr="00505C0F">
        <w:rPr>
          <w:rFonts w:ascii="Times New Roman" w:hAnsi="Times New Roman" w:cs="Times New Roman"/>
          <w:sz w:val="28"/>
          <w:szCs w:val="28"/>
          <w:lang w:bidi="ru-RU"/>
        </w:rPr>
        <w:t>альные и региональные программы, в</w:t>
      </w:r>
      <w:r w:rsidR="001A2DEB" w:rsidRPr="00505C0F">
        <w:rPr>
          <w:rFonts w:ascii="Times New Roman" w:hAnsi="Times New Roman" w:cs="Times New Roman"/>
          <w:sz w:val="28"/>
          <w:szCs w:val="28"/>
          <w:lang w:bidi="ru-RU"/>
        </w:rPr>
        <w:t xml:space="preserve"> том числе по включению объектов культуры </w:t>
      </w:r>
      <w:proofErr w:type="spellStart"/>
      <w:r w:rsidR="001A2DEB" w:rsidRPr="00505C0F">
        <w:rPr>
          <w:rFonts w:ascii="Times New Roman" w:hAnsi="Times New Roman" w:cs="Times New Roman"/>
          <w:sz w:val="28"/>
          <w:szCs w:val="28"/>
          <w:lang w:bidi="ru-RU"/>
        </w:rPr>
        <w:t>с.Нюя</w:t>
      </w:r>
      <w:proofErr w:type="spellEnd"/>
      <w:r w:rsidR="001A2DEB" w:rsidRPr="00505C0F">
        <w:rPr>
          <w:rFonts w:ascii="Times New Roman" w:hAnsi="Times New Roman" w:cs="Times New Roman"/>
          <w:sz w:val="28"/>
          <w:szCs w:val="28"/>
          <w:lang w:bidi="ru-RU"/>
        </w:rPr>
        <w:t xml:space="preserve">, </w:t>
      </w:r>
      <w:proofErr w:type="spellStart"/>
      <w:r w:rsidR="001A2DEB" w:rsidRPr="00505C0F">
        <w:rPr>
          <w:rFonts w:ascii="Times New Roman" w:hAnsi="Times New Roman" w:cs="Times New Roman"/>
          <w:sz w:val="28"/>
          <w:szCs w:val="28"/>
          <w:lang w:bidi="ru-RU"/>
        </w:rPr>
        <w:t>с.Чамча</w:t>
      </w:r>
      <w:proofErr w:type="spellEnd"/>
      <w:r w:rsidR="001A2DEB" w:rsidRPr="00505C0F">
        <w:rPr>
          <w:rFonts w:ascii="Times New Roman" w:hAnsi="Times New Roman" w:cs="Times New Roman"/>
          <w:sz w:val="28"/>
          <w:szCs w:val="28"/>
          <w:lang w:bidi="ru-RU"/>
        </w:rPr>
        <w:t xml:space="preserve">, </w:t>
      </w:r>
      <w:proofErr w:type="spellStart"/>
      <w:r w:rsidR="001A2DEB" w:rsidRPr="00505C0F">
        <w:rPr>
          <w:rFonts w:ascii="Times New Roman" w:hAnsi="Times New Roman" w:cs="Times New Roman"/>
          <w:sz w:val="28"/>
          <w:szCs w:val="28"/>
          <w:lang w:bidi="ru-RU"/>
        </w:rPr>
        <w:t>п.Витим</w:t>
      </w:r>
      <w:proofErr w:type="spellEnd"/>
      <w:r w:rsidR="001A2DEB" w:rsidRPr="00505C0F">
        <w:rPr>
          <w:rFonts w:ascii="Times New Roman" w:hAnsi="Times New Roman" w:cs="Times New Roman"/>
          <w:sz w:val="28"/>
          <w:szCs w:val="28"/>
          <w:lang w:bidi="ru-RU"/>
        </w:rPr>
        <w:t xml:space="preserve"> в национальный проект «Культура» на 2021 год.</w:t>
      </w:r>
    </w:p>
    <w:p w:rsidR="001A2DEB" w:rsidRPr="00505C0F" w:rsidRDefault="00B57024" w:rsidP="001A2DEB">
      <w:pPr>
        <w:spacing w:after="0" w:line="360" w:lineRule="auto"/>
        <w:jc w:val="both"/>
        <w:rPr>
          <w:rFonts w:ascii="Times New Roman" w:hAnsi="Times New Roman" w:cs="Times New Roman"/>
          <w:sz w:val="28"/>
          <w:szCs w:val="28"/>
          <w:lang w:bidi="ru-RU"/>
        </w:rPr>
      </w:pPr>
      <w:r w:rsidRPr="00505C0F">
        <w:rPr>
          <w:rFonts w:ascii="Times New Roman" w:hAnsi="Times New Roman" w:cs="Times New Roman"/>
          <w:sz w:val="28"/>
          <w:szCs w:val="28"/>
          <w:lang w:bidi="ru-RU"/>
        </w:rPr>
        <w:tab/>
      </w:r>
      <w:r w:rsidR="001A2DEB" w:rsidRPr="00505C0F">
        <w:rPr>
          <w:rFonts w:ascii="Times New Roman" w:hAnsi="Times New Roman" w:cs="Times New Roman"/>
          <w:sz w:val="28"/>
          <w:szCs w:val="28"/>
          <w:lang w:bidi="ru-RU"/>
        </w:rPr>
        <w:t>Во всех поселениях Ленского района разработаны и утверждены программы по КРСТ на 2021-2025 гг. с включением в перечень мероприятий объектов культуры, благоустройства, инженерной инфраструктуры. В некоторых поселениях имеются разработанные ПСД объектов благоустройства и инженерной инфраструктуры.</w:t>
      </w:r>
    </w:p>
    <w:p w:rsidR="001A2DEB" w:rsidRPr="00505C0F" w:rsidRDefault="00B57024" w:rsidP="001A2DEB">
      <w:pPr>
        <w:spacing w:after="0" w:line="360" w:lineRule="auto"/>
        <w:jc w:val="both"/>
        <w:rPr>
          <w:rFonts w:ascii="Times New Roman" w:hAnsi="Times New Roman" w:cs="Times New Roman"/>
          <w:sz w:val="28"/>
          <w:szCs w:val="28"/>
          <w:lang w:bidi="ru-RU"/>
        </w:rPr>
      </w:pPr>
      <w:r w:rsidRPr="00505C0F">
        <w:rPr>
          <w:rFonts w:ascii="Times New Roman" w:hAnsi="Times New Roman" w:cs="Times New Roman"/>
          <w:sz w:val="28"/>
          <w:szCs w:val="28"/>
          <w:lang w:bidi="ru-RU"/>
        </w:rPr>
        <w:tab/>
      </w:r>
      <w:r w:rsidR="005F27A2">
        <w:rPr>
          <w:rFonts w:ascii="Times New Roman" w:hAnsi="Times New Roman" w:cs="Times New Roman"/>
          <w:sz w:val="28"/>
          <w:szCs w:val="28"/>
          <w:lang w:bidi="ru-RU"/>
        </w:rPr>
        <w:t>Разработаны проектно-сметные документации</w:t>
      </w:r>
      <w:r w:rsidR="001A2DEB" w:rsidRPr="00505C0F">
        <w:rPr>
          <w:rFonts w:ascii="Times New Roman" w:hAnsi="Times New Roman" w:cs="Times New Roman"/>
          <w:sz w:val="28"/>
          <w:szCs w:val="28"/>
          <w:lang w:bidi="ru-RU"/>
        </w:rPr>
        <w:t xml:space="preserve"> культурных центров в </w:t>
      </w:r>
      <w:proofErr w:type="spellStart"/>
      <w:r w:rsidR="001A2DEB" w:rsidRPr="00505C0F">
        <w:rPr>
          <w:rFonts w:ascii="Times New Roman" w:hAnsi="Times New Roman" w:cs="Times New Roman"/>
          <w:sz w:val="28"/>
          <w:szCs w:val="28"/>
          <w:lang w:bidi="ru-RU"/>
        </w:rPr>
        <w:t>с.Нюя</w:t>
      </w:r>
      <w:proofErr w:type="spellEnd"/>
      <w:r w:rsidR="001A2DEB" w:rsidRPr="00505C0F">
        <w:rPr>
          <w:rFonts w:ascii="Times New Roman" w:hAnsi="Times New Roman" w:cs="Times New Roman"/>
          <w:sz w:val="28"/>
          <w:szCs w:val="28"/>
          <w:lang w:bidi="ru-RU"/>
        </w:rPr>
        <w:t xml:space="preserve"> (КСК), </w:t>
      </w:r>
      <w:proofErr w:type="spellStart"/>
      <w:r w:rsidR="001A2DEB" w:rsidRPr="00505C0F">
        <w:rPr>
          <w:rFonts w:ascii="Times New Roman" w:hAnsi="Times New Roman" w:cs="Times New Roman"/>
          <w:sz w:val="28"/>
          <w:szCs w:val="28"/>
          <w:lang w:bidi="ru-RU"/>
        </w:rPr>
        <w:t>Беченча</w:t>
      </w:r>
      <w:proofErr w:type="spellEnd"/>
      <w:r w:rsidR="001A2DEB" w:rsidRPr="00505C0F">
        <w:rPr>
          <w:rFonts w:ascii="Times New Roman" w:hAnsi="Times New Roman" w:cs="Times New Roman"/>
          <w:sz w:val="28"/>
          <w:szCs w:val="28"/>
          <w:lang w:bidi="ru-RU"/>
        </w:rPr>
        <w:t xml:space="preserve"> (культурный центр с ДШИ), </w:t>
      </w:r>
      <w:proofErr w:type="spellStart"/>
      <w:r w:rsidR="001A2DEB" w:rsidRPr="00505C0F">
        <w:rPr>
          <w:rFonts w:ascii="Times New Roman" w:hAnsi="Times New Roman" w:cs="Times New Roman"/>
          <w:sz w:val="28"/>
          <w:szCs w:val="28"/>
          <w:lang w:bidi="ru-RU"/>
        </w:rPr>
        <w:t>с.Чамча</w:t>
      </w:r>
      <w:proofErr w:type="spellEnd"/>
      <w:r w:rsidR="001A2DEB" w:rsidRPr="00505C0F">
        <w:rPr>
          <w:rFonts w:ascii="Times New Roman" w:hAnsi="Times New Roman" w:cs="Times New Roman"/>
          <w:sz w:val="28"/>
          <w:szCs w:val="28"/>
          <w:lang w:bidi="ru-RU"/>
        </w:rPr>
        <w:t xml:space="preserve"> (культурный центр с </w:t>
      </w:r>
      <w:proofErr w:type="spellStart"/>
      <w:r w:rsidR="001A2DEB" w:rsidRPr="00505C0F">
        <w:rPr>
          <w:rFonts w:ascii="Times New Roman" w:hAnsi="Times New Roman" w:cs="Times New Roman"/>
          <w:sz w:val="28"/>
          <w:szCs w:val="28"/>
          <w:lang w:bidi="ru-RU"/>
        </w:rPr>
        <w:t>ФАПом</w:t>
      </w:r>
      <w:proofErr w:type="spellEnd"/>
      <w:r w:rsidR="001A2DEB" w:rsidRPr="00505C0F">
        <w:rPr>
          <w:rFonts w:ascii="Times New Roman" w:hAnsi="Times New Roman" w:cs="Times New Roman"/>
          <w:sz w:val="28"/>
          <w:szCs w:val="28"/>
          <w:lang w:bidi="ru-RU"/>
        </w:rPr>
        <w:t xml:space="preserve">, библиотекой), </w:t>
      </w:r>
      <w:proofErr w:type="spellStart"/>
      <w:r w:rsidR="001A2DEB" w:rsidRPr="00505C0F">
        <w:rPr>
          <w:rFonts w:ascii="Times New Roman" w:hAnsi="Times New Roman" w:cs="Times New Roman"/>
          <w:sz w:val="28"/>
          <w:szCs w:val="28"/>
          <w:lang w:bidi="ru-RU"/>
        </w:rPr>
        <w:t>п.Витим</w:t>
      </w:r>
      <w:proofErr w:type="spellEnd"/>
      <w:r w:rsidR="001A2DEB" w:rsidRPr="00505C0F">
        <w:rPr>
          <w:rFonts w:ascii="Times New Roman" w:hAnsi="Times New Roman" w:cs="Times New Roman"/>
          <w:sz w:val="28"/>
          <w:szCs w:val="28"/>
          <w:lang w:bidi="ru-RU"/>
        </w:rPr>
        <w:t xml:space="preserve">. </w:t>
      </w:r>
    </w:p>
    <w:p w:rsidR="007D1F78" w:rsidRPr="001A2DEB" w:rsidRDefault="007D1F78" w:rsidP="001A2DEB">
      <w:pPr>
        <w:spacing w:after="0" w:line="360" w:lineRule="auto"/>
        <w:jc w:val="both"/>
        <w:rPr>
          <w:rFonts w:ascii="Times New Roman" w:hAnsi="Times New Roman" w:cs="Times New Roman"/>
          <w:sz w:val="24"/>
          <w:szCs w:val="24"/>
          <w:lang w:bidi="ru-RU"/>
        </w:rPr>
      </w:pPr>
    </w:p>
    <w:p w:rsidR="007D1F78" w:rsidRPr="00027554" w:rsidRDefault="007D1F78" w:rsidP="007D1F78">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СОЦИАЛЬНАЯ ПОДДЕРЖКА ГРАЖДАН</w:t>
      </w:r>
    </w:p>
    <w:p w:rsidR="00BF18C5" w:rsidRDefault="007C10C0" w:rsidP="00FC5A3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FC5A39" w:rsidRPr="00027554">
        <w:rPr>
          <w:rFonts w:ascii="Times New Roman" w:hAnsi="Times New Roman" w:cs="Times New Roman"/>
          <w:sz w:val="28"/>
          <w:szCs w:val="28"/>
          <w:lang w:bidi="ru-RU"/>
        </w:rPr>
        <w:t xml:space="preserve">На территории муниципального образования принята и реализуется программа «Социальная поддержка граждан Ленского района», в рамках которой - за счет средств районного бюджета - гражданам Ленского района оказывались следующие меры социальной поддержки: материальная помощь на ремонт жилья отдельным категориям граждан; компенсация оплаты путевок в санатории- профилактории людям с ограниченными возможностями, материальная помощь гражданам в связи с трудной жизненной ситуацией. Общая сумма, предусмотренная эти цели, составила порядка 1 500 000 рублей. </w:t>
      </w:r>
    </w:p>
    <w:p w:rsidR="00FC5A39" w:rsidRPr="00027554" w:rsidRDefault="00BF18C5" w:rsidP="00FC5A39">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FC5A39" w:rsidRPr="00027554">
        <w:rPr>
          <w:rFonts w:ascii="Times New Roman" w:hAnsi="Times New Roman" w:cs="Times New Roman"/>
          <w:sz w:val="28"/>
          <w:szCs w:val="28"/>
          <w:lang w:bidi="ru-RU"/>
        </w:rPr>
        <w:t xml:space="preserve">Кроме того, в связи с празднованием 75-летия Великой Победы советского народа в Великой Отечественной войне участникам войны и жительнице блокадного Ленинграда решением главы было выделено единовременное денежное вознаграждение в размере 75 000 рублей каждому, а вдовам погибших и умерших участников Великой Отечественной войны, а также труженикам тыла - по 5 000 рублей. Общая сумма средств, выделенных на эти цели, составила 1 146 207,00 рублей. </w:t>
      </w:r>
    </w:p>
    <w:p w:rsidR="00FC5A39" w:rsidRPr="00027554" w:rsidRDefault="00FC5A39" w:rsidP="00FC5A3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жителям отдаленных от районного центра </w:t>
      </w:r>
      <w:proofErr w:type="spellStart"/>
      <w:r w:rsidRPr="00027554">
        <w:rPr>
          <w:rFonts w:ascii="Times New Roman" w:hAnsi="Times New Roman" w:cs="Times New Roman"/>
          <w:sz w:val="28"/>
          <w:szCs w:val="28"/>
          <w:lang w:bidi="ru-RU"/>
        </w:rPr>
        <w:t>пп.Пеледуй</w:t>
      </w:r>
      <w:proofErr w:type="spellEnd"/>
      <w:r w:rsidRPr="00027554">
        <w:rPr>
          <w:rFonts w:ascii="Times New Roman" w:hAnsi="Times New Roman" w:cs="Times New Roman"/>
          <w:sz w:val="28"/>
          <w:szCs w:val="28"/>
          <w:lang w:bidi="ru-RU"/>
        </w:rPr>
        <w:t xml:space="preserve">, Витим, </w:t>
      </w:r>
      <w:proofErr w:type="spellStart"/>
      <w:r w:rsidRPr="00027554">
        <w:rPr>
          <w:rFonts w:ascii="Times New Roman" w:hAnsi="Times New Roman" w:cs="Times New Roman"/>
          <w:sz w:val="28"/>
          <w:szCs w:val="28"/>
          <w:lang w:bidi="ru-RU"/>
        </w:rPr>
        <w:t>сс</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Толон</w:t>
      </w:r>
      <w:proofErr w:type="spellEnd"/>
      <w:r w:rsidRPr="00027554">
        <w:rPr>
          <w:rFonts w:ascii="Times New Roman" w:hAnsi="Times New Roman" w:cs="Times New Roman"/>
          <w:sz w:val="28"/>
          <w:szCs w:val="28"/>
          <w:lang w:bidi="ru-RU"/>
        </w:rPr>
        <w:t xml:space="preserve"> и </w:t>
      </w:r>
      <w:proofErr w:type="spellStart"/>
      <w:r w:rsidRPr="00027554">
        <w:rPr>
          <w:rFonts w:ascii="Times New Roman" w:hAnsi="Times New Roman" w:cs="Times New Roman"/>
          <w:sz w:val="28"/>
          <w:szCs w:val="28"/>
          <w:lang w:bidi="ru-RU"/>
        </w:rPr>
        <w:t>Иннялы</w:t>
      </w:r>
      <w:proofErr w:type="spellEnd"/>
      <w:r w:rsidRPr="00027554">
        <w:rPr>
          <w:rFonts w:ascii="Times New Roman" w:hAnsi="Times New Roman" w:cs="Times New Roman"/>
          <w:sz w:val="28"/>
          <w:szCs w:val="28"/>
          <w:lang w:bidi="ru-RU"/>
        </w:rPr>
        <w:t>, которым необходимо обследование и лечение в условиях ГБУ РС (Я) «Ленская центральная районная больница» в связи с онкологическим заболеванием, был оплачен проезд до г. Ленска и обратно. Компенсацией воспользовались 5 человек.</w:t>
      </w:r>
    </w:p>
    <w:p w:rsidR="00FC5A39" w:rsidRPr="00027554" w:rsidRDefault="00FC5A39" w:rsidP="00FC5A3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Дополнительную надбавку к пенсии в размере 1 000 рублей ежемесячно получили 332 работника муниципальной бюджетной сферы и работников ГБУ РС (Я) «Ленская центральная районная больница», находящихся на заслуженном отдыхе. Объем финансирования на исполнение данного мероприятия составил рублей более 4 000 000 рублей.</w:t>
      </w:r>
    </w:p>
    <w:p w:rsidR="007C10C0" w:rsidRDefault="007C10C0" w:rsidP="007D1F78">
      <w:pPr>
        <w:spacing w:after="0" w:line="360" w:lineRule="auto"/>
        <w:jc w:val="both"/>
        <w:rPr>
          <w:rFonts w:ascii="Times New Roman" w:hAnsi="Times New Roman" w:cs="Times New Roman"/>
          <w:b/>
          <w:sz w:val="24"/>
          <w:szCs w:val="24"/>
          <w:lang w:bidi="ru-RU"/>
        </w:rPr>
      </w:pPr>
    </w:p>
    <w:p w:rsidR="007C10C0" w:rsidRPr="00027554" w:rsidRDefault="007D1F78" w:rsidP="00F85B3A">
      <w:pPr>
        <w:spacing w:after="0" w:line="24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ПРОФИЛАКТИКА ПРАВОНАРУШЕНИЙ СРЕДИ НЕСОВЕРШЕННОЛЕТНИХ</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Главными задачами комиссии по делам несовершеннолетних и защите их прав является осуществление мер по защите и восстановлению нарушенных прав и законных интересов несовершеннолетних во всех сферах их жизнедеятельности, координация деятельности органов и учреждений системы профилактики безнадзорности и правонарушений несовершеннолетних, предупреждение безнадзорности, беспризорности, правонарушений и антиобщественных действий несовершеннолетних.</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На территории Ленского района РС (Я) 24.09.2018 г. принята и реализуется муниципальная программа «Профилактика правонарушений, в Ленском районе» с общим объемом финансирования 13 804 500 рублей, в том числе на 2020 г. – 2 960 900 рублей.</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 За отчетный период организовано и проведено 45 заседания. В связи с эпидемиологической обстановкой отменены выездные заседания в п. Витим, п. Пеледуй. Рассмотрено 215 административных протоколов, дано 62 поручения в органы и учреждения системы профилактики безнадзорности и правонарушений несовершеннолетних. Проведено 235 рейдовых мероприятия. Для улучшения взаимодействия всех служб систем профилактики было проведено 1 расширенное координационное совещание.</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Совместно с представителями наркологического отделения Ленской ЦРБ комиссия постоянно проводит профилактическую работу с несовершеннолетними, законными представителями, имеющими склонность к злоупотреблению алкоголя. Так за 12 месяцев 2020 года 6 законных представителей были направлены на консультацию и лечение к врачу – наркологу.</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С целью создания эффективной системы реабилитации несовершеннолетних, находящихся в конфликте с законом, комиссия ежегодно организовывает работу Детской общественной приемной. Координирует участие служб системы профилактики безнадзорности и правонарушений несовершеннолетних Ленского района во всероссийской акции «Дня правовой помощи детям». В ноябре 2020 года участниками акции в дистанционном формате стали 7444 человека, из них 2112 законных представителей, 375 педагогов. Акция проходила посредством социальных сетей (</w:t>
      </w:r>
      <w:proofErr w:type="spellStart"/>
      <w:r w:rsidRPr="00027554">
        <w:rPr>
          <w:rFonts w:ascii="Times New Roman" w:hAnsi="Times New Roman" w:cs="Times New Roman"/>
          <w:sz w:val="28"/>
          <w:szCs w:val="28"/>
          <w:lang w:bidi="ru-RU"/>
        </w:rPr>
        <w:t>ВКонтакт</w:t>
      </w:r>
      <w:proofErr w:type="spellEnd"/>
      <w:r w:rsidRPr="00027554">
        <w:rPr>
          <w:rFonts w:ascii="Times New Roman" w:hAnsi="Times New Roman" w:cs="Times New Roman"/>
          <w:sz w:val="28"/>
          <w:szCs w:val="28"/>
          <w:lang w:bidi="ru-RU"/>
        </w:rPr>
        <w:t xml:space="preserve"> – 4099 чел.; </w:t>
      </w:r>
      <w:proofErr w:type="spellStart"/>
      <w:r w:rsidRPr="00027554">
        <w:rPr>
          <w:rFonts w:ascii="Times New Roman" w:hAnsi="Times New Roman" w:cs="Times New Roman"/>
          <w:sz w:val="28"/>
          <w:szCs w:val="28"/>
          <w:lang w:bidi="ru-RU"/>
        </w:rPr>
        <w:t>Инстаграмм</w:t>
      </w:r>
      <w:proofErr w:type="spellEnd"/>
      <w:r w:rsidRPr="00027554">
        <w:rPr>
          <w:rFonts w:ascii="Times New Roman" w:hAnsi="Times New Roman" w:cs="Times New Roman"/>
          <w:sz w:val="28"/>
          <w:szCs w:val="28"/>
          <w:lang w:bidi="ru-RU"/>
        </w:rPr>
        <w:t xml:space="preserve"> – 1991 чел.; Одноклассники – 1354 чел.).</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Комиссия оказывает содействие в проведении диагностики несовершеннолетних в случаях отклоняющего поведения. Оказания вторичной психолого-медико-педагогической помощи детям из семей СОП, «группы риска» на базе республиканских учреждений.</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За 2020 г. 3 несовершеннолетних (жители п. Пеледуй) вернулись после прохождения реабилитации в условиях ГКУ РС(Я) «Ленский социально – реабилитационный центр», 3 несовершеннолетних из п. Витим направлены на реабилитацию в ЛСРЦН.</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целью формирования эффективной комплексной системы защиты детей, находящихся в трудной жизненной ситуации» с 2014 г. на базе ГБПОУ «Ленский технологический техникум» комиссией организована подготовка кадров выпускников общеобразовательных учреждений, прошедших обучение по программам специальных (коррекционных) школ 8 вида, выпускников 9-х и 11-х классов общеобразовательных учреждений из числа малообеспеченных семей, а также освободившихся из мест лишения свободы и СУВУЗТ, не имеющих специальности. Студентами </w:t>
      </w:r>
      <w:proofErr w:type="spellStart"/>
      <w:r w:rsidRPr="00027554">
        <w:rPr>
          <w:rFonts w:ascii="Times New Roman" w:hAnsi="Times New Roman" w:cs="Times New Roman"/>
          <w:sz w:val="28"/>
          <w:szCs w:val="28"/>
          <w:lang w:bidi="ru-RU"/>
        </w:rPr>
        <w:t>разноуровневой</w:t>
      </w:r>
      <w:proofErr w:type="spellEnd"/>
      <w:r w:rsidRPr="00027554">
        <w:rPr>
          <w:rFonts w:ascii="Times New Roman" w:hAnsi="Times New Roman" w:cs="Times New Roman"/>
          <w:sz w:val="28"/>
          <w:szCs w:val="28"/>
          <w:lang w:bidi="ru-RU"/>
        </w:rPr>
        <w:t xml:space="preserve"> группы в настоящее время является 31 человек. В разрезе профессий: «Продавец 3(4) разряда» - 4 человека, «Повар 2(3) разряда» – 6 человек, «Слесарь по ремонту автомобилей 3 разряда» – 21 человек. На оплату обучения в рамках реализации программы «профилактика правонарушений в Ленском районе» израсходовано 433,6 тыс. руб.</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текущем году по понятным причинам не проведены многие запланированные мероприятия: профилактика детского дорожно-транспортного травматизма, организация летнего труда и отдыха несовершеннолетних, организации и проведения летнего отдыха и оздоровления детей из семей, находящихся в трудной жизненной</w:t>
      </w:r>
      <w:r w:rsidRPr="00027554">
        <w:rPr>
          <w:rFonts w:ascii="Times New Roman" w:hAnsi="Times New Roman" w:cs="Times New Roman"/>
          <w:b/>
          <w:sz w:val="28"/>
          <w:szCs w:val="28"/>
          <w:lang w:bidi="ru-RU"/>
        </w:rPr>
        <w:t xml:space="preserve"> </w:t>
      </w:r>
      <w:r w:rsidRPr="00027554">
        <w:rPr>
          <w:rFonts w:ascii="Times New Roman" w:hAnsi="Times New Roman" w:cs="Times New Roman"/>
          <w:sz w:val="28"/>
          <w:szCs w:val="28"/>
          <w:lang w:bidi="ru-RU"/>
        </w:rPr>
        <w:t>ситуации на базе лагеря «Виктория» г. Якутска.</w:t>
      </w:r>
    </w:p>
    <w:p w:rsidR="007C10C0" w:rsidRDefault="007C10C0" w:rsidP="007D1F78">
      <w:pPr>
        <w:spacing w:after="0" w:line="360" w:lineRule="auto"/>
        <w:jc w:val="both"/>
        <w:rPr>
          <w:rFonts w:ascii="Times New Roman" w:hAnsi="Times New Roman" w:cs="Times New Roman"/>
          <w:b/>
          <w:sz w:val="24"/>
          <w:szCs w:val="24"/>
          <w:lang w:bidi="ru-RU"/>
        </w:rPr>
      </w:pPr>
    </w:p>
    <w:p w:rsidR="007D1F78" w:rsidRPr="00027554" w:rsidRDefault="007D1F78" w:rsidP="009A2A18">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ОПЕКА И ПОПЕЧИТЕЛЬСТВО</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Главными задачами органа опеки и попечительства администрации муниципального образования «Ленский район» является своевременное выявление детей-сирот и детей, оставшихся без попечения родителей, и организация их жизнеустройства. По состоянию на 01.12.2020 года сирот и детей, оставшихся без попечения родителей, состоящих на учете подопечных – 166 детей, из них: </w:t>
      </w:r>
    </w:p>
    <w:p w:rsidR="009A2A18" w:rsidRPr="00027554" w:rsidRDefault="009A2A18" w:rsidP="009A2A18">
      <w:pPr>
        <w:numPr>
          <w:ilvl w:val="0"/>
          <w:numId w:val="17"/>
        </w:numPr>
        <w:spacing w:after="0" w:line="360" w:lineRule="auto"/>
        <w:ind w:left="142" w:hanging="142"/>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33 ребенка проживают в 15 приёмных семьях, </w:t>
      </w:r>
    </w:p>
    <w:p w:rsidR="009A2A18" w:rsidRPr="00027554" w:rsidRDefault="009A2A18" w:rsidP="009A2A18">
      <w:pPr>
        <w:numPr>
          <w:ilvl w:val="0"/>
          <w:numId w:val="17"/>
        </w:numPr>
        <w:spacing w:after="0" w:line="360" w:lineRule="auto"/>
        <w:ind w:left="142" w:hanging="142"/>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131 ребенок находится под опекой (попечительством); </w:t>
      </w:r>
    </w:p>
    <w:p w:rsidR="009A2A18" w:rsidRPr="00027554" w:rsidRDefault="009A2A18" w:rsidP="009A2A18">
      <w:pPr>
        <w:numPr>
          <w:ilvl w:val="0"/>
          <w:numId w:val="17"/>
        </w:numPr>
        <w:spacing w:after="0" w:line="360" w:lineRule="auto"/>
        <w:ind w:left="142" w:hanging="142"/>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2 детей находится под предварительной опекой.</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За отчетный период было выявлено 12 несовершеннолетних, оставшихся без попечения родителей: из них 7 детей переданы под опеку (попечительство), 3 несовершеннолетних направлены в организации для детей-сирот, 2 несовершеннолетних переданы под предварительную опеку.</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При определении ребенка-сироты или ребенка, оставшегося без попечения родителей, в семью выплачиваются следующие пособия:</w:t>
      </w:r>
    </w:p>
    <w:p w:rsidR="009A2A18" w:rsidRPr="00027554" w:rsidRDefault="009A2A18" w:rsidP="009A2A18">
      <w:pPr>
        <w:numPr>
          <w:ilvl w:val="0"/>
          <w:numId w:val="18"/>
        </w:numPr>
        <w:spacing w:after="0" w:line="360" w:lineRule="auto"/>
        <w:ind w:left="284" w:hanging="284"/>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единовременные пособия в размере 25 205, 77 руб. (выплачены 18 опекунам (попечителям), усыновителям, приемным родителям, из них 4 человека за 2019 год);</w:t>
      </w:r>
    </w:p>
    <w:p w:rsidR="009A2A18" w:rsidRPr="00027554" w:rsidRDefault="009A2A18" w:rsidP="009A2A18">
      <w:pPr>
        <w:numPr>
          <w:ilvl w:val="0"/>
          <w:numId w:val="18"/>
        </w:numPr>
        <w:spacing w:after="0" w:line="360" w:lineRule="auto"/>
        <w:ind w:left="284" w:hanging="284"/>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единовременные дополнительные выплаты в размере 27 784 руб. (выплачены 14 опекунам (попечителям), приемным родителям).</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За 2020 году за счет средств субвенций Республики Саха (Якутия) в течение текущего года бесплатным проездом в городском транспорте, а также проездом к месту обучения и обратно к месту жительства воспользовались 45 подопечных детей. </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За счет средств муниципального бюджета детям-сиротам и детям, оставшимся без попечения родителей, приемным семьям оказаны следующие меры социальной поддержки:</w:t>
      </w:r>
    </w:p>
    <w:p w:rsidR="009A2A18" w:rsidRPr="00027554" w:rsidRDefault="009A2A18" w:rsidP="009A2A18">
      <w:pPr>
        <w:numPr>
          <w:ilvl w:val="0"/>
          <w:numId w:val="18"/>
        </w:numPr>
        <w:spacing w:after="0" w:line="360" w:lineRule="auto"/>
        <w:ind w:left="284"/>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произведена компенсация денежных средств на проезд к месту отдыха и оздоровления 21 гражданину из категории несовершеннолетних, совершеннолетних недееспособных подопечных, приемных родителей, </w:t>
      </w:r>
    </w:p>
    <w:p w:rsidR="009A2A18" w:rsidRPr="00027554" w:rsidRDefault="009A2A18" w:rsidP="009A2A18">
      <w:pPr>
        <w:numPr>
          <w:ilvl w:val="0"/>
          <w:numId w:val="18"/>
        </w:numPr>
        <w:spacing w:after="0" w:line="360" w:lineRule="auto"/>
        <w:ind w:left="284"/>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оплачен проезд к месту обучения и обратно к месту жительства 11 студентам,</w:t>
      </w:r>
    </w:p>
    <w:p w:rsidR="009A2A18" w:rsidRPr="00027554" w:rsidRDefault="009A2A18" w:rsidP="009A2A18">
      <w:pPr>
        <w:numPr>
          <w:ilvl w:val="0"/>
          <w:numId w:val="18"/>
        </w:numPr>
        <w:spacing w:after="0" w:line="360" w:lineRule="auto"/>
        <w:ind w:left="284"/>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выплачены средства в размере 4 000 рублей выпускникам детских садов и школ района. В целом на указанные мероприятия в муниципальной программе было предусмотрено чуть более 1 200,0 млн. руб.</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Для лиц, из числа детей-сирот и детей, оставшихся без попечения родителей, приобретено 15 квартир на общую сумму 18 256 590 рублей. Таким образом, все граждане, состоящие в очереди на получение жилья в 2020 году, были обеспечены жилыми помещениями.</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10 граждан прошли обучение в «Школе приемных родителей» и получили Свидетельства о прохождении подготовки лиц, желающих принять на воспитание в семью ребенка, оставшегося без попечения родителей на территории Российской Федерации. </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целях защиты прав детей в возрасте до 18 лет и </w:t>
      </w:r>
      <w:r w:rsidR="008453E9" w:rsidRPr="00027554">
        <w:rPr>
          <w:rFonts w:ascii="Times New Roman" w:hAnsi="Times New Roman" w:cs="Times New Roman"/>
          <w:sz w:val="28"/>
          <w:szCs w:val="28"/>
          <w:lang w:bidi="ru-RU"/>
        </w:rPr>
        <w:t>лиц из числа детей-сирот,</w:t>
      </w:r>
      <w:r w:rsidRPr="00027554">
        <w:rPr>
          <w:rFonts w:ascii="Times New Roman" w:hAnsi="Times New Roman" w:cs="Times New Roman"/>
          <w:sz w:val="28"/>
          <w:szCs w:val="28"/>
          <w:lang w:bidi="ru-RU"/>
        </w:rPr>
        <w:t xml:space="preserve"> и детей, оставшихся без попечения родителей, за отчетный период 9 родителей лишены родительских прав в отношении 11 детей, 7 родителей ограничены в родительских правах в отношении 7 несовершеннолетних. Восстановились в родительских правах 1 родитель в отношении 1 ребенка.</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общей сложности за отчетный период специалисты отдела приняли участие в 65 судебных заседаниях, представляя интересы несовершеннолетних и недееспособных граждан в качестве истцов, ответчиков, третьих лиц и законных представителей. </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в интересах несовершеннолетних было рассмотрено и подготовлено 115 распоряжений на сделку с имуществом несовершеннолетних, 46 разрешений на снятие денежных средств с лицевых счетов, принадлежащих несовершеннолетним, было выдано 43 разрешения на трудоустройство несовершеннолетних. </w:t>
      </w:r>
    </w:p>
    <w:p w:rsidR="009A2A18" w:rsidRPr="00027554" w:rsidRDefault="009A2A18" w:rsidP="009A2A18">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Также на учете в отделе опеки и попечительства на 31 декабря 2020 года состоит 35 совершеннолетних недееспособных граждан. За условиями их проживания осуществляется регулярный контроль.</w:t>
      </w:r>
    </w:p>
    <w:p w:rsidR="009A2A18" w:rsidRPr="009A2A18" w:rsidRDefault="009A2A18" w:rsidP="009A2A18">
      <w:pPr>
        <w:spacing w:after="0" w:line="360" w:lineRule="auto"/>
        <w:jc w:val="both"/>
        <w:rPr>
          <w:rFonts w:ascii="Times New Roman" w:hAnsi="Times New Roman" w:cs="Times New Roman"/>
          <w:sz w:val="24"/>
          <w:szCs w:val="24"/>
          <w:lang w:bidi="ru-RU"/>
        </w:rPr>
      </w:pPr>
    </w:p>
    <w:p w:rsidR="009A2A18" w:rsidRPr="00027554" w:rsidRDefault="009A2A18" w:rsidP="009A2A18">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РЕАЛИЗАЦИЯ ЖИЛИЩНОЙ ПОЛИТИКИ</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На территории муниципального образования «Ленский район» в рамках муниципальной программы «Обеспечение качественным жильем и повышение качества жилищно-коммунальных услуг», целью которой является обеспечение доступности жилья гражданам Ленского района, реализовывалась подпрограмма «Обеспечение граждан доступным и комфортным жильем</w:t>
      </w:r>
      <w:r w:rsidR="008453E9" w:rsidRPr="00027554">
        <w:rPr>
          <w:rFonts w:ascii="Times New Roman" w:hAnsi="Times New Roman" w:cs="Times New Roman"/>
          <w:sz w:val="28"/>
          <w:szCs w:val="28"/>
          <w:lang w:bidi="ru-RU"/>
        </w:rPr>
        <w:t>», включающая</w:t>
      </w:r>
      <w:r w:rsidRPr="00027554">
        <w:rPr>
          <w:rFonts w:ascii="Times New Roman" w:hAnsi="Times New Roman" w:cs="Times New Roman"/>
          <w:sz w:val="28"/>
          <w:szCs w:val="28"/>
          <w:lang w:bidi="ru-RU"/>
        </w:rPr>
        <w:t xml:space="preserve"> </w:t>
      </w:r>
      <w:r w:rsidR="00F55413" w:rsidRPr="00027554">
        <w:rPr>
          <w:rFonts w:ascii="Times New Roman" w:hAnsi="Times New Roman" w:cs="Times New Roman"/>
          <w:sz w:val="28"/>
          <w:szCs w:val="28"/>
          <w:lang w:bidi="ru-RU"/>
        </w:rPr>
        <w:t xml:space="preserve">следующие </w:t>
      </w:r>
      <w:r w:rsidR="008453E9" w:rsidRPr="00027554">
        <w:rPr>
          <w:rFonts w:ascii="Times New Roman" w:hAnsi="Times New Roman" w:cs="Times New Roman"/>
          <w:sz w:val="28"/>
          <w:szCs w:val="28"/>
          <w:lang w:bidi="ru-RU"/>
        </w:rPr>
        <w:t>мероприяти</w:t>
      </w:r>
      <w:r w:rsidR="00F55413" w:rsidRPr="00027554">
        <w:rPr>
          <w:rFonts w:ascii="Times New Roman" w:hAnsi="Times New Roman" w:cs="Times New Roman"/>
          <w:sz w:val="28"/>
          <w:szCs w:val="28"/>
          <w:lang w:bidi="ru-RU"/>
        </w:rPr>
        <w:t>я</w:t>
      </w:r>
      <w:r w:rsidRPr="00027554">
        <w:rPr>
          <w:rFonts w:ascii="Times New Roman" w:hAnsi="Times New Roman" w:cs="Times New Roman"/>
          <w:sz w:val="28"/>
          <w:szCs w:val="28"/>
          <w:lang w:bidi="ru-RU"/>
        </w:rPr>
        <w:t>:</w:t>
      </w:r>
    </w:p>
    <w:p w:rsidR="00717C7C" w:rsidRPr="00027554" w:rsidRDefault="002751B3"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48218E" w:rsidRPr="006F33B4">
        <w:rPr>
          <w:rFonts w:ascii="Times New Roman" w:hAnsi="Times New Roman" w:cs="Times New Roman"/>
          <w:sz w:val="28"/>
          <w:szCs w:val="28"/>
          <w:lang w:bidi="ru-RU"/>
        </w:rPr>
        <w:t>1. «Обеспечение жильем молоды</w:t>
      </w:r>
      <w:r w:rsidR="00717C7C" w:rsidRPr="006F33B4">
        <w:rPr>
          <w:rFonts w:ascii="Times New Roman" w:hAnsi="Times New Roman" w:cs="Times New Roman"/>
          <w:sz w:val="28"/>
          <w:szCs w:val="28"/>
          <w:lang w:bidi="ru-RU"/>
        </w:rPr>
        <w:t>х семей» -</w:t>
      </w:r>
      <w:r w:rsidR="00717C7C" w:rsidRPr="00027554">
        <w:rPr>
          <w:rFonts w:ascii="Times New Roman" w:hAnsi="Times New Roman" w:cs="Times New Roman"/>
          <w:sz w:val="28"/>
          <w:szCs w:val="28"/>
          <w:lang w:bidi="ru-RU"/>
        </w:rPr>
        <w:t xml:space="preserve"> создание системы муниципальной поддержки приобретения или строительства жилья молодыми семьями с использованием ипотечных жилищных кредитов. В 2020 году </w:t>
      </w:r>
      <w:r w:rsidR="00717C7C" w:rsidRPr="00027554">
        <w:rPr>
          <w:rFonts w:ascii="Times New Roman" w:hAnsi="Times New Roman" w:cs="Times New Roman"/>
          <w:sz w:val="28"/>
          <w:szCs w:val="28"/>
          <w:lang w:bidi="ru-RU"/>
        </w:rPr>
        <w:tab/>
        <w:t xml:space="preserve">с учетом </w:t>
      </w:r>
      <w:proofErr w:type="spellStart"/>
      <w:r w:rsidR="00717C7C" w:rsidRPr="00027554">
        <w:rPr>
          <w:rFonts w:ascii="Times New Roman" w:hAnsi="Times New Roman" w:cs="Times New Roman"/>
          <w:sz w:val="28"/>
          <w:szCs w:val="28"/>
          <w:lang w:bidi="ru-RU"/>
        </w:rPr>
        <w:t>софинансирования</w:t>
      </w:r>
      <w:proofErr w:type="spellEnd"/>
      <w:r w:rsidR="00717C7C" w:rsidRPr="00027554">
        <w:rPr>
          <w:rFonts w:ascii="Times New Roman" w:hAnsi="Times New Roman" w:cs="Times New Roman"/>
          <w:sz w:val="28"/>
          <w:szCs w:val="28"/>
          <w:lang w:bidi="ru-RU"/>
        </w:rPr>
        <w:t xml:space="preserve"> из средств федерального, республиканского бюджетов государственную и муниципальную поддержку получили 30 молодых семей</w:t>
      </w:r>
      <w:r w:rsidR="00A64600" w:rsidRPr="00027554">
        <w:rPr>
          <w:rFonts w:ascii="Times New Roman" w:hAnsi="Times New Roman" w:cs="Times New Roman"/>
          <w:sz w:val="28"/>
          <w:szCs w:val="28"/>
          <w:lang w:bidi="ru-RU"/>
        </w:rPr>
        <w:t xml:space="preserve"> района</w:t>
      </w:r>
      <w:r w:rsidR="00717C7C" w:rsidRPr="00027554">
        <w:rPr>
          <w:rFonts w:ascii="Times New Roman" w:hAnsi="Times New Roman" w:cs="Times New Roman"/>
          <w:sz w:val="28"/>
          <w:szCs w:val="28"/>
          <w:lang w:bidi="ru-RU"/>
        </w:rPr>
        <w:t>, из них 10 многодетных.</w:t>
      </w:r>
    </w:p>
    <w:p w:rsidR="00717C7C" w:rsidRPr="00027554" w:rsidRDefault="00717C7C"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За 2020 год освоено средств на сумму </w:t>
      </w:r>
      <w:r w:rsidRPr="00027554">
        <w:rPr>
          <w:rFonts w:ascii="Times New Roman" w:hAnsi="Times New Roman" w:cs="Times New Roman"/>
          <w:bCs/>
          <w:sz w:val="28"/>
          <w:szCs w:val="28"/>
          <w:lang w:bidi="ru-RU"/>
        </w:rPr>
        <w:t xml:space="preserve">37 907 786,7 </w:t>
      </w:r>
      <w:r w:rsidRPr="00027554">
        <w:rPr>
          <w:rFonts w:ascii="Times New Roman" w:hAnsi="Times New Roman" w:cs="Times New Roman"/>
          <w:sz w:val="28"/>
          <w:szCs w:val="28"/>
          <w:lang w:bidi="ru-RU"/>
        </w:rPr>
        <w:t>рублей (100%), из них:</w:t>
      </w:r>
    </w:p>
    <w:p w:rsidR="00717C7C" w:rsidRPr="00027554" w:rsidRDefault="00717C7C" w:rsidP="00A64600">
      <w:pPr>
        <w:numPr>
          <w:ilvl w:val="0"/>
          <w:numId w:val="28"/>
        </w:numPr>
        <w:spacing w:after="0" w:line="360" w:lineRule="auto"/>
        <w:ind w:left="426"/>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из федерального бюджета -  </w:t>
      </w:r>
      <w:r w:rsidRPr="00027554">
        <w:rPr>
          <w:rFonts w:ascii="Times New Roman" w:hAnsi="Times New Roman" w:cs="Times New Roman"/>
          <w:bCs/>
          <w:sz w:val="28"/>
          <w:szCs w:val="28"/>
          <w:lang w:bidi="ru-RU"/>
        </w:rPr>
        <w:t xml:space="preserve">15 015 811,83 </w:t>
      </w:r>
      <w:r w:rsidRPr="00027554">
        <w:rPr>
          <w:rFonts w:ascii="Times New Roman" w:hAnsi="Times New Roman" w:cs="Times New Roman"/>
          <w:sz w:val="28"/>
          <w:szCs w:val="28"/>
          <w:lang w:bidi="ru-RU"/>
        </w:rPr>
        <w:t>рублей,</w:t>
      </w:r>
    </w:p>
    <w:p w:rsidR="00717C7C" w:rsidRPr="00027554" w:rsidRDefault="00717C7C" w:rsidP="00A64600">
      <w:pPr>
        <w:numPr>
          <w:ilvl w:val="0"/>
          <w:numId w:val="28"/>
        </w:numPr>
        <w:spacing w:after="0" w:line="360" w:lineRule="auto"/>
        <w:ind w:left="426"/>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из республиканского бюджета </w:t>
      </w:r>
      <w:r w:rsidRPr="00027554">
        <w:rPr>
          <w:rFonts w:ascii="Times New Roman" w:hAnsi="Times New Roman" w:cs="Times New Roman"/>
          <w:bCs/>
          <w:sz w:val="28"/>
          <w:szCs w:val="28"/>
          <w:lang w:bidi="ru-RU"/>
        </w:rPr>
        <w:t>– 1 305 722,77</w:t>
      </w:r>
      <w:r w:rsidRPr="00027554">
        <w:rPr>
          <w:rFonts w:ascii="Times New Roman" w:hAnsi="Times New Roman" w:cs="Times New Roman"/>
          <w:sz w:val="28"/>
          <w:szCs w:val="28"/>
          <w:lang w:bidi="ru-RU"/>
        </w:rPr>
        <w:t xml:space="preserve"> рублей,</w:t>
      </w:r>
    </w:p>
    <w:p w:rsidR="00717C7C" w:rsidRPr="00027554" w:rsidRDefault="00717C7C" w:rsidP="00A64600">
      <w:pPr>
        <w:numPr>
          <w:ilvl w:val="0"/>
          <w:numId w:val="28"/>
        </w:numPr>
        <w:spacing w:after="0" w:line="360" w:lineRule="auto"/>
        <w:ind w:left="426"/>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из местного бюджета – </w:t>
      </w:r>
      <w:r w:rsidRPr="00027554">
        <w:rPr>
          <w:rFonts w:ascii="Times New Roman" w:hAnsi="Times New Roman" w:cs="Times New Roman"/>
          <w:bCs/>
          <w:sz w:val="28"/>
          <w:szCs w:val="28"/>
          <w:lang w:bidi="ru-RU"/>
        </w:rPr>
        <w:t xml:space="preserve">21 586 252,1 </w:t>
      </w:r>
      <w:r w:rsidRPr="00027554">
        <w:rPr>
          <w:rFonts w:ascii="Times New Roman" w:hAnsi="Times New Roman" w:cs="Times New Roman"/>
          <w:sz w:val="28"/>
          <w:szCs w:val="28"/>
          <w:lang w:bidi="ru-RU"/>
        </w:rPr>
        <w:t>рублей.</w:t>
      </w:r>
    </w:p>
    <w:p w:rsidR="00717C7C" w:rsidRPr="00027554" w:rsidRDefault="00717C7C"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Объем внебюджетных средств, привлеченных молодыми семьями в 2020 году, составляет 33 151 810,66 рублей, в том числе:</w:t>
      </w:r>
    </w:p>
    <w:p w:rsidR="00717C7C" w:rsidRPr="00027554" w:rsidRDefault="00717C7C" w:rsidP="00717C7C">
      <w:pPr>
        <w:numPr>
          <w:ilvl w:val="0"/>
          <w:numId w:val="30"/>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собственных средств молодых семей – 12 421 816,7 рублей, </w:t>
      </w:r>
    </w:p>
    <w:p w:rsidR="00717C7C" w:rsidRPr="00027554" w:rsidRDefault="00717C7C" w:rsidP="00717C7C">
      <w:pPr>
        <w:numPr>
          <w:ilvl w:val="0"/>
          <w:numId w:val="30"/>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заемных средств – 14 280 575,8 рублей, </w:t>
      </w:r>
    </w:p>
    <w:p w:rsidR="00717C7C" w:rsidRPr="00027554" w:rsidRDefault="00717C7C" w:rsidP="00717C7C">
      <w:pPr>
        <w:numPr>
          <w:ilvl w:val="0"/>
          <w:numId w:val="30"/>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средств материнского капитала – 6 449 418,16 рублей.</w:t>
      </w:r>
    </w:p>
    <w:p w:rsidR="00717C7C" w:rsidRPr="00027554" w:rsidRDefault="00717C7C"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Анализируемые данные свидетельствуют о том, что молодые семьи при покупке квартиры или дома привлекают значительную часть заемных средств кредитных организаций (43,07%).</w:t>
      </w:r>
    </w:p>
    <w:p w:rsidR="00717C7C" w:rsidRPr="00027554" w:rsidRDefault="002751B3"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Ленском районе на 01 января 2021 </w:t>
      </w:r>
      <w:proofErr w:type="gramStart"/>
      <w:r w:rsidRPr="00027554">
        <w:rPr>
          <w:rFonts w:ascii="Times New Roman" w:hAnsi="Times New Roman" w:cs="Times New Roman"/>
          <w:sz w:val="28"/>
          <w:szCs w:val="28"/>
          <w:lang w:bidi="ru-RU"/>
        </w:rPr>
        <w:t xml:space="preserve">года </w:t>
      </w:r>
      <w:r w:rsidR="00717C7C" w:rsidRPr="00027554">
        <w:rPr>
          <w:rFonts w:ascii="Times New Roman" w:hAnsi="Times New Roman" w:cs="Times New Roman"/>
          <w:sz w:val="28"/>
          <w:szCs w:val="28"/>
          <w:lang w:bidi="ru-RU"/>
        </w:rPr>
        <w:t xml:space="preserve"> в</w:t>
      </w:r>
      <w:proofErr w:type="gramEnd"/>
      <w:r w:rsidR="00717C7C" w:rsidRPr="00027554">
        <w:rPr>
          <w:rFonts w:ascii="Times New Roman" w:hAnsi="Times New Roman" w:cs="Times New Roman"/>
          <w:sz w:val="28"/>
          <w:szCs w:val="28"/>
          <w:lang w:bidi="ru-RU"/>
        </w:rPr>
        <w:t xml:space="preserve"> списках желающих получить социальную выплату состоит 269 семей. Ежегодно в подпрограмму вступают от 45 до 50 молодых семей, желающих получить социальную выплату. Так, в 2020 году поданы заявления 46 молодыми семьями, из них 4 семьи - многодетные. В связи с превышением возраста, установленного федеральным законом, из подпрограммы ежегодно выбывают 5-10 семей. Период ожидания очереди составляет около 5 лет.</w:t>
      </w:r>
    </w:p>
    <w:p w:rsidR="008453E9" w:rsidRPr="00027554" w:rsidRDefault="002751B3" w:rsidP="008453E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48218E" w:rsidRPr="006F33B4">
        <w:rPr>
          <w:rFonts w:ascii="Times New Roman" w:hAnsi="Times New Roman" w:cs="Times New Roman"/>
          <w:sz w:val="28"/>
          <w:szCs w:val="28"/>
          <w:lang w:bidi="ru-RU"/>
        </w:rPr>
        <w:t xml:space="preserve">2. «Обеспечение жильем работников муниципальной бюджетной сферы и иных бюджетных </w:t>
      </w:r>
      <w:r w:rsidR="00F55413" w:rsidRPr="006F33B4">
        <w:rPr>
          <w:rFonts w:ascii="Times New Roman" w:hAnsi="Times New Roman" w:cs="Times New Roman"/>
          <w:sz w:val="28"/>
          <w:szCs w:val="28"/>
          <w:lang w:bidi="ru-RU"/>
        </w:rPr>
        <w:t>учреждений» и «</w:t>
      </w:r>
      <w:r w:rsidR="0048218E" w:rsidRPr="006F33B4">
        <w:rPr>
          <w:rFonts w:ascii="Times New Roman" w:hAnsi="Times New Roman" w:cs="Times New Roman"/>
          <w:sz w:val="28"/>
          <w:szCs w:val="28"/>
          <w:lang w:bidi="ru-RU"/>
        </w:rPr>
        <w:t xml:space="preserve">Улучшение </w:t>
      </w:r>
      <w:proofErr w:type="spellStart"/>
      <w:r w:rsidR="0048218E" w:rsidRPr="006F33B4">
        <w:rPr>
          <w:rFonts w:ascii="Times New Roman" w:hAnsi="Times New Roman" w:cs="Times New Roman"/>
          <w:sz w:val="28"/>
          <w:szCs w:val="28"/>
          <w:lang w:bidi="ru-RU"/>
        </w:rPr>
        <w:t>жилищно</w:t>
      </w:r>
      <w:proofErr w:type="spellEnd"/>
      <w:r w:rsidR="0048218E" w:rsidRPr="006F33B4">
        <w:rPr>
          <w:rFonts w:ascii="Times New Roman" w:hAnsi="Times New Roman" w:cs="Times New Roman"/>
          <w:sz w:val="28"/>
          <w:szCs w:val="28"/>
          <w:lang w:bidi="ru-RU"/>
        </w:rPr>
        <w:t xml:space="preserve"> - коммунальных услуг работников муниципальной бюджетной сферы и иных бюджетных учреждений»</w:t>
      </w:r>
      <w:r w:rsidR="00F55413" w:rsidRPr="006F33B4">
        <w:rPr>
          <w:rFonts w:ascii="Times New Roman" w:hAnsi="Times New Roman" w:cs="Times New Roman"/>
          <w:sz w:val="28"/>
          <w:szCs w:val="28"/>
          <w:lang w:bidi="ru-RU"/>
        </w:rPr>
        <w:t>.</w:t>
      </w:r>
      <w:r w:rsidR="00F55413" w:rsidRPr="00027554">
        <w:rPr>
          <w:rFonts w:ascii="Times New Roman" w:hAnsi="Times New Roman" w:cs="Times New Roman"/>
          <w:b/>
          <w:sz w:val="28"/>
          <w:szCs w:val="28"/>
          <w:lang w:bidi="ru-RU"/>
        </w:rPr>
        <w:t xml:space="preserve"> </w:t>
      </w:r>
      <w:r w:rsidR="008453E9" w:rsidRPr="00027554">
        <w:rPr>
          <w:rFonts w:ascii="Times New Roman" w:hAnsi="Times New Roman" w:cs="Times New Roman"/>
          <w:sz w:val="28"/>
          <w:szCs w:val="28"/>
          <w:lang w:bidi="ru-RU"/>
        </w:rPr>
        <w:tab/>
        <w:t xml:space="preserve">В 2020 году на реализацию мероприятия было выделено 12 000 000,0 рублей из местного бюджета на приобретение или строительство жилья, освоено 11 500 000 руб. (95,83%), и 3 000 000 рублей на проведение капитального ремонта жилых помещений (освоено 100%). В 2020 году, на основании решений комиссии, социальные выплаты были выделены 39 состоящим в очереди гражданам, из них на проведение капитального ремонта - 15 работникам бюджетной сферы, на приобретение или строительство жилья – 24 работникам, в том числе, 3 семьям, имеющим на иждивении ребенка-инвалида, и 4 многодетным семьям. </w:t>
      </w:r>
      <w:r w:rsidR="008453E9" w:rsidRPr="00027554">
        <w:rPr>
          <w:rFonts w:ascii="Times New Roman" w:hAnsi="Times New Roman" w:cs="Times New Roman"/>
          <w:sz w:val="28"/>
          <w:szCs w:val="28"/>
          <w:lang w:bidi="ru-RU"/>
        </w:rPr>
        <w:tab/>
      </w:r>
    </w:p>
    <w:p w:rsidR="008453E9" w:rsidRPr="00027554" w:rsidRDefault="008453E9" w:rsidP="008453E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На 31.12.2020 г. в целом по двум мероприятиям освоено 14 500 0000 рублей, что составляет 96,6 % от предусмотренной планом суммы. Денежные средства не освоены в полном объеме по причине поступления заявления от участника мероприятия о невозможности использования субсидии в связи с отсутствием накопленных денежных средств для приобретения жилья многодетной семьей.</w:t>
      </w:r>
    </w:p>
    <w:p w:rsidR="00717C7C" w:rsidRPr="00027554" w:rsidRDefault="008453E9" w:rsidP="00717C7C">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48218E" w:rsidRPr="006F33B4">
        <w:rPr>
          <w:rFonts w:ascii="Times New Roman" w:hAnsi="Times New Roman" w:cs="Times New Roman"/>
          <w:sz w:val="28"/>
          <w:szCs w:val="28"/>
          <w:lang w:bidi="ru-RU"/>
        </w:rPr>
        <w:t>4. «</w:t>
      </w:r>
      <w:proofErr w:type="spellStart"/>
      <w:r w:rsidR="0048218E" w:rsidRPr="006F33B4">
        <w:rPr>
          <w:rFonts w:ascii="Times New Roman" w:hAnsi="Times New Roman" w:cs="Times New Roman"/>
          <w:sz w:val="28"/>
          <w:szCs w:val="28"/>
          <w:lang w:bidi="ru-RU"/>
        </w:rPr>
        <w:t>Софинансирование</w:t>
      </w:r>
      <w:proofErr w:type="spellEnd"/>
      <w:r w:rsidR="0048218E" w:rsidRPr="006F33B4">
        <w:rPr>
          <w:rFonts w:ascii="Times New Roman" w:hAnsi="Times New Roman" w:cs="Times New Roman"/>
          <w:sz w:val="28"/>
          <w:szCs w:val="28"/>
          <w:lang w:bidi="ru-RU"/>
        </w:rPr>
        <w:t xml:space="preserve"> подключения к газовым сетям низкого давления индивидуальных жилых домов работников муниципальной бюджетной сферы и иных бюджетных учреждений города Ленска»</w:t>
      </w:r>
      <w:r w:rsidR="00717C7C" w:rsidRPr="006F33B4">
        <w:rPr>
          <w:rFonts w:ascii="Times New Roman" w:hAnsi="Times New Roman" w:cs="Times New Roman"/>
          <w:sz w:val="28"/>
          <w:szCs w:val="28"/>
          <w:lang w:bidi="ru-RU"/>
        </w:rPr>
        <w:t xml:space="preserve"> -</w:t>
      </w:r>
      <w:r w:rsidR="00717C7C" w:rsidRPr="00027554">
        <w:rPr>
          <w:rFonts w:ascii="Times New Roman" w:hAnsi="Times New Roman" w:cs="Times New Roman"/>
          <w:sz w:val="28"/>
          <w:szCs w:val="28"/>
          <w:lang w:bidi="ru-RU"/>
        </w:rPr>
        <w:t xml:space="preserve"> </w:t>
      </w:r>
      <w:r w:rsidR="00717C7C" w:rsidRPr="00027554">
        <w:rPr>
          <w:rFonts w:ascii="Times New Roman" w:hAnsi="Times New Roman" w:cs="Times New Roman"/>
          <w:bCs/>
          <w:sz w:val="28"/>
          <w:szCs w:val="28"/>
          <w:lang w:bidi="ru-RU"/>
        </w:rPr>
        <w:t xml:space="preserve">подключения к газовым сетям низкого давления индивидуальных жилых домов работников муниципальной бюджетной сферы и иных бюджетных учреждений города Ленска» </w:t>
      </w:r>
      <w:r w:rsidR="00717C7C" w:rsidRPr="00027554">
        <w:rPr>
          <w:rFonts w:ascii="Times New Roman" w:hAnsi="Times New Roman" w:cs="Times New Roman"/>
          <w:sz w:val="28"/>
          <w:szCs w:val="28"/>
          <w:lang w:bidi="ru-RU"/>
        </w:rPr>
        <w:t>предусмотрено 300,0 тыс. рублей. Заявлений в 2020 г. не поступало.</w:t>
      </w:r>
    </w:p>
    <w:p w:rsidR="0048218E" w:rsidRPr="00027554" w:rsidRDefault="008453E9"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48218E" w:rsidRPr="006F33B4">
        <w:rPr>
          <w:rFonts w:ascii="Times New Roman" w:hAnsi="Times New Roman" w:cs="Times New Roman"/>
          <w:sz w:val="28"/>
          <w:szCs w:val="28"/>
          <w:lang w:bidi="ru-RU"/>
        </w:rPr>
        <w:t>5. «Приобретение квартир специализированного жилого фонда для отдельных категорий граждан»</w:t>
      </w:r>
      <w:r w:rsidRPr="006F33B4">
        <w:rPr>
          <w:rFonts w:ascii="Times New Roman" w:hAnsi="Times New Roman" w:cs="Times New Roman"/>
          <w:sz w:val="28"/>
          <w:szCs w:val="28"/>
          <w:lang w:bidi="ru-RU"/>
        </w:rPr>
        <w:t>.</w:t>
      </w:r>
      <w:r w:rsidRPr="00027554">
        <w:rPr>
          <w:rFonts w:ascii="Times New Roman" w:hAnsi="Times New Roman" w:cs="Times New Roman"/>
          <w:sz w:val="28"/>
          <w:szCs w:val="28"/>
          <w:lang w:bidi="ru-RU"/>
        </w:rPr>
        <w:t xml:space="preserve"> </w:t>
      </w:r>
      <w:r w:rsidR="0048218E" w:rsidRPr="00027554">
        <w:rPr>
          <w:rFonts w:ascii="Times New Roman" w:hAnsi="Times New Roman" w:cs="Times New Roman"/>
          <w:sz w:val="28"/>
          <w:szCs w:val="28"/>
          <w:lang w:bidi="ru-RU"/>
        </w:rPr>
        <w:t>В отчетном периоде направлено 10 заявок на проведение аукциона в электронной форме на приобретение квартир для одиноких граждан пожилого возраста (старше 70 лет), неработающих инвалидов I и II групп, постоянно проживающих на территории муниципального образования «Ленский район», не имеющих жилья в собственности, либо имеющих единственное неблагоустроенное жилье на территории сельского поселения муниципального образования «Ленский район». Приобретено только 4 квартиры, так как по 6 заявкам отсутствовали предложения.</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Кроме того, в рамках федеральной целевой программы «Жилище» на 2020-2024 годы, при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для обеспечения жильем ветеранов, инвалидов и семей, имеющим детей – инвалидов, выдаются жилищные сертификаты за счет субвенций федерального бюджета.</w:t>
      </w:r>
      <w:r w:rsidR="008453E9" w:rsidRPr="00027554">
        <w:rPr>
          <w:rFonts w:ascii="Times New Roman" w:hAnsi="Times New Roman" w:cs="Times New Roman"/>
          <w:sz w:val="28"/>
          <w:szCs w:val="28"/>
          <w:lang w:bidi="ru-RU"/>
        </w:rPr>
        <w:t xml:space="preserve">  В 2020 году в</w:t>
      </w:r>
      <w:r w:rsidRPr="00027554">
        <w:rPr>
          <w:rFonts w:ascii="Times New Roman" w:hAnsi="Times New Roman" w:cs="Times New Roman"/>
          <w:sz w:val="28"/>
          <w:szCs w:val="28"/>
          <w:lang w:bidi="ru-RU"/>
        </w:rPr>
        <w:t>ыданы жилищные сертификаты на получение социальной выплаты для выезда из районов Крайнего Севера 4 участникам мероприятия, в разрезе поселений из с.Нюя-1, г. Ленск-3.</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8453E9" w:rsidRPr="00027554">
        <w:rPr>
          <w:rFonts w:ascii="Times New Roman" w:hAnsi="Times New Roman" w:cs="Times New Roman"/>
          <w:sz w:val="28"/>
          <w:szCs w:val="28"/>
          <w:lang w:bidi="ru-RU"/>
        </w:rPr>
        <w:t>За отчетный год проведена</w:t>
      </w:r>
      <w:r w:rsidRPr="00027554">
        <w:rPr>
          <w:rFonts w:ascii="Times New Roman" w:hAnsi="Times New Roman" w:cs="Times New Roman"/>
          <w:sz w:val="28"/>
          <w:szCs w:val="28"/>
          <w:lang w:bidi="ru-RU"/>
        </w:rPr>
        <w:t xml:space="preserve"> перерегистрация граждан из категории «инвалиды 1 и 2 групп» и «пенсионеры». По результатам работы из мероприятия выведены 26 человек по факту наличия собственности в другом регионе. Сформированы списки для получения государственного жилищного сертификата (ГЖС) в 2021 году.</w:t>
      </w:r>
      <w:r w:rsidR="008453E9"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По состоянию на 01.01.2021 г. состоит на учете 378 семей: в категории "пенсионеры" - 189 человек, в категории "инвалиды 1 и 2 групп " - 18, в категории "работающие" –171.</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Во исполнение </w:t>
      </w:r>
      <w:r w:rsidRPr="00027554">
        <w:rPr>
          <w:rFonts w:ascii="Times New Roman" w:hAnsi="Times New Roman" w:cs="Times New Roman"/>
          <w:bCs/>
          <w:sz w:val="28"/>
          <w:szCs w:val="28"/>
          <w:lang w:bidi="ru-RU"/>
        </w:rPr>
        <w:t xml:space="preserve">Порядка предоставления социальных выплат для приобретения жилья ветеранам, инвалидам и семьям, имеющим детей – инвалидов за счет субвенций из федерального бюджета </w:t>
      </w:r>
      <w:r w:rsidRPr="00027554">
        <w:rPr>
          <w:rFonts w:ascii="Times New Roman" w:hAnsi="Times New Roman" w:cs="Times New Roman"/>
          <w:sz w:val="28"/>
          <w:szCs w:val="28"/>
          <w:lang w:bidi="ru-RU"/>
        </w:rPr>
        <w:t>выдана социальная выплата 1 участнику программы в категории «вдова участника ВОВ».</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Кроме того, для обеспечения нуждающихся в жилье граждан-работников бюджетной сферы и их семей квартирами, администрацией МО «Ленский район» приобретаются жилые помещения </w:t>
      </w:r>
      <w:r w:rsidRPr="00027554">
        <w:rPr>
          <w:rFonts w:ascii="Times New Roman" w:hAnsi="Times New Roman" w:cs="Times New Roman"/>
          <w:bCs/>
          <w:sz w:val="28"/>
          <w:szCs w:val="28"/>
          <w:lang w:bidi="ru-RU"/>
        </w:rPr>
        <w:t>специализированного жилищного фонда</w:t>
      </w:r>
      <w:r w:rsidRPr="00027554">
        <w:rPr>
          <w:rFonts w:ascii="Times New Roman" w:hAnsi="Times New Roman" w:cs="Times New Roman"/>
          <w:sz w:val="28"/>
          <w:szCs w:val="28"/>
          <w:lang w:bidi="ru-RU"/>
        </w:rPr>
        <w:t>.</w:t>
      </w:r>
      <w:r w:rsidR="008453E9" w:rsidRPr="00027554">
        <w:rPr>
          <w:rFonts w:ascii="Times New Roman" w:hAnsi="Times New Roman" w:cs="Times New Roman"/>
          <w:sz w:val="28"/>
          <w:szCs w:val="28"/>
          <w:lang w:bidi="ru-RU"/>
        </w:rPr>
        <w:t xml:space="preserve"> З</w:t>
      </w:r>
      <w:r w:rsidRPr="00027554">
        <w:rPr>
          <w:rFonts w:ascii="Times New Roman" w:hAnsi="Times New Roman" w:cs="Times New Roman"/>
          <w:sz w:val="28"/>
          <w:szCs w:val="28"/>
          <w:lang w:bidi="ru-RU"/>
        </w:rPr>
        <w:t>а 2020 год проведено 9 комиссий по распределению жилья, предоставлено 25 служебных квартир для временного проживания, в том числе 2 работникам ГБУ РС (Я) «Ленская ЦРБ», 19 работникам образования, 1 специалисту МКУ «Комитет по физической культуре», 3 квартиры - специалистам иных организаций.</w:t>
      </w:r>
    </w:p>
    <w:p w:rsidR="0048218E" w:rsidRPr="00027554" w:rsidRDefault="0048218E" w:rsidP="0048218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Для подтверждения права участия в программе «Обеспечение доступным и комфортным жильем и коммунальными услугами граждан РФ» оформлены и направлены запросы через систему межведомственного электронного документооборота в количестве 738 штук.</w:t>
      </w:r>
      <w:r w:rsidR="008453E9"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Принято специалистами </w:t>
      </w:r>
      <w:r w:rsidR="008453E9" w:rsidRPr="00027554">
        <w:rPr>
          <w:rFonts w:ascii="Times New Roman" w:hAnsi="Times New Roman" w:cs="Times New Roman"/>
          <w:sz w:val="28"/>
          <w:szCs w:val="28"/>
          <w:lang w:bidi="ru-RU"/>
        </w:rPr>
        <w:t xml:space="preserve">жилищного </w:t>
      </w:r>
      <w:r w:rsidRPr="00027554">
        <w:rPr>
          <w:rFonts w:ascii="Times New Roman" w:hAnsi="Times New Roman" w:cs="Times New Roman"/>
          <w:sz w:val="28"/>
          <w:szCs w:val="28"/>
          <w:lang w:bidi="ru-RU"/>
        </w:rPr>
        <w:t>отдела за 202</w:t>
      </w:r>
      <w:r w:rsidR="008453E9" w:rsidRPr="00027554">
        <w:rPr>
          <w:rFonts w:ascii="Times New Roman" w:hAnsi="Times New Roman" w:cs="Times New Roman"/>
          <w:sz w:val="28"/>
          <w:szCs w:val="28"/>
          <w:lang w:bidi="ru-RU"/>
        </w:rPr>
        <w:t xml:space="preserve">0 год на личном приеме граждан </w:t>
      </w:r>
      <w:r w:rsidRPr="00027554">
        <w:rPr>
          <w:rFonts w:ascii="Times New Roman" w:hAnsi="Times New Roman" w:cs="Times New Roman"/>
          <w:sz w:val="28"/>
          <w:szCs w:val="28"/>
          <w:lang w:bidi="ru-RU"/>
        </w:rPr>
        <w:t xml:space="preserve">по вопросам улучшения жилищных </w:t>
      </w:r>
      <w:r w:rsidR="008453E9" w:rsidRPr="00027554">
        <w:rPr>
          <w:rFonts w:ascii="Times New Roman" w:hAnsi="Times New Roman" w:cs="Times New Roman"/>
          <w:sz w:val="28"/>
          <w:szCs w:val="28"/>
          <w:lang w:bidi="ru-RU"/>
        </w:rPr>
        <w:t>условий 270</w:t>
      </w:r>
      <w:r w:rsidRPr="00027554">
        <w:rPr>
          <w:rFonts w:ascii="Times New Roman" w:hAnsi="Times New Roman" w:cs="Times New Roman"/>
          <w:sz w:val="28"/>
          <w:szCs w:val="28"/>
          <w:lang w:bidi="ru-RU"/>
        </w:rPr>
        <w:t xml:space="preserve"> человек.</w:t>
      </w:r>
    </w:p>
    <w:p w:rsidR="009A2A18" w:rsidRPr="009A2A18" w:rsidRDefault="009A2A18" w:rsidP="009A2A18">
      <w:pPr>
        <w:spacing w:after="0" w:line="360" w:lineRule="auto"/>
        <w:jc w:val="both"/>
        <w:rPr>
          <w:rFonts w:ascii="Times New Roman" w:hAnsi="Times New Roman" w:cs="Times New Roman"/>
          <w:b/>
          <w:sz w:val="24"/>
          <w:szCs w:val="24"/>
          <w:lang w:bidi="ru-RU"/>
        </w:rPr>
      </w:pPr>
    </w:p>
    <w:p w:rsidR="00CF56B2" w:rsidRPr="00027554" w:rsidRDefault="00CF56B2" w:rsidP="002F6DA2">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ОБРАЗОВАНИЕ</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Всего в системе образования Ленского района 29 муниципальных образовательных учреждений: 17 общеобразовательных школ (13 средних общеобразовательных школ, из которых 3 средние школы с углубленным изучением предметов, 3 основные общеобразовательные школы, 1 специальная (коррекционная) образовательная школа 8 вида). Две школы имеют филиалы: начальная школа в с. </w:t>
      </w:r>
      <w:proofErr w:type="spellStart"/>
      <w:r w:rsidRPr="00027554">
        <w:rPr>
          <w:rFonts w:ascii="Times New Roman" w:hAnsi="Times New Roman" w:cs="Times New Roman"/>
          <w:sz w:val="28"/>
          <w:szCs w:val="28"/>
          <w:lang w:bidi="ru-RU"/>
        </w:rPr>
        <w:t>Иннялы</w:t>
      </w:r>
      <w:proofErr w:type="spellEnd"/>
      <w:r w:rsidRPr="00027554">
        <w:rPr>
          <w:rFonts w:ascii="Times New Roman" w:hAnsi="Times New Roman" w:cs="Times New Roman"/>
          <w:sz w:val="28"/>
          <w:szCs w:val="28"/>
          <w:lang w:bidi="ru-RU"/>
        </w:rPr>
        <w:t xml:space="preserve"> СОШ с. </w:t>
      </w:r>
      <w:proofErr w:type="spellStart"/>
      <w:r w:rsidRPr="00027554">
        <w:rPr>
          <w:rFonts w:ascii="Times New Roman" w:hAnsi="Times New Roman" w:cs="Times New Roman"/>
          <w:sz w:val="28"/>
          <w:szCs w:val="28"/>
          <w:lang w:bidi="ru-RU"/>
        </w:rPr>
        <w:t>Толон</w:t>
      </w:r>
      <w:proofErr w:type="spellEnd"/>
      <w:r w:rsidRPr="00027554">
        <w:rPr>
          <w:rFonts w:ascii="Times New Roman" w:hAnsi="Times New Roman" w:cs="Times New Roman"/>
          <w:sz w:val="28"/>
          <w:szCs w:val="28"/>
          <w:lang w:bidi="ru-RU"/>
        </w:rPr>
        <w:t>, начальная школа с. Батамай ООШ с. Мурья, 5 национальных школ); 1 учреждение дополнительного образования (МКУ ДО «</w:t>
      </w:r>
      <w:proofErr w:type="spellStart"/>
      <w:r w:rsidRPr="00027554">
        <w:rPr>
          <w:rFonts w:ascii="Times New Roman" w:hAnsi="Times New Roman" w:cs="Times New Roman"/>
          <w:sz w:val="28"/>
          <w:szCs w:val="28"/>
          <w:lang w:bidi="ru-RU"/>
        </w:rPr>
        <w:t>Сэргэ</w:t>
      </w:r>
      <w:proofErr w:type="spellEnd"/>
      <w:r w:rsidRPr="00027554">
        <w:rPr>
          <w:rFonts w:ascii="Times New Roman" w:hAnsi="Times New Roman" w:cs="Times New Roman"/>
          <w:sz w:val="28"/>
          <w:szCs w:val="28"/>
          <w:lang w:bidi="ru-RU"/>
        </w:rPr>
        <w:t>»); 11 детских садов.</w:t>
      </w:r>
    </w:p>
    <w:p w:rsidR="002F6DA2" w:rsidRPr="00027554" w:rsidRDefault="002F6DA2" w:rsidP="002F6DA2">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Дошкольное образование</w:t>
      </w:r>
    </w:p>
    <w:p w:rsidR="00A62949" w:rsidRPr="00027554" w:rsidRDefault="002F6DA2" w:rsidP="00A62949">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очереди на получение места в ДОУ на 01.11.2020 года 507 детей в возрасте от 0 до 3 лет. В текущем году из числа желающих достигнут 100 % охват детей дошкольным образованием. Дошкольным образованием охвачено 2344 ребенка в возрасте от 2 до 7 лет.</w:t>
      </w:r>
      <w:r w:rsidR="00A62949" w:rsidRPr="00027554">
        <w:rPr>
          <w:rFonts w:ascii="Times New Roman" w:hAnsi="Times New Roman" w:cs="Times New Roman"/>
          <w:sz w:val="28"/>
          <w:szCs w:val="28"/>
          <w:lang w:bidi="ru-RU"/>
        </w:rPr>
        <w:t xml:space="preserve"> Охват дошкольным образованием из числа желающих в текущем году составляет 100 %. </w:t>
      </w:r>
    </w:p>
    <w:p w:rsidR="002F6DA2" w:rsidRPr="00027554" w:rsidRDefault="00A62949"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2F6DA2" w:rsidRPr="00027554">
        <w:rPr>
          <w:rFonts w:ascii="Times New Roman" w:hAnsi="Times New Roman" w:cs="Times New Roman"/>
          <w:sz w:val="28"/>
          <w:szCs w:val="28"/>
          <w:lang w:bidi="ru-RU"/>
        </w:rPr>
        <w:t xml:space="preserve">Дошкольные образовательные учреждения реализуют основную образовательную программу дошкольного учреждения, составленную на основе примерной основной образовательной программы и ФГОС ДО.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Республиканские площадки реализации и внедрения инновационных проектов:</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Республиканская сетевая площадка республиканских КМЦ в рамках регионального проекта «Поддержка семей имеющих детей» МКДОУ ЦРР «детский сад «</w:t>
      </w:r>
      <w:proofErr w:type="spellStart"/>
      <w:r w:rsidRPr="00027554">
        <w:rPr>
          <w:rFonts w:ascii="Times New Roman" w:hAnsi="Times New Roman" w:cs="Times New Roman"/>
          <w:sz w:val="28"/>
          <w:szCs w:val="28"/>
          <w:lang w:bidi="ru-RU"/>
        </w:rPr>
        <w:t>Сардаана</w:t>
      </w:r>
      <w:proofErr w:type="spellEnd"/>
      <w:r w:rsidRPr="00027554">
        <w:rPr>
          <w:rFonts w:ascii="Times New Roman" w:hAnsi="Times New Roman" w:cs="Times New Roman"/>
          <w:sz w:val="28"/>
          <w:szCs w:val="28"/>
          <w:lang w:bidi="ru-RU"/>
        </w:rPr>
        <w:t>» г. Ленск;</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Проект «Одаренный ребенок» и проект «Шахматы детям», МКДОУ - «Детский сад «Теремок» г. Ленск;</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Проект «</w:t>
      </w:r>
      <w:proofErr w:type="spellStart"/>
      <w:r w:rsidRPr="00027554">
        <w:rPr>
          <w:rFonts w:ascii="Times New Roman" w:hAnsi="Times New Roman" w:cs="Times New Roman"/>
          <w:sz w:val="28"/>
          <w:szCs w:val="28"/>
          <w:lang w:bidi="ru-RU"/>
        </w:rPr>
        <w:t>Эколята</w:t>
      </w:r>
      <w:proofErr w:type="spellEnd"/>
      <w:r w:rsidRPr="00027554">
        <w:rPr>
          <w:rFonts w:ascii="Times New Roman" w:hAnsi="Times New Roman" w:cs="Times New Roman"/>
          <w:sz w:val="28"/>
          <w:szCs w:val="28"/>
          <w:lang w:bidi="ru-RU"/>
        </w:rPr>
        <w:t>-дошколята» - МКДОУ ЦРР «Детский сад Колокольчик» п. Витим, МКДОУ «Детский сад Теремок» г. Ленска, МКДОУ «Детский сад Солнышко» г. Ленска;</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Проект «Финансовая грамотность» - МКДОУ «Детский сад Золотой ключик» г. Ленска.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Районные площадки по реализации муниципальных проектов:</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Проект «Одаренный ребенок»: МКДОУ ЦРР «Звездочка» г. Ленск; МКДОУ ЦРР «Сказка» г. Ленск; МКДОУ «Золотой ключик» г. Ленск; МКДОУ «Белочка» г. Ленск; МКДОУ «Солнышко» г. Ленск; МКДОУ ЦРР «Колокольчик» п. Витим; МКДОУ «детский сад Светлячок» п. Пеледуй;</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Проект «</w:t>
      </w:r>
      <w:r w:rsidRPr="00027554">
        <w:rPr>
          <w:rFonts w:ascii="Times New Roman" w:hAnsi="Times New Roman" w:cs="Times New Roman"/>
          <w:sz w:val="28"/>
          <w:szCs w:val="28"/>
          <w:lang w:val="en-US" w:bidi="ru-RU"/>
        </w:rPr>
        <w:t>Baby</w:t>
      </w:r>
      <w:r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val="en-US" w:bidi="ru-RU"/>
        </w:rPr>
        <w:t>skills</w:t>
      </w:r>
      <w:r w:rsidRPr="00027554">
        <w:rPr>
          <w:rFonts w:ascii="Times New Roman" w:hAnsi="Times New Roman" w:cs="Times New Roman"/>
          <w:sz w:val="28"/>
          <w:szCs w:val="28"/>
          <w:lang w:bidi="ru-RU"/>
        </w:rPr>
        <w:t>»;</w:t>
      </w:r>
    </w:p>
    <w:p w:rsidR="002F6DA2" w:rsidRPr="00027554" w:rsidRDefault="002F6DA2" w:rsidP="002F6DA2">
      <w:pPr>
        <w:numPr>
          <w:ilvl w:val="0"/>
          <w:numId w:val="45"/>
        </w:num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Районная площадка по ранней профориентации детей дошкольного возраста – МКДОУ ЦРР «Детский сад Звездочка».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Активно проводятся мастер-классы и обучающие семинары. Распространяется опыт лучших педагогов на семинарах, конкурсах различного уровня. Прошел районный </w:t>
      </w:r>
      <w:r w:rsidRPr="00027554">
        <w:rPr>
          <w:rFonts w:ascii="Times New Roman" w:hAnsi="Times New Roman" w:cs="Times New Roman"/>
          <w:bCs/>
          <w:sz w:val="28"/>
          <w:szCs w:val="28"/>
          <w:lang w:bidi="ru-RU"/>
        </w:rPr>
        <w:t>смотр - конкурс «Интернет – портфолио педагога ДОУ»</w:t>
      </w:r>
      <w:r w:rsidRPr="00027554">
        <w:rPr>
          <w:rFonts w:ascii="Times New Roman" w:hAnsi="Times New Roman" w:cs="Times New Roman"/>
          <w:sz w:val="28"/>
          <w:szCs w:val="28"/>
          <w:lang w:bidi="ru-RU"/>
        </w:rPr>
        <w:t xml:space="preserve"> с участием 19 педагогов дошкольных учреждений.</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рамках мероприятий, посвященных столетию дошкольного образования в Республике Саха (Якутия), состоялся региональный педагогический марафон «Радуга детства», на котором 49 педагогов Ленского района распространили свой опыт работы на дистанционной площадке в сети «</w:t>
      </w:r>
      <w:proofErr w:type="spellStart"/>
      <w:r w:rsidRPr="00027554">
        <w:rPr>
          <w:rFonts w:ascii="Times New Roman" w:hAnsi="Times New Roman" w:cs="Times New Roman"/>
          <w:sz w:val="28"/>
          <w:szCs w:val="28"/>
          <w:lang w:bidi="ru-RU"/>
        </w:rPr>
        <w:t>Инстаграм</w:t>
      </w:r>
      <w:proofErr w:type="spellEnd"/>
      <w:r w:rsidRPr="00027554">
        <w:rPr>
          <w:rFonts w:ascii="Times New Roman" w:hAnsi="Times New Roman" w:cs="Times New Roman"/>
          <w:sz w:val="28"/>
          <w:szCs w:val="28"/>
          <w:lang w:bidi="ru-RU"/>
        </w:rPr>
        <w:t xml:space="preserve">»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На базе дошкольных учреждений г. Иркутска была организована стажировка для педагогов Ленского района.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г. Мирный прошел региональный семинар «Создание условий для развития личности дошкольников через </w:t>
      </w:r>
      <w:proofErr w:type="spellStart"/>
      <w:r w:rsidRPr="00027554">
        <w:rPr>
          <w:rFonts w:ascii="Times New Roman" w:hAnsi="Times New Roman" w:cs="Times New Roman"/>
          <w:sz w:val="28"/>
          <w:szCs w:val="28"/>
          <w:lang w:bidi="ru-RU"/>
        </w:rPr>
        <w:t>деятельностное</w:t>
      </w:r>
      <w:proofErr w:type="spellEnd"/>
      <w:r w:rsidRPr="00027554">
        <w:rPr>
          <w:rFonts w:ascii="Times New Roman" w:hAnsi="Times New Roman" w:cs="Times New Roman"/>
          <w:sz w:val="28"/>
          <w:szCs w:val="28"/>
          <w:lang w:bidi="ru-RU"/>
        </w:rPr>
        <w:t xml:space="preserve"> освоение духовно-нравственных ценностей и приобщение к национальной культуре народов Севера», в котором распространили свой опыт работы 7 педагогов дошкольных учреждений Ленского района.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С целью распространения передового опыта педагогов и эффективного использования проектной технологии в работе дошкольных учреждений на базе МКДОУ «ЦРР-детский сад «</w:t>
      </w:r>
      <w:proofErr w:type="spellStart"/>
      <w:r w:rsidRPr="00027554">
        <w:rPr>
          <w:rFonts w:ascii="Times New Roman" w:hAnsi="Times New Roman" w:cs="Times New Roman"/>
          <w:sz w:val="28"/>
          <w:szCs w:val="28"/>
          <w:lang w:bidi="ru-RU"/>
        </w:rPr>
        <w:t>Сардаана</w:t>
      </w:r>
      <w:proofErr w:type="spellEnd"/>
      <w:r w:rsidRPr="00027554">
        <w:rPr>
          <w:rFonts w:ascii="Times New Roman" w:hAnsi="Times New Roman" w:cs="Times New Roman"/>
          <w:sz w:val="28"/>
          <w:szCs w:val="28"/>
          <w:lang w:bidi="ru-RU"/>
        </w:rPr>
        <w:t xml:space="preserve">» г. Ленска педагогическая ярмарка «Проектная деятельность в ДОУ». В данном мероприятии поделились опытом 32 педагога Ленского и </w:t>
      </w:r>
      <w:proofErr w:type="spellStart"/>
      <w:r w:rsidRPr="00027554">
        <w:rPr>
          <w:rFonts w:ascii="Times New Roman" w:hAnsi="Times New Roman" w:cs="Times New Roman"/>
          <w:sz w:val="28"/>
          <w:szCs w:val="28"/>
          <w:lang w:bidi="ru-RU"/>
        </w:rPr>
        <w:t>Олекминского</w:t>
      </w:r>
      <w:proofErr w:type="spellEnd"/>
      <w:r w:rsidRPr="00027554">
        <w:rPr>
          <w:rFonts w:ascii="Times New Roman" w:hAnsi="Times New Roman" w:cs="Times New Roman"/>
          <w:sz w:val="28"/>
          <w:szCs w:val="28"/>
          <w:lang w:bidi="ru-RU"/>
        </w:rPr>
        <w:t xml:space="preserve"> районов. </w:t>
      </w:r>
    </w:p>
    <w:p w:rsidR="002F6DA2" w:rsidRPr="00027554" w:rsidRDefault="00A62949"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2F6DA2" w:rsidRPr="00027554">
        <w:rPr>
          <w:rFonts w:ascii="Times New Roman" w:hAnsi="Times New Roman" w:cs="Times New Roman"/>
          <w:sz w:val="28"/>
          <w:szCs w:val="28"/>
          <w:lang w:bidi="ru-RU"/>
        </w:rPr>
        <w:t>В 2020 году МКДОУ «ЦРР-детский сад «</w:t>
      </w:r>
      <w:proofErr w:type="spellStart"/>
      <w:r w:rsidR="002F6DA2" w:rsidRPr="00027554">
        <w:rPr>
          <w:rFonts w:ascii="Times New Roman" w:hAnsi="Times New Roman" w:cs="Times New Roman"/>
          <w:sz w:val="28"/>
          <w:szCs w:val="28"/>
          <w:lang w:bidi="ru-RU"/>
        </w:rPr>
        <w:t>Сардаана</w:t>
      </w:r>
      <w:proofErr w:type="spellEnd"/>
      <w:r w:rsidR="002F6DA2" w:rsidRPr="00027554">
        <w:rPr>
          <w:rFonts w:ascii="Times New Roman" w:hAnsi="Times New Roman" w:cs="Times New Roman"/>
          <w:sz w:val="28"/>
          <w:szCs w:val="28"/>
          <w:lang w:bidi="ru-RU"/>
        </w:rPr>
        <w:t>» г. Ленска стало победителем во Всероссийском смотре - конкурсе «Образцовый детский сад - 2019-2020».</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МКДОУ ЦРР-детский сад «Звездочка» стало победителем во Всероссийском смотре конкурсе «Детский сад года», МКДОУ ЦРР-детский сад «Сказка» заняло 1 место в республиканском смотре – конкурсе «Экология начинается со двора» в номинации «Лучший двор организации».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Воспитанники дошкольных учреждений также ежегодно принимают участие в конкурсах и</w:t>
      </w:r>
      <w:r w:rsidR="00B41A33">
        <w:rPr>
          <w:rFonts w:ascii="Times New Roman" w:hAnsi="Times New Roman" w:cs="Times New Roman"/>
          <w:sz w:val="28"/>
          <w:szCs w:val="28"/>
          <w:lang w:bidi="ru-RU"/>
        </w:rPr>
        <w:t xml:space="preserve"> мероприятиях различного </w:t>
      </w:r>
      <w:proofErr w:type="spellStart"/>
      <w:proofErr w:type="gramStart"/>
      <w:r w:rsidR="00B41A33">
        <w:rPr>
          <w:rFonts w:ascii="Times New Roman" w:hAnsi="Times New Roman" w:cs="Times New Roman"/>
          <w:sz w:val="28"/>
          <w:szCs w:val="28"/>
          <w:lang w:bidi="ru-RU"/>
        </w:rPr>
        <w:t>уровня.</w:t>
      </w:r>
      <w:r w:rsidRPr="00027554">
        <w:rPr>
          <w:rFonts w:ascii="Times New Roman" w:hAnsi="Times New Roman" w:cs="Times New Roman"/>
          <w:sz w:val="28"/>
          <w:szCs w:val="28"/>
          <w:lang w:bidi="ru-RU"/>
        </w:rPr>
        <w:t>Прошел</w:t>
      </w:r>
      <w:proofErr w:type="spellEnd"/>
      <w:proofErr w:type="gramEnd"/>
      <w:r w:rsidRPr="00027554">
        <w:rPr>
          <w:rFonts w:ascii="Times New Roman" w:hAnsi="Times New Roman" w:cs="Times New Roman"/>
          <w:sz w:val="28"/>
          <w:szCs w:val="28"/>
          <w:lang w:bidi="ru-RU"/>
        </w:rPr>
        <w:t xml:space="preserve"> Районный конкурс «Воспитатель года 2020», в котором приняли участие 3 педагога из дошкольных учреждений Ленского района с вручением денежного приза 25000,00 руб. победителю Рудых А.А., воспитателю МКДОУ «Детский сад «Светлячок» п. Пеледуй».</w:t>
      </w:r>
    </w:p>
    <w:p w:rsidR="00A62949" w:rsidRPr="00027554" w:rsidRDefault="00A62949" w:rsidP="00A62949">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Общее образование</w:t>
      </w:r>
    </w:p>
    <w:p w:rsidR="002F6DA2" w:rsidRPr="00027554" w:rsidRDefault="00A62949"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2F6DA2" w:rsidRPr="00027554">
        <w:rPr>
          <w:rFonts w:ascii="Times New Roman" w:hAnsi="Times New Roman" w:cs="Times New Roman"/>
          <w:sz w:val="28"/>
          <w:szCs w:val="28"/>
          <w:lang w:bidi="ru-RU"/>
        </w:rPr>
        <w:t xml:space="preserve">Согласно статистическим данным по состоянию на 15 октября 2020 г. в районе обучается 4919 детей в 292 классах-комплектах.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марта по май 2020 г. из-за пандемии школы района были переведены на дистанционный формат обучения. Новый учебный 2020-2021 год школы начали работу в привычном, очном формате. В 2020-2021 учебном году все 10-классники района учатся по ФГОС нового поколения. В 5 экспериментальных школах: МБОУ Школа № 2, МБОУ СОШ № 4 г. Ленска, МБОУ СОШ п. Витим, МКОУ «СОШ с. </w:t>
      </w:r>
      <w:proofErr w:type="spellStart"/>
      <w:r w:rsidRPr="00027554">
        <w:rPr>
          <w:rFonts w:ascii="Times New Roman" w:hAnsi="Times New Roman" w:cs="Times New Roman"/>
          <w:sz w:val="28"/>
          <w:szCs w:val="28"/>
          <w:lang w:bidi="ru-RU"/>
        </w:rPr>
        <w:t>Толон</w:t>
      </w:r>
      <w:proofErr w:type="spellEnd"/>
      <w:r w:rsidRPr="00027554">
        <w:rPr>
          <w:rFonts w:ascii="Times New Roman" w:hAnsi="Times New Roman" w:cs="Times New Roman"/>
          <w:sz w:val="28"/>
          <w:szCs w:val="28"/>
          <w:lang w:bidi="ru-RU"/>
        </w:rPr>
        <w:t>» по ФГОС среднего общего образования учатся и 11-классники.</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2019-2020 учебном году в ЕГЭ приняли участие 13 общеобразовательных учреждений Ленского района, 211 выпускников текущего года. Из 213 выпускников текущего года, по итогам итогового сочинения (изложения) не допущены до ГИА 2 выпускника Вечерней (сменной) ОШ. Остальные были допущены к государственной итоговой аттестации. По итогам государственной итоговой аттестации в 2020 году 211 выпускника (99% от общего числа выпускников) получили аттестаты о среднем (полном) общем образовании, из них 22 выпускника получили аттестаты с отличием и медаль «За особые успехи в учении» без подтверждения на ЕГЭ. Не получили аттестаты о среднем образовании 2 выпускника, не получившие допуск – «зачет» в итоговом сочинении (изложении). В 2020 году выпускница МБОУ СОШ п. Пеледуй Антипина Е.А. получила 100 баллов по литературе.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Всего 45 участников получили результаты выше 80 баллов, в том числе 6 участников получили высокие баллы по 3-м предметам, 10 участников – по 2-м предметам. Всего получено 65 высоких результатов (от 80 до 100 баллов) по всем предметам, кроме географии. Из 45 высоко балльников Ленского района, 13 (29%) – выпускники СОШ №3, по 8 (18%) – СОШ №4 и Школы №2, 7 (16%) – СОШ №1, 6 (13%) – СОШ п. Пеледуй.</w:t>
      </w:r>
    </w:p>
    <w:p w:rsidR="002F6DA2" w:rsidRPr="00027554" w:rsidRDefault="00A022D1" w:rsidP="002F6DA2">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2F6DA2" w:rsidRPr="00027554">
        <w:rPr>
          <w:rFonts w:ascii="Times New Roman" w:hAnsi="Times New Roman" w:cs="Times New Roman"/>
          <w:sz w:val="28"/>
          <w:szCs w:val="28"/>
          <w:lang w:bidi="ru-RU"/>
        </w:rPr>
        <w:t xml:space="preserve">В 2020 году 22 обучающихся Ленского района получили медали.  </w:t>
      </w:r>
    </w:p>
    <w:p w:rsidR="00F05C23" w:rsidRPr="00027554" w:rsidRDefault="00F05C23" w:rsidP="00F05C23">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Летний труд и отдых</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Организация работы по летнему отдыху и оздоровлению детей от 6 лет до 18 лет, в </w:t>
      </w:r>
      <w:proofErr w:type="spellStart"/>
      <w:r w:rsidRPr="00027554">
        <w:rPr>
          <w:rFonts w:ascii="Times New Roman" w:hAnsi="Times New Roman" w:cs="Times New Roman"/>
          <w:sz w:val="28"/>
          <w:szCs w:val="28"/>
          <w:lang w:bidi="ru-RU"/>
        </w:rPr>
        <w:t>т.ч</w:t>
      </w:r>
      <w:proofErr w:type="spellEnd"/>
      <w:r w:rsidRPr="00027554">
        <w:rPr>
          <w:rFonts w:ascii="Times New Roman" w:hAnsi="Times New Roman" w:cs="Times New Roman"/>
          <w:sz w:val="28"/>
          <w:szCs w:val="28"/>
          <w:lang w:bidi="ru-RU"/>
        </w:rPr>
        <w:t>. детей, находящихся на различных видах профилактического учета, началась с 16 июня 2020 г.</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За три месяца дистанционной формой отдыха было охвачено 1185 несовершеннолетних.  Кроме этого, в образовательных организациях района проводилась школьная практика (работа на пришкольных участках).</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Также дети были охвачены семейными формами занятости: выезды с родителями, работа на приусадебном хозяйстве, сенокос, сбор дикоросов. Также у несовершеннолетних старше 14 лет практикуется индивидуальное трудоустройство. В августе по программе «Дворовый вожатый» 15 вожатых охватили более 300 неорганизованных детей. В общем за август охвачено 538 детей.</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Несмотря на новый формат летней занятостью было охвачено 87 % детей в Ленском районе.</w:t>
      </w:r>
    </w:p>
    <w:p w:rsidR="00080DD9" w:rsidRDefault="00080DD9" w:rsidP="00F05C23">
      <w:pPr>
        <w:spacing w:after="0" w:line="360" w:lineRule="auto"/>
        <w:jc w:val="center"/>
        <w:rPr>
          <w:rFonts w:ascii="Times New Roman" w:hAnsi="Times New Roman" w:cs="Times New Roman"/>
          <w:b/>
          <w:sz w:val="28"/>
          <w:szCs w:val="28"/>
          <w:lang w:bidi="ru-RU"/>
        </w:rPr>
      </w:pPr>
    </w:p>
    <w:p w:rsidR="00080DD9" w:rsidRDefault="00080DD9" w:rsidP="00F05C23">
      <w:pPr>
        <w:spacing w:after="0" w:line="360" w:lineRule="auto"/>
        <w:jc w:val="center"/>
        <w:rPr>
          <w:rFonts w:ascii="Times New Roman" w:hAnsi="Times New Roman" w:cs="Times New Roman"/>
          <w:b/>
          <w:sz w:val="28"/>
          <w:szCs w:val="28"/>
          <w:lang w:bidi="ru-RU"/>
        </w:rPr>
      </w:pPr>
    </w:p>
    <w:p w:rsidR="00F05C23" w:rsidRPr="00027554" w:rsidRDefault="00F05C23" w:rsidP="00F05C23">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Методическая работа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Всего в районе 780 педагогических работников. Из них педагоги школ – 503, педагоги ДОУ – 237, педагоги дополнительного образования – 40. В 2020 году курсовую подготовку прошли 449 (57%) педагогических работников образовательных организаций района.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рамках Межрегионального образовательного TYMЭР ФОРУМА педагогических работников Республики Саха (Якутия) и субъектов Российской Федерации в Ленском районе проходил авторский семинар Белышева Андрея Юрьевича – учителя физики и математики с участием 38 педагогических работников.</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Прошли обучение 15 педагогов ОУ в рамках обучающего семинара по теме: «Дистанционная форма обучения в период отмены учебных занятий» АОУ РС (Я) ДПО «</w:t>
      </w:r>
      <w:proofErr w:type="spellStart"/>
      <w:r w:rsidRPr="00027554">
        <w:rPr>
          <w:rFonts w:ascii="Times New Roman" w:hAnsi="Times New Roman" w:cs="Times New Roman"/>
          <w:sz w:val="28"/>
          <w:szCs w:val="28"/>
          <w:lang w:bidi="ru-RU"/>
        </w:rPr>
        <w:t>ИРОиПК</w:t>
      </w:r>
      <w:proofErr w:type="spellEnd"/>
      <w:r w:rsidRPr="00027554">
        <w:rPr>
          <w:rFonts w:ascii="Times New Roman" w:hAnsi="Times New Roman" w:cs="Times New Roman"/>
          <w:sz w:val="28"/>
          <w:szCs w:val="28"/>
          <w:lang w:bidi="ru-RU"/>
        </w:rPr>
        <w:t xml:space="preserve"> им. С.Н. Донского-II».</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Проведен конкурс «Педагогический дебют» с участием 10 молодых педагогов Ленского и </w:t>
      </w:r>
      <w:proofErr w:type="spellStart"/>
      <w:r w:rsidRPr="00027554">
        <w:rPr>
          <w:rFonts w:ascii="Times New Roman" w:hAnsi="Times New Roman" w:cs="Times New Roman"/>
          <w:sz w:val="28"/>
          <w:szCs w:val="28"/>
          <w:lang w:bidi="ru-RU"/>
        </w:rPr>
        <w:t>Олекминского</w:t>
      </w:r>
      <w:proofErr w:type="spellEnd"/>
      <w:r w:rsidRPr="00027554">
        <w:rPr>
          <w:rFonts w:ascii="Times New Roman" w:hAnsi="Times New Roman" w:cs="Times New Roman"/>
          <w:sz w:val="28"/>
          <w:szCs w:val="28"/>
          <w:lang w:bidi="ru-RU"/>
        </w:rPr>
        <w:t xml:space="preserve"> районов, стаж работы которых не превышает 5 лет.</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proofErr w:type="spellStart"/>
      <w:r w:rsidRPr="00027554">
        <w:rPr>
          <w:rFonts w:ascii="Times New Roman" w:hAnsi="Times New Roman" w:cs="Times New Roman"/>
          <w:sz w:val="28"/>
          <w:szCs w:val="28"/>
          <w:lang w:bidi="ru-RU"/>
        </w:rPr>
        <w:t>Проходен</w:t>
      </w:r>
      <w:proofErr w:type="spellEnd"/>
      <w:r w:rsidRPr="00027554">
        <w:rPr>
          <w:rFonts w:ascii="Times New Roman" w:hAnsi="Times New Roman" w:cs="Times New Roman"/>
          <w:sz w:val="28"/>
          <w:szCs w:val="28"/>
          <w:lang w:bidi="ru-RU"/>
        </w:rPr>
        <w:t xml:space="preserve"> профессиональный конкурс «Учитель года-2020», в котором приняли участие 3 учителя, с вручением денежного приза 25000,0 руб. победителю </w:t>
      </w:r>
      <w:proofErr w:type="spellStart"/>
      <w:r w:rsidRPr="00027554">
        <w:rPr>
          <w:rFonts w:ascii="Times New Roman" w:hAnsi="Times New Roman" w:cs="Times New Roman"/>
          <w:sz w:val="28"/>
          <w:szCs w:val="28"/>
          <w:lang w:bidi="ru-RU"/>
        </w:rPr>
        <w:t>ЧеркашинойО.И</w:t>
      </w:r>
      <w:proofErr w:type="spellEnd"/>
      <w:r w:rsidRPr="00027554">
        <w:rPr>
          <w:rFonts w:ascii="Times New Roman" w:hAnsi="Times New Roman" w:cs="Times New Roman"/>
          <w:sz w:val="28"/>
          <w:szCs w:val="28"/>
          <w:lang w:bidi="ru-RU"/>
        </w:rPr>
        <w:t xml:space="preserve">., учителю английского языка МБОУ СОШ № 3. Асеева Л.Г., учитель технологии МБОУ Школа №2 г. Ленска, </w:t>
      </w:r>
      <w:proofErr w:type="spellStart"/>
      <w:r w:rsidRPr="00027554">
        <w:rPr>
          <w:rFonts w:ascii="Times New Roman" w:hAnsi="Times New Roman" w:cs="Times New Roman"/>
          <w:sz w:val="28"/>
          <w:szCs w:val="28"/>
          <w:lang w:bidi="ru-RU"/>
        </w:rPr>
        <w:t>Нечай</w:t>
      </w:r>
      <w:proofErr w:type="spellEnd"/>
      <w:r w:rsidRPr="00027554">
        <w:rPr>
          <w:rFonts w:ascii="Times New Roman" w:hAnsi="Times New Roman" w:cs="Times New Roman"/>
          <w:sz w:val="28"/>
          <w:szCs w:val="28"/>
          <w:lang w:bidi="ru-RU"/>
        </w:rPr>
        <w:t xml:space="preserve"> А.В., учитель физики МБОУ Школа №2 г. Ленска, Черкашина О.И., учитель английского языка МБОУ СОШ №3 с УИАЯ г. Ленска. Победителем стала Черкашина О.И., ей также вручены 25 000 руб.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Районные Педагогические чтения в марте 2020 г. проведены в дистанционном формате. Свой опыт работы представили 15 педагогов района.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Проведено 7 заседаний районных методических объединений по предметам: русский язык и литература, математика и информатика, физика, история и обществознание, иностранные языки, предметы естественнонаучного цикла, культурологического цикла. Были</w:t>
      </w:r>
      <w:r w:rsid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представлены анализы результатов ОГЭ, ЕГЭ, ВПР, ДКР за прошлый учебный год. Руководители РМО ознакомили педагогов с Методическими рекомендациями Министерства Просвещения РФ. </w:t>
      </w:r>
    </w:p>
    <w:p w:rsidR="00F05C23" w:rsidRPr="00027554" w:rsidRDefault="00F05C23" w:rsidP="00F05C23">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Воспитательная работа</w:t>
      </w:r>
    </w:p>
    <w:p w:rsidR="002F6DA2" w:rsidRPr="00027554" w:rsidRDefault="00F05C23" w:rsidP="002F6DA2">
      <w:pPr>
        <w:spacing w:after="0" w:line="360" w:lineRule="auto"/>
        <w:jc w:val="both"/>
        <w:rPr>
          <w:rFonts w:ascii="Times New Roman" w:hAnsi="Times New Roman" w:cs="Times New Roman"/>
          <w:bCs/>
          <w:sz w:val="28"/>
          <w:szCs w:val="28"/>
          <w:lang w:bidi="ru-RU"/>
        </w:rPr>
      </w:pPr>
      <w:r w:rsidRPr="00027554">
        <w:rPr>
          <w:rFonts w:ascii="Times New Roman" w:hAnsi="Times New Roman" w:cs="Times New Roman"/>
          <w:sz w:val="28"/>
          <w:szCs w:val="28"/>
          <w:lang w:bidi="ru-RU"/>
        </w:rPr>
        <w:tab/>
      </w:r>
      <w:r w:rsidR="002F6DA2" w:rsidRPr="00027554">
        <w:rPr>
          <w:rFonts w:ascii="Times New Roman" w:hAnsi="Times New Roman" w:cs="Times New Roman"/>
          <w:sz w:val="28"/>
          <w:szCs w:val="28"/>
          <w:lang w:bidi="ru-RU"/>
        </w:rPr>
        <w:t xml:space="preserve">В течение года в образовательных организациях согласно утвержденному Плану МКУ «РУО» на 2019-2020 учебный год были проведены районные и региональные мероприятия: Региональные </w:t>
      </w:r>
      <w:proofErr w:type="spellStart"/>
      <w:r w:rsidR="002F6DA2" w:rsidRPr="00027554">
        <w:rPr>
          <w:rFonts w:ascii="Times New Roman" w:hAnsi="Times New Roman" w:cs="Times New Roman"/>
          <w:sz w:val="28"/>
          <w:szCs w:val="28"/>
          <w:lang w:bidi="ru-RU"/>
        </w:rPr>
        <w:t>Иннокентьевские</w:t>
      </w:r>
      <w:proofErr w:type="spellEnd"/>
      <w:r w:rsidR="002F6DA2" w:rsidRPr="00027554">
        <w:rPr>
          <w:rFonts w:ascii="Times New Roman" w:hAnsi="Times New Roman" w:cs="Times New Roman"/>
          <w:sz w:val="28"/>
          <w:szCs w:val="28"/>
          <w:lang w:bidi="ru-RU"/>
        </w:rPr>
        <w:t xml:space="preserve"> чтения,</w:t>
      </w:r>
      <w:r w:rsidR="002F6DA2" w:rsidRPr="00027554">
        <w:rPr>
          <w:rFonts w:ascii="Times New Roman" w:hAnsi="Times New Roman" w:cs="Times New Roman"/>
          <w:bCs/>
          <w:sz w:val="28"/>
          <w:szCs w:val="28"/>
          <w:lang w:bidi="ru-RU"/>
        </w:rPr>
        <w:t xml:space="preserve"> традиционный Бал главы района.</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целью сохранения культурных и нравственных ценностей, укрепления духовного единства в период пандемии Ленское благочиние Якутской епархии Русской Православной Церкви, МКУ «ЛРУК» отдел православной культуры и МКУ «Комитет по молодежной и семейной политике МО «Ленский район» организовал в Ленском районе VII Православный съезд молодежи на тему «Друг с другом на расстоянии, но вместе», который прошел в дистанционной форме. В работе съезда прошли следующие мероприятия: семинары, круглые столы на различные темы, актуальные в сегодняшнее время для подростков встречи с интересными, известными людьми, дискуссионный киноклуб, </w:t>
      </w:r>
      <w:proofErr w:type="spellStart"/>
      <w:r w:rsidRPr="00027554">
        <w:rPr>
          <w:rFonts w:ascii="Times New Roman" w:hAnsi="Times New Roman" w:cs="Times New Roman"/>
          <w:sz w:val="28"/>
          <w:szCs w:val="28"/>
          <w:lang w:bidi="ru-RU"/>
        </w:rPr>
        <w:t>квест</w:t>
      </w:r>
      <w:proofErr w:type="spellEnd"/>
      <w:r w:rsidRPr="00027554">
        <w:rPr>
          <w:rFonts w:ascii="Times New Roman" w:hAnsi="Times New Roman" w:cs="Times New Roman"/>
          <w:sz w:val="28"/>
          <w:szCs w:val="28"/>
          <w:lang w:bidi="ru-RU"/>
        </w:rPr>
        <w:t xml:space="preserve">, посвященный 90-летию Ленского района. В слете приняли участие 70 обучающихся.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ноябре 2020 года образовательные организации Ленского района приняли участие во всероссийском экологическом диктанте, которая проводилась в </w:t>
      </w:r>
      <w:proofErr w:type="spellStart"/>
      <w:r w:rsidRPr="00027554">
        <w:rPr>
          <w:rFonts w:ascii="Times New Roman" w:hAnsi="Times New Roman" w:cs="Times New Roman"/>
          <w:sz w:val="28"/>
          <w:szCs w:val="28"/>
          <w:lang w:bidi="ru-RU"/>
        </w:rPr>
        <w:t>оффлайн</w:t>
      </w:r>
      <w:proofErr w:type="spellEnd"/>
      <w:r w:rsidRPr="00027554">
        <w:rPr>
          <w:rFonts w:ascii="Times New Roman" w:hAnsi="Times New Roman" w:cs="Times New Roman"/>
          <w:sz w:val="28"/>
          <w:szCs w:val="28"/>
          <w:lang w:bidi="ru-RU"/>
        </w:rPr>
        <w:t xml:space="preserve"> и онлайн-форматах на интернет-портале </w:t>
      </w:r>
      <w:proofErr w:type="spellStart"/>
      <w:proofErr w:type="gramStart"/>
      <w:r w:rsidRPr="00027554">
        <w:rPr>
          <w:rFonts w:ascii="Times New Roman" w:hAnsi="Times New Roman" w:cs="Times New Roman"/>
          <w:sz w:val="28"/>
          <w:szCs w:val="28"/>
          <w:lang w:bidi="ru-RU"/>
        </w:rPr>
        <w:t>экодиктант.рус</w:t>
      </w:r>
      <w:proofErr w:type="spellEnd"/>
      <w:proofErr w:type="gramEnd"/>
      <w:r w:rsidRPr="00027554">
        <w:rPr>
          <w:rFonts w:ascii="Times New Roman" w:hAnsi="Times New Roman" w:cs="Times New Roman"/>
          <w:sz w:val="28"/>
          <w:szCs w:val="28"/>
          <w:lang w:bidi="ru-RU"/>
        </w:rPr>
        <w:t xml:space="preserve">. Также в экологических уроках «ЭКА» приняли участие 2 школы: ООШ с. Мурья, ООШ с. Дорожный.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рамках XIV районной экологической акции «Природа и мы» совместно с Ленским комитетом государственного экологического надзора Министерства экологии, природопользования и лесного хозяйства РС (Я) прошел районный видео конкурс «</w:t>
      </w:r>
      <w:proofErr w:type="spellStart"/>
      <w:r w:rsidRPr="00027554">
        <w:rPr>
          <w:rFonts w:ascii="Times New Roman" w:hAnsi="Times New Roman" w:cs="Times New Roman"/>
          <w:sz w:val="28"/>
          <w:szCs w:val="28"/>
          <w:lang w:bidi="ru-RU"/>
        </w:rPr>
        <w:t>Экоурок</w:t>
      </w:r>
      <w:proofErr w:type="spellEnd"/>
      <w:r w:rsidRPr="00027554">
        <w:rPr>
          <w:rFonts w:ascii="Times New Roman" w:hAnsi="Times New Roman" w:cs="Times New Roman"/>
          <w:sz w:val="28"/>
          <w:szCs w:val="28"/>
          <w:lang w:bidi="ru-RU"/>
        </w:rPr>
        <w:t xml:space="preserve"> – 2020».</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целях создания условий для самоопределения и ранней профессиональной подготовки обучающиеся 5-11 классов Ленского района участвуют во всероссийском проекте открытых уроков «</w:t>
      </w:r>
      <w:proofErr w:type="spellStart"/>
      <w:r w:rsidRPr="00027554">
        <w:rPr>
          <w:rFonts w:ascii="Times New Roman" w:hAnsi="Times New Roman" w:cs="Times New Roman"/>
          <w:sz w:val="28"/>
          <w:szCs w:val="28"/>
          <w:lang w:bidi="ru-RU"/>
        </w:rPr>
        <w:t>ПроеКториЯ</w:t>
      </w:r>
      <w:proofErr w:type="spellEnd"/>
      <w:r w:rsidRPr="00027554">
        <w:rPr>
          <w:rFonts w:ascii="Times New Roman" w:hAnsi="Times New Roman" w:cs="Times New Roman"/>
          <w:sz w:val="28"/>
          <w:szCs w:val="28"/>
          <w:lang w:bidi="ru-RU"/>
        </w:rPr>
        <w:t>». Все образовательные учреждения получили доступ для просмотра онлайн-уроков «</w:t>
      </w:r>
      <w:proofErr w:type="spellStart"/>
      <w:r w:rsidRPr="00027554">
        <w:rPr>
          <w:rFonts w:ascii="Times New Roman" w:hAnsi="Times New Roman" w:cs="Times New Roman"/>
          <w:sz w:val="28"/>
          <w:szCs w:val="28"/>
          <w:lang w:bidi="ru-RU"/>
        </w:rPr>
        <w:t>ПроеКториЯ</w:t>
      </w:r>
      <w:proofErr w:type="spellEnd"/>
      <w:r w:rsidRPr="00027554">
        <w:rPr>
          <w:rFonts w:ascii="Times New Roman" w:hAnsi="Times New Roman" w:cs="Times New Roman"/>
          <w:sz w:val="28"/>
          <w:szCs w:val="28"/>
          <w:lang w:bidi="ru-RU"/>
        </w:rPr>
        <w:t>», направленных на самоопределение в выборе будущей профессии. По итогам 2019-2020 учебного года, цикл 12 онлайн-уроков «</w:t>
      </w:r>
      <w:proofErr w:type="spellStart"/>
      <w:r w:rsidRPr="00027554">
        <w:rPr>
          <w:rFonts w:ascii="Times New Roman" w:hAnsi="Times New Roman" w:cs="Times New Roman"/>
          <w:sz w:val="28"/>
          <w:szCs w:val="28"/>
          <w:lang w:bidi="ru-RU"/>
        </w:rPr>
        <w:t>ПроеКториЯ</w:t>
      </w:r>
      <w:proofErr w:type="spellEnd"/>
      <w:r w:rsidRPr="00027554">
        <w:rPr>
          <w:rFonts w:ascii="Times New Roman" w:hAnsi="Times New Roman" w:cs="Times New Roman"/>
          <w:sz w:val="28"/>
          <w:szCs w:val="28"/>
          <w:lang w:bidi="ru-RU"/>
        </w:rPr>
        <w:t>» просмотрели 4742 учащихся.</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 Республике Саха (Якутия) прошел Всероссийский фестиваль идей и технологий </w:t>
      </w:r>
      <w:proofErr w:type="spellStart"/>
      <w:r w:rsidRPr="00027554">
        <w:rPr>
          <w:rFonts w:ascii="Times New Roman" w:hAnsi="Times New Roman" w:cs="Times New Roman"/>
          <w:sz w:val="28"/>
          <w:szCs w:val="28"/>
          <w:lang w:bidi="ru-RU"/>
        </w:rPr>
        <w:t>Rukami</w:t>
      </w:r>
      <w:proofErr w:type="spellEnd"/>
      <w:r w:rsidRPr="00027554">
        <w:rPr>
          <w:rFonts w:ascii="Times New Roman" w:hAnsi="Times New Roman" w:cs="Times New Roman"/>
          <w:sz w:val="28"/>
          <w:szCs w:val="28"/>
          <w:lang w:bidi="ru-RU"/>
        </w:rPr>
        <w:t xml:space="preserve">, где координатором выступил ГАНОУ РС(Я) «Республиканский ресурсный центр «Юные </w:t>
      </w:r>
      <w:proofErr w:type="spellStart"/>
      <w:r w:rsidRPr="00027554">
        <w:rPr>
          <w:rFonts w:ascii="Times New Roman" w:hAnsi="Times New Roman" w:cs="Times New Roman"/>
          <w:sz w:val="28"/>
          <w:szCs w:val="28"/>
          <w:lang w:bidi="ru-RU"/>
        </w:rPr>
        <w:t>якутяне</w:t>
      </w:r>
      <w:proofErr w:type="spellEnd"/>
      <w:r w:rsidRPr="00027554">
        <w:rPr>
          <w:rFonts w:ascii="Times New Roman" w:hAnsi="Times New Roman" w:cs="Times New Roman"/>
          <w:sz w:val="28"/>
          <w:szCs w:val="28"/>
          <w:lang w:bidi="ru-RU"/>
        </w:rPr>
        <w:t xml:space="preserve">». Фестиваль </w:t>
      </w:r>
      <w:proofErr w:type="spellStart"/>
      <w:r w:rsidRPr="00027554">
        <w:rPr>
          <w:rFonts w:ascii="Times New Roman" w:hAnsi="Times New Roman" w:cs="Times New Roman"/>
          <w:sz w:val="28"/>
          <w:szCs w:val="28"/>
          <w:lang w:bidi="ru-RU"/>
        </w:rPr>
        <w:t>Rukami</w:t>
      </w:r>
      <w:proofErr w:type="spellEnd"/>
      <w:r w:rsidRPr="00027554">
        <w:rPr>
          <w:rFonts w:ascii="Times New Roman" w:hAnsi="Times New Roman" w:cs="Times New Roman"/>
          <w:sz w:val="28"/>
          <w:szCs w:val="28"/>
          <w:lang w:bidi="ru-RU"/>
        </w:rPr>
        <w:t xml:space="preserve"> - это </w:t>
      </w:r>
      <w:proofErr w:type="spellStart"/>
      <w:r w:rsidRPr="00027554">
        <w:rPr>
          <w:rFonts w:ascii="Times New Roman" w:hAnsi="Times New Roman" w:cs="Times New Roman"/>
          <w:sz w:val="28"/>
          <w:szCs w:val="28"/>
          <w:lang w:bidi="ru-RU"/>
        </w:rPr>
        <w:t>профориентационная</w:t>
      </w:r>
      <w:proofErr w:type="spellEnd"/>
      <w:r w:rsidRPr="00027554">
        <w:rPr>
          <w:rFonts w:ascii="Times New Roman" w:hAnsi="Times New Roman" w:cs="Times New Roman"/>
          <w:sz w:val="28"/>
          <w:szCs w:val="28"/>
          <w:lang w:bidi="ru-RU"/>
        </w:rPr>
        <w:t xml:space="preserve"> и наставническая работа с детьми в рамках проекта «Успех каждого ребенка». Цель фестиваля - создать питательную среду для развития идей и талантов российских школьников и студентов. Фестиваль </w:t>
      </w:r>
      <w:proofErr w:type="spellStart"/>
      <w:r w:rsidRPr="00027554">
        <w:rPr>
          <w:rFonts w:ascii="Times New Roman" w:hAnsi="Times New Roman" w:cs="Times New Roman"/>
          <w:sz w:val="28"/>
          <w:szCs w:val="28"/>
          <w:lang w:bidi="ru-RU"/>
        </w:rPr>
        <w:t>Rukami</w:t>
      </w:r>
      <w:proofErr w:type="spellEnd"/>
      <w:r w:rsidRPr="00027554">
        <w:rPr>
          <w:rFonts w:ascii="Times New Roman" w:hAnsi="Times New Roman" w:cs="Times New Roman"/>
          <w:sz w:val="28"/>
          <w:szCs w:val="28"/>
          <w:lang w:bidi="ru-RU"/>
        </w:rPr>
        <w:t xml:space="preserve"> в Якутии прошел в онлайн-формате на новой платформе </w:t>
      </w:r>
      <w:proofErr w:type="spellStart"/>
      <w:r w:rsidRPr="00027554">
        <w:rPr>
          <w:rFonts w:ascii="Times New Roman" w:hAnsi="Times New Roman" w:cs="Times New Roman"/>
          <w:sz w:val="28"/>
          <w:szCs w:val="28"/>
          <w:lang w:bidi="ru-RU"/>
        </w:rPr>
        <w:t>Skillometer</w:t>
      </w:r>
      <w:proofErr w:type="spellEnd"/>
      <w:r w:rsidRPr="00027554">
        <w:rPr>
          <w:rFonts w:ascii="Times New Roman" w:hAnsi="Times New Roman" w:cs="Times New Roman"/>
          <w:sz w:val="28"/>
          <w:szCs w:val="28"/>
          <w:lang w:bidi="ru-RU"/>
        </w:rPr>
        <w:t xml:space="preserve">, на которой собрана большая база данных кружков технического творчества. После фестиваля там же (на </w:t>
      </w:r>
      <w:proofErr w:type="spellStart"/>
      <w:r w:rsidRPr="00027554">
        <w:rPr>
          <w:rFonts w:ascii="Times New Roman" w:hAnsi="Times New Roman" w:cs="Times New Roman"/>
          <w:sz w:val="28"/>
          <w:szCs w:val="28"/>
          <w:lang w:bidi="ru-RU"/>
        </w:rPr>
        <w:t>Skillometer</w:t>
      </w:r>
      <w:proofErr w:type="spellEnd"/>
      <w:r w:rsidRPr="00027554">
        <w:rPr>
          <w:rFonts w:ascii="Times New Roman" w:hAnsi="Times New Roman" w:cs="Times New Roman"/>
          <w:sz w:val="28"/>
          <w:szCs w:val="28"/>
          <w:lang w:bidi="ru-RU"/>
        </w:rPr>
        <w:t xml:space="preserve">) дети смогли записаться в кружки по тем направлениям, которые вдохновили и заинтересовали их на мероприятии.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На фестивале мастер-классов </w:t>
      </w:r>
      <w:proofErr w:type="spellStart"/>
      <w:r w:rsidRPr="00027554">
        <w:rPr>
          <w:rFonts w:ascii="Times New Roman" w:hAnsi="Times New Roman" w:cs="Times New Roman"/>
          <w:sz w:val="28"/>
          <w:szCs w:val="28"/>
          <w:lang w:val="en-US" w:bidi="ru-RU"/>
        </w:rPr>
        <w:t>Rukami</w:t>
      </w:r>
      <w:proofErr w:type="spellEnd"/>
      <w:r w:rsidRPr="00027554">
        <w:rPr>
          <w:rFonts w:ascii="Times New Roman" w:hAnsi="Times New Roman" w:cs="Times New Roman"/>
          <w:sz w:val="28"/>
          <w:szCs w:val="28"/>
          <w:lang w:bidi="ru-RU"/>
        </w:rPr>
        <w:t xml:space="preserve"> принял участие </w:t>
      </w:r>
      <w:proofErr w:type="spellStart"/>
      <w:r w:rsidRPr="00027554">
        <w:rPr>
          <w:rFonts w:ascii="Times New Roman" w:hAnsi="Times New Roman" w:cs="Times New Roman"/>
          <w:sz w:val="28"/>
          <w:szCs w:val="28"/>
          <w:lang w:bidi="ru-RU"/>
        </w:rPr>
        <w:t>Мукминов</w:t>
      </w:r>
      <w:proofErr w:type="spellEnd"/>
      <w:r w:rsidRPr="00027554">
        <w:rPr>
          <w:rFonts w:ascii="Times New Roman" w:hAnsi="Times New Roman" w:cs="Times New Roman"/>
          <w:sz w:val="28"/>
          <w:szCs w:val="28"/>
          <w:lang w:bidi="ru-RU"/>
        </w:rPr>
        <w:t xml:space="preserve"> У.Ф., педагог дополнительного образования, который удостоился Диплома </w:t>
      </w:r>
      <w:r w:rsidRPr="00027554">
        <w:rPr>
          <w:rFonts w:ascii="Times New Roman" w:hAnsi="Times New Roman" w:cs="Times New Roman"/>
          <w:sz w:val="28"/>
          <w:szCs w:val="28"/>
          <w:lang w:val="en-US" w:bidi="ru-RU"/>
        </w:rPr>
        <w:t>I</w:t>
      </w:r>
      <w:r w:rsidRPr="00027554">
        <w:rPr>
          <w:rFonts w:ascii="Times New Roman" w:hAnsi="Times New Roman" w:cs="Times New Roman"/>
          <w:sz w:val="28"/>
          <w:szCs w:val="28"/>
          <w:lang w:bidi="ru-RU"/>
        </w:rPr>
        <w:t xml:space="preserve"> степени с проектом «Мелодия нашего кружка» (</w:t>
      </w:r>
      <w:r w:rsidRPr="00027554">
        <w:rPr>
          <w:rFonts w:ascii="Times New Roman" w:hAnsi="Times New Roman" w:cs="Times New Roman"/>
          <w:sz w:val="28"/>
          <w:szCs w:val="28"/>
          <w:lang w:val="en-US" w:bidi="ru-RU"/>
        </w:rPr>
        <w:t>ROBOSONG</w:t>
      </w:r>
      <w:r w:rsidRPr="00027554">
        <w:rPr>
          <w:rFonts w:ascii="Times New Roman" w:hAnsi="Times New Roman" w:cs="Times New Roman"/>
          <w:sz w:val="28"/>
          <w:szCs w:val="28"/>
          <w:lang w:bidi="ru-RU"/>
        </w:rPr>
        <w:t xml:space="preserve">) в категории «Старт».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Общеобразовательные учреждения приняли участие в «Едином дне профессионального самоопределения обучающихся в Республике Саха (Якутия)», который проводило Министерством образования и науки Республики Саха (Якутия). В Ленском районе приняло участие 993 воспитанников ДОУ и 3293 обучающихся школ.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По всем образовательным учреждениям были направлены памятки по безопасному поведению на воде, а также комплексы упражнений для обучения плаванию онлайн (сухое плавание). Каждое образовательное учреждение имеет информационный стенд, где наглядно демонстрируются правила поведения на водных объектах.  </w:t>
      </w:r>
    </w:p>
    <w:p w:rsidR="002F6DA2" w:rsidRPr="00027554"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Ленском районе прошли 2, 3, 4-ый этапы Республиканской профилактической акции «Внимание - дети!». Участие приняли 17 образовательных учреждений Ленского района, а также 11 дошкольных образовательных учреждений.</w:t>
      </w:r>
    </w:p>
    <w:p w:rsidR="002F6DA2" w:rsidRDefault="002F6DA2" w:rsidP="002F6DA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целях обеспечения безопасности и недопущения травматизма и гибели людей на водных объектах, повышения эффективности проведения профилактической работы с населением на территории Республики Саха (Якутия) МЧС России по РС (Я) совместно с Министерством образования и науки Республики Саха (Якутия) провели поэтапную межведомственную акцию «Вода - территория безопасности». Охват составил 3966 обучающихся общеобразовательных учреждений Ленского района. </w:t>
      </w:r>
    </w:p>
    <w:p w:rsidR="00F85B3A" w:rsidRDefault="00F85B3A" w:rsidP="002F6DA2">
      <w:pPr>
        <w:spacing w:after="0" w:line="360" w:lineRule="auto"/>
        <w:jc w:val="both"/>
        <w:rPr>
          <w:rFonts w:ascii="Times New Roman" w:hAnsi="Times New Roman" w:cs="Times New Roman"/>
          <w:sz w:val="28"/>
          <w:szCs w:val="28"/>
          <w:lang w:bidi="ru-RU"/>
        </w:rPr>
      </w:pPr>
    </w:p>
    <w:p w:rsidR="00F85B3A" w:rsidRPr="00F85B3A" w:rsidRDefault="00F85B3A" w:rsidP="00F85B3A">
      <w:pPr>
        <w:spacing w:after="0" w:line="240" w:lineRule="auto"/>
        <w:jc w:val="center"/>
        <w:rPr>
          <w:rFonts w:ascii="Times New Roman" w:hAnsi="Times New Roman" w:cs="Times New Roman"/>
          <w:b/>
          <w:sz w:val="28"/>
          <w:szCs w:val="28"/>
          <w:lang w:bidi="ru-RU"/>
        </w:rPr>
      </w:pPr>
      <w:r w:rsidRPr="00F85B3A">
        <w:rPr>
          <w:rFonts w:ascii="Times New Roman" w:hAnsi="Times New Roman" w:cs="Times New Roman"/>
          <w:b/>
          <w:sz w:val="28"/>
          <w:szCs w:val="28"/>
          <w:lang w:bidi="ru-RU"/>
        </w:rPr>
        <w:t>П</w:t>
      </w:r>
      <w:r>
        <w:rPr>
          <w:rFonts w:ascii="Times New Roman" w:hAnsi="Times New Roman" w:cs="Times New Roman"/>
          <w:b/>
          <w:sz w:val="28"/>
          <w:szCs w:val="28"/>
          <w:lang w:bidi="ru-RU"/>
        </w:rPr>
        <w:t>ОДДЕРЖКА ДЕЯТЕЛЬНОСТИ СОЦИАЛЬНО ОРИЕНТИРОВАННЫХ НЕКОММЕРЧЕСКИХ ОРГАНИЗАЦИЙ</w:t>
      </w:r>
    </w:p>
    <w:p w:rsidR="00F85B3A" w:rsidRPr="00F85B3A" w:rsidRDefault="00F85B3A" w:rsidP="00F85B3A">
      <w:pPr>
        <w:spacing w:after="0" w:line="360" w:lineRule="auto"/>
        <w:jc w:val="both"/>
        <w:rPr>
          <w:rFonts w:ascii="Times New Roman" w:hAnsi="Times New Roman" w:cs="Times New Roman"/>
          <w:sz w:val="28"/>
          <w:szCs w:val="28"/>
          <w:lang w:bidi="ru-RU"/>
        </w:rPr>
      </w:pPr>
      <w:r w:rsidRPr="00F85B3A">
        <w:rPr>
          <w:rFonts w:ascii="Times New Roman" w:hAnsi="Times New Roman" w:cs="Times New Roman"/>
          <w:sz w:val="28"/>
          <w:szCs w:val="28"/>
          <w:lang w:bidi="ru-RU"/>
        </w:rPr>
        <w:tab/>
      </w:r>
      <w:r>
        <w:rPr>
          <w:rFonts w:ascii="Times New Roman" w:hAnsi="Times New Roman" w:cs="Times New Roman"/>
          <w:sz w:val="28"/>
          <w:szCs w:val="28"/>
          <w:lang w:bidi="ru-RU"/>
        </w:rPr>
        <w:t>В рамках реализации муниципальной программы «Развитие гражданского общества в Ленском районе» в</w:t>
      </w:r>
      <w:r w:rsidRPr="00F85B3A">
        <w:rPr>
          <w:rFonts w:ascii="Times New Roman" w:hAnsi="Times New Roman" w:cs="Times New Roman"/>
          <w:sz w:val="28"/>
          <w:szCs w:val="28"/>
          <w:lang w:bidi="ru-RU"/>
        </w:rPr>
        <w:t xml:space="preserve"> 2020 году </w:t>
      </w:r>
      <w:r>
        <w:rPr>
          <w:rFonts w:ascii="Times New Roman" w:hAnsi="Times New Roman" w:cs="Times New Roman"/>
          <w:sz w:val="28"/>
          <w:szCs w:val="28"/>
          <w:lang w:bidi="ru-RU"/>
        </w:rPr>
        <w:t xml:space="preserve">по </w:t>
      </w:r>
      <w:r w:rsidR="003116CD">
        <w:rPr>
          <w:rFonts w:ascii="Times New Roman" w:hAnsi="Times New Roman" w:cs="Times New Roman"/>
          <w:sz w:val="28"/>
          <w:szCs w:val="28"/>
          <w:lang w:bidi="ru-RU"/>
        </w:rPr>
        <w:t xml:space="preserve">итогам </w:t>
      </w:r>
      <w:r w:rsidR="003116CD" w:rsidRPr="00F85B3A">
        <w:rPr>
          <w:rFonts w:ascii="Times New Roman" w:hAnsi="Times New Roman" w:cs="Times New Roman"/>
          <w:sz w:val="28"/>
          <w:szCs w:val="28"/>
          <w:lang w:bidi="ru-RU"/>
        </w:rPr>
        <w:t>конкурсов</w:t>
      </w:r>
      <w:r w:rsidRPr="00F85B3A">
        <w:rPr>
          <w:rFonts w:ascii="Times New Roman" w:hAnsi="Times New Roman" w:cs="Times New Roman"/>
          <w:sz w:val="28"/>
          <w:szCs w:val="28"/>
          <w:lang w:bidi="ru-RU"/>
        </w:rPr>
        <w:t xml:space="preserve"> субсидий для социально-ориентированных некоммерческих организаций было распределено 5 360 000,00 рублей на реализацию одиннадцати проектов.</w:t>
      </w:r>
    </w:p>
    <w:p w:rsidR="00F85B3A" w:rsidRPr="00F85B3A" w:rsidRDefault="00F85B3A" w:rsidP="00F85B3A">
      <w:pPr>
        <w:spacing w:after="0" w:line="360" w:lineRule="auto"/>
        <w:jc w:val="both"/>
        <w:rPr>
          <w:rFonts w:ascii="Times New Roman" w:hAnsi="Times New Roman" w:cs="Times New Roman"/>
          <w:sz w:val="28"/>
          <w:szCs w:val="28"/>
          <w:lang w:bidi="ru-RU"/>
        </w:rPr>
      </w:pPr>
      <w:r w:rsidRPr="00F85B3A">
        <w:rPr>
          <w:rFonts w:ascii="Times New Roman" w:hAnsi="Times New Roman" w:cs="Times New Roman"/>
          <w:sz w:val="28"/>
          <w:szCs w:val="28"/>
          <w:lang w:bidi="ru-RU"/>
        </w:rPr>
        <w:tab/>
        <w:t xml:space="preserve">В режиме видеоконференцсвязи и </w:t>
      </w:r>
      <w:r w:rsidRPr="00F85B3A">
        <w:rPr>
          <w:rFonts w:ascii="Times New Roman" w:hAnsi="Times New Roman" w:cs="Times New Roman"/>
          <w:sz w:val="28"/>
          <w:szCs w:val="28"/>
          <w:lang w:val="en-US" w:bidi="ru-RU"/>
        </w:rPr>
        <w:t>Zoom</w:t>
      </w:r>
      <w:r w:rsidRPr="00F85B3A">
        <w:rPr>
          <w:rFonts w:ascii="Times New Roman" w:hAnsi="Times New Roman" w:cs="Times New Roman"/>
          <w:sz w:val="28"/>
          <w:szCs w:val="28"/>
          <w:lang w:bidi="ru-RU"/>
        </w:rPr>
        <w:t xml:space="preserve"> было организовано больше 12-ти семинаров с участием Министерства по делам молодежи и социальным коммуникациям РС (Я), с участием др. муниципальных районов РС (Я), ресурсных центров РС (Я), Министерством юстиции РС (Я) и др. ведомств (в том числе «Гражданские выходные», районный онлайн-семинар для СО НКО), с темами по развитию некоммерческого сектора, о составлении проектов и отчетности НКО, о создании ресурсных центров и ТОС, об участии в конкурсе Фонда президентских грантов и многое другое. </w:t>
      </w:r>
    </w:p>
    <w:p w:rsidR="00F85B3A" w:rsidRDefault="00F85B3A" w:rsidP="00F85B3A">
      <w:pPr>
        <w:spacing w:after="0" w:line="360" w:lineRule="auto"/>
        <w:jc w:val="both"/>
        <w:rPr>
          <w:rFonts w:ascii="Times New Roman" w:hAnsi="Times New Roman" w:cs="Times New Roman"/>
          <w:sz w:val="28"/>
          <w:szCs w:val="28"/>
          <w:lang w:bidi="ru-RU"/>
        </w:rPr>
      </w:pPr>
      <w:r w:rsidRPr="00F85B3A">
        <w:rPr>
          <w:rFonts w:ascii="Times New Roman" w:hAnsi="Times New Roman" w:cs="Times New Roman"/>
          <w:sz w:val="28"/>
          <w:szCs w:val="28"/>
          <w:lang w:bidi="ru-RU"/>
        </w:rPr>
        <w:tab/>
        <w:t xml:space="preserve">На территории Ленского района проходит информационная компания по муниципальным, республиканским и российским </w:t>
      </w:r>
      <w:proofErr w:type="spellStart"/>
      <w:r w:rsidRPr="00F85B3A">
        <w:rPr>
          <w:rFonts w:ascii="Times New Roman" w:hAnsi="Times New Roman" w:cs="Times New Roman"/>
          <w:sz w:val="28"/>
          <w:szCs w:val="28"/>
          <w:lang w:bidi="ru-RU"/>
        </w:rPr>
        <w:t>грантовым</w:t>
      </w:r>
      <w:proofErr w:type="spellEnd"/>
      <w:r w:rsidRPr="00F85B3A">
        <w:rPr>
          <w:rFonts w:ascii="Times New Roman" w:hAnsi="Times New Roman" w:cs="Times New Roman"/>
          <w:sz w:val="28"/>
          <w:szCs w:val="28"/>
          <w:lang w:bidi="ru-RU"/>
        </w:rPr>
        <w:t xml:space="preserve"> конкурсам. Ведется консультирование по различным вопросам, связанным с регистрацией и деятельностью СО НКО.  Всего на территории МО «Ленский район» числится 49 НКО включая профсоюзные и религиозные организации, из них 4 СО НКО зарегистрированы в 2020 году. Так же 1 СО НКО победила в конкурсе грантов Ил Дархана РС (Я) (республиканский аналог гранта Президента РФ), тем самым привлекла в район 1 676 127,00 руб. (по проекту общий охват 133 чел., из них 120 чел. – дети и подростки из семей «группы риска»).</w:t>
      </w:r>
    </w:p>
    <w:p w:rsidR="00080DD9" w:rsidRDefault="00080DD9" w:rsidP="008F17BE">
      <w:pPr>
        <w:spacing w:after="0" w:line="360" w:lineRule="auto"/>
        <w:jc w:val="center"/>
        <w:rPr>
          <w:rFonts w:ascii="Times New Roman" w:hAnsi="Times New Roman" w:cs="Times New Roman"/>
          <w:b/>
          <w:sz w:val="28"/>
          <w:szCs w:val="28"/>
          <w:lang w:bidi="ru-RU"/>
        </w:rPr>
      </w:pPr>
    </w:p>
    <w:p w:rsidR="00CF56B2" w:rsidRPr="00027554" w:rsidRDefault="00CF56B2" w:rsidP="008F17BE">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МОЛОДЕЖНАЯ И СЕМЕЙНАЯ ПОЛИТИКА</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МКУ «Комитет по молодежной и семейной политике МО «Ленский район» реализует на территории Ленского района две муниципальные программы: «Реализация молодёжной, семейной политики и патриотического воспитания граждан в Ленском районе» и «Развитие гражданского общества»  в  направлениях: пропаганда здорового и активного образа жизни, патриотическое воспитание молодежи, </w:t>
      </w:r>
      <w:proofErr w:type="spellStart"/>
      <w:r w:rsidRPr="00027554">
        <w:rPr>
          <w:rFonts w:ascii="Times New Roman" w:hAnsi="Times New Roman" w:cs="Times New Roman"/>
          <w:sz w:val="28"/>
          <w:szCs w:val="28"/>
          <w:lang w:bidi="ru-RU"/>
        </w:rPr>
        <w:t>профориентационная</w:t>
      </w:r>
      <w:proofErr w:type="spellEnd"/>
      <w:r w:rsidRPr="00027554">
        <w:rPr>
          <w:rFonts w:ascii="Times New Roman" w:hAnsi="Times New Roman" w:cs="Times New Roman"/>
          <w:sz w:val="28"/>
          <w:szCs w:val="28"/>
          <w:lang w:bidi="ru-RU"/>
        </w:rPr>
        <w:t xml:space="preserve"> работа  и обучение студентов, организация и проведение мероприятий в сфере молодежной политики, взаимодействие с общественными организациями и проведение </w:t>
      </w:r>
      <w:proofErr w:type="spellStart"/>
      <w:r w:rsidRPr="00027554">
        <w:rPr>
          <w:rFonts w:ascii="Times New Roman" w:hAnsi="Times New Roman" w:cs="Times New Roman"/>
          <w:sz w:val="28"/>
          <w:szCs w:val="28"/>
          <w:lang w:bidi="ru-RU"/>
        </w:rPr>
        <w:t>Грантовых</w:t>
      </w:r>
      <w:proofErr w:type="spellEnd"/>
      <w:r w:rsidRPr="00027554">
        <w:rPr>
          <w:rFonts w:ascii="Times New Roman" w:hAnsi="Times New Roman" w:cs="Times New Roman"/>
          <w:sz w:val="28"/>
          <w:szCs w:val="28"/>
          <w:lang w:bidi="ru-RU"/>
        </w:rPr>
        <w:t xml:space="preserve"> конкурсов, пропаганда семейных ценностей, направленная на укрепление института семьи.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связи с недопущением распространения новой </w:t>
      </w:r>
      <w:proofErr w:type="spellStart"/>
      <w:r w:rsidRPr="00027554">
        <w:rPr>
          <w:rFonts w:ascii="Times New Roman" w:hAnsi="Times New Roman" w:cs="Times New Roman"/>
          <w:sz w:val="28"/>
          <w:szCs w:val="28"/>
          <w:lang w:bidi="ru-RU"/>
        </w:rPr>
        <w:t>короновирусной</w:t>
      </w:r>
      <w:proofErr w:type="spellEnd"/>
      <w:r w:rsidRPr="00027554">
        <w:rPr>
          <w:rFonts w:ascii="Times New Roman" w:hAnsi="Times New Roman" w:cs="Times New Roman"/>
          <w:sz w:val="28"/>
          <w:szCs w:val="28"/>
          <w:lang w:bidi="ru-RU"/>
        </w:rPr>
        <w:t xml:space="preserve"> инфекции, многие мероприятия были проведены в онлайн формате, а крупные массовые, которые требуют </w:t>
      </w:r>
      <w:proofErr w:type="spellStart"/>
      <w:r w:rsidRPr="00027554">
        <w:rPr>
          <w:rFonts w:ascii="Times New Roman" w:hAnsi="Times New Roman" w:cs="Times New Roman"/>
          <w:sz w:val="28"/>
          <w:szCs w:val="28"/>
          <w:lang w:bidi="ru-RU"/>
        </w:rPr>
        <w:t>офлайна</w:t>
      </w:r>
      <w:proofErr w:type="spellEnd"/>
      <w:r w:rsidRPr="00027554">
        <w:rPr>
          <w:rFonts w:ascii="Times New Roman" w:hAnsi="Times New Roman" w:cs="Times New Roman"/>
          <w:sz w:val="28"/>
          <w:szCs w:val="28"/>
          <w:lang w:bidi="ru-RU"/>
        </w:rPr>
        <w:t xml:space="preserve">, перенесены на 2021 год.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Особое внимание уделяется патриотическому воспитанию молодежи, в каждой школе есть патриотические клубы, активную деятельность ведут военно-патриотический клуб «Специализированный отряд молодежи» на базе ЛТТ, Православный военно-патриотический клуб «Витязи» при поддержке отдела православной культуры МКУ «ЛРУК», а также активно ведет свою деятельность движение «</w:t>
      </w:r>
      <w:proofErr w:type="spellStart"/>
      <w:r w:rsidRPr="00027554">
        <w:rPr>
          <w:rFonts w:ascii="Times New Roman" w:hAnsi="Times New Roman" w:cs="Times New Roman"/>
          <w:sz w:val="28"/>
          <w:szCs w:val="28"/>
          <w:lang w:bidi="ru-RU"/>
        </w:rPr>
        <w:t>Юнармия</w:t>
      </w:r>
      <w:proofErr w:type="spellEnd"/>
      <w:r w:rsidRPr="00027554">
        <w:rPr>
          <w:rFonts w:ascii="Times New Roman" w:hAnsi="Times New Roman" w:cs="Times New Roman"/>
          <w:sz w:val="28"/>
          <w:szCs w:val="28"/>
          <w:lang w:bidi="ru-RU"/>
        </w:rPr>
        <w:t xml:space="preserve">». Совместно с военкоматом за отчетный период организовано 7 торжественных проводов призывников, в ряды вооруженных сил Российской Федерации вступил 91 человек. Из-за эпидемии COVID-19 патриотические мероприятия, посвященные 75-летию победы в Великой Отечественной войне и памятным датам прошли в онлайн-форматах, акцию «Свеча памяти», в городе Ленске и </w:t>
      </w:r>
      <w:proofErr w:type="spellStart"/>
      <w:r w:rsidRPr="00027554">
        <w:rPr>
          <w:rFonts w:ascii="Times New Roman" w:hAnsi="Times New Roman" w:cs="Times New Roman"/>
          <w:sz w:val="28"/>
          <w:szCs w:val="28"/>
          <w:lang w:bidi="ru-RU"/>
        </w:rPr>
        <w:t>п.Пеледуй</w:t>
      </w:r>
      <w:proofErr w:type="spellEnd"/>
      <w:r w:rsidRPr="00027554">
        <w:rPr>
          <w:rFonts w:ascii="Times New Roman" w:hAnsi="Times New Roman" w:cs="Times New Roman"/>
          <w:sz w:val="28"/>
          <w:szCs w:val="28"/>
          <w:lang w:bidi="ru-RU"/>
        </w:rPr>
        <w:t xml:space="preserve">, провели в офлайн формате, с соблюдением всех мер предосторожности.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проведен конкурс грантов в форме субсидий на реализацию проектов по содействию патриотическому воспитанию молодежи. Общая сумма грантов 512 000 рублей. Финансовую поддержку получили 3 проекта.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Обучение студентов и </w:t>
      </w:r>
      <w:proofErr w:type="spellStart"/>
      <w:r w:rsidRPr="00027554">
        <w:rPr>
          <w:rFonts w:ascii="Times New Roman" w:hAnsi="Times New Roman" w:cs="Times New Roman"/>
          <w:sz w:val="28"/>
          <w:szCs w:val="28"/>
          <w:lang w:bidi="ru-RU"/>
        </w:rPr>
        <w:t>профориентационная</w:t>
      </w:r>
      <w:proofErr w:type="spellEnd"/>
      <w:r w:rsidRPr="00027554">
        <w:rPr>
          <w:rFonts w:ascii="Times New Roman" w:hAnsi="Times New Roman" w:cs="Times New Roman"/>
          <w:sz w:val="28"/>
          <w:szCs w:val="28"/>
          <w:lang w:bidi="ru-RU"/>
        </w:rPr>
        <w:t xml:space="preserve"> работа – одно из основных направлений деятельности Комитета. В 2020 году на подготовку кадров для приоритетных отраслей затрачено 2 827 996 рублей. На сегодняшний день по линии муниципального образования обучается 43 студента. По соглашению с ПАО «Сургутнефтегаз» 13 студентов по нефтегазовым специальностям.  После окончания учебы как студенты, возвращающиеся в район специалистами, так и привлечённые специалисты из других регионов получают единовременную материальную выплату в размере 150 000 рублей. В этом году было выплачено 5 172 420 рублей – 30 специалистам, это на 2 специалиста больше чем в 2019, и на 13 специалистов больше, чем в 2018.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Лучшему молодежному лидеру среди поселений Ленского района была вручена Премия главы в размере 100 000 рублей.</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 В 2020 году в период распространения новой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инфекции Ленский район присоединился к общероссийской акции взаимопомощи «Мы Вместе». При Комитете по молодёжной и семейной политике был создан районный волонтерский корпус помощи пожилым и маломобильным гражданам в период пандемии. На сегодняшний день в районный волонтерский корпус входит 45 человек, всего за весь период работы волонтерского корпуса волонтеры совершили более 600 выездов по всему району и приняли более 1000 звонков.  Так же в 2020 году за бескорыстный вклад в организацию общероссийской акции взаимопомощи «Мы Вместе» памятными медалями от президента Российской Федерации были награждены: МКУ «Комитет по молодёжной и семейной политике», Автономная некоммерческая организация поддержки гражданских инициатив и помощи людям попавшим в трудную жизненную ситуацию «Про Добро», волонтер автономной некоммерческой организации поддержки гражданских инициатив и помощи людям попавшим в трудную жизненную ситуацию «Про Добро» </w:t>
      </w:r>
      <w:proofErr w:type="spellStart"/>
      <w:r w:rsidRPr="00027554">
        <w:rPr>
          <w:rFonts w:ascii="Times New Roman" w:hAnsi="Times New Roman" w:cs="Times New Roman"/>
          <w:sz w:val="28"/>
          <w:szCs w:val="28"/>
          <w:lang w:bidi="ru-RU"/>
        </w:rPr>
        <w:t>Исрапилов</w:t>
      </w:r>
      <w:proofErr w:type="spellEnd"/>
      <w:r w:rsidRPr="00027554">
        <w:rPr>
          <w:rFonts w:ascii="Times New Roman" w:hAnsi="Times New Roman" w:cs="Times New Roman"/>
          <w:sz w:val="28"/>
          <w:szCs w:val="28"/>
          <w:lang w:bidi="ru-RU"/>
        </w:rPr>
        <w:t xml:space="preserve"> Магомед Магомедович. </w:t>
      </w:r>
    </w:p>
    <w:p w:rsidR="008F17BE" w:rsidRPr="00027554" w:rsidRDefault="00027554" w:rsidP="008F17BE">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8F17BE" w:rsidRPr="00027554">
        <w:rPr>
          <w:rFonts w:ascii="Times New Roman" w:hAnsi="Times New Roman" w:cs="Times New Roman"/>
          <w:sz w:val="28"/>
          <w:szCs w:val="28"/>
          <w:lang w:bidi="ru-RU"/>
        </w:rPr>
        <w:t>12 волонтеров отмечены благодарственными письмами от Федерального агентства по молодёжной политике за бескорыстный вклад в организацию общероссийской акции взаимопомощи Мы Вместе. В рамках акции 10 самых результативных волонтеров были отмечены и поощрены денежным вознаграждением в размере 10 000 рублей.</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Всего на конец 2020 года в районе насчитывается 9 добровольческих общественных объединений и более 200 человек охваченных волонтерской деятельностью.</w:t>
      </w:r>
    </w:p>
    <w:p w:rsidR="00042E88" w:rsidRPr="00027554" w:rsidRDefault="008F17BE" w:rsidP="00042E88">
      <w:pPr>
        <w:spacing w:after="0" w:line="360" w:lineRule="auto"/>
        <w:jc w:val="both"/>
        <w:rPr>
          <w:rFonts w:ascii="Times New Roman" w:hAnsi="Times New Roman" w:cs="Times New Roman"/>
          <w:bCs/>
          <w:sz w:val="28"/>
          <w:szCs w:val="28"/>
          <w:lang w:bidi="ru-RU"/>
        </w:rPr>
      </w:pPr>
      <w:r w:rsidRPr="00027554">
        <w:rPr>
          <w:rFonts w:ascii="Times New Roman" w:hAnsi="Times New Roman" w:cs="Times New Roman"/>
          <w:sz w:val="28"/>
          <w:szCs w:val="28"/>
          <w:lang w:bidi="ru-RU"/>
        </w:rPr>
        <w:tab/>
      </w:r>
      <w:r w:rsidR="00042E88" w:rsidRPr="00027554">
        <w:rPr>
          <w:rFonts w:ascii="Times New Roman" w:hAnsi="Times New Roman" w:cs="Times New Roman"/>
          <w:bCs/>
          <w:sz w:val="28"/>
          <w:szCs w:val="28"/>
          <w:lang w:bidi="ru-RU"/>
        </w:rPr>
        <w:t xml:space="preserve">Приобретены новые комплекты для новорожденных, для выдачи всем роженицам в родильном отделении ГБУ РС (Я) «ЛЦРБ» г. Ленска.  </w:t>
      </w:r>
    </w:p>
    <w:p w:rsidR="00042E88" w:rsidRPr="00027554" w:rsidRDefault="00042E88" w:rsidP="00042E88">
      <w:pPr>
        <w:spacing w:after="0" w:line="360" w:lineRule="auto"/>
        <w:jc w:val="both"/>
        <w:rPr>
          <w:rFonts w:ascii="Times New Roman" w:eastAsia="Times New Roman" w:hAnsi="Times New Roman" w:cs="Times New Roman"/>
          <w:bCs/>
          <w:color w:val="000000"/>
          <w:sz w:val="28"/>
          <w:szCs w:val="28"/>
          <w:lang w:eastAsia="ru-RU"/>
        </w:rPr>
      </w:pPr>
      <w:r w:rsidRPr="00027554">
        <w:rPr>
          <w:rFonts w:ascii="Times New Roman" w:hAnsi="Times New Roman" w:cs="Times New Roman"/>
          <w:sz w:val="28"/>
          <w:szCs w:val="28"/>
          <w:lang w:bidi="ru-RU"/>
        </w:rPr>
        <w:tab/>
      </w:r>
      <w:r w:rsidR="008F17BE"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В</w:t>
      </w:r>
      <w:r w:rsidRPr="00027554">
        <w:rPr>
          <w:rFonts w:ascii="Times New Roman" w:hAnsi="Times New Roman" w:cs="Times New Roman"/>
          <w:bCs/>
          <w:sz w:val="28"/>
          <w:szCs w:val="28"/>
          <w:lang w:bidi="ru-RU"/>
        </w:rPr>
        <w:t>ыплачено единовременное вознаграждение за рождение 100-го ребенка в Ленском районе, за рождение 200-го ребенка в Ленском районе (</w:t>
      </w:r>
      <w:proofErr w:type="spellStart"/>
      <w:r w:rsidRPr="00027554">
        <w:rPr>
          <w:rFonts w:ascii="Times New Roman" w:hAnsi="Times New Roman" w:cs="Times New Roman"/>
          <w:bCs/>
          <w:sz w:val="28"/>
          <w:szCs w:val="28"/>
          <w:lang w:bidi="ru-RU"/>
        </w:rPr>
        <w:t>Дейнекина</w:t>
      </w:r>
      <w:proofErr w:type="spellEnd"/>
      <w:r w:rsidRPr="00027554">
        <w:rPr>
          <w:rFonts w:ascii="Times New Roman" w:hAnsi="Times New Roman" w:cs="Times New Roman"/>
          <w:bCs/>
          <w:sz w:val="28"/>
          <w:szCs w:val="28"/>
          <w:lang w:bidi="ru-RU"/>
        </w:rPr>
        <w:t xml:space="preserve"> С.О.), за рождение 300-го ребенка в Ленском районе (</w:t>
      </w:r>
      <w:proofErr w:type="spellStart"/>
      <w:r w:rsidRPr="00027554">
        <w:rPr>
          <w:rFonts w:ascii="Times New Roman" w:hAnsi="Times New Roman" w:cs="Times New Roman"/>
          <w:bCs/>
          <w:sz w:val="28"/>
          <w:szCs w:val="28"/>
          <w:lang w:bidi="ru-RU"/>
        </w:rPr>
        <w:t>Будко</w:t>
      </w:r>
      <w:proofErr w:type="spellEnd"/>
      <w:r w:rsidRPr="00027554">
        <w:rPr>
          <w:rFonts w:ascii="Times New Roman" w:hAnsi="Times New Roman" w:cs="Times New Roman"/>
          <w:bCs/>
          <w:sz w:val="28"/>
          <w:szCs w:val="28"/>
          <w:lang w:bidi="ru-RU"/>
        </w:rPr>
        <w:t xml:space="preserve"> А.Н.).</w:t>
      </w:r>
      <w:r w:rsidRPr="00027554">
        <w:rPr>
          <w:rFonts w:ascii="Times New Roman" w:eastAsia="Times New Roman" w:hAnsi="Times New Roman" w:cs="Times New Roman"/>
          <w:bCs/>
          <w:color w:val="000000"/>
          <w:sz w:val="28"/>
          <w:szCs w:val="28"/>
          <w:lang w:eastAsia="ru-RU"/>
        </w:rPr>
        <w:t xml:space="preserve"> </w:t>
      </w:r>
    </w:p>
    <w:p w:rsidR="00042E88" w:rsidRPr="00027554" w:rsidRDefault="00042E88" w:rsidP="00042E88">
      <w:pPr>
        <w:spacing w:after="0" w:line="360" w:lineRule="auto"/>
        <w:jc w:val="both"/>
        <w:rPr>
          <w:rFonts w:ascii="Times New Roman" w:hAnsi="Times New Roman" w:cs="Times New Roman"/>
          <w:bCs/>
          <w:sz w:val="28"/>
          <w:szCs w:val="28"/>
          <w:lang w:bidi="ru-RU"/>
        </w:rPr>
      </w:pPr>
      <w:r w:rsidRPr="00027554">
        <w:rPr>
          <w:rFonts w:ascii="Times New Roman" w:hAnsi="Times New Roman" w:cs="Times New Roman"/>
          <w:bCs/>
          <w:sz w:val="28"/>
          <w:szCs w:val="28"/>
          <w:lang w:bidi="ru-RU"/>
        </w:rPr>
        <w:tab/>
        <w:t xml:space="preserve">Оплачивается проезд беременным, имеющим направление на </w:t>
      </w:r>
      <w:proofErr w:type="spellStart"/>
      <w:r w:rsidRPr="00027554">
        <w:rPr>
          <w:rFonts w:ascii="Times New Roman" w:hAnsi="Times New Roman" w:cs="Times New Roman"/>
          <w:bCs/>
          <w:sz w:val="28"/>
          <w:szCs w:val="28"/>
          <w:lang w:bidi="ru-RU"/>
        </w:rPr>
        <w:t>родоразрешение</w:t>
      </w:r>
      <w:proofErr w:type="spellEnd"/>
      <w:r w:rsidRPr="00027554">
        <w:rPr>
          <w:rFonts w:ascii="Times New Roman" w:hAnsi="Times New Roman" w:cs="Times New Roman"/>
          <w:bCs/>
          <w:sz w:val="28"/>
          <w:szCs w:val="28"/>
          <w:lang w:bidi="ru-RU"/>
        </w:rPr>
        <w:t xml:space="preserve"> в родильное отделение ГБУ РС (Я) «Ленская ЦРБ» г. Ленска (оплачено 25 женщинам).  </w:t>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Введена новая форма поддержки детей </w:t>
      </w:r>
      <w:proofErr w:type="gramStart"/>
      <w:r w:rsidRPr="00027554">
        <w:rPr>
          <w:rFonts w:ascii="Times New Roman" w:hAnsi="Times New Roman" w:cs="Times New Roman"/>
          <w:sz w:val="28"/>
          <w:szCs w:val="28"/>
          <w:lang w:bidi="ru-RU"/>
        </w:rPr>
        <w:t>из семей</w:t>
      </w:r>
      <w:proofErr w:type="gramEnd"/>
      <w:r w:rsidRPr="00027554">
        <w:rPr>
          <w:rFonts w:ascii="Times New Roman" w:hAnsi="Times New Roman" w:cs="Times New Roman"/>
          <w:sz w:val="28"/>
          <w:szCs w:val="28"/>
          <w:lang w:bidi="ru-RU"/>
        </w:rPr>
        <w:t xml:space="preserve"> находящихся в тяжелой жизненной ситуации в виде сладкого новогоднего подарка.</w:t>
      </w:r>
      <w:r w:rsidR="00B41A33">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Ежегодно район награждает 10 достойных многодетных семей Почетным дипломом с денежной премией в размере 10 000 рублей. </w:t>
      </w:r>
      <w:r w:rsidRPr="00027554">
        <w:rPr>
          <w:rFonts w:ascii="Times New Roman" w:hAnsi="Times New Roman" w:cs="Times New Roman"/>
          <w:sz w:val="28"/>
          <w:szCs w:val="28"/>
          <w:lang w:bidi="ru-RU"/>
        </w:rPr>
        <w:tab/>
      </w:r>
    </w:p>
    <w:p w:rsidR="008F17BE" w:rsidRPr="00027554" w:rsidRDefault="008F17BE" w:rsidP="008F17B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провели ряд выездов в образовательные учреждения с лекциями и раздаточными материалами о вреде алкоголя и </w:t>
      </w:r>
      <w:proofErr w:type="spellStart"/>
      <w:r w:rsidRPr="00027554">
        <w:rPr>
          <w:rFonts w:ascii="Times New Roman" w:hAnsi="Times New Roman" w:cs="Times New Roman"/>
          <w:sz w:val="28"/>
          <w:szCs w:val="28"/>
          <w:lang w:bidi="ru-RU"/>
        </w:rPr>
        <w:t>табакосодержащей</w:t>
      </w:r>
      <w:proofErr w:type="spellEnd"/>
      <w:r w:rsidRPr="00027554">
        <w:rPr>
          <w:rFonts w:ascii="Times New Roman" w:hAnsi="Times New Roman" w:cs="Times New Roman"/>
          <w:sz w:val="28"/>
          <w:szCs w:val="28"/>
          <w:lang w:bidi="ru-RU"/>
        </w:rPr>
        <w:t xml:space="preserve"> продукции как для школьников, так и для родителей (выездное мероприятие в ЛТТ ко дню борьбы со СПИДом, в МКОУ С(К)ОШИ VIII вида с беседой о вреде </w:t>
      </w:r>
      <w:proofErr w:type="spellStart"/>
      <w:r w:rsidRPr="00027554">
        <w:rPr>
          <w:rFonts w:ascii="Times New Roman" w:hAnsi="Times New Roman" w:cs="Times New Roman"/>
          <w:sz w:val="28"/>
          <w:szCs w:val="28"/>
          <w:lang w:bidi="ru-RU"/>
        </w:rPr>
        <w:t>табакокурения</w:t>
      </w:r>
      <w:proofErr w:type="spellEnd"/>
      <w:r w:rsidRPr="00027554">
        <w:rPr>
          <w:rFonts w:ascii="Times New Roman" w:hAnsi="Times New Roman" w:cs="Times New Roman"/>
          <w:sz w:val="28"/>
          <w:szCs w:val="28"/>
          <w:lang w:bidi="ru-RU"/>
        </w:rPr>
        <w:t xml:space="preserve"> и потребления алкоголя, показ мультфильма). Проведены мероприятия и акции, некоторые в форме онлайн, цель которых популяризация трезвого, активного образа жизни, профилактика </w:t>
      </w:r>
      <w:proofErr w:type="spellStart"/>
      <w:r w:rsidRPr="00027554">
        <w:rPr>
          <w:rFonts w:ascii="Times New Roman" w:hAnsi="Times New Roman" w:cs="Times New Roman"/>
          <w:sz w:val="28"/>
          <w:szCs w:val="28"/>
          <w:lang w:bidi="ru-RU"/>
        </w:rPr>
        <w:t>коронавируса</w:t>
      </w:r>
      <w:proofErr w:type="spellEnd"/>
      <w:r w:rsidRPr="00027554">
        <w:rPr>
          <w:rFonts w:ascii="Times New Roman" w:hAnsi="Times New Roman" w:cs="Times New Roman"/>
          <w:sz w:val="28"/>
          <w:szCs w:val="28"/>
          <w:lang w:bidi="ru-RU"/>
        </w:rPr>
        <w:t xml:space="preserve"> (Всероссийский диктант здоровья, викторина о вреде курения и потребления алкоголя в </w:t>
      </w:r>
      <w:proofErr w:type="spellStart"/>
      <w:r w:rsidRPr="00027554">
        <w:rPr>
          <w:rFonts w:ascii="Times New Roman" w:hAnsi="Times New Roman" w:cs="Times New Roman"/>
          <w:sz w:val="28"/>
          <w:szCs w:val="28"/>
          <w:lang w:bidi="ru-RU"/>
        </w:rPr>
        <w:t>соцсетях</w:t>
      </w:r>
      <w:proofErr w:type="spellEnd"/>
      <w:r w:rsidRPr="00027554">
        <w:rPr>
          <w:rFonts w:ascii="Times New Roman" w:hAnsi="Times New Roman" w:cs="Times New Roman"/>
          <w:sz w:val="28"/>
          <w:szCs w:val="28"/>
          <w:lang w:bidi="ru-RU"/>
        </w:rPr>
        <w:t xml:space="preserve"> среди молодежи, акция «На работу на велосипеде»</w:t>
      </w:r>
      <w:proofErr w:type="gramStart"/>
      <w:r w:rsidRPr="00027554">
        <w:rPr>
          <w:rFonts w:ascii="Times New Roman" w:hAnsi="Times New Roman" w:cs="Times New Roman"/>
          <w:sz w:val="28"/>
          <w:szCs w:val="28"/>
          <w:lang w:bidi="ru-RU"/>
        </w:rPr>
        <w:t>).Ведется</w:t>
      </w:r>
      <w:proofErr w:type="gramEnd"/>
      <w:r w:rsidRPr="00027554">
        <w:rPr>
          <w:rFonts w:ascii="Times New Roman" w:hAnsi="Times New Roman" w:cs="Times New Roman"/>
          <w:sz w:val="28"/>
          <w:szCs w:val="28"/>
          <w:lang w:bidi="ru-RU"/>
        </w:rPr>
        <w:t xml:space="preserve"> работа Антинаркотической комиссии и комиссии по профилактике правонарушений.  </w:t>
      </w:r>
    </w:p>
    <w:p w:rsidR="00BA4E62" w:rsidRPr="00027554" w:rsidRDefault="008F17BE"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2020 году Комитет по молодежной и семейной политике курирует в районе Единую государственную информационную систему социального обеспечения (ЕГИССО), созданную для гласности и освещения всех мер социальной защиты (поддержки), которые оказывает каждый регион России.</w:t>
      </w:r>
      <w:r w:rsidR="00042E88"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В настоящий момент в системе находится подробная информация по 27 мерам социальной защиты</w:t>
      </w:r>
      <w:r w:rsidR="00042E88" w:rsidRPr="00027554">
        <w:rPr>
          <w:rFonts w:ascii="Times New Roman" w:hAnsi="Times New Roman" w:cs="Times New Roman"/>
          <w:sz w:val="28"/>
          <w:szCs w:val="28"/>
          <w:lang w:bidi="ru-RU"/>
        </w:rPr>
        <w:t xml:space="preserve"> м</w:t>
      </w:r>
      <w:r w:rsidRPr="00027554">
        <w:rPr>
          <w:rFonts w:ascii="Times New Roman" w:hAnsi="Times New Roman" w:cs="Times New Roman"/>
          <w:sz w:val="28"/>
          <w:szCs w:val="28"/>
          <w:lang w:bidi="ru-RU"/>
        </w:rPr>
        <w:t>униципального образования «Ленский район» Республики Саха (Якутия)</w:t>
      </w:r>
      <w:r w:rsidR="00042E88"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 </w:t>
      </w:r>
    </w:p>
    <w:p w:rsidR="00937E22" w:rsidRPr="00937E22" w:rsidRDefault="00937E22" w:rsidP="00937E22">
      <w:pPr>
        <w:spacing w:after="0" w:line="360" w:lineRule="auto"/>
        <w:jc w:val="both"/>
        <w:rPr>
          <w:rFonts w:ascii="Times New Roman" w:hAnsi="Times New Roman" w:cs="Times New Roman"/>
          <w:sz w:val="24"/>
          <w:szCs w:val="24"/>
          <w:lang w:bidi="ru-RU"/>
        </w:rPr>
      </w:pPr>
    </w:p>
    <w:p w:rsidR="00BA4E62" w:rsidRPr="00027554" w:rsidRDefault="00BA4E62" w:rsidP="00BA4E62">
      <w:pPr>
        <w:spacing w:after="0" w:line="360" w:lineRule="auto"/>
        <w:jc w:val="center"/>
        <w:rPr>
          <w:rFonts w:ascii="Times New Roman" w:hAnsi="Times New Roman" w:cs="Times New Roman"/>
          <w:sz w:val="28"/>
          <w:szCs w:val="28"/>
          <w:lang w:bidi="ru-RU"/>
        </w:rPr>
      </w:pPr>
      <w:r w:rsidRPr="00027554">
        <w:rPr>
          <w:rFonts w:ascii="Times New Roman" w:hAnsi="Times New Roman" w:cs="Times New Roman"/>
          <w:b/>
          <w:sz w:val="28"/>
          <w:szCs w:val="28"/>
          <w:lang w:bidi="ru-RU"/>
        </w:rPr>
        <w:t>РАЗВИТИЕ ФИЗИЧЕСКОЙ КУЛЬТУРЫ И СПОРТА</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iCs/>
          <w:sz w:val="28"/>
          <w:szCs w:val="28"/>
          <w:lang w:bidi="ru-RU"/>
        </w:rPr>
        <w:tab/>
        <w:t xml:space="preserve">Укреплению института семьи способствует здоровый образ жизни. </w:t>
      </w:r>
      <w:r w:rsidRPr="00027554">
        <w:rPr>
          <w:rFonts w:ascii="Times New Roman" w:hAnsi="Times New Roman" w:cs="Times New Roman"/>
          <w:sz w:val="28"/>
          <w:szCs w:val="28"/>
          <w:lang w:bidi="ru-RU"/>
        </w:rPr>
        <w:t>На регулярной основе физической культурой и спортом в Ленском районе занимаются 13 556 человек (37,1 % от общей численности населения).</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связи с введением ограничительных мер не были проведены 12 выездных мероприятий, в том числе не участвовали в Чемпионатах РС(Я) в зачёт Зимней спартакиады народов Якутии по хоккею, по горнолыжному спорту и сноуборду, по лыжным гонкам, биатлону и северному многоборью. Проведено 60 мероприятий, из них: выездных 31 мероприятие, приняли участие 389 человек, из них детей 267 человек; районных 29 мероприятий, приняли участие 1595 человек, из них детей 1009 человек. </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республиканских и всероссийских соревнованиях приняли участие 389 человек, из которых 144 человека стали победителями и призёрами соревнований.</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Впервые в г. Ленске прошёл Лично-командный чемпионат РС (Я) по </w:t>
      </w:r>
      <w:proofErr w:type="spellStart"/>
      <w:r w:rsidRPr="00027554">
        <w:rPr>
          <w:rFonts w:ascii="Times New Roman" w:hAnsi="Times New Roman" w:cs="Times New Roman"/>
          <w:sz w:val="28"/>
          <w:szCs w:val="28"/>
          <w:lang w:bidi="ru-RU"/>
        </w:rPr>
        <w:t>мас-рестлингу</w:t>
      </w:r>
      <w:proofErr w:type="spellEnd"/>
      <w:r w:rsidRPr="00027554">
        <w:rPr>
          <w:rFonts w:ascii="Times New Roman" w:hAnsi="Times New Roman" w:cs="Times New Roman"/>
          <w:sz w:val="28"/>
          <w:szCs w:val="28"/>
          <w:lang w:bidi="ru-RU"/>
        </w:rPr>
        <w:t xml:space="preserve">, памяти Г.Р. Десяткина. Приняли участие 302 спортсмена из 20 районов и улусов республики. Победителем в весовой категории до 90 кг. стал Фёдоров Иннокентий, уроженец </w:t>
      </w:r>
      <w:proofErr w:type="spellStart"/>
      <w:r w:rsidRPr="00027554">
        <w:rPr>
          <w:rFonts w:ascii="Times New Roman" w:hAnsi="Times New Roman" w:cs="Times New Roman"/>
          <w:sz w:val="28"/>
          <w:szCs w:val="28"/>
          <w:lang w:bidi="ru-RU"/>
        </w:rPr>
        <w:t>Орто-Нахаринского</w:t>
      </w:r>
      <w:proofErr w:type="spellEnd"/>
      <w:r w:rsidRPr="00027554">
        <w:rPr>
          <w:rFonts w:ascii="Times New Roman" w:hAnsi="Times New Roman" w:cs="Times New Roman"/>
          <w:sz w:val="28"/>
          <w:szCs w:val="28"/>
          <w:lang w:bidi="ru-RU"/>
        </w:rPr>
        <w:t xml:space="preserve"> наслега.</w:t>
      </w:r>
    </w:p>
    <w:p w:rsidR="00B41A33"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Республиканском турнире по волейболу памяти В. </w:t>
      </w:r>
      <w:proofErr w:type="spellStart"/>
      <w:r w:rsidRPr="00027554">
        <w:rPr>
          <w:rFonts w:ascii="Times New Roman" w:hAnsi="Times New Roman" w:cs="Times New Roman"/>
          <w:sz w:val="28"/>
          <w:szCs w:val="28"/>
          <w:lang w:bidi="ru-RU"/>
        </w:rPr>
        <w:t>Ягнышева</w:t>
      </w:r>
      <w:proofErr w:type="spellEnd"/>
      <w:r w:rsidRPr="00027554">
        <w:rPr>
          <w:rFonts w:ascii="Times New Roman" w:hAnsi="Times New Roman" w:cs="Times New Roman"/>
          <w:sz w:val="28"/>
          <w:szCs w:val="28"/>
          <w:lang w:bidi="ru-RU"/>
        </w:rPr>
        <w:t xml:space="preserve"> среди мужских команд, который прошёл в г. Ленске, приняли участие 6 команд: Ленск – 1 место, Трансне</w:t>
      </w:r>
      <w:r w:rsidR="00B41A33">
        <w:rPr>
          <w:rFonts w:ascii="Times New Roman" w:hAnsi="Times New Roman" w:cs="Times New Roman"/>
          <w:sz w:val="28"/>
          <w:szCs w:val="28"/>
          <w:lang w:bidi="ru-RU"/>
        </w:rPr>
        <w:t>фть – 2 место, Якутск – 3 место.</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г. Ленске прошло Первенство Республики Саха (Якутия) по </w:t>
      </w:r>
      <w:proofErr w:type="spellStart"/>
      <w:r w:rsidRPr="00027554">
        <w:rPr>
          <w:rFonts w:ascii="Times New Roman" w:hAnsi="Times New Roman" w:cs="Times New Roman"/>
          <w:sz w:val="28"/>
          <w:szCs w:val="28"/>
          <w:lang w:bidi="ru-RU"/>
        </w:rPr>
        <w:t>киокусинкай</w:t>
      </w:r>
      <w:proofErr w:type="spellEnd"/>
      <w:r w:rsidRPr="00027554">
        <w:rPr>
          <w:rFonts w:ascii="Times New Roman" w:hAnsi="Times New Roman" w:cs="Times New Roman"/>
          <w:sz w:val="28"/>
          <w:szCs w:val="28"/>
          <w:lang w:bidi="ru-RU"/>
        </w:rPr>
        <w:t>. Приняли участие 147 спортсменов: сборные команды из г. Якутска, г. Мирный и г. Ленска. В общекомандном первенстве 1 место заняла сборная Ленского района.</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Чемпионатах РС(Я) приняли участие: сборная Ленского района по баскетболу II лига, и заняла 1 место; впервые в истории Ленского района, наша сборная по мини-футболу, заняла 1 место I лига по итогам которого лучшим игроком был признан </w:t>
      </w:r>
      <w:proofErr w:type="spellStart"/>
      <w:r w:rsidRPr="00027554">
        <w:rPr>
          <w:rFonts w:ascii="Times New Roman" w:hAnsi="Times New Roman" w:cs="Times New Roman"/>
          <w:sz w:val="28"/>
          <w:szCs w:val="28"/>
          <w:lang w:bidi="ru-RU"/>
        </w:rPr>
        <w:t>Пыхтин</w:t>
      </w:r>
      <w:proofErr w:type="spellEnd"/>
      <w:r w:rsidRPr="00027554">
        <w:rPr>
          <w:rFonts w:ascii="Times New Roman" w:hAnsi="Times New Roman" w:cs="Times New Roman"/>
          <w:sz w:val="28"/>
          <w:szCs w:val="28"/>
          <w:lang w:bidi="ru-RU"/>
        </w:rPr>
        <w:t xml:space="preserve"> Иван, тренер МКУ «</w:t>
      </w:r>
      <w:proofErr w:type="spellStart"/>
      <w:r w:rsidRPr="00027554">
        <w:rPr>
          <w:rFonts w:ascii="Times New Roman" w:hAnsi="Times New Roman" w:cs="Times New Roman"/>
          <w:sz w:val="28"/>
          <w:szCs w:val="28"/>
          <w:lang w:bidi="ru-RU"/>
        </w:rPr>
        <w:t>КФКиС</w:t>
      </w:r>
      <w:proofErr w:type="spellEnd"/>
      <w:r w:rsidRPr="00027554">
        <w:rPr>
          <w:rFonts w:ascii="Times New Roman" w:hAnsi="Times New Roman" w:cs="Times New Roman"/>
          <w:sz w:val="28"/>
          <w:szCs w:val="28"/>
          <w:lang w:bidi="ru-RU"/>
        </w:rPr>
        <w:t>» по футболу, лучшим вратарём Кочнов Дмитрий; сборная Ленского района по волейболу заняла 2 место I лига лучшим нападающим признан Рыков Антон; представитель Ленского района по легкой атлетике Овчаренко Максим занял 1 место в беге на 1500 м.</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Представители Ленского района приняли участие в Первенствах РС (Я) по боксу на призы участника Олимпийских игр Филиппова А.Н.</w:t>
      </w:r>
      <w:r w:rsidR="00A022D1">
        <w:rPr>
          <w:rFonts w:ascii="Times New Roman" w:hAnsi="Times New Roman" w:cs="Times New Roman"/>
          <w:sz w:val="28"/>
          <w:szCs w:val="28"/>
          <w:lang w:bidi="ru-RU"/>
        </w:rPr>
        <w:t>, где заняли призовые места. Т</w:t>
      </w:r>
      <w:r w:rsidRPr="00027554">
        <w:rPr>
          <w:rFonts w:ascii="Times New Roman" w:hAnsi="Times New Roman" w:cs="Times New Roman"/>
          <w:sz w:val="28"/>
          <w:szCs w:val="28"/>
          <w:lang w:bidi="ru-RU"/>
        </w:rPr>
        <w:t>акже наши представители принимали участие в XII фестивале национальных видов спорта среди школьников «Игры предков» (стали призёрами в отдельных видах программы),</w:t>
      </w:r>
      <w:r w:rsidR="003116CD">
        <w:rPr>
          <w:rFonts w:ascii="Times New Roman" w:hAnsi="Times New Roman" w:cs="Times New Roman"/>
          <w:sz w:val="28"/>
          <w:szCs w:val="28"/>
          <w:lang w:bidi="ru-RU"/>
        </w:rPr>
        <w:t xml:space="preserve"> М</w:t>
      </w:r>
      <w:r w:rsidRPr="00027554">
        <w:rPr>
          <w:rFonts w:ascii="Times New Roman" w:hAnsi="Times New Roman" w:cs="Times New Roman"/>
          <w:sz w:val="28"/>
          <w:szCs w:val="28"/>
          <w:lang w:bidi="ru-RU"/>
        </w:rPr>
        <w:t xml:space="preserve">ежрегиональный турнир "Катана Кузбасса" по </w:t>
      </w:r>
      <w:proofErr w:type="spellStart"/>
      <w:r w:rsidRPr="00027554">
        <w:rPr>
          <w:rFonts w:ascii="Times New Roman" w:hAnsi="Times New Roman" w:cs="Times New Roman"/>
          <w:sz w:val="28"/>
          <w:szCs w:val="28"/>
          <w:lang w:bidi="ru-RU"/>
        </w:rPr>
        <w:t>киокусинкай</w:t>
      </w:r>
      <w:proofErr w:type="spellEnd"/>
      <w:r w:rsidRPr="00027554">
        <w:rPr>
          <w:rFonts w:ascii="Times New Roman" w:hAnsi="Times New Roman" w:cs="Times New Roman"/>
          <w:sz w:val="28"/>
          <w:szCs w:val="28"/>
          <w:lang w:bidi="ru-RU"/>
        </w:rPr>
        <w:t xml:space="preserve">. </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Проведено 29 районных соревнований в которых приняли участие 1595 человек из них 1009 детей.</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Проведены традиционные мероприятия: зимнее первенство по баскетболу среди школ города (юноши, девушки) (участие по 4 команды, охват 80 чел.), учебно-тренировочный семинар со сдачей квалификационных экзаменов по </w:t>
      </w:r>
      <w:proofErr w:type="spellStart"/>
      <w:r w:rsidRPr="00027554">
        <w:rPr>
          <w:rFonts w:ascii="Times New Roman" w:hAnsi="Times New Roman" w:cs="Times New Roman"/>
          <w:sz w:val="28"/>
          <w:szCs w:val="28"/>
          <w:lang w:bidi="ru-RU"/>
        </w:rPr>
        <w:t>киоксинкай</w:t>
      </w:r>
      <w:proofErr w:type="spellEnd"/>
      <w:r w:rsidRPr="00027554">
        <w:rPr>
          <w:rFonts w:ascii="Times New Roman" w:hAnsi="Times New Roman" w:cs="Times New Roman"/>
          <w:sz w:val="28"/>
          <w:szCs w:val="28"/>
          <w:lang w:bidi="ru-RU"/>
        </w:rPr>
        <w:t xml:space="preserve"> карате (150 человек), открытый Рождественский турнир по хоккею среди детей и взрослых с участием 3 мужских команд, первенство Ленского района по борьбе «</w:t>
      </w:r>
      <w:proofErr w:type="spellStart"/>
      <w:r w:rsidRPr="00027554">
        <w:rPr>
          <w:rFonts w:ascii="Times New Roman" w:hAnsi="Times New Roman" w:cs="Times New Roman"/>
          <w:sz w:val="28"/>
          <w:szCs w:val="28"/>
          <w:lang w:bidi="ru-RU"/>
        </w:rPr>
        <w:t>Хапсагай</w:t>
      </w:r>
      <w:proofErr w:type="spellEnd"/>
      <w:r w:rsidRPr="00027554">
        <w:rPr>
          <w:rFonts w:ascii="Times New Roman" w:hAnsi="Times New Roman" w:cs="Times New Roman"/>
          <w:sz w:val="28"/>
          <w:szCs w:val="28"/>
          <w:lang w:bidi="ru-RU"/>
        </w:rPr>
        <w:t>» среди юношей и взрослых с участием более 60 человек, I Фестиваль по национальным видам спорта, женская Спартакиада Ленского района, первенство района по лыжным гонкам среди школ.</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Инструкторами по спорту проведены 35 мероприятий в с. </w:t>
      </w:r>
      <w:proofErr w:type="spellStart"/>
      <w:r w:rsidRPr="00027554">
        <w:rPr>
          <w:rFonts w:ascii="Times New Roman" w:hAnsi="Times New Roman" w:cs="Times New Roman"/>
          <w:sz w:val="28"/>
          <w:szCs w:val="28"/>
          <w:lang w:bidi="ru-RU"/>
        </w:rPr>
        <w:t>Беченча</w:t>
      </w:r>
      <w:proofErr w:type="spellEnd"/>
      <w:r w:rsidRPr="00027554">
        <w:rPr>
          <w:rFonts w:ascii="Times New Roman" w:hAnsi="Times New Roman" w:cs="Times New Roman"/>
          <w:sz w:val="28"/>
          <w:szCs w:val="28"/>
          <w:lang w:bidi="ru-RU"/>
        </w:rPr>
        <w:t xml:space="preserve">, п. Пеледуй, п. Витим, с. </w:t>
      </w:r>
      <w:proofErr w:type="spellStart"/>
      <w:r w:rsidRPr="00027554">
        <w:rPr>
          <w:rFonts w:ascii="Times New Roman" w:hAnsi="Times New Roman" w:cs="Times New Roman"/>
          <w:sz w:val="28"/>
          <w:szCs w:val="28"/>
          <w:lang w:bidi="ru-RU"/>
        </w:rPr>
        <w:t>Нюя</w:t>
      </w:r>
      <w:proofErr w:type="spellEnd"/>
      <w:r w:rsidRPr="00027554">
        <w:rPr>
          <w:rFonts w:ascii="Times New Roman" w:hAnsi="Times New Roman" w:cs="Times New Roman"/>
          <w:sz w:val="28"/>
          <w:szCs w:val="28"/>
          <w:lang w:bidi="ru-RU"/>
        </w:rPr>
        <w:t xml:space="preserve">, с. Дорожный, с. </w:t>
      </w:r>
      <w:proofErr w:type="spellStart"/>
      <w:r w:rsidRPr="00027554">
        <w:rPr>
          <w:rFonts w:ascii="Times New Roman" w:hAnsi="Times New Roman" w:cs="Times New Roman"/>
          <w:sz w:val="28"/>
          <w:szCs w:val="28"/>
          <w:lang w:bidi="ru-RU"/>
        </w:rPr>
        <w:t>Орто-Нахара</w:t>
      </w:r>
      <w:proofErr w:type="spellEnd"/>
      <w:r w:rsidRPr="00027554">
        <w:rPr>
          <w:rFonts w:ascii="Times New Roman" w:hAnsi="Times New Roman" w:cs="Times New Roman"/>
          <w:sz w:val="28"/>
          <w:szCs w:val="28"/>
          <w:lang w:bidi="ru-RU"/>
        </w:rPr>
        <w:t xml:space="preserve">, с. </w:t>
      </w:r>
      <w:proofErr w:type="spellStart"/>
      <w:r w:rsidRPr="00027554">
        <w:rPr>
          <w:rFonts w:ascii="Times New Roman" w:hAnsi="Times New Roman" w:cs="Times New Roman"/>
          <w:sz w:val="28"/>
          <w:szCs w:val="28"/>
          <w:lang w:bidi="ru-RU"/>
        </w:rPr>
        <w:t>Натора</w:t>
      </w:r>
      <w:proofErr w:type="spellEnd"/>
      <w:r w:rsidRPr="00027554">
        <w:rPr>
          <w:rFonts w:ascii="Times New Roman" w:hAnsi="Times New Roman" w:cs="Times New Roman"/>
          <w:sz w:val="28"/>
          <w:szCs w:val="28"/>
          <w:lang w:bidi="ru-RU"/>
        </w:rPr>
        <w:t xml:space="preserve">, в которых приняли участие более 805 человек. </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3116CD">
        <w:rPr>
          <w:rFonts w:ascii="Times New Roman" w:hAnsi="Times New Roman" w:cs="Times New Roman"/>
          <w:sz w:val="28"/>
          <w:szCs w:val="28"/>
          <w:lang w:bidi="ru-RU"/>
        </w:rPr>
        <w:t xml:space="preserve">В 2020 году </w:t>
      </w:r>
      <w:r w:rsidRPr="00027554">
        <w:rPr>
          <w:rFonts w:ascii="Times New Roman" w:hAnsi="Times New Roman" w:cs="Times New Roman"/>
          <w:sz w:val="28"/>
          <w:szCs w:val="28"/>
          <w:lang w:bidi="ru-RU"/>
        </w:rPr>
        <w:t>Комитетом проводилась активная работа в дистанционном формате. Всего было проведено дистанционно три соревнования, охват составил 70 человек.</w:t>
      </w:r>
      <w:r w:rsidR="00B41A33">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В п. Витим, проводили дистанционные тренировки по волейболу среди мужчин и женщин. </w:t>
      </w:r>
      <w:proofErr w:type="gramStart"/>
      <w:r w:rsidRPr="00027554">
        <w:rPr>
          <w:rFonts w:ascii="Times New Roman" w:hAnsi="Times New Roman" w:cs="Times New Roman"/>
          <w:sz w:val="28"/>
          <w:szCs w:val="28"/>
          <w:lang w:bidi="ru-RU"/>
        </w:rPr>
        <w:t>В  с.</w:t>
      </w:r>
      <w:proofErr w:type="gram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Чамча</w:t>
      </w:r>
      <w:proofErr w:type="spellEnd"/>
      <w:r w:rsidRPr="00027554">
        <w:rPr>
          <w:rFonts w:ascii="Times New Roman" w:hAnsi="Times New Roman" w:cs="Times New Roman"/>
          <w:sz w:val="28"/>
          <w:szCs w:val="28"/>
          <w:lang w:bidi="ru-RU"/>
        </w:rPr>
        <w:t xml:space="preserve"> количество занимающихся составляет 10 человек.</w:t>
      </w:r>
      <w:r w:rsidR="00891885">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В с. </w:t>
      </w:r>
      <w:proofErr w:type="spellStart"/>
      <w:r w:rsidRPr="00027554">
        <w:rPr>
          <w:rFonts w:ascii="Times New Roman" w:hAnsi="Times New Roman" w:cs="Times New Roman"/>
          <w:sz w:val="28"/>
          <w:szCs w:val="28"/>
          <w:lang w:bidi="ru-RU"/>
        </w:rPr>
        <w:t>Орто-Нахара</w:t>
      </w:r>
      <w:proofErr w:type="spellEnd"/>
      <w:r w:rsidRPr="00027554">
        <w:rPr>
          <w:rFonts w:ascii="Times New Roman" w:hAnsi="Times New Roman" w:cs="Times New Roman"/>
          <w:sz w:val="28"/>
          <w:szCs w:val="28"/>
          <w:lang w:bidi="ru-RU"/>
        </w:rPr>
        <w:t xml:space="preserve"> занятия ведутся с группой 12 человек.</w:t>
      </w:r>
      <w:r w:rsidRPr="00027554">
        <w:rPr>
          <w:rFonts w:ascii="Times New Roman" w:hAnsi="Times New Roman" w:cs="Times New Roman"/>
          <w:sz w:val="28"/>
          <w:szCs w:val="28"/>
          <w:lang w:bidi="ru-RU"/>
        </w:rPr>
        <w:tab/>
        <w:t xml:space="preserve">Были проведены онлайн соревнования по общей физической подготовке среди боксёров, воспитанников тренеров Ленского района с участием 14 человек, по велосипедному спорту с помощью приложения </w:t>
      </w:r>
      <w:proofErr w:type="spellStart"/>
      <w:r w:rsidRPr="00027554">
        <w:rPr>
          <w:rFonts w:ascii="Times New Roman" w:hAnsi="Times New Roman" w:cs="Times New Roman"/>
          <w:sz w:val="28"/>
          <w:szCs w:val="28"/>
          <w:lang w:bidi="ru-RU"/>
        </w:rPr>
        <w:t>Strava</w:t>
      </w:r>
      <w:proofErr w:type="spellEnd"/>
      <w:r w:rsidRPr="00027554">
        <w:rPr>
          <w:rFonts w:ascii="Times New Roman" w:hAnsi="Times New Roman" w:cs="Times New Roman"/>
          <w:sz w:val="28"/>
          <w:szCs w:val="28"/>
          <w:lang w:bidi="ru-RU"/>
        </w:rPr>
        <w:t xml:space="preserve"> (охват 3 чел.), соревнования по общей физической подготовке среди населения «Будь в форме!» с участием 32 человека в 5 возрастных категориях. </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Лучники Ленского района приняли участие в онлайн соревнованиях республиканского уровня, где Лаврентьев Руслан занял 1 место в дивизионе классический лук. 8 лучников Ленского района приняли участие в Летнем онлайн Кубке России по стрельбе из лука, который продлится до конца августа 2020 года. Трое спортсменов вышли в финальную часть соревнований. </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Всего в Ленском районе функционируют 15 спортивных клубов на базе общеобразовательных учреждений, 7 фитнес и оздоровительных групп, общей численностью 1479 человек, пять федераций по видам спорта, хоккейный клуб «Северный легион».</w:t>
      </w:r>
    </w:p>
    <w:p w:rsidR="00BA4E62" w:rsidRPr="00027554" w:rsidRDefault="00BA4E62" w:rsidP="00BA4E62">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Основными проблемами развития физической культуры и спорта в Ленском районе, на сегодняшний день, остаются: нехватка тренерско-преподавательского состав, отсутствие материально-технических условий для развития спорта.</w:t>
      </w:r>
    </w:p>
    <w:p w:rsidR="00080DD9" w:rsidRDefault="00080DD9" w:rsidP="003116CD">
      <w:pPr>
        <w:spacing w:after="0" w:line="360" w:lineRule="auto"/>
        <w:jc w:val="center"/>
        <w:rPr>
          <w:rFonts w:ascii="Times New Roman" w:hAnsi="Times New Roman" w:cs="Times New Roman"/>
          <w:b/>
          <w:sz w:val="28"/>
          <w:szCs w:val="28"/>
          <w:lang w:bidi="ru-RU"/>
        </w:rPr>
      </w:pPr>
    </w:p>
    <w:p w:rsidR="00080DD9" w:rsidRDefault="00080DD9" w:rsidP="003116CD">
      <w:pPr>
        <w:spacing w:after="0" w:line="360" w:lineRule="auto"/>
        <w:jc w:val="center"/>
        <w:rPr>
          <w:rFonts w:ascii="Times New Roman" w:hAnsi="Times New Roman" w:cs="Times New Roman"/>
          <w:b/>
          <w:sz w:val="28"/>
          <w:szCs w:val="28"/>
          <w:lang w:bidi="ru-RU"/>
        </w:rPr>
      </w:pPr>
    </w:p>
    <w:p w:rsidR="00BA4E62" w:rsidRDefault="00BA4E62" w:rsidP="003116CD">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КУЛЬТУРА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на районном уровне работало четыре учреждения культуры: это МКУ «ЛРУК», ДШИ г. Ленска с филиалами </w:t>
      </w:r>
      <w:proofErr w:type="gramStart"/>
      <w:r w:rsidRPr="00027554">
        <w:rPr>
          <w:rFonts w:ascii="Times New Roman" w:hAnsi="Times New Roman" w:cs="Times New Roman"/>
          <w:sz w:val="28"/>
          <w:szCs w:val="28"/>
          <w:lang w:bidi="ru-RU"/>
        </w:rPr>
        <w:t>в  п.</w:t>
      </w:r>
      <w:proofErr w:type="gramEnd"/>
      <w:r w:rsidRPr="00027554">
        <w:rPr>
          <w:rFonts w:ascii="Times New Roman" w:hAnsi="Times New Roman" w:cs="Times New Roman"/>
          <w:sz w:val="28"/>
          <w:szCs w:val="28"/>
          <w:lang w:bidi="ru-RU"/>
        </w:rPr>
        <w:t xml:space="preserve"> Витим, Пеледуй, с. </w:t>
      </w:r>
      <w:proofErr w:type="spellStart"/>
      <w:r w:rsidRPr="00027554">
        <w:rPr>
          <w:rFonts w:ascii="Times New Roman" w:hAnsi="Times New Roman" w:cs="Times New Roman"/>
          <w:sz w:val="28"/>
          <w:szCs w:val="28"/>
          <w:lang w:bidi="ru-RU"/>
        </w:rPr>
        <w:t>Беченча</w:t>
      </w:r>
      <w:proofErr w:type="spellEnd"/>
      <w:r w:rsidRPr="00027554">
        <w:rPr>
          <w:rFonts w:ascii="Times New Roman" w:hAnsi="Times New Roman" w:cs="Times New Roman"/>
          <w:sz w:val="28"/>
          <w:szCs w:val="28"/>
          <w:lang w:bidi="ru-RU"/>
        </w:rPr>
        <w:t xml:space="preserve"> и  </w:t>
      </w:r>
      <w:proofErr w:type="spellStart"/>
      <w:r w:rsidRPr="00027554">
        <w:rPr>
          <w:rFonts w:ascii="Times New Roman" w:hAnsi="Times New Roman" w:cs="Times New Roman"/>
          <w:sz w:val="28"/>
          <w:szCs w:val="28"/>
          <w:lang w:bidi="ru-RU"/>
        </w:rPr>
        <w:t>Орто-Нахара</w:t>
      </w:r>
      <w:proofErr w:type="spellEnd"/>
      <w:r w:rsidRPr="00027554">
        <w:rPr>
          <w:rFonts w:ascii="Times New Roman" w:hAnsi="Times New Roman" w:cs="Times New Roman"/>
          <w:sz w:val="28"/>
          <w:szCs w:val="28"/>
          <w:lang w:bidi="ru-RU"/>
        </w:rPr>
        <w:t>, МКУК «ЛИКМ»  и  МКУ «ЛМЦБС». Главными ориентирами в деятельности учреждений были региональные проекты «Культурная среда», «Цифровая культура», «Творческие люди». Работа учреждений культуры была направлена на популяризацию истории о родном крае и патриотизма среди жителей района.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января 2020г. в Ленском районе детские школы искусств реорганизованы в филиальную сеть при МКО ДО «ДШИ </w:t>
      </w:r>
      <w:proofErr w:type="spellStart"/>
      <w:r w:rsidRPr="00027554">
        <w:rPr>
          <w:rFonts w:ascii="Times New Roman" w:hAnsi="Times New Roman" w:cs="Times New Roman"/>
          <w:sz w:val="28"/>
          <w:szCs w:val="28"/>
          <w:lang w:bidi="ru-RU"/>
        </w:rPr>
        <w:t>г.Ленск</w:t>
      </w:r>
      <w:proofErr w:type="spellEnd"/>
      <w:r w:rsidRPr="00027554">
        <w:rPr>
          <w:rFonts w:ascii="Times New Roman" w:hAnsi="Times New Roman" w:cs="Times New Roman"/>
          <w:sz w:val="28"/>
          <w:szCs w:val="28"/>
          <w:lang w:bidi="ru-RU"/>
        </w:rPr>
        <w:t>».</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На реализацию муниципальной программы «Развитие культуры Ленского района» в 2020 году было запланировано 233 123,2 тыс. руб. Фактическое исполнение составило 230 308,2 тыс. руб., что   составляет 98,8 %.</w:t>
      </w:r>
    </w:p>
    <w:p w:rsidR="004D580E" w:rsidRPr="00027554" w:rsidRDefault="004D580E" w:rsidP="004D580E">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Организация культурно-досуговой деятельности</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рамках празднования в 2020 году 75-летия победы советского народа в Великой Отечественной войне был проведен районный фестиваль народного художественного творчества сельских КДУ «Салют Победы»; 1 мая в сквере старожилов прошло поднятие символа знамени Победы. В библиотеках района были оформлены тематические книжные выставки, в онлайн-формате проведены беседы, </w:t>
      </w:r>
      <w:proofErr w:type="spellStart"/>
      <w:r w:rsidRPr="00027554">
        <w:rPr>
          <w:rFonts w:ascii="Times New Roman" w:hAnsi="Times New Roman" w:cs="Times New Roman"/>
          <w:sz w:val="28"/>
          <w:szCs w:val="28"/>
          <w:lang w:bidi="ru-RU"/>
        </w:rPr>
        <w:t>квесты</w:t>
      </w:r>
      <w:proofErr w:type="spellEnd"/>
      <w:r w:rsidRPr="00027554">
        <w:rPr>
          <w:rFonts w:ascii="Times New Roman" w:hAnsi="Times New Roman" w:cs="Times New Roman"/>
          <w:sz w:val="28"/>
          <w:szCs w:val="28"/>
          <w:lang w:bidi="ru-RU"/>
        </w:rPr>
        <w:t>, акции. В социальных сетях были размещены поздравления, праздничные концерты ко дню Победы.</w:t>
      </w:r>
    </w:p>
    <w:p w:rsidR="004D580E" w:rsidRPr="00027554" w:rsidRDefault="00005B34"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К 90 - </w:t>
      </w:r>
      <w:proofErr w:type="spellStart"/>
      <w:r w:rsidRPr="00027554">
        <w:rPr>
          <w:rFonts w:ascii="Times New Roman" w:hAnsi="Times New Roman" w:cs="Times New Roman"/>
          <w:sz w:val="28"/>
          <w:szCs w:val="28"/>
          <w:lang w:bidi="ru-RU"/>
        </w:rPr>
        <w:t>летию</w:t>
      </w:r>
      <w:proofErr w:type="spellEnd"/>
      <w:r w:rsidRPr="00027554">
        <w:rPr>
          <w:rFonts w:ascii="Times New Roman" w:hAnsi="Times New Roman" w:cs="Times New Roman"/>
          <w:sz w:val="28"/>
          <w:szCs w:val="28"/>
          <w:lang w:bidi="ru-RU"/>
        </w:rPr>
        <w:t xml:space="preserve"> со дня основания Ленского района библиотеки, музей провели беседы, </w:t>
      </w:r>
      <w:proofErr w:type="spellStart"/>
      <w:r w:rsidRPr="00027554">
        <w:rPr>
          <w:rFonts w:ascii="Times New Roman" w:hAnsi="Times New Roman" w:cs="Times New Roman"/>
          <w:sz w:val="28"/>
          <w:szCs w:val="28"/>
          <w:lang w:bidi="ru-RU"/>
        </w:rPr>
        <w:t>квесты</w:t>
      </w:r>
      <w:proofErr w:type="spellEnd"/>
      <w:r w:rsidRPr="00027554">
        <w:rPr>
          <w:rFonts w:ascii="Times New Roman" w:hAnsi="Times New Roman" w:cs="Times New Roman"/>
          <w:sz w:val="28"/>
          <w:szCs w:val="28"/>
          <w:lang w:bidi="ru-RU"/>
        </w:rPr>
        <w:t>, оформили тематические выставки.</w:t>
      </w:r>
      <w:r w:rsidR="004D580E" w:rsidRPr="00027554">
        <w:rPr>
          <w:rFonts w:ascii="Times New Roman" w:hAnsi="Times New Roman" w:cs="Times New Roman"/>
          <w:sz w:val="28"/>
          <w:szCs w:val="28"/>
          <w:lang w:bidi="ru-RU"/>
        </w:rPr>
        <w:t xml:space="preserve"> Учреждения </w:t>
      </w:r>
      <w:proofErr w:type="gramStart"/>
      <w:r w:rsidR="004D580E" w:rsidRPr="00027554">
        <w:rPr>
          <w:rFonts w:ascii="Times New Roman" w:hAnsi="Times New Roman" w:cs="Times New Roman"/>
          <w:sz w:val="28"/>
          <w:szCs w:val="28"/>
          <w:lang w:bidi="ru-RU"/>
        </w:rPr>
        <w:t>культуры  приняли</w:t>
      </w:r>
      <w:proofErr w:type="gramEnd"/>
      <w:r w:rsidR="004D580E" w:rsidRPr="00027554">
        <w:rPr>
          <w:rFonts w:ascii="Times New Roman" w:hAnsi="Times New Roman" w:cs="Times New Roman"/>
          <w:sz w:val="28"/>
          <w:szCs w:val="28"/>
          <w:lang w:bidi="ru-RU"/>
        </w:rPr>
        <w:t xml:space="preserve"> участие в программе  «Волонтеры культуры», участие в мероприятиях ко Дню Победы, декаде инвалидов, акции «Книги на дом».</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ab/>
        <w:t>В целях развития и сохранения национальных ценностей, народных художественных промыслов, проведен районный фестиваль «Ленский район мастеровой».</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Мастерская прикладного искусства «</w:t>
      </w:r>
      <w:proofErr w:type="spellStart"/>
      <w:r w:rsidRPr="00027554">
        <w:rPr>
          <w:rFonts w:ascii="Times New Roman" w:hAnsi="Times New Roman" w:cs="Times New Roman"/>
          <w:sz w:val="28"/>
          <w:szCs w:val="28"/>
          <w:lang w:bidi="ru-RU"/>
        </w:rPr>
        <w:t>Параскева</w:t>
      </w:r>
      <w:proofErr w:type="spellEnd"/>
      <w:r w:rsidRPr="00027554">
        <w:rPr>
          <w:rFonts w:ascii="Times New Roman" w:hAnsi="Times New Roman" w:cs="Times New Roman"/>
          <w:sz w:val="28"/>
          <w:szCs w:val="28"/>
          <w:lang w:bidi="ru-RU"/>
        </w:rPr>
        <w:t>» в свой юбилейный год (10-летие со дня основания) стала победителем III Всероссийского конкурса лучших практик в сфере национальных отношений. Руководитель «</w:t>
      </w:r>
      <w:proofErr w:type="spellStart"/>
      <w:r w:rsidRPr="00027554">
        <w:rPr>
          <w:rFonts w:ascii="Times New Roman" w:hAnsi="Times New Roman" w:cs="Times New Roman"/>
          <w:sz w:val="28"/>
          <w:szCs w:val="28"/>
          <w:lang w:bidi="ru-RU"/>
        </w:rPr>
        <w:t>Параскевы</w:t>
      </w:r>
      <w:proofErr w:type="spellEnd"/>
      <w:r w:rsidRPr="00027554">
        <w:rPr>
          <w:rFonts w:ascii="Times New Roman" w:hAnsi="Times New Roman" w:cs="Times New Roman"/>
          <w:sz w:val="28"/>
          <w:szCs w:val="28"/>
          <w:lang w:bidi="ru-RU"/>
        </w:rPr>
        <w:t>» приняла участие в фестивале «Русский костюм на рубеже веков» в г. Ярославле, и стала лауреатом в номинации «Аксессуары костюма».</w:t>
      </w:r>
    </w:p>
    <w:p w:rsidR="00005B34" w:rsidRPr="00027554" w:rsidRDefault="00005B34" w:rsidP="00005B34">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Музейное дело</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историко-краеведческом музее второй год идёт формирование фонда аудиовизуального наследования. Основной фонд на конец 2020 года составляет 2 250 предметов. За год проведено 10 </w:t>
      </w:r>
      <w:proofErr w:type="spellStart"/>
      <w:r w:rsidRPr="00027554">
        <w:rPr>
          <w:rFonts w:ascii="Times New Roman" w:hAnsi="Times New Roman" w:cs="Times New Roman"/>
          <w:sz w:val="28"/>
          <w:szCs w:val="28"/>
          <w:lang w:bidi="ru-RU"/>
        </w:rPr>
        <w:t>фондово</w:t>
      </w:r>
      <w:proofErr w:type="spellEnd"/>
      <w:r w:rsidRPr="00027554">
        <w:rPr>
          <w:rFonts w:ascii="Times New Roman" w:hAnsi="Times New Roman" w:cs="Times New Roman"/>
          <w:sz w:val="28"/>
          <w:szCs w:val="28"/>
          <w:lang w:bidi="ru-RU"/>
        </w:rPr>
        <w:t xml:space="preserve"> – закупочных комиссий, принято 245 предметов. Составлены научные паспорта на музейные предметы основного фонда в количестве 114 штук.</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ab/>
        <w:t xml:space="preserve"> За 2020 год в Комплексную автоматизированную музейную информационную систему (КАМИС) внесено 431 предмет. Всего в КАМИС числится 1750 музейных предметов. В Государственный каталог РФ отгружен 431 музейный предмет. Всего в </w:t>
      </w:r>
      <w:proofErr w:type="spellStart"/>
      <w:r w:rsidRPr="00027554">
        <w:rPr>
          <w:rFonts w:ascii="Times New Roman" w:hAnsi="Times New Roman" w:cs="Times New Roman"/>
          <w:sz w:val="28"/>
          <w:szCs w:val="28"/>
          <w:lang w:bidi="ru-RU"/>
        </w:rPr>
        <w:t>Госкаталоге</w:t>
      </w:r>
      <w:proofErr w:type="spellEnd"/>
      <w:r w:rsidRPr="00027554">
        <w:rPr>
          <w:rFonts w:ascii="Times New Roman" w:hAnsi="Times New Roman" w:cs="Times New Roman"/>
          <w:sz w:val="28"/>
          <w:szCs w:val="28"/>
          <w:lang w:bidi="ru-RU"/>
        </w:rPr>
        <w:t xml:space="preserve"> числится 1710 музейных предметов.</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За отчетный период в газете «Ленский вестник» опубликовано 13 статей, 4 из которых подготовлены научными сотрудниками музея. Материал методиста по </w:t>
      </w:r>
      <w:proofErr w:type="spellStart"/>
      <w:r w:rsidRPr="00027554">
        <w:rPr>
          <w:rFonts w:ascii="Times New Roman" w:hAnsi="Times New Roman" w:cs="Times New Roman"/>
          <w:sz w:val="28"/>
          <w:szCs w:val="28"/>
          <w:lang w:bidi="ru-RU"/>
        </w:rPr>
        <w:t>музейно</w:t>
      </w:r>
      <w:proofErr w:type="spellEnd"/>
      <w:r w:rsidRPr="00027554">
        <w:rPr>
          <w:rFonts w:ascii="Times New Roman" w:hAnsi="Times New Roman" w:cs="Times New Roman"/>
          <w:sz w:val="28"/>
          <w:szCs w:val="28"/>
          <w:lang w:bidi="ru-RU"/>
        </w:rPr>
        <w:t xml:space="preserve"> – образовательной деятельности про Н. </w:t>
      </w:r>
      <w:proofErr w:type="spellStart"/>
      <w:r w:rsidRPr="00027554">
        <w:rPr>
          <w:rFonts w:ascii="Times New Roman" w:hAnsi="Times New Roman" w:cs="Times New Roman"/>
          <w:sz w:val="28"/>
          <w:szCs w:val="28"/>
          <w:lang w:bidi="ru-RU"/>
        </w:rPr>
        <w:t>Терешкина</w:t>
      </w:r>
      <w:proofErr w:type="spellEnd"/>
      <w:r w:rsidRPr="00027554">
        <w:rPr>
          <w:rFonts w:ascii="Times New Roman" w:hAnsi="Times New Roman" w:cs="Times New Roman"/>
          <w:sz w:val="28"/>
          <w:szCs w:val="28"/>
          <w:lang w:bidi="ru-RU"/>
        </w:rPr>
        <w:t xml:space="preserve"> занял 1 место среди общественных корреспондентов в газете «Ил </w:t>
      </w:r>
      <w:proofErr w:type="spellStart"/>
      <w:r w:rsidRPr="00027554">
        <w:rPr>
          <w:rFonts w:ascii="Times New Roman" w:hAnsi="Times New Roman" w:cs="Times New Roman"/>
          <w:sz w:val="28"/>
          <w:szCs w:val="28"/>
          <w:lang w:bidi="ru-RU"/>
        </w:rPr>
        <w:t>Тумэн</w:t>
      </w:r>
      <w:proofErr w:type="spellEnd"/>
      <w:r w:rsidRPr="00027554">
        <w:rPr>
          <w:rFonts w:ascii="Times New Roman" w:hAnsi="Times New Roman" w:cs="Times New Roman"/>
          <w:sz w:val="28"/>
          <w:szCs w:val="28"/>
          <w:lang w:bidi="ru-RU"/>
        </w:rPr>
        <w:t>».</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Всего за 2020 год работниками музея проведено 157 мероприятий с охватом (со свободным посещением) 3654 человека.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21 марта в целях профилактики распространения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инфекции музей перешел на онлайн-формат проведения мероприятий. Всего проведено 78 мероприятий с охватом 53 814 человек. Большое количество просмотров мероприятий музея говорит о том, что людям интересен данный формат проведения мероприятий и он становится популярен.  </w:t>
      </w:r>
    </w:p>
    <w:p w:rsidR="00005B34" w:rsidRPr="00027554" w:rsidRDefault="00B41A33" w:rsidP="00005B34">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005B34" w:rsidRPr="00027554">
        <w:rPr>
          <w:rFonts w:ascii="Times New Roman" w:hAnsi="Times New Roman" w:cs="Times New Roman"/>
          <w:sz w:val="28"/>
          <w:szCs w:val="28"/>
          <w:lang w:bidi="ru-RU"/>
        </w:rPr>
        <w:t xml:space="preserve">В 2020 году «Дома Громовых» в п. Витим получили статус объектов культурного наследия, подготовлена </w:t>
      </w:r>
      <w:proofErr w:type="spellStart"/>
      <w:r w:rsidR="00005B34" w:rsidRPr="00027554">
        <w:rPr>
          <w:rFonts w:ascii="Times New Roman" w:hAnsi="Times New Roman" w:cs="Times New Roman"/>
          <w:sz w:val="28"/>
          <w:szCs w:val="28"/>
          <w:lang w:bidi="ru-RU"/>
        </w:rPr>
        <w:t>проектно</w:t>
      </w:r>
      <w:proofErr w:type="spellEnd"/>
      <w:r w:rsidR="00005B34" w:rsidRPr="00027554">
        <w:rPr>
          <w:rFonts w:ascii="Times New Roman" w:hAnsi="Times New Roman" w:cs="Times New Roman"/>
          <w:sz w:val="28"/>
          <w:szCs w:val="28"/>
          <w:lang w:bidi="ru-RU"/>
        </w:rPr>
        <w:t xml:space="preserve"> – сметная документация на их восстановление.         </w:t>
      </w:r>
    </w:p>
    <w:p w:rsidR="00005B34" w:rsidRPr="00027554" w:rsidRDefault="002E080D" w:rsidP="00005B34">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Православная культура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Отделом православной культуры проведены Рождественские праздники, районный конкурс «Рождественская песнь», в котором приняли участие 270 человек. Совместно с РУО и Приходом </w:t>
      </w:r>
      <w:proofErr w:type="spellStart"/>
      <w:r w:rsidRPr="00027554">
        <w:rPr>
          <w:rFonts w:ascii="Times New Roman" w:hAnsi="Times New Roman" w:cs="Times New Roman"/>
          <w:sz w:val="28"/>
          <w:szCs w:val="28"/>
          <w:lang w:bidi="ru-RU"/>
        </w:rPr>
        <w:t>свт</w:t>
      </w:r>
      <w:proofErr w:type="spellEnd"/>
      <w:r w:rsidRPr="00027554">
        <w:rPr>
          <w:rFonts w:ascii="Times New Roman" w:hAnsi="Times New Roman" w:cs="Times New Roman"/>
          <w:sz w:val="28"/>
          <w:szCs w:val="28"/>
          <w:lang w:bidi="ru-RU"/>
        </w:rPr>
        <w:t>. Иннокентия Московского были проведены Региональные образовательные «</w:t>
      </w:r>
      <w:proofErr w:type="spellStart"/>
      <w:r w:rsidRPr="00027554">
        <w:rPr>
          <w:rFonts w:ascii="Times New Roman" w:hAnsi="Times New Roman" w:cs="Times New Roman"/>
          <w:sz w:val="28"/>
          <w:szCs w:val="28"/>
          <w:lang w:bidi="ru-RU"/>
        </w:rPr>
        <w:t>Иннокентьевские</w:t>
      </w:r>
      <w:proofErr w:type="spellEnd"/>
      <w:r w:rsidRPr="00027554">
        <w:rPr>
          <w:rFonts w:ascii="Times New Roman" w:hAnsi="Times New Roman" w:cs="Times New Roman"/>
          <w:sz w:val="28"/>
          <w:szCs w:val="28"/>
          <w:lang w:bidi="ru-RU"/>
        </w:rPr>
        <w:t xml:space="preserve"> чтения» с общим охватом 750 человек.</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январе 2020 г. впервые был организован выезд в Москву на Рождественские чтения трех самых активных участников VI Православного съезда молодежи, один подросток состоял на учете в КДН.  В прошлом году третий год подряд отдел православной культуры проводил отборочный этап Международного творческого конкурса «Красота Божьего мира» и третий год из г. Ленска победители выезжали на </w:t>
      </w:r>
      <w:proofErr w:type="gramStart"/>
      <w:r w:rsidRPr="00027554">
        <w:rPr>
          <w:rFonts w:ascii="Times New Roman" w:hAnsi="Times New Roman" w:cs="Times New Roman"/>
          <w:sz w:val="28"/>
          <w:szCs w:val="28"/>
          <w:lang w:bidi="ru-RU"/>
        </w:rPr>
        <w:t>награждение  в</w:t>
      </w:r>
      <w:proofErr w:type="gramEnd"/>
      <w:r w:rsidRPr="00027554">
        <w:rPr>
          <w:rFonts w:ascii="Times New Roman" w:hAnsi="Times New Roman" w:cs="Times New Roman"/>
          <w:sz w:val="28"/>
          <w:szCs w:val="28"/>
          <w:lang w:bidi="ru-RU"/>
        </w:rPr>
        <w:t xml:space="preserve"> Москву (II призовое место).  В феврале 2020 г. состоялся Сретенский православный бал молодежи для старшеклассников г. Ленска.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Со 2 квартала 2020 год сотрудниками отдела проводились мероприятия, конкурсы, викторины, виртуальные выставки, мастер-классы дистанционно, что значительно увеличило охват населения. VII Православный съезд, организованный совместно с Приходом </w:t>
      </w:r>
      <w:proofErr w:type="spellStart"/>
      <w:r w:rsidRPr="00027554">
        <w:rPr>
          <w:rFonts w:ascii="Times New Roman" w:hAnsi="Times New Roman" w:cs="Times New Roman"/>
          <w:sz w:val="28"/>
          <w:szCs w:val="28"/>
          <w:lang w:bidi="ru-RU"/>
        </w:rPr>
        <w:t>свт</w:t>
      </w:r>
      <w:proofErr w:type="spellEnd"/>
      <w:r w:rsidRPr="00027554">
        <w:rPr>
          <w:rFonts w:ascii="Times New Roman" w:hAnsi="Times New Roman" w:cs="Times New Roman"/>
          <w:sz w:val="28"/>
          <w:szCs w:val="28"/>
          <w:lang w:bidi="ru-RU"/>
        </w:rPr>
        <w:t>. Иннокентия Московского и Комитетом по молодежной и семейной политике, так же был проведен в новом формате, что не помешало сделать его интересным и плодотворным.</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За 2020 год проведено 23 различных мастер-класса с просмотром </w:t>
      </w:r>
      <w:proofErr w:type="gramStart"/>
      <w:r w:rsidRPr="00027554">
        <w:rPr>
          <w:rFonts w:ascii="Times New Roman" w:hAnsi="Times New Roman" w:cs="Times New Roman"/>
          <w:sz w:val="28"/>
          <w:szCs w:val="28"/>
          <w:lang w:bidi="ru-RU"/>
        </w:rPr>
        <w:t>около  2</w:t>
      </w:r>
      <w:proofErr w:type="gramEnd"/>
      <w:r w:rsidRPr="00027554">
        <w:rPr>
          <w:rFonts w:ascii="Times New Roman" w:hAnsi="Times New Roman" w:cs="Times New Roman"/>
          <w:sz w:val="28"/>
          <w:szCs w:val="28"/>
          <w:lang w:bidi="ru-RU"/>
        </w:rPr>
        <w:t xml:space="preserve"> 000 человек. Конкурсами и мероприятиями охвачено более 6 000 человек.</w:t>
      </w:r>
    </w:p>
    <w:p w:rsidR="00005B34" w:rsidRPr="00027554" w:rsidRDefault="00005B34" w:rsidP="00005B34">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Библиотечное дело</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Годовой план работы централизованной библиотечной системы предусматривал осуществление комплекса мероприятий по предоставлению качественных библиотечно-информационных услуг населению и модернизацию библиотечного дела района в целом во взаимосвязи с тенденциями развития в политической, социальной и экономической жизни района.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Контрольные показатели за 2020 год составили: читатели 9 603, посещение 70 112, книговыдача 145 680. Так, процент охвата населения библиотечным обслуживанием библиотеками составил 26% (в 2019 году 43%). Практически на 50% от годового плана уменьшились фактические показатели посещений и книговыдачи.</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2020 году состоялось пополнение книжного фонда на 1 632,1 тыс. руб. и фонда подписных изданий на 1 936,1 тыс. руб. рублей (656 названий журналов и газет). </w:t>
      </w:r>
      <w:r w:rsidRPr="00027554">
        <w:rPr>
          <w:rFonts w:ascii="Times New Roman" w:hAnsi="Times New Roman" w:cs="Times New Roman"/>
          <w:sz w:val="28"/>
          <w:szCs w:val="28"/>
          <w:lang w:bidi="ru-RU"/>
        </w:rPr>
        <w:tab/>
        <w:t xml:space="preserve">На 1 января 2021 года фонды библиотек составляют 203 337 экземпляров на сумму 24 569,1 тыс. руб.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 Все библиотеки оснащены компьютерной техникой, подключены к сети Интернет (в 2020 году переведены на оптоволокно </w:t>
      </w:r>
      <w:proofErr w:type="spellStart"/>
      <w:r w:rsidRPr="00027554">
        <w:rPr>
          <w:rFonts w:ascii="Times New Roman" w:hAnsi="Times New Roman" w:cs="Times New Roman"/>
          <w:sz w:val="28"/>
          <w:szCs w:val="28"/>
          <w:lang w:bidi="ru-RU"/>
        </w:rPr>
        <w:t>Чамчинская</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Орто-Нахаринская</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Нюйская</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Мурьинская</w:t>
      </w:r>
      <w:proofErr w:type="spellEnd"/>
      <w:r w:rsidRPr="00027554">
        <w:rPr>
          <w:rFonts w:ascii="Times New Roman" w:hAnsi="Times New Roman" w:cs="Times New Roman"/>
          <w:sz w:val="28"/>
          <w:szCs w:val="28"/>
          <w:lang w:bidi="ru-RU"/>
        </w:rPr>
        <w:t xml:space="preserve"> и </w:t>
      </w:r>
      <w:proofErr w:type="spellStart"/>
      <w:r w:rsidRPr="00027554">
        <w:rPr>
          <w:rFonts w:ascii="Times New Roman" w:hAnsi="Times New Roman" w:cs="Times New Roman"/>
          <w:sz w:val="28"/>
          <w:szCs w:val="28"/>
          <w:lang w:bidi="ru-RU"/>
        </w:rPr>
        <w:t>Беченчинская</w:t>
      </w:r>
      <w:proofErr w:type="spellEnd"/>
      <w:r w:rsidRPr="00027554">
        <w:rPr>
          <w:rFonts w:ascii="Times New Roman" w:hAnsi="Times New Roman" w:cs="Times New Roman"/>
          <w:sz w:val="28"/>
          <w:szCs w:val="28"/>
          <w:lang w:bidi="ru-RU"/>
        </w:rPr>
        <w:t xml:space="preserve"> библиотеки (подписан договор с ПАО «Ростелеком» на </w:t>
      </w:r>
      <w:proofErr w:type="spellStart"/>
      <w:r w:rsidRPr="00027554">
        <w:rPr>
          <w:rFonts w:ascii="Times New Roman" w:hAnsi="Times New Roman" w:cs="Times New Roman"/>
          <w:sz w:val="28"/>
          <w:szCs w:val="28"/>
          <w:lang w:bidi="ru-RU"/>
        </w:rPr>
        <w:t>безлимитный</w:t>
      </w:r>
      <w:proofErr w:type="spellEnd"/>
      <w:r w:rsidRPr="00027554">
        <w:rPr>
          <w:rFonts w:ascii="Times New Roman" w:hAnsi="Times New Roman" w:cs="Times New Roman"/>
          <w:sz w:val="28"/>
          <w:szCs w:val="28"/>
          <w:lang w:bidi="ru-RU"/>
        </w:rPr>
        <w:t xml:space="preserve"> тариф), в 11 библиотеках интернет </w:t>
      </w:r>
      <w:proofErr w:type="spellStart"/>
      <w:r w:rsidRPr="00027554">
        <w:rPr>
          <w:rFonts w:ascii="Times New Roman" w:hAnsi="Times New Roman" w:cs="Times New Roman"/>
          <w:sz w:val="28"/>
          <w:szCs w:val="28"/>
          <w:lang w:bidi="ru-RU"/>
        </w:rPr>
        <w:t>безлимитный</w:t>
      </w:r>
      <w:proofErr w:type="spellEnd"/>
      <w:r w:rsidRPr="00027554">
        <w:rPr>
          <w:rFonts w:ascii="Times New Roman" w:hAnsi="Times New Roman" w:cs="Times New Roman"/>
          <w:sz w:val="28"/>
          <w:szCs w:val="28"/>
          <w:lang w:bidi="ru-RU"/>
        </w:rPr>
        <w:t xml:space="preserve"> высокоскоростной), имеют автоматическую систему ОПС. Телефонной связью обеспечены 20 библиотек из 21.</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начале 2020 года открылась после ремонта библиотека-филиал №13 в </w:t>
      </w:r>
      <w:proofErr w:type="spellStart"/>
      <w:r w:rsidRPr="00027554">
        <w:rPr>
          <w:rFonts w:ascii="Times New Roman" w:hAnsi="Times New Roman" w:cs="Times New Roman"/>
          <w:sz w:val="28"/>
          <w:szCs w:val="28"/>
          <w:lang w:bidi="ru-RU"/>
        </w:rPr>
        <w:t>мкр</w:t>
      </w:r>
      <w:proofErr w:type="spellEnd"/>
      <w:r w:rsidRPr="00027554">
        <w:rPr>
          <w:rFonts w:ascii="Times New Roman" w:hAnsi="Times New Roman" w:cs="Times New Roman"/>
          <w:sz w:val="28"/>
          <w:szCs w:val="28"/>
          <w:lang w:bidi="ru-RU"/>
        </w:rPr>
        <w:t>. Северный. В целях организации доступной среды отремонтированы санузлы Центральной районной и Детской библиотек, на что израсходовано 218,7 тыс. руб.</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ab/>
        <w:t>Библиотеки приняли активное участие в открытии и проведении Года памяти и славы. Во всех библиотеках города и района совместно с социальными партнерами прошли мероприятия на тему «Великая Отечественная война в памяти поколений»: более 700 жителей района участвовали в российских акциях «Блокадный хлеб», «Окна Победы», «Голубь мира», «Бессмертный полк», «</w:t>
      </w:r>
      <w:proofErr w:type="spellStart"/>
      <w:r w:rsidRPr="00027554">
        <w:rPr>
          <w:rFonts w:ascii="Times New Roman" w:hAnsi="Times New Roman" w:cs="Times New Roman"/>
          <w:sz w:val="28"/>
          <w:szCs w:val="28"/>
          <w:lang w:bidi="ru-RU"/>
        </w:rPr>
        <w:t>Библионочь</w:t>
      </w:r>
      <w:proofErr w:type="spellEnd"/>
      <w:r w:rsidRPr="00027554">
        <w:rPr>
          <w:rFonts w:ascii="Times New Roman" w:hAnsi="Times New Roman" w:cs="Times New Roman"/>
          <w:sz w:val="28"/>
          <w:szCs w:val="28"/>
          <w:lang w:bidi="ru-RU"/>
        </w:rPr>
        <w:t xml:space="preserve">». Центральная библиотека, библиотеки </w:t>
      </w:r>
      <w:proofErr w:type="spellStart"/>
      <w:r w:rsidRPr="00027554">
        <w:rPr>
          <w:rFonts w:ascii="Times New Roman" w:hAnsi="Times New Roman" w:cs="Times New Roman"/>
          <w:sz w:val="28"/>
          <w:szCs w:val="28"/>
          <w:lang w:bidi="ru-RU"/>
        </w:rPr>
        <w:t>мкр</w:t>
      </w:r>
      <w:proofErr w:type="spellEnd"/>
      <w:r w:rsidRPr="00027554">
        <w:rPr>
          <w:rFonts w:ascii="Times New Roman" w:hAnsi="Times New Roman" w:cs="Times New Roman"/>
          <w:sz w:val="28"/>
          <w:szCs w:val="28"/>
          <w:lang w:bidi="ru-RU"/>
        </w:rPr>
        <w:t>. Разведчик и посёлка Витим стали площадками для проведения всероссийского диктанта Победы.</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Библиотеки стали организаторами первого Ленского онлайн-диктанта </w:t>
      </w:r>
      <w:proofErr w:type="gramStart"/>
      <w:r w:rsidRPr="00027554">
        <w:rPr>
          <w:rFonts w:ascii="Times New Roman" w:hAnsi="Times New Roman" w:cs="Times New Roman"/>
          <w:sz w:val="28"/>
          <w:szCs w:val="28"/>
          <w:lang w:bidi="ru-RU"/>
        </w:rPr>
        <w:t>к  90</w:t>
      </w:r>
      <w:proofErr w:type="gramEnd"/>
      <w:r w:rsidRPr="00027554">
        <w:rPr>
          <w:rFonts w:ascii="Times New Roman" w:hAnsi="Times New Roman" w:cs="Times New Roman"/>
          <w:sz w:val="28"/>
          <w:szCs w:val="28"/>
          <w:lang w:bidi="ru-RU"/>
        </w:rPr>
        <w:t xml:space="preserve"> - </w:t>
      </w:r>
      <w:proofErr w:type="spellStart"/>
      <w:r w:rsidRPr="00027554">
        <w:rPr>
          <w:rFonts w:ascii="Times New Roman" w:hAnsi="Times New Roman" w:cs="Times New Roman"/>
          <w:sz w:val="28"/>
          <w:szCs w:val="28"/>
          <w:lang w:bidi="ru-RU"/>
        </w:rPr>
        <w:t>летию</w:t>
      </w:r>
      <w:proofErr w:type="spellEnd"/>
      <w:r w:rsidRPr="00027554">
        <w:rPr>
          <w:rFonts w:ascii="Times New Roman" w:hAnsi="Times New Roman" w:cs="Times New Roman"/>
          <w:sz w:val="28"/>
          <w:szCs w:val="28"/>
          <w:lang w:bidi="ru-RU"/>
        </w:rPr>
        <w:t xml:space="preserve"> образованию Ленского района. Разработан и начал реализацию проект «Почётные граждане Ленского района» в формате видеороликов с воспоминаниями </w:t>
      </w:r>
      <w:proofErr w:type="spellStart"/>
      <w:r w:rsidRPr="00027554">
        <w:rPr>
          <w:rFonts w:ascii="Times New Roman" w:hAnsi="Times New Roman" w:cs="Times New Roman"/>
          <w:sz w:val="28"/>
          <w:szCs w:val="28"/>
          <w:lang w:bidi="ru-RU"/>
        </w:rPr>
        <w:t>Ленчан</w:t>
      </w:r>
      <w:proofErr w:type="spellEnd"/>
      <w:r w:rsidRPr="00027554">
        <w:rPr>
          <w:rFonts w:ascii="Times New Roman" w:hAnsi="Times New Roman" w:cs="Times New Roman"/>
          <w:sz w:val="28"/>
          <w:szCs w:val="28"/>
          <w:lang w:bidi="ru-RU"/>
        </w:rPr>
        <w:t xml:space="preserve"> о своих земляках.</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Второй год идёт работа по созданию атласа Ленского района - этот актуальный общественный проект вошёл в республиканский план праздничных мероприятий к 100 - </w:t>
      </w:r>
      <w:proofErr w:type="spellStart"/>
      <w:r w:rsidRPr="00027554">
        <w:rPr>
          <w:rFonts w:ascii="Times New Roman" w:hAnsi="Times New Roman" w:cs="Times New Roman"/>
          <w:sz w:val="28"/>
          <w:szCs w:val="28"/>
          <w:lang w:bidi="ru-RU"/>
        </w:rPr>
        <w:t>летию</w:t>
      </w:r>
      <w:proofErr w:type="spellEnd"/>
      <w:r w:rsidRPr="00027554">
        <w:rPr>
          <w:rFonts w:ascii="Times New Roman" w:hAnsi="Times New Roman" w:cs="Times New Roman"/>
          <w:sz w:val="28"/>
          <w:szCs w:val="28"/>
          <w:lang w:bidi="ru-RU"/>
        </w:rPr>
        <w:t xml:space="preserve"> образования ЯАССР. Издание атласа запланировано на конец 1 полугодия 2021 года.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первом квартале было проведено 597 мероприятий с участием 10 648 жителей района.</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С 21 марта в целях профилактики распространения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инфекции библиотеки района, одними из первых в республике, мобильно отреагировали на условия самоизоляции и перешли на онлайн-формат взаимодействия с аудиторией с учётом необходимости выполнения календарного плана мероприятий, продвижения книги и чтения, пропаганды ЗОЖ, краеведческой работы.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Всего на аккаунты библиотек ЦБС подписаны 4 869 человек, прошли 3 895 публикаций, бесплатно предоставлялись ресурсы электронной библиотеки </w:t>
      </w:r>
      <w:proofErr w:type="spellStart"/>
      <w:r w:rsidRPr="00027554">
        <w:rPr>
          <w:rFonts w:ascii="Times New Roman" w:hAnsi="Times New Roman" w:cs="Times New Roman"/>
          <w:sz w:val="28"/>
          <w:szCs w:val="28"/>
          <w:lang w:bidi="ru-RU"/>
        </w:rPr>
        <w:t>ЛитРес</w:t>
      </w:r>
      <w:proofErr w:type="spellEnd"/>
      <w:r w:rsidRPr="00027554">
        <w:rPr>
          <w:rFonts w:ascii="Times New Roman" w:hAnsi="Times New Roman" w:cs="Times New Roman"/>
          <w:sz w:val="28"/>
          <w:szCs w:val="28"/>
          <w:lang w:bidi="ru-RU"/>
        </w:rPr>
        <w:t xml:space="preserve"> (выдано 2250 книг).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Детская библиотека стала флагманской библиотекой Якутии в сетевом проекте «Читаем все» (диплом «Лучшие онлайн - практики Республики») и прошла отбор на предоставление субсидии на создание модельных общедоступных библиотек путем присвоения статуса «Муниципальная модельная библиотека библиотек Республики Саха (Якутия)» с предоставлением субсидии в сумме 800,0 тыс. руб.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отчетный период за счет средств районного бюджета изданы книги четырех местных авторов.   </w:t>
      </w:r>
    </w:p>
    <w:p w:rsidR="004D580E" w:rsidRPr="00027554" w:rsidRDefault="004D580E" w:rsidP="004D580E">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Детская школа искусств</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 xml:space="preserve">В ДШИ г. Ленска с филиалами активно внедрялся Республиканский проект «Музыка для всех» (2013-2022 г.) Контингент ДШИ на начало 2020 года (январь) составил – 563 ученика.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По итогам 2019-2020 уч. года из ДШИ района 5 выпускников поступили в Высшие учебные заведения культуры и искусства, 4 в средне - специальные учебные заведения.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За период 2020 года приняли участие в конкурсах различного уровня: республиканского, районного, всероссийского, международного, городских.                                                                          Подготовлено 802 лауреата и 97 дипломантов конкурсов.</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Проведены плановые районные </w:t>
      </w:r>
      <w:proofErr w:type="gramStart"/>
      <w:r w:rsidRPr="00027554">
        <w:rPr>
          <w:rFonts w:ascii="Times New Roman" w:hAnsi="Times New Roman" w:cs="Times New Roman"/>
          <w:sz w:val="28"/>
          <w:szCs w:val="28"/>
          <w:lang w:bidi="ru-RU"/>
        </w:rPr>
        <w:t xml:space="preserve">конкурсы:   </w:t>
      </w:r>
      <w:proofErr w:type="gramEnd"/>
      <w:r w:rsidRPr="00027554">
        <w:rPr>
          <w:rFonts w:ascii="Times New Roman" w:hAnsi="Times New Roman" w:cs="Times New Roman"/>
          <w:sz w:val="28"/>
          <w:szCs w:val="28"/>
          <w:lang w:bidi="ru-RU"/>
        </w:rPr>
        <w:t xml:space="preserve">                                                                                                                                           «Ленские зори 2020», в рамках которого прошли конкурсы «Юный исследователь», посвященный 75-летию Победы в ВОВ и фестиваль «Родник  Дружбы» (в очном режиме - начало марта).                                                                                                                                         </w:t>
      </w:r>
    </w:p>
    <w:p w:rsidR="00005B34" w:rsidRPr="00027554" w:rsidRDefault="00005B34" w:rsidP="00005B34">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В фольклорном конкурсе «</w:t>
      </w:r>
      <w:proofErr w:type="spellStart"/>
      <w:r w:rsidRPr="00027554">
        <w:rPr>
          <w:rFonts w:ascii="Times New Roman" w:hAnsi="Times New Roman" w:cs="Times New Roman"/>
          <w:sz w:val="28"/>
          <w:szCs w:val="28"/>
          <w:lang w:bidi="ru-RU"/>
        </w:rPr>
        <w:t>Дьырылы</w:t>
      </w:r>
      <w:proofErr w:type="spellEnd"/>
      <w:r w:rsidRPr="00027554">
        <w:rPr>
          <w:rFonts w:ascii="Times New Roman" w:hAnsi="Times New Roman" w:cs="Times New Roman"/>
          <w:sz w:val="28"/>
          <w:szCs w:val="28"/>
          <w:lang w:bidi="ru-RU"/>
        </w:rPr>
        <w:t xml:space="preserve">», который проходил в дистанционном формате, приняли участие учащиеся из всех ДШИ района, а также учащиеся СОШ </w:t>
      </w:r>
      <w:proofErr w:type="spellStart"/>
      <w:r w:rsidRPr="00027554">
        <w:rPr>
          <w:rFonts w:ascii="Times New Roman" w:hAnsi="Times New Roman" w:cs="Times New Roman"/>
          <w:sz w:val="28"/>
          <w:szCs w:val="28"/>
          <w:lang w:bidi="ru-RU"/>
        </w:rPr>
        <w:t>с.Толон</w:t>
      </w:r>
      <w:proofErr w:type="spellEnd"/>
      <w:r w:rsidRPr="00027554">
        <w:rPr>
          <w:rFonts w:ascii="Times New Roman" w:hAnsi="Times New Roman" w:cs="Times New Roman"/>
          <w:sz w:val="28"/>
          <w:szCs w:val="28"/>
          <w:lang w:bidi="ru-RU"/>
        </w:rPr>
        <w:t xml:space="preserve"> и воспитанники д/садов с. </w:t>
      </w:r>
      <w:proofErr w:type="spellStart"/>
      <w:r w:rsidRPr="00027554">
        <w:rPr>
          <w:rFonts w:ascii="Times New Roman" w:hAnsi="Times New Roman" w:cs="Times New Roman"/>
          <w:sz w:val="28"/>
          <w:szCs w:val="28"/>
          <w:lang w:bidi="ru-RU"/>
        </w:rPr>
        <w:t>Чамча</w:t>
      </w:r>
      <w:proofErr w:type="spellEnd"/>
      <w:r w:rsidRPr="00027554">
        <w:rPr>
          <w:rFonts w:ascii="Times New Roman" w:hAnsi="Times New Roman" w:cs="Times New Roman"/>
          <w:sz w:val="28"/>
          <w:szCs w:val="28"/>
          <w:lang w:bidi="ru-RU"/>
        </w:rPr>
        <w:t xml:space="preserve"> и </w:t>
      </w:r>
      <w:proofErr w:type="spellStart"/>
      <w:r w:rsidRPr="00027554">
        <w:rPr>
          <w:rFonts w:ascii="Times New Roman" w:hAnsi="Times New Roman" w:cs="Times New Roman"/>
          <w:sz w:val="28"/>
          <w:szCs w:val="28"/>
          <w:lang w:bidi="ru-RU"/>
        </w:rPr>
        <w:t>с.Беченча</w:t>
      </w:r>
      <w:proofErr w:type="spellEnd"/>
      <w:r w:rsidRPr="00027554">
        <w:rPr>
          <w:rFonts w:ascii="Times New Roman" w:hAnsi="Times New Roman" w:cs="Times New Roman"/>
          <w:sz w:val="28"/>
          <w:szCs w:val="28"/>
          <w:lang w:bidi="ru-RU"/>
        </w:rPr>
        <w:t>. Видео-концерт конкурса размещен на сайте школы и в социальных сетях.</w:t>
      </w:r>
    </w:p>
    <w:p w:rsidR="004D580E" w:rsidRPr="00027554" w:rsidRDefault="004D580E" w:rsidP="004D580E">
      <w:pPr>
        <w:spacing w:after="0" w:line="360" w:lineRule="auto"/>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Укрепление межнационального и межконфессионального согласия</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На территории Ленского района успешно реализуется мероприятие подпрограммы «Развитие и гармонизация межнациональных и межконфессиональных отношений». В муниципальном образовании Ленский район проживают представители различных этнических общностей, которые обладают высокой степенью толерантности и гражданского согласия. Межэтнические отношения на территории Ленского района можно охарактеризовать как стабильные. Отсутствуют межнациональные конфликты.</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Работа Ленского Отделения «Ассамблеи народов РС (Я</w:t>
      </w:r>
      <w:proofErr w:type="gramStart"/>
      <w:r w:rsidRPr="00027554">
        <w:rPr>
          <w:rFonts w:ascii="Times New Roman" w:hAnsi="Times New Roman" w:cs="Times New Roman"/>
          <w:sz w:val="28"/>
          <w:szCs w:val="28"/>
          <w:lang w:bidi="ru-RU"/>
        </w:rPr>
        <w:t>)»  направлена</w:t>
      </w:r>
      <w:proofErr w:type="gramEnd"/>
      <w:r w:rsidRPr="00027554">
        <w:rPr>
          <w:rFonts w:ascii="Times New Roman" w:hAnsi="Times New Roman" w:cs="Times New Roman"/>
          <w:sz w:val="28"/>
          <w:szCs w:val="28"/>
          <w:lang w:bidi="ru-RU"/>
        </w:rPr>
        <w:t xml:space="preserve"> на сохранение и развитие национальных культур, активизацию действующих национально-культурных объединений и на создание новых, а также на проведение мероприятий, способствующих развитию дружеских межнациональных отношений между народами, проживающими на территории Ленского района.</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ab/>
        <w:t xml:space="preserve">Главными участниками межэтнического взаимодействия на сегодня, являются национально-культурные объединения: </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1. Бурятская община «</w:t>
      </w:r>
      <w:proofErr w:type="spellStart"/>
      <w:r w:rsidRPr="00027554">
        <w:rPr>
          <w:rFonts w:ascii="Times New Roman" w:hAnsi="Times New Roman" w:cs="Times New Roman"/>
          <w:sz w:val="28"/>
          <w:szCs w:val="28"/>
          <w:lang w:bidi="ru-RU"/>
        </w:rPr>
        <w:t>Уряал</w:t>
      </w:r>
      <w:proofErr w:type="spellEnd"/>
      <w:r w:rsidRPr="00027554">
        <w:rPr>
          <w:rFonts w:ascii="Times New Roman" w:hAnsi="Times New Roman" w:cs="Times New Roman"/>
          <w:sz w:val="28"/>
          <w:szCs w:val="28"/>
          <w:lang w:bidi="ru-RU"/>
        </w:rPr>
        <w:t xml:space="preserve">», (рук. </w:t>
      </w:r>
      <w:proofErr w:type="spellStart"/>
      <w:r w:rsidRPr="00027554">
        <w:rPr>
          <w:rFonts w:ascii="Times New Roman" w:hAnsi="Times New Roman" w:cs="Times New Roman"/>
          <w:sz w:val="28"/>
          <w:szCs w:val="28"/>
          <w:lang w:bidi="ru-RU"/>
        </w:rPr>
        <w:t>Ламуев</w:t>
      </w:r>
      <w:proofErr w:type="spellEnd"/>
      <w:r w:rsidRPr="00027554">
        <w:rPr>
          <w:rFonts w:ascii="Times New Roman" w:hAnsi="Times New Roman" w:cs="Times New Roman"/>
          <w:sz w:val="28"/>
          <w:szCs w:val="28"/>
          <w:lang w:bidi="ru-RU"/>
        </w:rPr>
        <w:t xml:space="preserve"> Александр Александрович)</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2. Русский клуб </w:t>
      </w:r>
      <w:proofErr w:type="spellStart"/>
      <w:r w:rsidRPr="00027554">
        <w:rPr>
          <w:rFonts w:ascii="Times New Roman" w:hAnsi="Times New Roman" w:cs="Times New Roman"/>
          <w:sz w:val="28"/>
          <w:szCs w:val="28"/>
          <w:lang w:bidi="ru-RU"/>
        </w:rPr>
        <w:t>мухтуйских</w:t>
      </w:r>
      <w:proofErr w:type="spellEnd"/>
      <w:r w:rsidRPr="00027554">
        <w:rPr>
          <w:rFonts w:ascii="Times New Roman" w:hAnsi="Times New Roman" w:cs="Times New Roman"/>
          <w:sz w:val="28"/>
          <w:szCs w:val="28"/>
          <w:lang w:bidi="ru-RU"/>
        </w:rPr>
        <w:t xml:space="preserve"> старожил «Истоки», (рук. Бабаева Алевтина Николаевна)</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3. Якутский клуб «</w:t>
      </w:r>
      <w:proofErr w:type="spellStart"/>
      <w:r w:rsidRPr="00027554">
        <w:rPr>
          <w:rFonts w:ascii="Times New Roman" w:hAnsi="Times New Roman" w:cs="Times New Roman"/>
          <w:sz w:val="28"/>
          <w:szCs w:val="28"/>
          <w:lang w:bidi="ru-RU"/>
        </w:rPr>
        <w:t>Алгыс</w:t>
      </w:r>
      <w:proofErr w:type="spellEnd"/>
      <w:r w:rsidRPr="00027554">
        <w:rPr>
          <w:rFonts w:ascii="Times New Roman" w:hAnsi="Times New Roman" w:cs="Times New Roman"/>
          <w:sz w:val="28"/>
          <w:szCs w:val="28"/>
          <w:lang w:bidi="ru-RU"/>
        </w:rPr>
        <w:t>», рук.  (Гаврилова Ольга Степановна)</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4. Таджикская диаспора, рук. (</w:t>
      </w:r>
      <w:proofErr w:type="spellStart"/>
      <w:r w:rsidRPr="00027554">
        <w:rPr>
          <w:rFonts w:ascii="Times New Roman" w:hAnsi="Times New Roman" w:cs="Times New Roman"/>
          <w:sz w:val="28"/>
          <w:szCs w:val="28"/>
          <w:lang w:bidi="ru-RU"/>
        </w:rPr>
        <w:t>Вафоев</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Саймуил</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Хакимович</w:t>
      </w:r>
      <w:proofErr w:type="spellEnd"/>
      <w:r w:rsidRPr="00027554">
        <w:rPr>
          <w:rFonts w:ascii="Times New Roman" w:hAnsi="Times New Roman" w:cs="Times New Roman"/>
          <w:sz w:val="28"/>
          <w:szCs w:val="28"/>
          <w:lang w:bidi="ru-RU"/>
        </w:rPr>
        <w:t>)</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5. Киргизская диаспора, рук. (</w:t>
      </w:r>
      <w:proofErr w:type="spellStart"/>
      <w:r w:rsidRPr="00027554">
        <w:rPr>
          <w:rFonts w:ascii="Times New Roman" w:hAnsi="Times New Roman" w:cs="Times New Roman"/>
          <w:sz w:val="28"/>
          <w:szCs w:val="28"/>
          <w:lang w:bidi="ru-RU"/>
        </w:rPr>
        <w:t>Калмаматов</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Алмазбек</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Токтонолиевич</w:t>
      </w:r>
      <w:proofErr w:type="spellEnd"/>
      <w:r w:rsidRPr="00027554">
        <w:rPr>
          <w:rFonts w:ascii="Times New Roman" w:hAnsi="Times New Roman" w:cs="Times New Roman"/>
          <w:sz w:val="28"/>
          <w:szCs w:val="28"/>
          <w:lang w:bidi="ru-RU"/>
        </w:rPr>
        <w:t>)</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6. Башкирская диаспора, рук. (</w:t>
      </w:r>
      <w:proofErr w:type="spellStart"/>
      <w:r w:rsidRPr="00027554">
        <w:rPr>
          <w:rFonts w:ascii="Times New Roman" w:hAnsi="Times New Roman" w:cs="Times New Roman"/>
          <w:sz w:val="28"/>
          <w:szCs w:val="28"/>
          <w:lang w:bidi="ru-RU"/>
        </w:rPr>
        <w:t>Церковникова</w:t>
      </w:r>
      <w:proofErr w:type="spellEnd"/>
      <w:r w:rsidRPr="00027554">
        <w:rPr>
          <w:rFonts w:ascii="Times New Roman" w:hAnsi="Times New Roman" w:cs="Times New Roman"/>
          <w:sz w:val="28"/>
          <w:szCs w:val="28"/>
          <w:lang w:bidi="ru-RU"/>
        </w:rPr>
        <w:t xml:space="preserve"> Аниса </w:t>
      </w:r>
      <w:proofErr w:type="spellStart"/>
      <w:r w:rsidRPr="00027554">
        <w:rPr>
          <w:rFonts w:ascii="Times New Roman" w:hAnsi="Times New Roman" w:cs="Times New Roman"/>
          <w:sz w:val="28"/>
          <w:szCs w:val="28"/>
          <w:lang w:bidi="ru-RU"/>
        </w:rPr>
        <w:t>Айратовна</w:t>
      </w:r>
      <w:proofErr w:type="spellEnd"/>
      <w:r w:rsidRPr="00027554">
        <w:rPr>
          <w:rFonts w:ascii="Times New Roman" w:hAnsi="Times New Roman" w:cs="Times New Roman"/>
          <w:sz w:val="28"/>
          <w:szCs w:val="28"/>
          <w:lang w:bidi="ru-RU"/>
        </w:rPr>
        <w:t>)</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7. Армянская диаспора, рук. (Акопян </w:t>
      </w:r>
      <w:proofErr w:type="spellStart"/>
      <w:r w:rsidRPr="00027554">
        <w:rPr>
          <w:rFonts w:ascii="Times New Roman" w:hAnsi="Times New Roman" w:cs="Times New Roman"/>
          <w:sz w:val="28"/>
          <w:szCs w:val="28"/>
          <w:lang w:bidi="ru-RU"/>
        </w:rPr>
        <w:t>Самвел</w:t>
      </w:r>
      <w:proofErr w:type="spellEnd"/>
      <w:r w:rsidRPr="00027554">
        <w:rPr>
          <w:rFonts w:ascii="Times New Roman" w:hAnsi="Times New Roman" w:cs="Times New Roman"/>
          <w:sz w:val="28"/>
          <w:szCs w:val="28"/>
          <w:lang w:bidi="ru-RU"/>
        </w:rPr>
        <w:t xml:space="preserve"> </w:t>
      </w:r>
      <w:proofErr w:type="spellStart"/>
      <w:r w:rsidRPr="00027554">
        <w:rPr>
          <w:rFonts w:ascii="Times New Roman" w:hAnsi="Times New Roman" w:cs="Times New Roman"/>
          <w:sz w:val="28"/>
          <w:szCs w:val="28"/>
          <w:lang w:bidi="ru-RU"/>
        </w:rPr>
        <w:t>Мнацакович</w:t>
      </w:r>
      <w:proofErr w:type="spellEnd"/>
      <w:r w:rsidRPr="00027554">
        <w:rPr>
          <w:rFonts w:ascii="Times New Roman" w:hAnsi="Times New Roman" w:cs="Times New Roman"/>
          <w:sz w:val="28"/>
          <w:szCs w:val="28"/>
          <w:lang w:bidi="ru-RU"/>
        </w:rPr>
        <w:t>)</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8. Ленское отделение казачьего </w:t>
      </w:r>
      <w:proofErr w:type="spellStart"/>
      <w:proofErr w:type="gramStart"/>
      <w:r w:rsidRPr="00027554">
        <w:rPr>
          <w:rFonts w:ascii="Times New Roman" w:hAnsi="Times New Roman" w:cs="Times New Roman"/>
          <w:sz w:val="28"/>
          <w:szCs w:val="28"/>
          <w:lang w:bidi="ru-RU"/>
        </w:rPr>
        <w:t>полка.рук</w:t>
      </w:r>
      <w:proofErr w:type="spellEnd"/>
      <w:proofErr w:type="gramEnd"/>
      <w:r w:rsidRPr="00027554">
        <w:rPr>
          <w:rFonts w:ascii="Times New Roman" w:hAnsi="Times New Roman" w:cs="Times New Roman"/>
          <w:sz w:val="28"/>
          <w:szCs w:val="28"/>
          <w:lang w:bidi="ru-RU"/>
        </w:rPr>
        <w:t>. (Синков Леонид Петрович)</w:t>
      </w:r>
    </w:p>
    <w:p w:rsidR="004D580E" w:rsidRPr="00027554" w:rsidRDefault="004D580E" w:rsidP="004D580E">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t>МКУ «</w:t>
      </w:r>
      <w:proofErr w:type="gramStart"/>
      <w:r w:rsidRPr="00027554">
        <w:rPr>
          <w:rFonts w:ascii="Times New Roman" w:hAnsi="Times New Roman" w:cs="Times New Roman"/>
          <w:sz w:val="28"/>
          <w:szCs w:val="28"/>
          <w:lang w:bidi="ru-RU"/>
        </w:rPr>
        <w:t xml:space="preserve">ЛРУК»   </w:t>
      </w:r>
      <w:proofErr w:type="gramEnd"/>
      <w:r w:rsidRPr="00027554">
        <w:rPr>
          <w:rFonts w:ascii="Times New Roman" w:hAnsi="Times New Roman" w:cs="Times New Roman"/>
          <w:sz w:val="28"/>
          <w:szCs w:val="28"/>
          <w:lang w:bidi="ru-RU"/>
        </w:rPr>
        <w:t>совместно с ЛО Ассамблеи народов РС (Я) и национально-культурными объединениями проводятся национальные и спортивные праздники, выставки и фестивали.</w:t>
      </w:r>
      <w:r w:rsidRPr="00027554">
        <w:rPr>
          <w:rFonts w:ascii="Times New Roman" w:hAnsi="Times New Roman" w:cs="Times New Roman"/>
          <w:sz w:val="28"/>
          <w:szCs w:val="28"/>
          <w:lang w:bidi="ru-RU"/>
        </w:rPr>
        <w:tab/>
        <w:t>В настоящее время большое внимание уделяется развитию и сохранению национальных ценностей. У нас в районе в этом направлении за последние три года проведена значительная планомерная работа, так с открытием в историко-краеведческом музее отдела декоративно-прикладного искусства, значительно поднялся статус народных умельцев. Итоговым мероприятием является проведение районного фестиваля «Ленский район мастеровой».</w:t>
      </w:r>
    </w:p>
    <w:p w:rsidR="004D580E" w:rsidRPr="00027554" w:rsidRDefault="004D580E" w:rsidP="00891885">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p>
    <w:p w:rsidR="002E080D" w:rsidRPr="00027554" w:rsidRDefault="002E080D" w:rsidP="002E080D">
      <w:pPr>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ЗДРАВООХРАНЕНИЕ</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Ключевыми приоритетами отрасли «Здравоохранение» являются повышение рождаемости, снижение уровня заболеваемости населения, увеличение ожидаемой продолжительности жизни, снижение младенческой смертности.</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Демографическая ситуация за отчетный период характеризуется следующими показателями: родилось 379 человек, умерло 448 человек. Демографические показатели: рождаемость 10,4 на 1000 населения (за 2019 год 10,4), смертность 12,3 на 1000 населения (за 2019 год 9,7), младенческая смертность составила 5,2 (за 2019 год 2,6). Естественный прирост населения составил -1,9 (за 2019 год 0,7). Заболеваемость по удельному весу: на первом месте болезни органов дыхания, на втором месте остаются болезни органов кровообращения, третьем месте болезни костно-мышечной системы.</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Продолжаются выплаты стимулирующего характера за выполнение особо важных работ медицинскими и иными работниками ГБУ РС(Я) «Ленская ЦРБ», непосредственно участвующими в оказании медицинской помощи гражданам, у которых выявлена новая </w:t>
      </w:r>
      <w:proofErr w:type="spellStart"/>
      <w:r w:rsidRPr="00027554">
        <w:rPr>
          <w:rFonts w:ascii="Times New Roman" w:hAnsi="Times New Roman" w:cs="Times New Roman"/>
          <w:sz w:val="28"/>
          <w:szCs w:val="28"/>
          <w:lang w:bidi="ru-RU"/>
        </w:rPr>
        <w:t>коронавирусная</w:t>
      </w:r>
      <w:proofErr w:type="spellEnd"/>
      <w:r w:rsidRPr="00027554">
        <w:rPr>
          <w:rFonts w:ascii="Times New Roman" w:hAnsi="Times New Roman" w:cs="Times New Roman"/>
          <w:sz w:val="28"/>
          <w:szCs w:val="28"/>
          <w:lang w:bidi="ru-RU"/>
        </w:rPr>
        <w:t xml:space="preserve"> инфекция COVID-19. Источником данных выплат являются бюджетные ассигнования федерального бюджета Российской Федерации и государственного бюджета РС(Я).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За отчетный период выполнение дифференцированных объемов медицинской помощи составило:</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стационарная помощь – 5223 законченных случаев или 90% исполнения;</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стационар замещающая помощь - 834 законченных случаев или 53% исполнения;</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амбулаторная помощь - посещения с профилактической и иными целями - 84637 или 45% исполнения, обращений по поводу заболеваний - 35631 или 66% исполнения, посещения, оказываемые в неотложной форме – 13625 или 67% исполнения.</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скорая помощь – 8942 вызовов или 92% исполнения.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Не выполнение объемов медицинской помощи объясняется эпидемической обстановкой с распространением новой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инфекцией COVID-19 (была прекращена плановая госпитализация, приемы в поликлиниках, оказывалась только экстренная неотложная помощь).</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Медицинские кадры являются главным ресурсом здравоохранения, обеспечивающим результативность и эффективность деятельности отрасли.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Укомплектованность врачами по состоянию на 01.01.2021 года составляет 59%, средним медицинским персоналом 72%. В ближайшие 5 лет эти показатели будет снижаться, как 32% – это врачи пенсионного возраста и 35% пенсионеров среди средних медицинских работников.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Продолжает свою работу филиал   Якутского базового медицинского колледжа на базе Ленской ЦРБ. В настоящее время обучаются 13 человек по специальности «Лечебное дело» за счет средств администрации муниципального образования «Ленский район», выпуск в 2022 году. В 2020 году за счет средств республиканского бюджета начали обучение 13 человек по специальности Сестринское дело», выпуск в 2023 году. Это позволит в будущем снять проблему по обеспечению кадрами отделения скорой медицинской помощи и фельдшерско-акушерских пунктов, а также стационарных и поликлинических подразделений ЦРБ. Проводится плановая работа по повышению квалификации врачебного и среднего медицинского персонала.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Обеспечение жильем привлеченных медицинских работников – это острая проблема на сегодняшний день.</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2020 году выделена целевая субсидия из государственного бюджета РС(Я) на: техническое обследование здания поликлиники </w:t>
      </w:r>
      <w:proofErr w:type="spellStart"/>
      <w:r w:rsidRPr="00027554">
        <w:rPr>
          <w:rFonts w:ascii="Times New Roman" w:hAnsi="Times New Roman" w:cs="Times New Roman"/>
          <w:sz w:val="28"/>
          <w:szCs w:val="28"/>
          <w:lang w:bidi="ru-RU"/>
        </w:rPr>
        <w:t>Витимской</w:t>
      </w:r>
      <w:proofErr w:type="spellEnd"/>
      <w:r w:rsidRPr="00027554">
        <w:rPr>
          <w:rFonts w:ascii="Times New Roman" w:hAnsi="Times New Roman" w:cs="Times New Roman"/>
          <w:sz w:val="28"/>
          <w:szCs w:val="28"/>
          <w:lang w:bidi="ru-RU"/>
        </w:rPr>
        <w:t xml:space="preserve"> ГБ и капитальный ремонт фельдшерско-акушерского пункта в </w:t>
      </w:r>
      <w:proofErr w:type="spellStart"/>
      <w:r w:rsidRPr="00027554">
        <w:rPr>
          <w:rFonts w:ascii="Times New Roman" w:hAnsi="Times New Roman" w:cs="Times New Roman"/>
          <w:sz w:val="28"/>
          <w:szCs w:val="28"/>
          <w:lang w:bidi="ru-RU"/>
        </w:rPr>
        <w:t>с.Натора</w:t>
      </w:r>
      <w:proofErr w:type="spellEnd"/>
      <w:r w:rsidRPr="00027554">
        <w:rPr>
          <w:rFonts w:ascii="Times New Roman" w:hAnsi="Times New Roman" w:cs="Times New Roman"/>
          <w:sz w:val="28"/>
          <w:szCs w:val="28"/>
          <w:lang w:bidi="ru-RU"/>
        </w:rPr>
        <w:t xml:space="preserve">, средства освоены.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связи с переездом районной поликлиники в здание санатория «КЕДР» улучшилась доступность оказания медицинской помощи. Внедряется медицинская информационная система «ТМ: МИС», предназначенная для комплексной автоматизации деятельности медицинских учреждений в части обеспечения записи на прием к врачу и обслуживания пациентов, реализованной в электронном виде.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Действует районная программа перспективного развития «Развитие здравоохранения в Ленском районе на 2018-2022 годы», цель которой – создание условий для сохранения и укрепления здоровья человека. За отчетный период кассовые расходы составили 24 855,6 </w:t>
      </w:r>
      <w:proofErr w:type="spellStart"/>
      <w:r w:rsidRPr="00027554">
        <w:rPr>
          <w:rFonts w:ascii="Times New Roman" w:hAnsi="Times New Roman" w:cs="Times New Roman"/>
          <w:sz w:val="28"/>
          <w:szCs w:val="28"/>
          <w:lang w:bidi="ru-RU"/>
        </w:rPr>
        <w:t>тыс.руб</w:t>
      </w:r>
      <w:proofErr w:type="spellEnd"/>
      <w:r w:rsidRPr="00027554">
        <w:rPr>
          <w:rFonts w:ascii="Times New Roman" w:hAnsi="Times New Roman" w:cs="Times New Roman"/>
          <w:sz w:val="28"/>
          <w:szCs w:val="28"/>
          <w:lang w:bidi="ru-RU"/>
        </w:rPr>
        <w:t>.</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рамках этой программы произведен закуп: медицинского оборудования и мебели для оснащения отделения реанимации-анестезиологии (монитор пациента, кислородный концентратор, кровати медицинские, аппараты ИВЛ), аппарата УЗИ, рентген аппарата, медицинской мебели для центра онкологической амбулаторной помощи, штативы, дозаторы </w:t>
      </w:r>
      <w:proofErr w:type="spellStart"/>
      <w:r w:rsidRPr="00027554">
        <w:rPr>
          <w:rFonts w:ascii="Times New Roman" w:hAnsi="Times New Roman" w:cs="Times New Roman"/>
          <w:sz w:val="28"/>
          <w:szCs w:val="28"/>
          <w:lang w:bidi="ru-RU"/>
        </w:rPr>
        <w:t>инфузионные</w:t>
      </w:r>
      <w:proofErr w:type="spellEnd"/>
      <w:r w:rsidRPr="00027554">
        <w:rPr>
          <w:rFonts w:ascii="Times New Roman" w:hAnsi="Times New Roman" w:cs="Times New Roman"/>
          <w:sz w:val="28"/>
          <w:szCs w:val="28"/>
          <w:lang w:bidi="ru-RU"/>
        </w:rPr>
        <w:t xml:space="preserve">, холодильники, боксы микробиологической безопасности и облучатели, онкологические препараты.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связи с эпидемической обстановкой с распространением новой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инфекцией COVID-19 по договорам пожертвования с предприятиями АО «</w:t>
      </w:r>
      <w:proofErr w:type="spellStart"/>
      <w:r w:rsidRPr="00027554">
        <w:rPr>
          <w:rFonts w:ascii="Times New Roman" w:hAnsi="Times New Roman" w:cs="Times New Roman"/>
          <w:sz w:val="28"/>
          <w:szCs w:val="28"/>
          <w:lang w:bidi="ru-RU"/>
        </w:rPr>
        <w:t>Стройтранснефтегаз</w:t>
      </w:r>
      <w:proofErr w:type="spellEnd"/>
      <w:r w:rsidRPr="00027554">
        <w:rPr>
          <w:rFonts w:ascii="Times New Roman" w:hAnsi="Times New Roman" w:cs="Times New Roman"/>
          <w:sz w:val="28"/>
          <w:szCs w:val="28"/>
          <w:lang w:bidi="ru-RU"/>
        </w:rPr>
        <w:t xml:space="preserve">», АК «АЛРОСА», ООО «Газпром добыча Ноябрьск», ООО «ГДК Ленск-Газ» были закуплены лекарственные препараты, тест-системы, медицинское оборудование для лечения и обследования больных с новой </w:t>
      </w:r>
      <w:proofErr w:type="spellStart"/>
      <w:r w:rsidRPr="00027554">
        <w:rPr>
          <w:rFonts w:ascii="Times New Roman" w:hAnsi="Times New Roman" w:cs="Times New Roman"/>
          <w:sz w:val="28"/>
          <w:szCs w:val="28"/>
          <w:lang w:bidi="ru-RU"/>
        </w:rPr>
        <w:t>коронавирусной</w:t>
      </w:r>
      <w:proofErr w:type="spellEnd"/>
      <w:r w:rsidRPr="00027554">
        <w:rPr>
          <w:rFonts w:ascii="Times New Roman" w:hAnsi="Times New Roman" w:cs="Times New Roman"/>
          <w:sz w:val="28"/>
          <w:szCs w:val="28"/>
          <w:lang w:bidi="ru-RU"/>
        </w:rPr>
        <w:t xml:space="preserve"> инфекцией COVID-19. От Министерства здравоохранения РС(Я) безвозмездно поступило оборудование (</w:t>
      </w:r>
      <w:proofErr w:type="spellStart"/>
      <w:r w:rsidRPr="00027554">
        <w:rPr>
          <w:rFonts w:ascii="Times New Roman" w:hAnsi="Times New Roman" w:cs="Times New Roman"/>
          <w:sz w:val="28"/>
          <w:szCs w:val="28"/>
          <w:lang w:bidi="ru-RU"/>
        </w:rPr>
        <w:t>пульсоксиметры</w:t>
      </w:r>
      <w:proofErr w:type="spellEnd"/>
      <w:r w:rsidRPr="00027554">
        <w:rPr>
          <w:rFonts w:ascii="Times New Roman" w:hAnsi="Times New Roman" w:cs="Times New Roman"/>
          <w:sz w:val="28"/>
          <w:szCs w:val="28"/>
          <w:lang w:bidi="ru-RU"/>
        </w:rPr>
        <w:t>, портативный экспресс-анализатор, 2 аппарата ИВЛ, генератор кислородный и др.)  и автомобиль скорой помощи.</w:t>
      </w:r>
    </w:p>
    <w:p w:rsidR="002E080D" w:rsidRDefault="002E080D" w:rsidP="002E080D">
      <w:pPr>
        <w:rPr>
          <w:rFonts w:ascii="Times New Roman" w:hAnsi="Times New Roman" w:cs="Times New Roman"/>
          <w:b/>
          <w:sz w:val="24"/>
          <w:szCs w:val="24"/>
          <w:lang w:bidi="ru-RU"/>
        </w:rPr>
      </w:pPr>
    </w:p>
    <w:p w:rsidR="002E080D" w:rsidRPr="00027554" w:rsidRDefault="002E080D" w:rsidP="002E080D">
      <w:pPr>
        <w:jc w:val="center"/>
        <w:rPr>
          <w:rFonts w:ascii="Times New Roman" w:hAnsi="Times New Roman" w:cs="Times New Roman"/>
          <w:b/>
          <w:sz w:val="28"/>
          <w:szCs w:val="28"/>
          <w:lang w:bidi="ru-RU"/>
        </w:rPr>
      </w:pPr>
      <w:r w:rsidRPr="00027554">
        <w:rPr>
          <w:rFonts w:ascii="Times New Roman" w:hAnsi="Times New Roman" w:cs="Times New Roman"/>
          <w:b/>
          <w:sz w:val="28"/>
          <w:szCs w:val="28"/>
          <w:lang w:bidi="ru-RU"/>
        </w:rPr>
        <w:t>ДЕЯТЕЛЬНОСТЬ МУНИЦИПАЛЬНОГО АРХИВА</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Деятельность МКУ «Муниципальный архив муниципального образования «Ленский район» Республики Саха (Якутия)» осуществля</w:t>
      </w:r>
      <w:r w:rsidR="00767635" w:rsidRPr="00027554">
        <w:rPr>
          <w:rFonts w:ascii="Times New Roman" w:hAnsi="Times New Roman" w:cs="Times New Roman"/>
          <w:sz w:val="28"/>
          <w:szCs w:val="28"/>
          <w:lang w:bidi="ru-RU"/>
        </w:rPr>
        <w:t>ется</w:t>
      </w:r>
      <w:r w:rsidRPr="00027554">
        <w:rPr>
          <w:rFonts w:ascii="Times New Roman" w:hAnsi="Times New Roman" w:cs="Times New Roman"/>
          <w:sz w:val="28"/>
          <w:szCs w:val="28"/>
          <w:lang w:bidi="ru-RU"/>
        </w:rPr>
        <w:t xml:space="preserve"> с учетом обеспечения безопасности архивных фондов, прежде всего, в части противопожарных мероприятий.</w:t>
      </w:r>
      <w:r w:rsid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Продолжается взаимодействие МКУ «Муниципальный архив» с администрацией муниципального образования «Ленский район», что </w:t>
      </w:r>
      <w:r w:rsidR="001E303A" w:rsidRPr="00027554">
        <w:rPr>
          <w:rFonts w:ascii="Times New Roman" w:hAnsi="Times New Roman" w:cs="Times New Roman"/>
          <w:sz w:val="28"/>
          <w:szCs w:val="28"/>
          <w:lang w:bidi="ru-RU"/>
        </w:rPr>
        <w:t>позволяет эффективно</w:t>
      </w:r>
      <w:r w:rsidRPr="00027554">
        <w:rPr>
          <w:rFonts w:ascii="Times New Roman" w:hAnsi="Times New Roman" w:cs="Times New Roman"/>
          <w:sz w:val="28"/>
          <w:szCs w:val="28"/>
          <w:lang w:bidi="ru-RU"/>
        </w:rPr>
        <w:t xml:space="preserve"> решать многие проблемы учреждения, среди которых на главном месте – улучшение материально-технической базы. Закуплены </w:t>
      </w:r>
      <w:proofErr w:type="spellStart"/>
      <w:r w:rsidRPr="00027554">
        <w:rPr>
          <w:rFonts w:ascii="Times New Roman" w:hAnsi="Times New Roman" w:cs="Times New Roman"/>
          <w:sz w:val="28"/>
          <w:szCs w:val="28"/>
          <w:lang w:bidi="ru-RU"/>
        </w:rPr>
        <w:t>прошивальная</w:t>
      </w:r>
      <w:proofErr w:type="spellEnd"/>
      <w:r w:rsidRPr="00027554">
        <w:rPr>
          <w:rFonts w:ascii="Times New Roman" w:hAnsi="Times New Roman" w:cs="Times New Roman"/>
          <w:sz w:val="28"/>
          <w:szCs w:val="28"/>
          <w:lang w:bidi="ru-RU"/>
        </w:rPr>
        <w:t xml:space="preserve"> машина "Ваш архив </w:t>
      </w:r>
      <w:proofErr w:type="spellStart"/>
      <w:r w:rsidRPr="00027554">
        <w:rPr>
          <w:rFonts w:ascii="Times New Roman" w:hAnsi="Times New Roman" w:cs="Times New Roman"/>
          <w:sz w:val="28"/>
          <w:szCs w:val="28"/>
          <w:lang w:val="en-US" w:bidi="ru-RU"/>
        </w:rPr>
        <w:t>Texus</w:t>
      </w:r>
      <w:proofErr w:type="spellEnd"/>
      <w:r w:rsidRPr="00027554">
        <w:rPr>
          <w:rFonts w:ascii="Times New Roman" w:hAnsi="Times New Roman" w:cs="Times New Roman"/>
          <w:sz w:val="28"/>
          <w:szCs w:val="28"/>
          <w:lang w:bidi="ru-RU"/>
        </w:rPr>
        <w:t>", архивные папки, проведен косметический ремонт здания.</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За 2020 год проводилась улучшение условий хранения архивных документов, ведению учета документов. В архивохранилищах документы приведены в порядок в соответствии с правилами хранения.</w:t>
      </w:r>
      <w:r w:rsid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В целях соблюдения норм режимов хранения архивных документов в учреждении </w:t>
      </w:r>
      <w:r w:rsidR="00767635" w:rsidRPr="00027554">
        <w:rPr>
          <w:rFonts w:ascii="Times New Roman" w:hAnsi="Times New Roman" w:cs="Times New Roman"/>
          <w:sz w:val="28"/>
          <w:szCs w:val="28"/>
          <w:lang w:bidi="ru-RU"/>
        </w:rPr>
        <w:t>проводятся санитарные</w:t>
      </w:r>
      <w:r w:rsidRPr="00027554">
        <w:rPr>
          <w:rFonts w:ascii="Times New Roman" w:hAnsi="Times New Roman" w:cs="Times New Roman"/>
          <w:sz w:val="28"/>
          <w:szCs w:val="28"/>
          <w:lang w:bidi="ru-RU"/>
        </w:rPr>
        <w:t xml:space="preserve"> дни, осуществляется контроль за состоянием температурно-влажностного режима архивохранилищ, при необходимости проводится проветривание помещений, работают кондиционеры.</w:t>
      </w:r>
    </w:p>
    <w:p w:rsidR="002E080D" w:rsidRPr="00027554" w:rsidRDefault="00767635"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2E080D" w:rsidRPr="00027554">
        <w:rPr>
          <w:rFonts w:ascii="Times New Roman" w:hAnsi="Times New Roman" w:cs="Times New Roman"/>
          <w:sz w:val="28"/>
          <w:szCs w:val="28"/>
          <w:lang w:bidi="ru-RU"/>
        </w:rPr>
        <w:t>Проведена проверка наличия и состояния архивных документов, всего за   2020</w:t>
      </w:r>
      <w:r w:rsidRPr="00027554">
        <w:rPr>
          <w:rFonts w:ascii="Times New Roman" w:hAnsi="Times New Roman" w:cs="Times New Roman"/>
          <w:sz w:val="28"/>
          <w:szCs w:val="28"/>
          <w:lang w:bidi="ru-RU"/>
        </w:rPr>
        <w:t>г. проверено 1601 ед.</w:t>
      </w:r>
      <w:r w:rsidR="002E080D" w:rsidRPr="00027554">
        <w:rPr>
          <w:rFonts w:ascii="Times New Roman" w:hAnsi="Times New Roman" w:cs="Times New Roman"/>
          <w:sz w:val="28"/>
          <w:szCs w:val="28"/>
          <w:lang w:bidi="ru-RU"/>
        </w:rPr>
        <w:t xml:space="preserve"> хранения</w:t>
      </w:r>
      <w:r w:rsidRPr="00027554">
        <w:rPr>
          <w:rFonts w:ascii="Times New Roman" w:hAnsi="Times New Roman" w:cs="Times New Roman"/>
          <w:sz w:val="28"/>
          <w:szCs w:val="28"/>
          <w:lang w:bidi="ru-RU"/>
        </w:rPr>
        <w:t>.</w:t>
      </w:r>
      <w:r w:rsidR="002E080D" w:rsidRPr="00027554">
        <w:rPr>
          <w:rFonts w:ascii="Times New Roman" w:hAnsi="Times New Roman" w:cs="Times New Roman"/>
          <w:sz w:val="28"/>
          <w:szCs w:val="28"/>
          <w:lang w:bidi="ru-RU"/>
        </w:rPr>
        <w:t xml:space="preserve"> По результатам проверок составлены листы проверок, акты проверок, заполнены акты об обнаруженных документах, акты об </w:t>
      </w:r>
      <w:r w:rsidRPr="00027554">
        <w:rPr>
          <w:rFonts w:ascii="Times New Roman" w:hAnsi="Times New Roman" w:cs="Times New Roman"/>
          <w:sz w:val="28"/>
          <w:szCs w:val="28"/>
          <w:lang w:bidi="ru-RU"/>
        </w:rPr>
        <w:t>необнаруженных документах</w:t>
      </w:r>
      <w:r w:rsidR="002E080D" w:rsidRPr="00027554">
        <w:rPr>
          <w:rFonts w:ascii="Times New Roman" w:hAnsi="Times New Roman" w:cs="Times New Roman"/>
          <w:sz w:val="28"/>
          <w:szCs w:val="28"/>
          <w:lang w:bidi="ru-RU"/>
        </w:rPr>
        <w:t xml:space="preserve">, карточки необнаруженных документов. Проводятся розыскные мероприятия. </w:t>
      </w:r>
    </w:p>
    <w:p w:rsidR="00767635"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соответствии с годовым планом работы </w:t>
      </w:r>
      <w:r w:rsidR="00767635" w:rsidRPr="00027554">
        <w:rPr>
          <w:rFonts w:ascii="Times New Roman" w:hAnsi="Times New Roman" w:cs="Times New Roman"/>
          <w:sz w:val="28"/>
          <w:szCs w:val="28"/>
          <w:lang w:bidi="ru-RU"/>
        </w:rPr>
        <w:t>проведена работа</w:t>
      </w:r>
      <w:r w:rsidRPr="00027554">
        <w:rPr>
          <w:rFonts w:ascii="Times New Roman" w:hAnsi="Times New Roman" w:cs="Times New Roman"/>
          <w:sz w:val="28"/>
          <w:szCs w:val="28"/>
          <w:lang w:bidi="ru-RU"/>
        </w:rPr>
        <w:t xml:space="preserve"> по </w:t>
      </w:r>
      <w:proofErr w:type="spellStart"/>
      <w:r w:rsidRPr="00027554">
        <w:rPr>
          <w:rFonts w:ascii="Times New Roman" w:hAnsi="Times New Roman" w:cs="Times New Roman"/>
          <w:sz w:val="28"/>
          <w:szCs w:val="28"/>
          <w:lang w:bidi="ru-RU"/>
        </w:rPr>
        <w:t>картонированию</w:t>
      </w:r>
      <w:proofErr w:type="spellEnd"/>
      <w:r w:rsidRPr="00027554">
        <w:rPr>
          <w:rFonts w:ascii="Times New Roman" w:hAnsi="Times New Roman" w:cs="Times New Roman"/>
          <w:sz w:val="28"/>
          <w:szCs w:val="28"/>
          <w:lang w:bidi="ru-RU"/>
        </w:rPr>
        <w:t xml:space="preserve"> документов:</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вновь </w:t>
      </w:r>
      <w:proofErr w:type="spellStart"/>
      <w:proofErr w:type="gramStart"/>
      <w:r w:rsidRPr="00027554">
        <w:rPr>
          <w:rFonts w:ascii="Times New Roman" w:hAnsi="Times New Roman" w:cs="Times New Roman"/>
          <w:sz w:val="28"/>
          <w:szCs w:val="28"/>
          <w:lang w:bidi="ru-RU"/>
        </w:rPr>
        <w:t>закартонировано</w:t>
      </w:r>
      <w:proofErr w:type="spellEnd"/>
      <w:r w:rsidRPr="00027554">
        <w:rPr>
          <w:rFonts w:ascii="Times New Roman" w:hAnsi="Times New Roman" w:cs="Times New Roman"/>
          <w:sz w:val="28"/>
          <w:szCs w:val="28"/>
          <w:lang w:bidi="ru-RU"/>
        </w:rPr>
        <w:t xml:space="preserve">  -</w:t>
      </w:r>
      <w:proofErr w:type="gramEnd"/>
      <w:r w:rsidRPr="00027554">
        <w:rPr>
          <w:rFonts w:ascii="Times New Roman" w:hAnsi="Times New Roman" w:cs="Times New Roman"/>
          <w:sz w:val="28"/>
          <w:szCs w:val="28"/>
          <w:lang w:bidi="ru-RU"/>
        </w:rPr>
        <w:t xml:space="preserve"> 371 ед. хр.</w:t>
      </w:r>
    </w:p>
    <w:p w:rsidR="00767635"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замена коробов</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- 184 </w:t>
      </w:r>
      <w:proofErr w:type="spellStart"/>
      <w:r w:rsidRPr="00027554">
        <w:rPr>
          <w:rFonts w:ascii="Times New Roman" w:hAnsi="Times New Roman" w:cs="Times New Roman"/>
          <w:sz w:val="28"/>
          <w:szCs w:val="28"/>
          <w:lang w:bidi="ru-RU"/>
        </w:rPr>
        <w:t>ед.хр</w:t>
      </w:r>
      <w:proofErr w:type="spellEnd"/>
      <w:r w:rsidRPr="00027554">
        <w:rPr>
          <w:rFonts w:ascii="Times New Roman" w:hAnsi="Times New Roman" w:cs="Times New Roman"/>
          <w:sz w:val="28"/>
          <w:szCs w:val="28"/>
          <w:lang w:bidi="ru-RU"/>
        </w:rPr>
        <w:t>.</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-прошито всего </w:t>
      </w:r>
      <w:proofErr w:type="gramStart"/>
      <w:r w:rsidRPr="00027554">
        <w:rPr>
          <w:rFonts w:ascii="Times New Roman" w:hAnsi="Times New Roman" w:cs="Times New Roman"/>
          <w:sz w:val="28"/>
          <w:szCs w:val="28"/>
          <w:lang w:bidi="ru-RU"/>
        </w:rPr>
        <w:t>документов</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w:t>
      </w:r>
      <w:proofErr w:type="gramEnd"/>
      <w:r w:rsidRPr="00027554">
        <w:rPr>
          <w:rFonts w:ascii="Times New Roman" w:hAnsi="Times New Roman" w:cs="Times New Roman"/>
          <w:sz w:val="28"/>
          <w:szCs w:val="28"/>
          <w:lang w:bidi="ru-RU"/>
        </w:rPr>
        <w:t xml:space="preserve"> 722 </w:t>
      </w:r>
      <w:proofErr w:type="spellStart"/>
      <w:r w:rsidRPr="00027554">
        <w:rPr>
          <w:rFonts w:ascii="Times New Roman" w:hAnsi="Times New Roman" w:cs="Times New Roman"/>
          <w:sz w:val="28"/>
          <w:szCs w:val="28"/>
          <w:lang w:bidi="ru-RU"/>
        </w:rPr>
        <w:t>ед.хр</w:t>
      </w:r>
      <w:proofErr w:type="spellEnd"/>
      <w:r w:rsidRPr="00027554">
        <w:rPr>
          <w:rFonts w:ascii="Times New Roman" w:hAnsi="Times New Roman" w:cs="Times New Roman"/>
          <w:sz w:val="28"/>
          <w:szCs w:val="28"/>
          <w:lang w:bidi="ru-RU"/>
        </w:rPr>
        <w:t>.</w:t>
      </w:r>
    </w:p>
    <w:p w:rsidR="002E080D" w:rsidRPr="00027554" w:rsidRDefault="00767635"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002E080D" w:rsidRPr="00027554">
        <w:rPr>
          <w:rFonts w:ascii="Times New Roman" w:hAnsi="Times New Roman" w:cs="Times New Roman"/>
          <w:sz w:val="28"/>
          <w:szCs w:val="28"/>
          <w:lang w:bidi="ru-RU"/>
        </w:rPr>
        <w:t xml:space="preserve"> -мелкий ремонт документов на бумажной основе - 142ед.хр.</w:t>
      </w:r>
    </w:p>
    <w:p w:rsidR="002E080D" w:rsidRPr="00027554" w:rsidRDefault="00767635"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w:t>
      </w:r>
      <w:r w:rsidR="002E080D" w:rsidRPr="00027554">
        <w:rPr>
          <w:rFonts w:ascii="Times New Roman" w:hAnsi="Times New Roman" w:cs="Times New Roman"/>
          <w:sz w:val="28"/>
          <w:szCs w:val="28"/>
          <w:lang w:bidi="ru-RU"/>
        </w:rPr>
        <w:t>- отсканировано документов</w:t>
      </w:r>
      <w:r w:rsidRPr="00027554">
        <w:rPr>
          <w:rFonts w:ascii="Times New Roman" w:hAnsi="Times New Roman" w:cs="Times New Roman"/>
          <w:sz w:val="28"/>
          <w:szCs w:val="28"/>
          <w:lang w:bidi="ru-RU"/>
        </w:rPr>
        <w:t xml:space="preserve"> </w:t>
      </w:r>
      <w:r w:rsidR="002E080D" w:rsidRPr="00027554">
        <w:rPr>
          <w:rFonts w:ascii="Times New Roman" w:hAnsi="Times New Roman" w:cs="Times New Roman"/>
          <w:sz w:val="28"/>
          <w:szCs w:val="28"/>
          <w:lang w:bidi="ru-RU"/>
        </w:rPr>
        <w:t xml:space="preserve">- 23 </w:t>
      </w:r>
      <w:proofErr w:type="spellStart"/>
      <w:r w:rsidR="002E080D" w:rsidRPr="00027554">
        <w:rPr>
          <w:rFonts w:ascii="Times New Roman" w:hAnsi="Times New Roman" w:cs="Times New Roman"/>
          <w:sz w:val="28"/>
          <w:szCs w:val="28"/>
          <w:lang w:bidi="ru-RU"/>
        </w:rPr>
        <w:t>ед.хр</w:t>
      </w:r>
      <w:proofErr w:type="spellEnd"/>
      <w:r w:rsidR="002E080D" w:rsidRPr="00027554">
        <w:rPr>
          <w:rFonts w:ascii="Times New Roman" w:hAnsi="Times New Roman" w:cs="Times New Roman"/>
          <w:sz w:val="28"/>
          <w:szCs w:val="28"/>
          <w:lang w:bidi="ru-RU"/>
        </w:rPr>
        <w:t>.</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Своевременно осуществлялась выдача документов исследователям и пользователям архивной информации.</w:t>
      </w:r>
      <w:r w:rsidR="00767635" w:rsidRPr="00027554">
        <w:rPr>
          <w:rFonts w:ascii="Times New Roman" w:hAnsi="Times New Roman" w:cs="Times New Roman"/>
          <w:sz w:val="28"/>
          <w:szCs w:val="28"/>
          <w:lang w:bidi="ru-RU"/>
        </w:rPr>
        <w:t xml:space="preserve"> П</w:t>
      </w:r>
      <w:r w:rsidRPr="00027554">
        <w:rPr>
          <w:rFonts w:ascii="Times New Roman" w:hAnsi="Times New Roman" w:cs="Times New Roman"/>
          <w:sz w:val="28"/>
          <w:szCs w:val="28"/>
          <w:lang w:bidi="ru-RU"/>
        </w:rPr>
        <w:t xml:space="preserve">родолжена работа с программным комплексом «Архивный фонд», </w:t>
      </w:r>
      <w:r w:rsidR="00B41A33" w:rsidRPr="00027554">
        <w:rPr>
          <w:rFonts w:ascii="Times New Roman" w:hAnsi="Times New Roman" w:cs="Times New Roman"/>
          <w:sz w:val="28"/>
          <w:szCs w:val="28"/>
          <w:lang w:bidi="ru-RU"/>
        </w:rPr>
        <w:t>за 2020</w:t>
      </w:r>
      <w:r w:rsidRPr="00027554">
        <w:rPr>
          <w:rFonts w:ascii="Times New Roman" w:hAnsi="Times New Roman" w:cs="Times New Roman"/>
          <w:sz w:val="28"/>
          <w:szCs w:val="28"/>
          <w:lang w:bidi="ru-RU"/>
        </w:rPr>
        <w:t xml:space="preserve"> г. </w:t>
      </w:r>
      <w:r w:rsidR="00B41A33" w:rsidRPr="00027554">
        <w:rPr>
          <w:rFonts w:ascii="Times New Roman" w:hAnsi="Times New Roman" w:cs="Times New Roman"/>
          <w:sz w:val="28"/>
          <w:szCs w:val="28"/>
          <w:lang w:bidi="ru-RU"/>
        </w:rPr>
        <w:t>введено фондов</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 5</w:t>
      </w:r>
      <w:r w:rsidR="00767635" w:rsidRPr="00027554">
        <w:rPr>
          <w:rFonts w:ascii="Times New Roman" w:hAnsi="Times New Roman" w:cs="Times New Roman"/>
          <w:sz w:val="28"/>
          <w:szCs w:val="28"/>
          <w:lang w:bidi="ru-RU"/>
        </w:rPr>
        <w:t>, о</w:t>
      </w:r>
      <w:r w:rsidRPr="00027554">
        <w:rPr>
          <w:rFonts w:ascii="Times New Roman" w:hAnsi="Times New Roman" w:cs="Times New Roman"/>
          <w:sz w:val="28"/>
          <w:szCs w:val="28"/>
          <w:lang w:bidi="ru-RU"/>
        </w:rPr>
        <w:t>писей</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 </w:t>
      </w:r>
      <w:r w:rsidR="00B41A33" w:rsidRPr="00027554">
        <w:rPr>
          <w:rFonts w:ascii="Times New Roman" w:hAnsi="Times New Roman" w:cs="Times New Roman"/>
          <w:sz w:val="28"/>
          <w:szCs w:val="28"/>
          <w:lang w:bidi="ru-RU"/>
        </w:rPr>
        <w:t>40, ед.</w:t>
      </w:r>
      <w:r w:rsidRPr="00027554">
        <w:rPr>
          <w:rFonts w:ascii="Times New Roman" w:hAnsi="Times New Roman" w:cs="Times New Roman"/>
          <w:sz w:val="28"/>
          <w:szCs w:val="28"/>
          <w:lang w:bidi="ru-RU"/>
        </w:rPr>
        <w:t xml:space="preserve"> хранения</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xml:space="preserve"> 2699</w:t>
      </w:r>
      <w:r w:rsidR="00767635" w:rsidRPr="00027554">
        <w:rPr>
          <w:rFonts w:ascii="Times New Roman" w:hAnsi="Times New Roman" w:cs="Times New Roman"/>
          <w:sz w:val="28"/>
          <w:szCs w:val="28"/>
          <w:lang w:bidi="ru-RU"/>
        </w:rPr>
        <w:t xml:space="preserve">. </w:t>
      </w:r>
    </w:p>
    <w:p w:rsidR="002E080D" w:rsidRPr="00027554" w:rsidRDefault="001E303A"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767635" w:rsidRPr="00027554">
        <w:rPr>
          <w:rFonts w:ascii="Times New Roman" w:hAnsi="Times New Roman" w:cs="Times New Roman"/>
          <w:sz w:val="28"/>
          <w:szCs w:val="28"/>
          <w:lang w:bidi="ru-RU"/>
        </w:rPr>
        <w:t>Муниципальным архивом</w:t>
      </w:r>
      <w:r w:rsidR="002E080D" w:rsidRPr="00027554">
        <w:rPr>
          <w:rFonts w:ascii="Times New Roman" w:hAnsi="Times New Roman" w:cs="Times New Roman"/>
          <w:sz w:val="28"/>
          <w:szCs w:val="28"/>
          <w:lang w:bidi="ru-RU"/>
        </w:rPr>
        <w:t xml:space="preserve"> проводится работа по упорядочиванию страховых описей и составлению реестра описей дел, которые ранее отсутствовали. Согласно составленному реестру описей дел и актам приема-передачи необработанных документов были пересчитаны: количество единиц хранения </w:t>
      </w:r>
      <w:r w:rsidR="00767635" w:rsidRPr="00027554">
        <w:rPr>
          <w:rFonts w:ascii="Times New Roman" w:hAnsi="Times New Roman" w:cs="Times New Roman"/>
          <w:sz w:val="28"/>
          <w:szCs w:val="28"/>
          <w:lang w:bidi="ru-RU"/>
        </w:rPr>
        <w:t>документов,</w:t>
      </w:r>
      <w:r w:rsidR="002E080D" w:rsidRPr="00027554">
        <w:rPr>
          <w:rFonts w:ascii="Times New Roman" w:hAnsi="Times New Roman" w:cs="Times New Roman"/>
          <w:sz w:val="28"/>
          <w:szCs w:val="28"/>
          <w:lang w:bidi="ru-RU"/>
        </w:rPr>
        <w:t xml:space="preserve"> хранящихся в муниципальном архиве, и количество описей.</w:t>
      </w:r>
    </w:p>
    <w:p w:rsidR="002E080D" w:rsidRPr="00027554" w:rsidRDefault="00767635"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ab/>
      </w:r>
      <w:r w:rsidR="002E080D" w:rsidRPr="00027554">
        <w:rPr>
          <w:rFonts w:ascii="Times New Roman" w:hAnsi="Times New Roman" w:cs="Times New Roman"/>
          <w:sz w:val="28"/>
          <w:szCs w:val="28"/>
          <w:lang w:bidi="ru-RU"/>
        </w:rPr>
        <w:t xml:space="preserve">По состоянию на 1 января 2021 г. в архиве хранится </w:t>
      </w:r>
      <w:r w:rsidRPr="00027554">
        <w:rPr>
          <w:rFonts w:ascii="Times New Roman" w:hAnsi="Times New Roman" w:cs="Times New Roman"/>
          <w:sz w:val="28"/>
          <w:szCs w:val="28"/>
          <w:lang w:bidi="ru-RU"/>
        </w:rPr>
        <w:t>23316 ед.</w:t>
      </w:r>
      <w:r w:rsidR="002E080D"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дел на</w:t>
      </w:r>
      <w:r w:rsidR="003116CD">
        <w:rPr>
          <w:rFonts w:ascii="Times New Roman" w:hAnsi="Times New Roman" w:cs="Times New Roman"/>
          <w:sz w:val="28"/>
          <w:szCs w:val="28"/>
          <w:lang w:bidi="ru-RU"/>
        </w:rPr>
        <w:t xml:space="preserve"> бумажной основе, в том </w:t>
      </w:r>
      <w:r w:rsidR="00B41A33">
        <w:rPr>
          <w:rFonts w:ascii="Times New Roman" w:hAnsi="Times New Roman" w:cs="Times New Roman"/>
          <w:sz w:val="28"/>
          <w:szCs w:val="28"/>
          <w:lang w:bidi="ru-RU"/>
        </w:rPr>
        <w:t xml:space="preserve">числе </w:t>
      </w:r>
      <w:r w:rsidR="00B41A33" w:rsidRPr="00027554">
        <w:rPr>
          <w:rFonts w:ascii="Times New Roman" w:hAnsi="Times New Roman" w:cs="Times New Roman"/>
          <w:sz w:val="28"/>
          <w:szCs w:val="28"/>
          <w:lang w:bidi="ru-RU"/>
        </w:rPr>
        <w:t>управленческой</w:t>
      </w:r>
      <w:r w:rsidRPr="00027554">
        <w:rPr>
          <w:rFonts w:ascii="Times New Roman" w:hAnsi="Times New Roman" w:cs="Times New Roman"/>
          <w:sz w:val="28"/>
          <w:szCs w:val="28"/>
          <w:lang w:bidi="ru-RU"/>
        </w:rPr>
        <w:t xml:space="preserve"> документации</w:t>
      </w:r>
      <w:r w:rsidR="002E080D" w:rsidRPr="00027554">
        <w:rPr>
          <w:rFonts w:ascii="Times New Roman" w:hAnsi="Times New Roman" w:cs="Times New Roman"/>
          <w:sz w:val="28"/>
          <w:szCs w:val="28"/>
          <w:lang w:bidi="ru-RU"/>
        </w:rPr>
        <w:t xml:space="preserve">- 13818 </w:t>
      </w:r>
      <w:r w:rsidR="00B41A33" w:rsidRPr="00027554">
        <w:rPr>
          <w:rFonts w:ascii="Times New Roman" w:hAnsi="Times New Roman" w:cs="Times New Roman"/>
          <w:sz w:val="28"/>
          <w:szCs w:val="28"/>
          <w:lang w:bidi="ru-RU"/>
        </w:rPr>
        <w:t>дел,</w:t>
      </w:r>
      <w:r w:rsidR="00B41A33">
        <w:rPr>
          <w:rFonts w:ascii="Times New Roman" w:hAnsi="Times New Roman" w:cs="Times New Roman"/>
          <w:sz w:val="28"/>
          <w:szCs w:val="28"/>
          <w:lang w:bidi="ru-RU"/>
        </w:rPr>
        <w:t xml:space="preserve"> </w:t>
      </w:r>
      <w:r w:rsidR="00B41A33" w:rsidRPr="00027554">
        <w:rPr>
          <w:rFonts w:ascii="Times New Roman" w:hAnsi="Times New Roman" w:cs="Times New Roman"/>
          <w:sz w:val="28"/>
          <w:szCs w:val="28"/>
          <w:lang w:bidi="ru-RU"/>
        </w:rPr>
        <w:t>по</w:t>
      </w:r>
      <w:r w:rsidR="002E080D" w:rsidRPr="00027554">
        <w:rPr>
          <w:rFonts w:ascii="Times New Roman" w:hAnsi="Times New Roman" w:cs="Times New Roman"/>
          <w:sz w:val="28"/>
          <w:szCs w:val="28"/>
          <w:lang w:bidi="ru-RU"/>
        </w:rPr>
        <w:t xml:space="preserve"> личному составу - 12388 </w:t>
      </w:r>
      <w:r w:rsidR="00B41A33" w:rsidRPr="00027554">
        <w:rPr>
          <w:rFonts w:ascii="Times New Roman" w:hAnsi="Times New Roman" w:cs="Times New Roman"/>
          <w:sz w:val="28"/>
          <w:szCs w:val="28"/>
          <w:lang w:bidi="ru-RU"/>
        </w:rPr>
        <w:t>дел</w:t>
      </w:r>
      <w:r w:rsidR="00B41A33">
        <w:rPr>
          <w:rFonts w:ascii="Times New Roman" w:hAnsi="Times New Roman" w:cs="Times New Roman"/>
          <w:sz w:val="28"/>
          <w:szCs w:val="28"/>
          <w:lang w:bidi="ru-RU"/>
        </w:rPr>
        <w:t xml:space="preserve">, </w:t>
      </w:r>
      <w:r w:rsidR="00B41A33" w:rsidRPr="00027554">
        <w:rPr>
          <w:rFonts w:ascii="Times New Roman" w:hAnsi="Times New Roman" w:cs="Times New Roman"/>
          <w:sz w:val="28"/>
          <w:szCs w:val="28"/>
          <w:lang w:bidi="ru-RU"/>
        </w:rPr>
        <w:t>фотодокументов</w:t>
      </w:r>
      <w:r w:rsidR="002E080D"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w:t>
      </w:r>
      <w:r w:rsidR="002E080D" w:rsidRPr="00027554">
        <w:rPr>
          <w:rFonts w:ascii="Times New Roman" w:hAnsi="Times New Roman" w:cs="Times New Roman"/>
          <w:sz w:val="28"/>
          <w:szCs w:val="28"/>
          <w:lang w:bidi="ru-RU"/>
        </w:rPr>
        <w:t xml:space="preserve"> 110</w:t>
      </w:r>
      <w:r w:rsidRPr="00027554">
        <w:rPr>
          <w:rFonts w:ascii="Times New Roman" w:hAnsi="Times New Roman" w:cs="Times New Roman"/>
          <w:sz w:val="28"/>
          <w:szCs w:val="28"/>
          <w:lang w:bidi="ru-RU"/>
        </w:rPr>
        <w:t xml:space="preserve">. </w:t>
      </w:r>
    </w:p>
    <w:p w:rsidR="002E080D" w:rsidRPr="00027554" w:rsidRDefault="002E080D" w:rsidP="002E080D">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w:t>
      </w:r>
      <w:r w:rsidR="00767635" w:rsidRPr="00027554">
        <w:rPr>
          <w:rFonts w:ascii="Times New Roman" w:hAnsi="Times New Roman" w:cs="Times New Roman"/>
          <w:sz w:val="28"/>
          <w:szCs w:val="28"/>
          <w:lang w:bidi="ru-RU"/>
        </w:rPr>
        <w:t>течение 2020</w:t>
      </w:r>
      <w:r w:rsidRPr="00027554">
        <w:rPr>
          <w:rFonts w:ascii="Times New Roman" w:hAnsi="Times New Roman" w:cs="Times New Roman"/>
          <w:sz w:val="28"/>
          <w:szCs w:val="28"/>
          <w:lang w:bidi="ru-RU"/>
        </w:rPr>
        <w:t xml:space="preserve"> </w:t>
      </w:r>
      <w:r w:rsidR="00767635" w:rsidRPr="00027554">
        <w:rPr>
          <w:rFonts w:ascii="Times New Roman" w:hAnsi="Times New Roman" w:cs="Times New Roman"/>
          <w:sz w:val="28"/>
          <w:szCs w:val="28"/>
          <w:lang w:bidi="ru-RU"/>
        </w:rPr>
        <w:t>года проводилась работа</w:t>
      </w:r>
      <w:r w:rsidRPr="00027554">
        <w:rPr>
          <w:rFonts w:ascii="Times New Roman" w:hAnsi="Times New Roman" w:cs="Times New Roman"/>
          <w:sz w:val="28"/>
          <w:szCs w:val="28"/>
          <w:lang w:bidi="ru-RU"/>
        </w:rPr>
        <w:t xml:space="preserve"> по формированию Архивного фонда, улучшению комплектования архива, </w:t>
      </w:r>
      <w:r w:rsidR="00767635" w:rsidRPr="00027554">
        <w:rPr>
          <w:rFonts w:ascii="Times New Roman" w:hAnsi="Times New Roman" w:cs="Times New Roman"/>
          <w:sz w:val="28"/>
          <w:szCs w:val="28"/>
          <w:lang w:bidi="ru-RU"/>
        </w:rPr>
        <w:t>совершенствованию хранения</w:t>
      </w:r>
      <w:r w:rsidRPr="00027554">
        <w:rPr>
          <w:rFonts w:ascii="Times New Roman" w:hAnsi="Times New Roman" w:cs="Times New Roman"/>
          <w:sz w:val="28"/>
          <w:szCs w:val="28"/>
          <w:lang w:bidi="ru-RU"/>
        </w:rPr>
        <w:t xml:space="preserve"> документов, обеспечению их сохранности.  Всего на 1 января 2021г. в архиве х</w:t>
      </w:r>
      <w:r w:rsidR="003116CD">
        <w:rPr>
          <w:rFonts w:ascii="Times New Roman" w:hAnsi="Times New Roman" w:cs="Times New Roman"/>
          <w:sz w:val="28"/>
          <w:szCs w:val="28"/>
          <w:lang w:bidi="ru-RU"/>
        </w:rPr>
        <w:t xml:space="preserve">ранится 296 описей, в том </w:t>
      </w:r>
      <w:proofErr w:type="gramStart"/>
      <w:r w:rsidR="003116CD">
        <w:rPr>
          <w:rFonts w:ascii="Times New Roman" w:hAnsi="Times New Roman" w:cs="Times New Roman"/>
          <w:sz w:val="28"/>
          <w:szCs w:val="28"/>
          <w:lang w:bidi="ru-RU"/>
        </w:rPr>
        <w:t xml:space="preserve">числе </w:t>
      </w:r>
      <w:r w:rsidRPr="00027554">
        <w:rPr>
          <w:rFonts w:ascii="Times New Roman" w:hAnsi="Times New Roman" w:cs="Times New Roman"/>
          <w:sz w:val="28"/>
          <w:szCs w:val="28"/>
          <w:lang w:bidi="ru-RU"/>
        </w:rPr>
        <w:t xml:space="preserve"> управленческой</w:t>
      </w:r>
      <w:proofErr w:type="gramEnd"/>
      <w:r w:rsidRPr="00027554">
        <w:rPr>
          <w:rFonts w:ascii="Times New Roman" w:hAnsi="Times New Roman" w:cs="Times New Roman"/>
          <w:sz w:val="28"/>
          <w:szCs w:val="28"/>
          <w:lang w:bidi="ru-RU"/>
        </w:rPr>
        <w:t xml:space="preserve"> документации </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184</w:t>
      </w:r>
      <w:r w:rsidR="003116CD">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по личному составу</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110</w:t>
      </w:r>
      <w:r w:rsidR="003116CD">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фотодокументы</w:t>
      </w:r>
      <w:r w:rsidR="00767635" w:rsidRPr="00027554">
        <w:rPr>
          <w:rFonts w:ascii="Times New Roman" w:hAnsi="Times New Roman" w:cs="Times New Roman"/>
          <w:sz w:val="28"/>
          <w:szCs w:val="28"/>
          <w:lang w:bidi="ru-RU"/>
        </w:rPr>
        <w:t xml:space="preserve"> </w:t>
      </w:r>
      <w:r w:rsidRPr="00027554">
        <w:rPr>
          <w:rFonts w:ascii="Times New Roman" w:hAnsi="Times New Roman" w:cs="Times New Roman"/>
          <w:sz w:val="28"/>
          <w:szCs w:val="28"/>
          <w:lang w:bidi="ru-RU"/>
        </w:rPr>
        <w:t>-  2</w:t>
      </w:r>
    </w:p>
    <w:p w:rsidR="002E080D" w:rsidRPr="00027554" w:rsidRDefault="002E080D" w:rsidP="00767635">
      <w:pPr>
        <w:spacing w:after="0" w:line="360" w:lineRule="auto"/>
        <w:jc w:val="both"/>
        <w:rPr>
          <w:rFonts w:ascii="Times New Roman" w:hAnsi="Times New Roman" w:cs="Times New Roman"/>
          <w:sz w:val="28"/>
          <w:szCs w:val="28"/>
          <w:lang w:bidi="ru-RU"/>
        </w:rPr>
      </w:pPr>
      <w:r w:rsidRPr="00027554">
        <w:rPr>
          <w:rFonts w:ascii="Times New Roman" w:hAnsi="Times New Roman" w:cs="Times New Roman"/>
          <w:sz w:val="28"/>
          <w:szCs w:val="28"/>
          <w:lang w:bidi="ru-RU"/>
        </w:rPr>
        <w:t xml:space="preserve">          В 2020 г. утверждены и </w:t>
      </w:r>
      <w:r w:rsidR="001E303A" w:rsidRPr="00027554">
        <w:rPr>
          <w:rFonts w:ascii="Times New Roman" w:hAnsi="Times New Roman" w:cs="Times New Roman"/>
          <w:sz w:val="28"/>
          <w:szCs w:val="28"/>
          <w:lang w:bidi="ru-RU"/>
        </w:rPr>
        <w:t>согласованы ЭПК</w:t>
      </w:r>
      <w:r w:rsidRPr="00027554">
        <w:rPr>
          <w:rFonts w:ascii="Times New Roman" w:hAnsi="Times New Roman" w:cs="Times New Roman"/>
          <w:sz w:val="28"/>
          <w:szCs w:val="28"/>
          <w:lang w:bidi="ru-RU"/>
        </w:rPr>
        <w:t xml:space="preserve"> Министерства культуры и духовного развития РС(</w:t>
      </w:r>
      <w:r w:rsidR="001E303A" w:rsidRPr="00027554">
        <w:rPr>
          <w:rFonts w:ascii="Times New Roman" w:hAnsi="Times New Roman" w:cs="Times New Roman"/>
          <w:sz w:val="28"/>
          <w:szCs w:val="28"/>
          <w:lang w:bidi="ru-RU"/>
        </w:rPr>
        <w:t>Я) описи</w:t>
      </w:r>
      <w:r w:rsidR="00767635" w:rsidRPr="00027554">
        <w:rPr>
          <w:rFonts w:ascii="Times New Roman" w:hAnsi="Times New Roman" w:cs="Times New Roman"/>
          <w:sz w:val="28"/>
          <w:szCs w:val="28"/>
          <w:lang w:bidi="ru-RU"/>
        </w:rPr>
        <w:t xml:space="preserve"> </w:t>
      </w:r>
      <w:r w:rsidR="001E303A" w:rsidRPr="00027554">
        <w:rPr>
          <w:rFonts w:ascii="Times New Roman" w:hAnsi="Times New Roman" w:cs="Times New Roman"/>
          <w:sz w:val="28"/>
          <w:szCs w:val="28"/>
          <w:lang w:bidi="ru-RU"/>
        </w:rPr>
        <w:t>дел и</w:t>
      </w:r>
      <w:r w:rsidR="00767635" w:rsidRPr="00027554">
        <w:rPr>
          <w:rFonts w:ascii="Times New Roman" w:hAnsi="Times New Roman" w:cs="Times New Roman"/>
          <w:sz w:val="28"/>
          <w:szCs w:val="28"/>
          <w:lang w:bidi="ru-RU"/>
        </w:rPr>
        <w:t xml:space="preserve"> согласованы номенклатуры дел </w:t>
      </w:r>
      <w:r w:rsidR="001E303A" w:rsidRPr="00027554">
        <w:rPr>
          <w:rFonts w:ascii="Times New Roman" w:hAnsi="Times New Roman" w:cs="Times New Roman"/>
          <w:sz w:val="28"/>
          <w:szCs w:val="28"/>
          <w:lang w:bidi="ru-RU"/>
        </w:rPr>
        <w:t xml:space="preserve">администрации. </w:t>
      </w:r>
    </w:p>
    <w:p w:rsidR="002E080D" w:rsidRPr="00027554" w:rsidRDefault="00080DD9" w:rsidP="002E080D">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2E080D" w:rsidRPr="00027554">
        <w:rPr>
          <w:rFonts w:ascii="Times New Roman" w:hAnsi="Times New Roman" w:cs="Times New Roman"/>
          <w:sz w:val="28"/>
          <w:szCs w:val="28"/>
          <w:lang w:bidi="ru-RU"/>
        </w:rPr>
        <w:t>В сфере использования архивных документов</w:t>
      </w:r>
      <w:r w:rsidR="001E303A" w:rsidRPr="00027554">
        <w:rPr>
          <w:rFonts w:ascii="Times New Roman" w:hAnsi="Times New Roman" w:cs="Times New Roman"/>
          <w:sz w:val="28"/>
          <w:szCs w:val="28"/>
          <w:lang w:bidi="ru-RU"/>
        </w:rPr>
        <w:t xml:space="preserve"> з</w:t>
      </w:r>
      <w:r w:rsidR="002E080D" w:rsidRPr="00027554">
        <w:rPr>
          <w:rFonts w:ascii="Times New Roman" w:hAnsi="Times New Roman" w:cs="Times New Roman"/>
          <w:sz w:val="28"/>
          <w:szCs w:val="28"/>
          <w:lang w:bidi="ru-RU"/>
        </w:rPr>
        <w:t xml:space="preserve">а 2020 </w:t>
      </w:r>
      <w:proofErr w:type="gramStart"/>
      <w:r w:rsidR="002E080D" w:rsidRPr="00027554">
        <w:rPr>
          <w:rFonts w:ascii="Times New Roman" w:hAnsi="Times New Roman" w:cs="Times New Roman"/>
          <w:sz w:val="28"/>
          <w:szCs w:val="28"/>
          <w:lang w:bidi="ru-RU"/>
        </w:rPr>
        <w:t>год  поступило</w:t>
      </w:r>
      <w:proofErr w:type="gramEnd"/>
      <w:r w:rsidR="002E080D" w:rsidRPr="00027554">
        <w:rPr>
          <w:rFonts w:ascii="Times New Roman" w:hAnsi="Times New Roman" w:cs="Times New Roman"/>
          <w:sz w:val="28"/>
          <w:szCs w:val="28"/>
          <w:lang w:bidi="ru-RU"/>
        </w:rPr>
        <w:t xml:space="preserve">  -   1544 социально-правовых запросов, исполнено  - 1544</w:t>
      </w:r>
      <w:r w:rsidR="001E303A" w:rsidRPr="00027554">
        <w:rPr>
          <w:rFonts w:ascii="Times New Roman" w:hAnsi="Times New Roman" w:cs="Times New Roman"/>
          <w:sz w:val="28"/>
          <w:szCs w:val="28"/>
          <w:lang w:bidi="ru-RU"/>
        </w:rPr>
        <w:t xml:space="preserve">, в </w:t>
      </w:r>
      <w:r w:rsidR="002E080D" w:rsidRPr="00027554">
        <w:rPr>
          <w:rFonts w:ascii="Times New Roman" w:hAnsi="Times New Roman" w:cs="Times New Roman"/>
          <w:sz w:val="28"/>
          <w:szCs w:val="28"/>
          <w:lang w:bidi="ru-RU"/>
        </w:rPr>
        <w:t xml:space="preserve"> читальном зале обслуживалось 2 чел. </w:t>
      </w:r>
      <w:r w:rsidR="001E303A" w:rsidRPr="00027554">
        <w:rPr>
          <w:rFonts w:ascii="Times New Roman" w:hAnsi="Times New Roman" w:cs="Times New Roman"/>
          <w:sz w:val="28"/>
          <w:szCs w:val="28"/>
          <w:lang w:bidi="ru-RU"/>
        </w:rPr>
        <w:t>, в</w:t>
      </w:r>
      <w:r w:rsidR="002E080D" w:rsidRPr="00027554">
        <w:rPr>
          <w:rFonts w:ascii="Times New Roman" w:hAnsi="Times New Roman" w:cs="Times New Roman"/>
          <w:sz w:val="28"/>
          <w:szCs w:val="28"/>
          <w:lang w:bidi="ru-RU"/>
        </w:rPr>
        <w:t>ыдано архивных документов</w:t>
      </w:r>
      <w:r w:rsidR="001E303A" w:rsidRPr="00027554">
        <w:rPr>
          <w:rFonts w:ascii="Times New Roman" w:hAnsi="Times New Roman" w:cs="Times New Roman"/>
          <w:sz w:val="28"/>
          <w:szCs w:val="28"/>
          <w:lang w:bidi="ru-RU"/>
        </w:rPr>
        <w:t xml:space="preserve"> пользователям в</w:t>
      </w:r>
      <w:r w:rsidR="002E080D" w:rsidRPr="00027554">
        <w:rPr>
          <w:rFonts w:ascii="Times New Roman" w:hAnsi="Times New Roman" w:cs="Times New Roman"/>
          <w:sz w:val="28"/>
          <w:szCs w:val="28"/>
          <w:lang w:bidi="ru-RU"/>
        </w:rPr>
        <w:t xml:space="preserve"> читальном зале- 329</w:t>
      </w:r>
      <w:r w:rsidR="001E303A" w:rsidRPr="00027554">
        <w:rPr>
          <w:rFonts w:ascii="Times New Roman" w:hAnsi="Times New Roman" w:cs="Times New Roman"/>
          <w:sz w:val="28"/>
          <w:szCs w:val="28"/>
          <w:lang w:bidi="ru-RU"/>
        </w:rPr>
        <w:t xml:space="preserve">, </w:t>
      </w:r>
      <w:r w:rsidR="002E080D" w:rsidRPr="00027554">
        <w:rPr>
          <w:rFonts w:ascii="Times New Roman" w:hAnsi="Times New Roman" w:cs="Times New Roman"/>
          <w:sz w:val="28"/>
          <w:szCs w:val="28"/>
          <w:lang w:bidi="ru-RU"/>
        </w:rPr>
        <w:t>сотрудникам архива для проведения плановых работ- 5741</w:t>
      </w:r>
      <w:r w:rsidR="001E303A" w:rsidRPr="00027554">
        <w:rPr>
          <w:rFonts w:ascii="Times New Roman" w:hAnsi="Times New Roman" w:cs="Times New Roman"/>
          <w:sz w:val="28"/>
          <w:szCs w:val="28"/>
          <w:lang w:bidi="ru-RU"/>
        </w:rPr>
        <w:t xml:space="preserve">. </w:t>
      </w:r>
    </w:p>
    <w:p w:rsidR="002E080D" w:rsidRPr="002E080D" w:rsidRDefault="002E080D" w:rsidP="002E080D">
      <w:pPr>
        <w:spacing w:after="0" w:line="360" w:lineRule="auto"/>
        <w:jc w:val="both"/>
        <w:rPr>
          <w:rFonts w:ascii="Times New Roman" w:hAnsi="Times New Roman" w:cs="Times New Roman"/>
          <w:sz w:val="24"/>
          <w:szCs w:val="24"/>
          <w:lang w:bidi="ru-RU"/>
        </w:rPr>
      </w:pPr>
    </w:p>
    <w:p w:rsidR="001E303A" w:rsidRPr="003116CD" w:rsidRDefault="001E303A" w:rsidP="001E303A">
      <w:pPr>
        <w:jc w:val="center"/>
        <w:rPr>
          <w:rFonts w:ascii="Times New Roman" w:hAnsi="Times New Roman" w:cs="Times New Roman"/>
          <w:b/>
          <w:sz w:val="28"/>
          <w:szCs w:val="28"/>
          <w:lang w:bidi="ru-RU"/>
        </w:rPr>
      </w:pPr>
      <w:r w:rsidRPr="003116CD">
        <w:rPr>
          <w:rFonts w:ascii="Times New Roman" w:hAnsi="Times New Roman" w:cs="Times New Roman"/>
          <w:b/>
          <w:sz w:val="28"/>
          <w:szCs w:val="28"/>
          <w:lang w:bidi="ru-RU"/>
        </w:rPr>
        <w:t>ДЕЯТЕЛЬНОСТЬ РАЙОННОЙ АДМИНИСТРАЦИИ</w:t>
      </w:r>
    </w:p>
    <w:p w:rsidR="00712801" w:rsidRPr="00712801" w:rsidRDefault="00712801" w:rsidP="00712801">
      <w:pPr>
        <w:jc w:val="center"/>
        <w:rPr>
          <w:rFonts w:ascii="Times New Roman" w:hAnsi="Times New Roman" w:cs="Times New Roman"/>
          <w:b/>
          <w:sz w:val="28"/>
          <w:szCs w:val="28"/>
          <w:lang w:bidi="ru-RU"/>
        </w:rPr>
      </w:pPr>
      <w:r w:rsidRPr="00712801">
        <w:rPr>
          <w:rFonts w:ascii="Times New Roman" w:hAnsi="Times New Roman" w:cs="Times New Roman"/>
          <w:b/>
          <w:sz w:val="28"/>
          <w:szCs w:val="28"/>
          <w:lang w:bidi="ru-RU"/>
        </w:rPr>
        <w:t xml:space="preserve">Работа </w:t>
      </w:r>
      <w:r>
        <w:rPr>
          <w:rFonts w:ascii="Times New Roman" w:hAnsi="Times New Roman" w:cs="Times New Roman"/>
          <w:b/>
          <w:sz w:val="28"/>
          <w:szCs w:val="28"/>
          <w:lang w:bidi="ru-RU"/>
        </w:rPr>
        <w:t xml:space="preserve">районного </w:t>
      </w:r>
      <w:proofErr w:type="spellStart"/>
      <w:r w:rsidRPr="00712801">
        <w:rPr>
          <w:rFonts w:ascii="Times New Roman" w:hAnsi="Times New Roman" w:cs="Times New Roman"/>
          <w:b/>
          <w:sz w:val="28"/>
          <w:szCs w:val="28"/>
          <w:lang w:bidi="ru-RU"/>
        </w:rPr>
        <w:t>оперштаба</w:t>
      </w:r>
      <w:proofErr w:type="spellEnd"/>
      <w:r w:rsidRPr="00712801">
        <w:rPr>
          <w:rFonts w:ascii="Times New Roman" w:hAnsi="Times New Roman" w:cs="Times New Roman"/>
          <w:b/>
          <w:sz w:val="28"/>
          <w:szCs w:val="28"/>
          <w:lang w:bidi="ru-RU"/>
        </w:rPr>
        <w:t xml:space="preserve"> по недопущению завоза и распространения на территории Ленского района </w:t>
      </w:r>
      <w:proofErr w:type="spellStart"/>
      <w:r w:rsidRPr="00712801">
        <w:rPr>
          <w:rFonts w:ascii="Times New Roman" w:hAnsi="Times New Roman" w:cs="Times New Roman"/>
          <w:b/>
          <w:sz w:val="28"/>
          <w:szCs w:val="28"/>
          <w:lang w:bidi="ru-RU"/>
        </w:rPr>
        <w:t>коронавирусной</w:t>
      </w:r>
      <w:proofErr w:type="spellEnd"/>
      <w:r w:rsidRPr="00712801">
        <w:rPr>
          <w:rFonts w:ascii="Times New Roman" w:hAnsi="Times New Roman" w:cs="Times New Roman"/>
          <w:b/>
          <w:sz w:val="28"/>
          <w:szCs w:val="28"/>
          <w:lang w:bidi="ru-RU"/>
        </w:rPr>
        <w:t xml:space="preserve"> инфекции</w:t>
      </w:r>
      <w:r w:rsidR="00602A6C">
        <w:rPr>
          <w:rFonts w:ascii="Times New Roman" w:hAnsi="Times New Roman" w:cs="Times New Roman"/>
          <w:b/>
          <w:sz w:val="28"/>
          <w:szCs w:val="28"/>
          <w:lang w:bidi="ru-RU"/>
        </w:rPr>
        <w:t xml:space="preserve"> </w:t>
      </w:r>
    </w:p>
    <w:p w:rsidR="00712801" w:rsidRDefault="00712801" w:rsidP="009F70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12801">
        <w:rPr>
          <w:rFonts w:ascii="Times New Roman" w:eastAsia="Calibri" w:hAnsi="Times New Roman" w:cs="Times New Roman"/>
          <w:sz w:val="28"/>
          <w:szCs w:val="28"/>
        </w:rPr>
        <w:t xml:space="preserve">В целях недопущению завоза и распространения на территории </w:t>
      </w:r>
      <w:r w:rsidR="00602A6C">
        <w:rPr>
          <w:rFonts w:ascii="Times New Roman" w:eastAsia="Calibri" w:hAnsi="Times New Roman" w:cs="Times New Roman"/>
          <w:sz w:val="28"/>
          <w:szCs w:val="28"/>
        </w:rPr>
        <w:t>Ленского района</w:t>
      </w:r>
      <w:r w:rsidRPr="00712801">
        <w:rPr>
          <w:rFonts w:ascii="Times New Roman" w:eastAsia="Calibri" w:hAnsi="Times New Roman" w:cs="Times New Roman"/>
          <w:sz w:val="28"/>
          <w:szCs w:val="28"/>
        </w:rPr>
        <w:t xml:space="preserve"> </w:t>
      </w:r>
      <w:proofErr w:type="spellStart"/>
      <w:r w:rsidRPr="00712801">
        <w:rPr>
          <w:rFonts w:ascii="Times New Roman" w:eastAsia="Calibri" w:hAnsi="Times New Roman" w:cs="Times New Roman"/>
          <w:sz w:val="28"/>
          <w:szCs w:val="28"/>
        </w:rPr>
        <w:t>коронавирусной</w:t>
      </w:r>
      <w:proofErr w:type="spellEnd"/>
      <w:r w:rsidRPr="00712801">
        <w:rPr>
          <w:rFonts w:ascii="Times New Roman" w:eastAsia="Calibri" w:hAnsi="Times New Roman" w:cs="Times New Roman"/>
          <w:sz w:val="28"/>
          <w:szCs w:val="28"/>
        </w:rPr>
        <w:t xml:space="preserve"> инфекции </w:t>
      </w:r>
      <w:r w:rsidR="00602A6C" w:rsidRPr="00602A6C">
        <w:rPr>
          <w:rFonts w:ascii="Times New Roman" w:eastAsia="Calibri" w:hAnsi="Times New Roman" w:cs="Times New Roman"/>
          <w:sz w:val="28"/>
          <w:szCs w:val="28"/>
        </w:rPr>
        <w:t>(</w:t>
      </w:r>
      <w:r w:rsidR="00602A6C" w:rsidRPr="00602A6C">
        <w:rPr>
          <w:rFonts w:ascii="Times New Roman" w:eastAsia="Calibri" w:hAnsi="Times New Roman" w:cs="Times New Roman"/>
          <w:sz w:val="28"/>
          <w:szCs w:val="28"/>
          <w:lang w:val="en-US"/>
        </w:rPr>
        <w:t>COVID</w:t>
      </w:r>
      <w:r w:rsidR="00602A6C" w:rsidRPr="00602A6C">
        <w:rPr>
          <w:rFonts w:ascii="Times New Roman" w:eastAsia="Calibri" w:hAnsi="Times New Roman" w:cs="Times New Roman"/>
          <w:sz w:val="28"/>
          <w:szCs w:val="28"/>
        </w:rPr>
        <w:t xml:space="preserve">-19) </w:t>
      </w:r>
      <w:r w:rsidR="009F707B">
        <w:rPr>
          <w:rFonts w:ascii="Times New Roman" w:eastAsia="Calibri" w:hAnsi="Times New Roman" w:cs="Times New Roman"/>
          <w:sz w:val="28"/>
          <w:szCs w:val="28"/>
        </w:rPr>
        <w:t xml:space="preserve">06 марта 2020 года </w:t>
      </w:r>
      <w:r w:rsidRPr="00712801">
        <w:rPr>
          <w:rFonts w:ascii="Times New Roman" w:eastAsia="Calibri" w:hAnsi="Times New Roman" w:cs="Times New Roman"/>
          <w:sz w:val="28"/>
          <w:szCs w:val="28"/>
        </w:rPr>
        <w:t xml:space="preserve">создан районный оперативный штаб под руководством главы МО «Ленский </w:t>
      </w:r>
      <w:r w:rsidR="009F707B" w:rsidRPr="00712801">
        <w:rPr>
          <w:rFonts w:ascii="Times New Roman" w:eastAsia="Calibri" w:hAnsi="Times New Roman" w:cs="Times New Roman"/>
          <w:sz w:val="28"/>
          <w:szCs w:val="28"/>
        </w:rPr>
        <w:t xml:space="preserve">район» </w:t>
      </w:r>
      <w:r w:rsidR="009F707B">
        <w:rPr>
          <w:rFonts w:ascii="Times New Roman" w:eastAsia="Calibri" w:hAnsi="Times New Roman" w:cs="Times New Roman"/>
          <w:sz w:val="28"/>
          <w:szCs w:val="28"/>
        </w:rPr>
        <w:t>и</w:t>
      </w:r>
      <w:r>
        <w:rPr>
          <w:rFonts w:ascii="Times New Roman" w:eastAsia="Calibri" w:hAnsi="Times New Roman" w:cs="Times New Roman"/>
          <w:sz w:val="28"/>
          <w:szCs w:val="28"/>
        </w:rPr>
        <w:t xml:space="preserve"> с </w:t>
      </w:r>
      <w:r w:rsidRPr="00712801">
        <w:rPr>
          <w:rFonts w:ascii="Times New Roman" w:eastAsia="Calibri" w:hAnsi="Times New Roman" w:cs="Times New Roman"/>
          <w:sz w:val="28"/>
          <w:szCs w:val="28"/>
        </w:rPr>
        <w:t xml:space="preserve">18 марта 2020 года </w:t>
      </w:r>
      <w:r>
        <w:rPr>
          <w:rFonts w:ascii="Times New Roman" w:eastAsia="Calibri" w:hAnsi="Times New Roman" w:cs="Times New Roman"/>
          <w:sz w:val="28"/>
          <w:szCs w:val="28"/>
        </w:rPr>
        <w:t>введен</w:t>
      </w:r>
      <w:r w:rsidRPr="007128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режим повышенной готовности </w:t>
      </w:r>
      <w:r w:rsidR="00602A6C">
        <w:rPr>
          <w:rFonts w:ascii="Times New Roman" w:eastAsia="Calibri" w:hAnsi="Times New Roman" w:cs="Times New Roman"/>
          <w:sz w:val="28"/>
          <w:szCs w:val="28"/>
        </w:rPr>
        <w:t xml:space="preserve">и </w:t>
      </w:r>
      <w:r w:rsidR="00602A6C" w:rsidRPr="00712801">
        <w:rPr>
          <w:rFonts w:ascii="Times New Roman" w:eastAsia="Calibri" w:hAnsi="Times New Roman" w:cs="Times New Roman"/>
          <w:sz w:val="28"/>
          <w:szCs w:val="28"/>
        </w:rPr>
        <w:t>определены</w:t>
      </w:r>
      <w:r w:rsidRPr="00712801">
        <w:rPr>
          <w:rFonts w:ascii="Times New Roman" w:eastAsia="Calibri" w:hAnsi="Times New Roman" w:cs="Times New Roman"/>
          <w:sz w:val="28"/>
          <w:szCs w:val="28"/>
        </w:rPr>
        <w:t xml:space="preserve"> меры повышенной готовности. </w:t>
      </w:r>
    </w:p>
    <w:p w:rsidR="009F707B" w:rsidRPr="009F707B" w:rsidRDefault="009F707B" w:rsidP="009F70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F707B">
        <w:rPr>
          <w:rFonts w:ascii="Times New Roman" w:eastAsia="Calibri" w:hAnsi="Times New Roman" w:cs="Times New Roman"/>
          <w:sz w:val="28"/>
          <w:szCs w:val="28"/>
        </w:rPr>
        <w:t xml:space="preserve">С 28 марта </w:t>
      </w:r>
      <w:r w:rsidR="00602A6C">
        <w:rPr>
          <w:rFonts w:ascii="Times New Roman" w:eastAsia="Calibri" w:hAnsi="Times New Roman" w:cs="Times New Roman"/>
          <w:sz w:val="28"/>
          <w:szCs w:val="28"/>
        </w:rPr>
        <w:t xml:space="preserve">была </w:t>
      </w:r>
      <w:r w:rsidRPr="009F707B">
        <w:rPr>
          <w:rFonts w:ascii="Times New Roman" w:eastAsia="Calibri" w:hAnsi="Times New Roman" w:cs="Times New Roman"/>
          <w:sz w:val="28"/>
          <w:szCs w:val="28"/>
        </w:rPr>
        <w:t xml:space="preserve">приостановлена деятельность всех объектов независимо от организационно-правовой собственности, кроме предприятий торговли продуктами питания и товарами первой необходимости, а также специализированных объектов розничной торговли, в которых осуществляется заключение договоров на услуги связи и продажа связанных с этими услугами средств связи. </w:t>
      </w:r>
      <w:r>
        <w:rPr>
          <w:rFonts w:ascii="Times New Roman" w:eastAsia="Calibri" w:hAnsi="Times New Roman" w:cs="Times New Roman"/>
          <w:sz w:val="28"/>
          <w:szCs w:val="28"/>
        </w:rPr>
        <w:t>Были з</w:t>
      </w:r>
      <w:r w:rsidRPr="009F707B">
        <w:rPr>
          <w:rFonts w:ascii="Times New Roman" w:eastAsia="Calibri" w:hAnsi="Times New Roman" w:cs="Times New Roman"/>
          <w:sz w:val="28"/>
          <w:szCs w:val="28"/>
        </w:rPr>
        <w:t>акрыты детские сады</w:t>
      </w:r>
      <w:r>
        <w:rPr>
          <w:rFonts w:ascii="Times New Roman" w:eastAsia="Calibri" w:hAnsi="Times New Roman" w:cs="Times New Roman"/>
          <w:sz w:val="28"/>
          <w:szCs w:val="28"/>
        </w:rPr>
        <w:t xml:space="preserve">, </w:t>
      </w:r>
      <w:r w:rsidR="00BE0B1F">
        <w:rPr>
          <w:rFonts w:ascii="Times New Roman" w:eastAsia="Calibri" w:hAnsi="Times New Roman" w:cs="Times New Roman"/>
          <w:sz w:val="28"/>
          <w:szCs w:val="28"/>
        </w:rPr>
        <w:t>налажена</w:t>
      </w:r>
      <w:r>
        <w:rPr>
          <w:rFonts w:ascii="Times New Roman" w:eastAsia="Calibri" w:hAnsi="Times New Roman" w:cs="Times New Roman"/>
          <w:sz w:val="28"/>
          <w:szCs w:val="28"/>
        </w:rPr>
        <w:t xml:space="preserve"> </w:t>
      </w:r>
      <w:r w:rsidR="00BE0B1F">
        <w:rPr>
          <w:rFonts w:ascii="Times New Roman" w:eastAsia="Calibri" w:hAnsi="Times New Roman" w:cs="Times New Roman"/>
          <w:sz w:val="28"/>
          <w:szCs w:val="28"/>
        </w:rPr>
        <w:t>бесконтактная</w:t>
      </w:r>
      <w:r w:rsidRPr="009F707B">
        <w:rPr>
          <w:rFonts w:ascii="Times New Roman" w:eastAsia="Calibri" w:hAnsi="Times New Roman" w:cs="Times New Roman"/>
          <w:sz w:val="28"/>
          <w:szCs w:val="28"/>
        </w:rPr>
        <w:t xml:space="preserve"> продаж</w:t>
      </w:r>
      <w:r w:rsidR="00BE0B1F">
        <w:rPr>
          <w:rFonts w:ascii="Times New Roman" w:eastAsia="Calibri" w:hAnsi="Times New Roman" w:cs="Times New Roman"/>
          <w:sz w:val="28"/>
          <w:szCs w:val="28"/>
        </w:rPr>
        <w:t>а</w:t>
      </w:r>
      <w:r w:rsidRPr="009F707B">
        <w:rPr>
          <w:rFonts w:ascii="Times New Roman" w:eastAsia="Calibri" w:hAnsi="Times New Roman" w:cs="Times New Roman"/>
          <w:sz w:val="28"/>
          <w:szCs w:val="28"/>
        </w:rPr>
        <w:t xml:space="preserve"> товаров</w:t>
      </w:r>
      <w:r>
        <w:rPr>
          <w:rFonts w:ascii="Times New Roman" w:eastAsia="Calibri" w:hAnsi="Times New Roman" w:cs="Times New Roman"/>
          <w:sz w:val="28"/>
          <w:szCs w:val="28"/>
        </w:rPr>
        <w:t xml:space="preserve">. </w:t>
      </w:r>
    </w:p>
    <w:p w:rsidR="009F707B" w:rsidRDefault="009F707B" w:rsidP="009F70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02A6C">
        <w:rPr>
          <w:rFonts w:ascii="Times New Roman" w:eastAsia="Calibri" w:hAnsi="Times New Roman" w:cs="Times New Roman"/>
          <w:sz w:val="28"/>
          <w:szCs w:val="28"/>
        </w:rPr>
        <w:t xml:space="preserve"> </w:t>
      </w:r>
      <w:r w:rsidR="00602A6C" w:rsidRPr="00602A6C">
        <w:rPr>
          <w:rFonts w:ascii="Times New Roman" w:eastAsia="Calibri" w:hAnsi="Times New Roman" w:cs="Times New Roman"/>
          <w:sz w:val="28"/>
          <w:szCs w:val="28"/>
        </w:rPr>
        <w:t xml:space="preserve">В апреле была организована работа трех </w:t>
      </w:r>
      <w:proofErr w:type="spellStart"/>
      <w:r w:rsidR="00602A6C" w:rsidRPr="00602A6C">
        <w:rPr>
          <w:rFonts w:ascii="Times New Roman" w:eastAsia="Calibri" w:hAnsi="Times New Roman" w:cs="Times New Roman"/>
          <w:sz w:val="28"/>
          <w:szCs w:val="28"/>
        </w:rPr>
        <w:t>обсерваторов</w:t>
      </w:r>
      <w:proofErr w:type="spellEnd"/>
      <w:r w:rsidR="00602A6C" w:rsidRPr="00602A6C">
        <w:rPr>
          <w:rFonts w:ascii="Times New Roman" w:eastAsia="Calibri" w:hAnsi="Times New Roman" w:cs="Times New Roman"/>
          <w:sz w:val="28"/>
          <w:szCs w:val="28"/>
        </w:rPr>
        <w:t xml:space="preserve"> - в Ленске</w:t>
      </w:r>
      <w:r w:rsidR="00BE0B1F">
        <w:rPr>
          <w:rFonts w:ascii="Times New Roman" w:eastAsia="Calibri" w:hAnsi="Times New Roman" w:cs="Times New Roman"/>
          <w:sz w:val="28"/>
          <w:szCs w:val="28"/>
        </w:rPr>
        <w:t xml:space="preserve"> (50 мест), </w:t>
      </w:r>
      <w:r w:rsidR="00602A6C" w:rsidRPr="00602A6C">
        <w:rPr>
          <w:rFonts w:ascii="Times New Roman" w:eastAsia="Calibri" w:hAnsi="Times New Roman" w:cs="Times New Roman"/>
          <w:sz w:val="28"/>
          <w:szCs w:val="28"/>
        </w:rPr>
        <w:t>Витиме</w:t>
      </w:r>
      <w:r w:rsidR="00602A6C">
        <w:rPr>
          <w:rFonts w:ascii="Times New Roman" w:eastAsia="Calibri" w:hAnsi="Times New Roman" w:cs="Times New Roman"/>
          <w:sz w:val="28"/>
          <w:szCs w:val="28"/>
        </w:rPr>
        <w:t xml:space="preserve"> (25 </w:t>
      </w:r>
      <w:proofErr w:type="gramStart"/>
      <w:r w:rsidR="00602A6C">
        <w:rPr>
          <w:rFonts w:ascii="Times New Roman" w:eastAsia="Calibri" w:hAnsi="Times New Roman" w:cs="Times New Roman"/>
          <w:sz w:val="28"/>
          <w:szCs w:val="28"/>
        </w:rPr>
        <w:t xml:space="preserve">мест) </w:t>
      </w:r>
      <w:r w:rsidR="00602A6C" w:rsidRPr="00602A6C">
        <w:rPr>
          <w:rFonts w:ascii="Times New Roman" w:eastAsia="Calibri" w:hAnsi="Times New Roman" w:cs="Times New Roman"/>
          <w:sz w:val="28"/>
          <w:szCs w:val="28"/>
        </w:rPr>
        <w:t xml:space="preserve"> и</w:t>
      </w:r>
      <w:proofErr w:type="gramEnd"/>
      <w:r w:rsidR="00602A6C" w:rsidRPr="00602A6C">
        <w:rPr>
          <w:rFonts w:ascii="Times New Roman" w:eastAsia="Calibri" w:hAnsi="Times New Roman" w:cs="Times New Roman"/>
          <w:sz w:val="28"/>
          <w:szCs w:val="28"/>
        </w:rPr>
        <w:t xml:space="preserve"> </w:t>
      </w:r>
      <w:proofErr w:type="spellStart"/>
      <w:r w:rsidR="00602A6C" w:rsidRPr="00602A6C">
        <w:rPr>
          <w:rFonts w:ascii="Times New Roman" w:eastAsia="Calibri" w:hAnsi="Times New Roman" w:cs="Times New Roman"/>
          <w:sz w:val="28"/>
          <w:szCs w:val="28"/>
        </w:rPr>
        <w:t>Пеледуе</w:t>
      </w:r>
      <w:proofErr w:type="spellEnd"/>
      <w:r w:rsidR="00363FA8">
        <w:rPr>
          <w:rFonts w:ascii="Times New Roman" w:eastAsia="Calibri" w:hAnsi="Times New Roman" w:cs="Times New Roman"/>
          <w:sz w:val="28"/>
          <w:szCs w:val="28"/>
        </w:rPr>
        <w:t xml:space="preserve"> (10 мест),</w:t>
      </w:r>
      <w:r w:rsidR="00BE0B1F">
        <w:rPr>
          <w:rFonts w:ascii="Times New Roman" w:eastAsia="Calibri" w:hAnsi="Times New Roman" w:cs="Times New Roman"/>
          <w:sz w:val="28"/>
          <w:szCs w:val="28"/>
        </w:rPr>
        <w:t xml:space="preserve"> </w:t>
      </w:r>
      <w:r w:rsidR="00363FA8">
        <w:rPr>
          <w:rFonts w:ascii="Times New Roman" w:eastAsia="Calibri" w:hAnsi="Times New Roman" w:cs="Times New Roman"/>
          <w:sz w:val="28"/>
          <w:szCs w:val="28"/>
        </w:rPr>
        <w:t>врачи</w:t>
      </w:r>
      <w:r w:rsidR="00602A6C" w:rsidRPr="00602A6C">
        <w:rPr>
          <w:rFonts w:ascii="Times New Roman" w:eastAsia="Calibri" w:hAnsi="Times New Roman" w:cs="Times New Roman"/>
          <w:sz w:val="28"/>
          <w:szCs w:val="28"/>
        </w:rPr>
        <w:t xml:space="preserve"> инфе</w:t>
      </w:r>
      <w:r w:rsidR="00363FA8">
        <w:rPr>
          <w:rFonts w:ascii="Times New Roman" w:eastAsia="Calibri" w:hAnsi="Times New Roman" w:cs="Times New Roman"/>
          <w:sz w:val="28"/>
          <w:szCs w:val="28"/>
        </w:rPr>
        <w:t>кционного отделения, проживающие в казарме, а также постояльцы</w:t>
      </w:r>
      <w:r w:rsidR="00602A6C" w:rsidRPr="00602A6C">
        <w:rPr>
          <w:rFonts w:ascii="Times New Roman" w:eastAsia="Calibri" w:hAnsi="Times New Roman" w:cs="Times New Roman"/>
          <w:sz w:val="28"/>
          <w:szCs w:val="28"/>
        </w:rPr>
        <w:t xml:space="preserve"> </w:t>
      </w:r>
      <w:proofErr w:type="spellStart"/>
      <w:r w:rsidR="00602A6C" w:rsidRPr="00602A6C">
        <w:rPr>
          <w:rFonts w:ascii="Times New Roman" w:eastAsia="Calibri" w:hAnsi="Times New Roman" w:cs="Times New Roman"/>
          <w:sz w:val="28"/>
          <w:szCs w:val="28"/>
        </w:rPr>
        <w:t>обсерватора</w:t>
      </w:r>
      <w:proofErr w:type="spellEnd"/>
      <w:r w:rsidR="00602A6C" w:rsidRPr="00602A6C">
        <w:rPr>
          <w:rFonts w:ascii="Times New Roman" w:eastAsia="Calibri" w:hAnsi="Times New Roman" w:cs="Times New Roman"/>
          <w:sz w:val="28"/>
          <w:szCs w:val="28"/>
        </w:rPr>
        <w:t xml:space="preserve"> </w:t>
      </w:r>
      <w:r w:rsidR="00363FA8">
        <w:rPr>
          <w:rFonts w:ascii="Times New Roman" w:eastAsia="Calibri" w:hAnsi="Times New Roman" w:cs="Times New Roman"/>
          <w:sz w:val="28"/>
          <w:szCs w:val="28"/>
        </w:rPr>
        <w:t>были обеспечены трехразовым горячим питанием</w:t>
      </w:r>
      <w:r w:rsidR="00602A6C" w:rsidRPr="00602A6C">
        <w:rPr>
          <w:rFonts w:ascii="Times New Roman" w:eastAsia="Calibri" w:hAnsi="Times New Roman" w:cs="Times New Roman"/>
          <w:sz w:val="28"/>
          <w:szCs w:val="28"/>
        </w:rPr>
        <w:t xml:space="preserve"> за счет средств районного бюджета</w:t>
      </w:r>
      <w:r w:rsidR="00602A6C">
        <w:rPr>
          <w:rFonts w:ascii="Times New Roman" w:eastAsia="Calibri" w:hAnsi="Times New Roman" w:cs="Times New Roman"/>
          <w:sz w:val="28"/>
          <w:szCs w:val="28"/>
        </w:rPr>
        <w:t>.</w:t>
      </w:r>
      <w:r>
        <w:rPr>
          <w:rFonts w:ascii="Times New Roman" w:eastAsia="Calibri" w:hAnsi="Times New Roman" w:cs="Times New Roman"/>
          <w:sz w:val="28"/>
          <w:szCs w:val="28"/>
        </w:rPr>
        <w:tab/>
      </w:r>
      <w:r w:rsidRPr="009F707B">
        <w:rPr>
          <w:rFonts w:ascii="Times New Roman" w:eastAsia="Calibri" w:hAnsi="Times New Roman" w:cs="Times New Roman"/>
          <w:sz w:val="28"/>
          <w:szCs w:val="28"/>
        </w:rPr>
        <w:t>Организован ежедневный круглосуточный контроль всего транспорта, прибывающего на территорию Ленского района с заполнением</w:t>
      </w:r>
      <w:r w:rsidR="00363FA8">
        <w:rPr>
          <w:rFonts w:ascii="Times New Roman" w:eastAsia="Calibri" w:hAnsi="Times New Roman" w:cs="Times New Roman"/>
          <w:sz w:val="28"/>
          <w:szCs w:val="28"/>
        </w:rPr>
        <w:t xml:space="preserve"> анкет пассажиров</w:t>
      </w:r>
      <w:r>
        <w:rPr>
          <w:rFonts w:ascii="Times New Roman" w:eastAsia="Calibri" w:hAnsi="Times New Roman" w:cs="Times New Roman"/>
          <w:sz w:val="28"/>
          <w:szCs w:val="28"/>
        </w:rPr>
        <w:t>.</w:t>
      </w:r>
      <w:r w:rsidR="00363FA8">
        <w:rPr>
          <w:rFonts w:ascii="Times New Roman" w:eastAsia="Calibri" w:hAnsi="Times New Roman" w:cs="Times New Roman"/>
          <w:sz w:val="28"/>
          <w:szCs w:val="28"/>
        </w:rPr>
        <w:t xml:space="preserve"> </w:t>
      </w:r>
      <w:r w:rsidR="00602A6C">
        <w:rPr>
          <w:rFonts w:ascii="Times New Roman" w:eastAsia="Calibri" w:hAnsi="Times New Roman" w:cs="Times New Roman"/>
          <w:sz w:val="28"/>
          <w:szCs w:val="28"/>
        </w:rPr>
        <w:t xml:space="preserve">Отрабатывался </w:t>
      </w:r>
      <w:r w:rsidRPr="009F707B">
        <w:rPr>
          <w:rFonts w:ascii="Times New Roman" w:eastAsia="Calibri" w:hAnsi="Times New Roman" w:cs="Times New Roman"/>
          <w:sz w:val="28"/>
          <w:szCs w:val="28"/>
        </w:rPr>
        <w:t>мониторинг прибывающих в Ленск авиасообщением</w:t>
      </w:r>
      <w:r>
        <w:rPr>
          <w:rFonts w:ascii="Times New Roman" w:eastAsia="Calibri" w:hAnsi="Times New Roman" w:cs="Times New Roman"/>
          <w:sz w:val="28"/>
          <w:szCs w:val="28"/>
        </w:rPr>
        <w:t xml:space="preserve">. </w:t>
      </w:r>
      <w:r w:rsidRPr="009F707B">
        <w:rPr>
          <w:rFonts w:ascii="Times New Roman" w:eastAsia="Calibri" w:hAnsi="Times New Roman" w:cs="Times New Roman"/>
          <w:sz w:val="28"/>
          <w:szCs w:val="28"/>
        </w:rPr>
        <w:t xml:space="preserve">Все списки предоставлялись в </w:t>
      </w:r>
      <w:r w:rsidR="00080DD9">
        <w:rPr>
          <w:rFonts w:ascii="Times New Roman" w:eastAsia="Calibri" w:hAnsi="Times New Roman" w:cs="Times New Roman"/>
          <w:sz w:val="28"/>
          <w:szCs w:val="28"/>
        </w:rPr>
        <w:t>О</w:t>
      </w:r>
      <w:r w:rsidRPr="009F707B">
        <w:rPr>
          <w:rFonts w:ascii="Times New Roman" w:eastAsia="Calibri" w:hAnsi="Times New Roman" w:cs="Times New Roman"/>
          <w:sz w:val="28"/>
          <w:szCs w:val="28"/>
        </w:rPr>
        <w:t xml:space="preserve">тдел МВД России по Ленскому району РС (Я), сотрудники которого </w:t>
      </w:r>
      <w:proofErr w:type="gramStart"/>
      <w:r w:rsidRPr="009F707B">
        <w:rPr>
          <w:rFonts w:ascii="Times New Roman" w:eastAsia="Calibri" w:hAnsi="Times New Roman" w:cs="Times New Roman"/>
          <w:sz w:val="28"/>
          <w:szCs w:val="28"/>
        </w:rPr>
        <w:t>проводили  проверку</w:t>
      </w:r>
      <w:proofErr w:type="gramEnd"/>
      <w:r w:rsidRPr="009F707B">
        <w:rPr>
          <w:rFonts w:ascii="Times New Roman" w:eastAsia="Calibri" w:hAnsi="Times New Roman" w:cs="Times New Roman"/>
          <w:sz w:val="28"/>
          <w:szCs w:val="28"/>
        </w:rPr>
        <w:t xml:space="preserve"> по месту жительства всех граждан, </w:t>
      </w:r>
      <w:r w:rsidR="00363FA8">
        <w:rPr>
          <w:rFonts w:ascii="Times New Roman" w:eastAsia="Calibri" w:hAnsi="Times New Roman" w:cs="Times New Roman"/>
          <w:sz w:val="28"/>
          <w:szCs w:val="28"/>
        </w:rPr>
        <w:t xml:space="preserve">прибывших на территорию Ленского района и </w:t>
      </w:r>
      <w:r w:rsidRPr="009F707B">
        <w:rPr>
          <w:rFonts w:ascii="Times New Roman" w:eastAsia="Calibri" w:hAnsi="Times New Roman" w:cs="Times New Roman"/>
          <w:sz w:val="28"/>
          <w:szCs w:val="28"/>
        </w:rPr>
        <w:t>находящихся в самоизоляции</w:t>
      </w:r>
      <w:r>
        <w:rPr>
          <w:rFonts w:ascii="Times New Roman" w:eastAsia="Calibri" w:hAnsi="Times New Roman" w:cs="Times New Roman"/>
          <w:sz w:val="28"/>
          <w:szCs w:val="28"/>
        </w:rPr>
        <w:t xml:space="preserve">. </w:t>
      </w:r>
    </w:p>
    <w:p w:rsidR="009F707B" w:rsidRDefault="009F707B" w:rsidP="009F70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Был </w:t>
      </w:r>
      <w:r w:rsidRPr="00A23D3E">
        <w:rPr>
          <w:rFonts w:ascii="Times New Roman" w:eastAsia="Calibri" w:hAnsi="Times New Roman" w:cs="Times New Roman"/>
          <w:sz w:val="28"/>
          <w:szCs w:val="28"/>
        </w:rPr>
        <w:t>сформирован</w:t>
      </w:r>
      <w:r>
        <w:rPr>
          <w:rFonts w:ascii="Times New Roman" w:eastAsia="Calibri" w:hAnsi="Times New Roman" w:cs="Times New Roman"/>
          <w:sz w:val="28"/>
          <w:szCs w:val="28"/>
        </w:rPr>
        <w:t xml:space="preserve"> и </w:t>
      </w:r>
      <w:r w:rsidR="00602A6C">
        <w:rPr>
          <w:rFonts w:ascii="Times New Roman" w:eastAsia="Calibri" w:hAnsi="Times New Roman" w:cs="Times New Roman"/>
          <w:sz w:val="28"/>
          <w:szCs w:val="28"/>
        </w:rPr>
        <w:t xml:space="preserve">работал </w:t>
      </w:r>
      <w:r w:rsidR="00602A6C" w:rsidRPr="00A23D3E">
        <w:rPr>
          <w:rFonts w:ascii="Times New Roman" w:eastAsia="Calibri" w:hAnsi="Times New Roman" w:cs="Times New Roman"/>
          <w:sz w:val="28"/>
          <w:szCs w:val="28"/>
        </w:rPr>
        <w:t>штаб</w:t>
      </w:r>
      <w:r w:rsidRPr="00A23D3E">
        <w:rPr>
          <w:rFonts w:ascii="Times New Roman" w:eastAsia="Calibri" w:hAnsi="Times New Roman" w:cs="Times New Roman"/>
          <w:sz w:val="28"/>
          <w:szCs w:val="28"/>
        </w:rPr>
        <w:t xml:space="preserve"> волонтеров из 39 человек</w:t>
      </w:r>
      <w:r>
        <w:rPr>
          <w:rFonts w:ascii="Times New Roman" w:eastAsia="Calibri" w:hAnsi="Times New Roman" w:cs="Times New Roman"/>
          <w:sz w:val="28"/>
          <w:szCs w:val="28"/>
        </w:rPr>
        <w:t xml:space="preserve">. </w:t>
      </w:r>
      <w:r w:rsidRPr="009F707B">
        <w:rPr>
          <w:rFonts w:ascii="Times New Roman" w:eastAsia="Calibri" w:hAnsi="Times New Roman" w:cs="Times New Roman"/>
          <w:sz w:val="28"/>
          <w:szCs w:val="28"/>
        </w:rPr>
        <w:t>Волонтеры до сих пор осуществляют бесконтактную доставку товаров первой необходимости гражданам пожилого возраста и маломобильным группам населения. Кроме того</w:t>
      </w:r>
      <w:r w:rsidR="00602A6C">
        <w:rPr>
          <w:rFonts w:ascii="Times New Roman" w:eastAsia="Calibri" w:hAnsi="Times New Roman" w:cs="Times New Roman"/>
          <w:sz w:val="28"/>
          <w:szCs w:val="28"/>
        </w:rPr>
        <w:t>,</w:t>
      </w:r>
      <w:r w:rsidRPr="009F707B">
        <w:rPr>
          <w:rFonts w:ascii="Times New Roman" w:eastAsia="Calibri" w:hAnsi="Times New Roman" w:cs="Times New Roman"/>
          <w:sz w:val="28"/>
          <w:szCs w:val="28"/>
        </w:rPr>
        <w:t xml:space="preserve"> налажен механизм по получению рецептов и доставки лекарств гражданам старше 65 лет</w:t>
      </w:r>
      <w:r>
        <w:rPr>
          <w:rFonts w:ascii="Times New Roman" w:eastAsia="Calibri" w:hAnsi="Times New Roman" w:cs="Times New Roman"/>
          <w:sz w:val="28"/>
          <w:szCs w:val="28"/>
        </w:rPr>
        <w:t>.</w:t>
      </w:r>
    </w:p>
    <w:p w:rsidR="00BE0B1F" w:rsidRPr="00BE0B1F" w:rsidRDefault="009F707B" w:rsidP="00BE0B1F">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602A6C" w:rsidRPr="00FE314F">
        <w:rPr>
          <w:rFonts w:ascii="Times New Roman" w:hAnsi="Times New Roman" w:cs="Times New Roman"/>
          <w:sz w:val="28"/>
          <w:szCs w:val="28"/>
        </w:rPr>
        <w:t>Особую роль оперативный штаб сыграл во время вспышек заболевания на месторождениях Лен</w:t>
      </w:r>
      <w:r w:rsidR="00BE0B1F">
        <w:rPr>
          <w:rFonts w:ascii="Times New Roman" w:hAnsi="Times New Roman" w:cs="Times New Roman"/>
          <w:sz w:val="28"/>
          <w:szCs w:val="28"/>
        </w:rPr>
        <w:t xml:space="preserve">ского района, своевременно были </w:t>
      </w:r>
      <w:r w:rsidR="00602A6C" w:rsidRPr="00FE314F">
        <w:rPr>
          <w:rFonts w:ascii="Times New Roman" w:hAnsi="Times New Roman" w:cs="Times New Roman"/>
          <w:sz w:val="28"/>
          <w:szCs w:val="28"/>
        </w:rPr>
        <w:t>направ</w:t>
      </w:r>
      <w:r w:rsidR="00BE0B1F">
        <w:rPr>
          <w:rFonts w:ascii="Times New Roman" w:hAnsi="Times New Roman" w:cs="Times New Roman"/>
          <w:sz w:val="28"/>
          <w:szCs w:val="28"/>
        </w:rPr>
        <w:t>лены</w:t>
      </w:r>
      <w:r w:rsidR="00602A6C" w:rsidRPr="00FE314F">
        <w:rPr>
          <w:rFonts w:ascii="Times New Roman" w:hAnsi="Times New Roman" w:cs="Times New Roman"/>
          <w:sz w:val="28"/>
          <w:szCs w:val="28"/>
        </w:rPr>
        <w:t xml:space="preserve"> письма в адрес </w:t>
      </w:r>
      <w:proofErr w:type="spellStart"/>
      <w:r w:rsidR="00602A6C" w:rsidRPr="00FE314F">
        <w:rPr>
          <w:rFonts w:ascii="Times New Roman" w:hAnsi="Times New Roman" w:cs="Times New Roman"/>
          <w:sz w:val="28"/>
          <w:szCs w:val="28"/>
        </w:rPr>
        <w:t>недропользователей</w:t>
      </w:r>
      <w:proofErr w:type="spellEnd"/>
      <w:r w:rsidR="00602A6C" w:rsidRPr="00FE314F">
        <w:rPr>
          <w:rFonts w:ascii="Times New Roman" w:hAnsi="Times New Roman" w:cs="Times New Roman"/>
          <w:sz w:val="28"/>
          <w:szCs w:val="28"/>
        </w:rPr>
        <w:t xml:space="preserve"> с предложениями о продлении вахты, чтобы остановить дал</w:t>
      </w:r>
      <w:r w:rsidR="00BE0B1F">
        <w:rPr>
          <w:rFonts w:ascii="Times New Roman" w:hAnsi="Times New Roman" w:cs="Times New Roman"/>
          <w:sz w:val="28"/>
          <w:szCs w:val="28"/>
        </w:rPr>
        <w:t xml:space="preserve">ьнейшее распространение </w:t>
      </w:r>
      <w:proofErr w:type="spellStart"/>
      <w:r w:rsidR="00080DD9">
        <w:rPr>
          <w:rFonts w:ascii="Times New Roman" w:hAnsi="Times New Roman" w:cs="Times New Roman"/>
          <w:sz w:val="28"/>
          <w:szCs w:val="28"/>
        </w:rPr>
        <w:t>коронавирусной</w:t>
      </w:r>
      <w:proofErr w:type="spellEnd"/>
      <w:r w:rsidR="00080DD9">
        <w:rPr>
          <w:rFonts w:ascii="Times New Roman" w:hAnsi="Times New Roman" w:cs="Times New Roman"/>
          <w:sz w:val="28"/>
          <w:szCs w:val="28"/>
        </w:rPr>
        <w:t xml:space="preserve"> инфекции</w:t>
      </w:r>
      <w:r w:rsidR="00363FA8">
        <w:rPr>
          <w:rFonts w:ascii="Times New Roman" w:hAnsi="Times New Roman" w:cs="Times New Roman"/>
          <w:sz w:val="28"/>
          <w:szCs w:val="28"/>
        </w:rPr>
        <w:t>.</w:t>
      </w:r>
    </w:p>
    <w:p w:rsidR="009F707B" w:rsidRPr="009F707B" w:rsidRDefault="00BE0B1F" w:rsidP="009F707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F707B" w:rsidRPr="009F707B">
        <w:rPr>
          <w:rFonts w:ascii="Times New Roman" w:eastAsia="Calibri" w:hAnsi="Times New Roman" w:cs="Times New Roman"/>
          <w:sz w:val="28"/>
          <w:szCs w:val="28"/>
        </w:rPr>
        <w:t xml:space="preserve">На основании решения районного оперативного штаба в апреле </w:t>
      </w:r>
      <w:r w:rsidR="00080DD9">
        <w:rPr>
          <w:rFonts w:ascii="Times New Roman" w:eastAsia="Calibri" w:hAnsi="Times New Roman" w:cs="Times New Roman"/>
          <w:sz w:val="28"/>
          <w:szCs w:val="28"/>
        </w:rPr>
        <w:t xml:space="preserve">2020 года </w:t>
      </w:r>
      <w:r w:rsidR="009F707B" w:rsidRPr="009F707B">
        <w:rPr>
          <w:rFonts w:ascii="Times New Roman" w:eastAsia="Calibri" w:hAnsi="Times New Roman" w:cs="Times New Roman"/>
          <w:sz w:val="28"/>
          <w:szCs w:val="28"/>
        </w:rPr>
        <w:t xml:space="preserve">делегация во главе с главным санитарным врачом Ленского района Беляевым Андреем Юрьевичем выезжала в трехдневную командировку на </w:t>
      </w:r>
      <w:proofErr w:type="spellStart"/>
      <w:r w:rsidR="009F707B" w:rsidRPr="009F707B">
        <w:rPr>
          <w:rFonts w:ascii="Times New Roman" w:eastAsia="Calibri" w:hAnsi="Times New Roman" w:cs="Times New Roman"/>
          <w:sz w:val="28"/>
          <w:szCs w:val="28"/>
        </w:rPr>
        <w:t>Чаяндинское</w:t>
      </w:r>
      <w:proofErr w:type="spellEnd"/>
      <w:r w:rsidR="009F707B" w:rsidRPr="009F707B">
        <w:rPr>
          <w:rFonts w:ascii="Times New Roman" w:eastAsia="Calibri" w:hAnsi="Times New Roman" w:cs="Times New Roman"/>
          <w:sz w:val="28"/>
          <w:szCs w:val="28"/>
        </w:rPr>
        <w:t xml:space="preserve"> месторождение, а с 27 мая по 29 мая на </w:t>
      </w:r>
      <w:proofErr w:type="spellStart"/>
      <w:r w:rsidR="009F707B" w:rsidRPr="009F707B">
        <w:rPr>
          <w:rFonts w:ascii="Times New Roman" w:eastAsia="Calibri" w:hAnsi="Times New Roman" w:cs="Times New Roman"/>
          <w:sz w:val="28"/>
          <w:szCs w:val="28"/>
        </w:rPr>
        <w:t>Талаканском</w:t>
      </w:r>
      <w:proofErr w:type="spellEnd"/>
      <w:r w:rsidR="009F707B" w:rsidRPr="009F707B">
        <w:rPr>
          <w:rFonts w:ascii="Times New Roman" w:eastAsia="Calibri" w:hAnsi="Times New Roman" w:cs="Times New Roman"/>
          <w:sz w:val="28"/>
          <w:szCs w:val="28"/>
        </w:rPr>
        <w:t xml:space="preserve"> месторождении работала группа специалистов </w:t>
      </w:r>
      <w:proofErr w:type="spellStart"/>
      <w:r w:rsidR="009F707B" w:rsidRPr="009F707B">
        <w:rPr>
          <w:rFonts w:ascii="Times New Roman" w:eastAsia="Calibri" w:hAnsi="Times New Roman" w:cs="Times New Roman"/>
          <w:sz w:val="28"/>
          <w:szCs w:val="28"/>
        </w:rPr>
        <w:t>Роспотребназора</w:t>
      </w:r>
      <w:proofErr w:type="spellEnd"/>
      <w:r w:rsidR="009F707B" w:rsidRPr="009F707B">
        <w:rPr>
          <w:rFonts w:ascii="Times New Roman" w:eastAsia="Calibri" w:hAnsi="Times New Roman" w:cs="Times New Roman"/>
          <w:sz w:val="28"/>
          <w:szCs w:val="28"/>
        </w:rPr>
        <w:t xml:space="preserve"> во главе с Овечкиной Кристиной Аркадьевной, заместителем главного санитарного врача Ленского района. Итогом данных поездок были разработаны мероприятия по </w:t>
      </w:r>
      <w:r w:rsidR="00363FA8">
        <w:rPr>
          <w:rFonts w:ascii="Times New Roman" w:eastAsia="Calibri" w:hAnsi="Times New Roman" w:cs="Times New Roman"/>
          <w:sz w:val="28"/>
          <w:szCs w:val="28"/>
        </w:rPr>
        <w:t xml:space="preserve">недопущению </w:t>
      </w:r>
      <w:r w:rsidR="009F707B" w:rsidRPr="009F707B">
        <w:rPr>
          <w:rFonts w:ascii="Times New Roman" w:eastAsia="Calibri" w:hAnsi="Times New Roman" w:cs="Times New Roman"/>
          <w:sz w:val="28"/>
          <w:szCs w:val="28"/>
        </w:rPr>
        <w:t xml:space="preserve">распространения в Ленском районе новой </w:t>
      </w:r>
      <w:proofErr w:type="spellStart"/>
      <w:r w:rsidR="009F707B" w:rsidRPr="009F707B">
        <w:rPr>
          <w:rFonts w:ascii="Times New Roman" w:eastAsia="Calibri" w:hAnsi="Times New Roman" w:cs="Times New Roman"/>
          <w:sz w:val="28"/>
          <w:szCs w:val="28"/>
        </w:rPr>
        <w:t>коронавирусной</w:t>
      </w:r>
      <w:proofErr w:type="spellEnd"/>
      <w:r w:rsidR="009F707B" w:rsidRPr="009F707B">
        <w:rPr>
          <w:rFonts w:ascii="Times New Roman" w:eastAsia="Calibri" w:hAnsi="Times New Roman" w:cs="Times New Roman"/>
          <w:sz w:val="28"/>
          <w:szCs w:val="28"/>
        </w:rPr>
        <w:t xml:space="preserve"> инфекции.</w:t>
      </w:r>
    </w:p>
    <w:p w:rsidR="009F707B" w:rsidRPr="009F707B" w:rsidRDefault="009F707B" w:rsidP="009F707B">
      <w:pPr>
        <w:spacing w:after="0" w:line="360" w:lineRule="auto"/>
        <w:jc w:val="both"/>
        <w:rPr>
          <w:rFonts w:ascii="Times New Roman" w:eastAsia="Calibri" w:hAnsi="Times New Roman" w:cs="Times New Roman"/>
          <w:sz w:val="28"/>
          <w:szCs w:val="28"/>
        </w:rPr>
      </w:pPr>
      <w:r>
        <w:rPr>
          <w:rFonts w:ascii="Times New Roman" w:hAnsi="Times New Roman" w:cs="Times New Roman"/>
          <w:sz w:val="28"/>
          <w:szCs w:val="28"/>
          <w:lang w:bidi="ru-RU"/>
        </w:rPr>
        <w:tab/>
      </w:r>
      <w:r w:rsidRPr="009F707B">
        <w:rPr>
          <w:rFonts w:ascii="Times New Roman" w:eastAsia="Calibri" w:hAnsi="Times New Roman" w:cs="Times New Roman"/>
          <w:sz w:val="28"/>
          <w:szCs w:val="28"/>
        </w:rPr>
        <w:t xml:space="preserve">Все образовательные учреждения были переведены на дистанционное обучение. Исключение – 4 школы, расположенные в отдаленных районах и имеющие проблемы с интернетом. Это «СОШ с. </w:t>
      </w:r>
      <w:proofErr w:type="spellStart"/>
      <w:r w:rsidRPr="009F707B">
        <w:rPr>
          <w:rFonts w:ascii="Times New Roman" w:eastAsia="Calibri" w:hAnsi="Times New Roman" w:cs="Times New Roman"/>
          <w:sz w:val="28"/>
          <w:szCs w:val="28"/>
        </w:rPr>
        <w:t>Натора</w:t>
      </w:r>
      <w:proofErr w:type="spellEnd"/>
      <w:r w:rsidRPr="009F707B">
        <w:rPr>
          <w:rFonts w:ascii="Times New Roman" w:eastAsia="Calibri" w:hAnsi="Times New Roman" w:cs="Times New Roman"/>
          <w:sz w:val="28"/>
          <w:szCs w:val="28"/>
        </w:rPr>
        <w:t xml:space="preserve">», «СОШ с. </w:t>
      </w:r>
      <w:proofErr w:type="spellStart"/>
      <w:r w:rsidRPr="009F707B">
        <w:rPr>
          <w:rFonts w:ascii="Times New Roman" w:eastAsia="Calibri" w:hAnsi="Times New Roman" w:cs="Times New Roman"/>
          <w:sz w:val="28"/>
          <w:szCs w:val="28"/>
        </w:rPr>
        <w:t>Толон</w:t>
      </w:r>
      <w:proofErr w:type="spellEnd"/>
      <w:r w:rsidRPr="009F707B">
        <w:rPr>
          <w:rFonts w:ascii="Times New Roman" w:eastAsia="Calibri" w:hAnsi="Times New Roman" w:cs="Times New Roman"/>
          <w:sz w:val="28"/>
          <w:szCs w:val="28"/>
        </w:rPr>
        <w:t xml:space="preserve">», филиал начальной школы в с. </w:t>
      </w:r>
      <w:proofErr w:type="spellStart"/>
      <w:r w:rsidRPr="009F707B">
        <w:rPr>
          <w:rFonts w:ascii="Times New Roman" w:eastAsia="Calibri" w:hAnsi="Times New Roman" w:cs="Times New Roman"/>
          <w:sz w:val="28"/>
          <w:szCs w:val="28"/>
        </w:rPr>
        <w:t>Иннялы</w:t>
      </w:r>
      <w:proofErr w:type="spellEnd"/>
      <w:r w:rsidRPr="009F707B">
        <w:rPr>
          <w:rFonts w:ascii="Times New Roman" w:eastAsia="Calibri" w:hAnsi="Times New Roman" w:cs="Times New Roman"/>
          <w:sz w:val="28"/>
          <w:szCs w:val="28"/>
        </w:rPr>
        <w:t xml:space="preserve">, «СОШ с. </w:t>
      </w:r>
      <w:proofErr w:type="spellStart"/>
      <w:r w:rsidRPr="009F707B">
        <w:rPr>
          <w:rFonts w:ascii="Times New Roman" w:eastAsia="Calibri" w:hAnsi="Times New Roman" w:cs="Times New Roman"/>
          <w:sz w:val="28"/>
          <w:szCs w:val="28"/>
        </w:rPr>
        <w:t>Толон</w:t>
      </w:r>
      <w:proofErr w:type="spellEnd"/>
      <w:r w:rsidRPr="009F707B">
        <w:rPr>
          <w:rFonts w:ascii="Times New Roman" w:eastAsia="Calibri" w:hAnsi="Times New Roman" w:cs="Times New Roman"/>
          <w:sz w:val="28"/>
          <w:szCs w:val="28"/>
        </w:rPr>
        <w:t xml:space="preserve">», «ООШ с. </w:t>
      </w:r>
      <w:proofErr w:type="spellStart"/>
      <w:r w:rsidRPr="009F707B">
        <w:rPr>
          <w:rFonts w:ascii="Times New Roman" w:eastAsia="Calibri" w:hAnsi="Times New Roman" w:cs="Times New Roman"/>
          <w:sz w:val="28"/>
          <w:szCs w:val="28"/>
        </w:rPr>
        <w:t>Турукта</w:t>
      </w:r>
      <w:proofErr w:type="spellEnd"/>
      <w:r w:rsidRPr="009F707B">
        <w:rPr>
          <w:rFonts w:ascii="Times New Roman" w:eastAsia="Calibri" w:hAnsi="Times New Roman" w:cs="Times New Roman"/>
          <w:sz w:val="28"/>
          <w:szCs w:val="28"/>
        </w:rPr>
        <w:t xml:space="preserve">». В трех детских садах района были открыты дежурные группы. Надо отметить, что в спокойном режиме прошел ЕГЭ, среди выпускников 11-х </w:t>
      </w:r>
      <w:proofErr w:type="gramStart"/>
      <w:r w:rsidRPr="009F707B">
        <w:rPr>
          <w:rFonts w:ascii="Times New Roman" w:eastAsia="Calibri" w:hAnsi="Times New Roman" w:cs="Times New Roman"/>
          <w:sz w:val="28"/>
          <w:szCs w:val="28"/>
        </w:rPr>
        <w:t>классов</w:t>
      </w:r>
      <w:proofErr w:type="gramEnd"/>
      <w:r w:rsidRPr="009F707B">
        <w:rPr>
          <w:rFonts w:ascii="Times New Roman" w:eastAsia="Calibri" w:hAnsi="Times New Roman" w:cs="Times New Roman"/>
          <w:sz w:val="28"/>
          <w:szCs w:val="28"/>
        </w:rPr>
        <w:t xml:space="preserve"> заболевших КОВИД -19 не было. С начала текущего учебного года и по настоящее время все школы и детские сады работают в штатном режиме, роста </w:t>
      </w:r>
      <w:r w:rsidR="00363FA8">
        <w:rPr>
          <w:rFonts w:ascii="Times New Roman" w:eastAsia="Calibri" w:hAnsi="Times New Roman" w:cs="Times New Roman"/>
          <w:sz w:val="28"/>
          <w:szCs w:val="28"/>
        </w:rPr>
        <w:t xml:space="preserve">заболевших </w:t>
      </w:r>
      <w:r w:rsidRPr="009F707B">
        <w:rPr>
          <w:rFonts w:ascii="Times New Roman" w:eastAsia="Calibri" w:hAnsi="Times New Roman" w:cs="Times New Roman"/>
          <w:sz w:val="28"/>
          <w:szCs w:val="28"/>
        </w:rPr>
        <w:t xml:space="preserve">среди несовершеннолетних в сравнении с прошлым годом нет. </w:t>
      </w:r>
    </w:p>
    <w:p w:rsidR="00363FA8" w:rsidRDefault="00602A6C" w:rsidP="00602A6C">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009F707B" w:rsidRPr="009F707B">
        <w:rPr>
          <w:rFonts w:ascii="Times New Roman" w:hAnsi="Times New Roman" w:cs="Times New Roman"/>
          <w:sz w:val="28"/>
          <w:szCs w:val="28"/>
          <w:lang w:bidi="ru-RU"/>
        </w:rPr>
        <w:t>С 04 апреля и на весь период до окончания учебного года выдавался сухой паек для малообеспеченных и малообеспеченных многодетных семей. Всего в списке на получение 1761 ребенок.</w:t>
      </w:r>
    </w:p>
    <w:p w:rsidR="00712801" w:rsidRDefault="009F707B" w:rsidP="00602A6C">
      <w:pPr>
        <w:spacing w:after="0" w:line="360" w:lineRule="auto"/>
        <w:jc w:val="both"/>
        <w:rPr>
          <w:rFonts w:ascii="Times New Roman" w:eastAsia="Calibri" w:hAnsi="Times New Roman" w:cs="Times New Roman"/>
          <w:sz w:val="28"/>
          <w:szCs w:val="28"/>
        </w:rPr>
      </w:pPr>
      <w:r w:rsidRPr="009F707B">
        <w:rPr>
          <w:rFonts w:ascii="Times New Roman" w:eastAsia="Calibri" w:hAnsi="Times New Roman" w:cs="Times New Roman"/>
          <w:sz w:val="28"/>
          <w:szCs w:val="28"/>
        </w:rPr>
        <w:tab/>
        <w:t>С 03 апреля сформированы, так называемые, народные дружин</w:t>
      </w:r>
      <w:r w:rsidR="00363FA8">
        <w:rPr>
          <w:rFonts w:ascii="Times New Roman" w:eastAsia="Calibri" w:hAnsi="Times New Roman" w:cs="Times New Roman"/>
          <w:sz w:val="28"/>
          <w:szCs w:val="28"/>
        </w:rPr>
        <w:t>ы, которые ежедневно патрулировали</w:t>
      </w:r>
      <w:r w:rsidRPr="009F707B">
        <w:rPr>
          <w:rFonts w:ascii="Times New Roman" w:eastAsia="Calibri" w:hAnsi="Times New Roman" w:cs="Times New Roman"/>
          <w:sz w:val="28"/>
          <w:szCs w:val="28"/>
        </w:rPr>
        <w:t xml:space="preserve"> улицы города с целью проведения разъяснительной работы и недопущения скопления граждан на улицах. Кроме того, при содействии МЧС по улицам города также запущен автомобиль с громкоговорителем для призыва граждан оставаться дома. Во время проведения рейдовых мероприятий гражданам раздавались памятки о соблюдении режима самоизоляции.</w:t>
      </w:r>
    </w:p>
    <w:p w:rsidR="00602A6C" w:rsidRDefault="00BE0B1F" w:rsidP="00602A6C">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363FA8">
        <w:rPr>
          <w:rFonts w:ascii="Times New Roman" w:eastAsia="Calibri" w:hAnsi="Times New Roman" w:cs="Times New Roman"/>
          <w:sz w:val="28"/>
          <w:szCs w:val="28"/>
        </w:rPr>
        <w:t>Также о</w:t>
      </w:r>
      <w:r w:rsidR="00602A6C" w:rsidRPr="00602A6C">
        <w:rPr>
          <w:rFonts w:ascii="Times New Roman" w:eastAsia="Calibri" w:hAnsi="Times New Roman" w:cs="Times New Roman"/>
          <w:sz w:val="28"/>
          <w:szCs w:val="28"/>
        </w:rPr>
        <w:t>рганизован мониторинг прибывающих на территорию Ленского района детей</w:t>
      </w:r>
      <w:r>
        <w:rPr>
          <w:rFonts w:ascii="Times New Roman" w:hAnsi="Times New Roman" w:cs="Times New Roman"/>
          <w:sz w:val="28"/>
          <w:szCs w:val="28"/>
        </w:rPr>
        <w:t xml:space="preserve">, </w:t>
      </w:r>
      <w:r w:rsidR="00602A6C" w:rsidRPr="00223660">
        <w:rPr>
          <w:rFonts w:ascii="Times New Roman" w:hAnsi="Times New Roman" w:cs="Times New Roman"/>
          <w:sz w:val="28"/>
          <w:szCs w:val="28"/>
        </w:rPr>
        <w:t>ведется мониторинг лекарственных препаратов</w:t>
      </w:r>
    </w:p>
    <w:p w:rsidR="00BE0B1F" w:rsidRPr="00BE0B1F" w:rsidRDefault="00BE0B1F" w:rsidP="00BE0B1F">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r w:rsidRPr="00BE0B1F">
        <w:rPr>
          <w:rFonts w:ascii="Times New Roman" w:hAnsi="Times New Roman" w:cs="Times New Roman"/>
          <w:sz w:val="28"/>
          <w:szCs w:val="28"/>
          <w:lang w:bidi="ru-RU"/>
        </w:rPr>
        <w:t>За время работы оперативный штаб провел более 150 заседаний, отработал свыше 1,5 тысяч сообщений</w:t>
      </w:r>
      <w:r w:rsidR="00363FA8">
        <w:rPr>
          <w:rFonts w:ascii="Times New Roman" w:hAnsi="Times New Roman" w:cs="Times New Roman"/>
          <w:sz w:val="28"/>
          <w:szCs w:val="28"/>
          <w:lang w:bidi="ru-RU"/>
        </w:rPr>
        <w:t xml:space="preserve"> граждан</w:t>
      </w:r>
      <w:r w:rsidRPr="00BE0B1F">
        <w:rPr>
          <w:rFonts w:ascii="Times New Roman" w:hAnsi="Times New Roman" w:cs="Times New Roman"/>
          <w:sz w:val="28"/>
          <w:szCs w:val="28"/>
          <w:lang w:bidi="ru-RU"/>
        </w:rPr>
        <w:t xml:space="preserve">. На средства бюджета были закуплены 2000 экспресс-тестов на </w:t>
      </w:r>
      <w:proofErr w:type="spellStart"/>
      <w:r w:rsidRPr="00BE0B1F">
        <w:rPr>
          <w:rFonts w:ascii="Times New Roman" w:hAnsi="Times New Roman" w:cs="Times New Roman"/>
          <w:sz w:val="28"/>
          <w:szCs w:val="28"/>
          <w:lang w:bidi="ru-RU"/>
        </w:rPr>
        <w:t>коронавирус</w:t>
      </w:r>
      <w:proofErr w:type="spellEnd"/>
      <w:r w:rsidRPr="00BE0B1F">
        <w:rPr>
          <w:rFonts w:ascii="Times New Roman" w:hAnsi="Times New Roman" w:cs="Times New Roman"/>
          <w:sz w:val="28"/>
          <w:szCs w:val="28"/>
          <w:lang w:bidi="ru-RU"/>
        </w:rPr>
        <w:t xml:space="preserve">, которыми и сейчас успешно пользуются медики района. В Ленске не было допущено ни одной серьезной вспышки заболевания, как в других районах республики. Это значит, что </w:t>
      </w:r>
      <w:r w:rsidR="00363FA8">
        <w:rPr>
          <w:rFonts w:ascii="Times New Roman" w:hAnsi="Times New Roman" w:cs="Times New Roman"/>
          <w:sz w:val="28"/>
          <w:szCs w:val="28"/>
          <w:lang w:bidi="ru-RU"/>
        </w:rPr>
        <w:t>поставленные перед районным оперативным штабом были выполнены.</w:t>
      </w:r>
    </w:p>
    <w:p w:rsidR="001E303A" w:rsidRPr="003116CD" w:rsidRDefault="001E303A" w:rsidP="00BE0B1F">
      <w:pPr>
        <w:spacing w:after="0" w:line="360" w:lineRule="auto"/>
        <w:jc w:val="center"/>
        <w:rPr>
          <w:rFonts w:ascii="Times New Roman" w:hAnsi="Times New Roman" w:cs="Times New Roman"/>
          <w:b/>
          <w:sz w:val="28"/>
          <w:szCs w:val="28"/>
          <w:lang w:bidi="ru-RU"/>
        </w:rPr>
      </w:pPr>
      <w:r w:rsidRPr="003116CD">
        <w:rPr>
          <w:rFonts w:ascii="Times New Roman" w:hAnsi="Times New Roman" w:cs="Times New Roman"/>
          <w:b/>
          <w:sz w:val="28"/>
          <w:szCs w:val="28"/>
          <w:lang w:bidi="ru-RU"/>
        </w:rPr>
        <w:t>Кадровая работа</w:t>
      </w:r>
    </w:p>
    <w:p w:rsidR="001E303A" w:rsidRPr="00027554" w:rsidRDefault="001E303A" w:rsidP="00BE0B1F">
      <w:pPr>
        <w:spacing w:after="0" w:line="360" w:lineRule="auto"/>
        <w:ind w:firstLine="708"/>
        <w:jc w:val="both"/>
        <w:rPr>
          <w:rFonts w:ascii="Times New Roman" w:eastAsia="Times New Roman" w:hAnsi="Times New Roman" w:cs="Times New Roman"/>
          <w:sz w:val="28"/>
          <w:szCs w:val="28"/>
          <w:lang w:eastAsia="ru-RU"/>
        </w:rPr>
      </w:pPr>
      <w:r w:rsidRPr="00027554">
        <w:rPr>
          <w:rFonts w:ascii="Times New Roman" w:eastAsia="Times New Roman" w:hAnsi="Times New Roman" w:cs="Times New Roman"/>
          <w:sz w:val="28"/>
          <w:szCs w:val="28"/>
          <w:lang w:eastAsia="ru-RU"/>
        </w:rPr>
        <w:t xml:space="preserve">В 2020 году штатная численность работников администрации муниципального образования «Ленский район» составляла 95 единицы, включая 1 единицу муниципальной должности -  глава муниципального образования, 61 единица муниципальных служащих и 33 единица работников, немуниципальной службы. </w:t>
      </w:r>
    </w:p>
    <w:p w:rsidR="001E303A" w:rsidRPr="00027554" w:rsidRDefault="001E303A" w:rsidP="00BE0B1F">
      <w:pPr>
        <w:spacing w:after="0" w:line="360" w:lineRule="auto"/>
        <w:ind w:firstLine="708"/>
        <w:jc w:val="both"/>
        <w:rPr>
          <w:rFonts w:ascii="Times New Roman" w:eastAsia="Times New Roman" w:hAnsi="Times New Roman" w:cs="Times New Roman"/>
          <w:sz w:val="28"/>
          <w:szCs w:val="28"/>
          <w:lang w:eastAsia="ru-RU"/>
        </w:rPr>
      </w:pPr>
      <w:r w:rsidRPr="00027554">
        <w:rPr>
          <w:rFonts w:ascii="Times New Roman" w:eastAsia="Times New Roman" w:hAnsi="Times New Roman" w:cs="Times New Roman"/>
          <w:sz w:val="28"/>
          <w:szCs w:val="28"/>
          <w:lang w:eastAsia="ru-RU"/>
        </w:rPr>
        <w:t>Фактически работают 92 человека (муниципальная должность (глава) – 1 человек, муниципальные служащие – 60 человек (в том числе 11 человек по исполнению переданных отдельных государственных полномочий и полномочий поселений), не отнесенные к муниципальной службе – 31 человек). На отчетный период в штате 3 вакансии – ведущий специалист управления капитального строительства, главный специалист отдела автоматизированных систем (</w:t>
      </w:r>
      <w:proofErr w:type="gramStart"/>
      <w:r w:rsidRPr="00027554">
        <w:rPr>
          <w:rFonts w:ascii="Times New Roman" w:eastAsia="Times New Roman" w:hAnsi="Times New Roman" w:cs="Times New Roman"/>
          <w:sz w:val="28"/>
          <w:szCs w:val="28"/>
          <w:lang w:eastAsia="ru-RU"/>
        </w:rPr>
        <w:t>должности</w:t>
      </w:r>
      <w:proofErr w:type="gramEnd"/>
      <w:r w:rsidRPr="00027554">
        <w:rPr>
          <w:rFonts w:ascii="Times New Roman" w:eastAsia="Times New Roman" w:hAnsi="Times New Roman" w:cs="Times New Roman"/>
          <w:sz w:val="28"/>
          <w:szCs w:val="28"/>
          <w:lang w:eastAsia="ru-RU"/>
        </w:rPr>
        <w:t xml:space="preserve"> не относящиеся к должностям муниципальной службы), главный специалист управления производственного развития (должность муниципальной службы).</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Из фактически работающих мун</w:t>
      </w:r>
      <w:r w:rsidR="0038337E" w:rsidRPr="00F85B3A">
        <w:rPr>
          <w:rFonts w:ascii="Times New Roman" w:eastAsia="Times New Roman" w:hAnsi="Times New Roman" w:cs="Times New Roman"/>
          <w:color w:val="000000"/>
          <w:sz w:val="28"/>
          <w:szCs w:val="28"/>
          <w:lang w:eastAsia="ru-RU"/>
        </w:rPr>
        <w:t xml:space="preserve">иципальных </w:t>
      </w:r>
      <w:proofErr w:type="gramStart"/>
      <w:r w:rsidR="0038337E" w:rsidRPr="00F85B3A">
        <w:rPr>
          <w:rFonts w:ascii="Times New Roman" w:eastAsia="Times New Roman" w:hAnsi="Times New Roman" w:cs="Times New Roman"/>
          <w:color w:val="000000"/>
          <w:sz w:val="28"/>
          <w:szCs w:val="28"/>
          <w:lang w:eastAsia="ru-RU"/>
        </w:rPr>
        <w:t>служащих :</w:t>
      </w:r>
      <w:proofErr w:type="gramEnd"/>
      <w:r w:rsidR="0038337E" w:rsidRPr="00F85B3A">
        <w:rPr>
          <w:rFonts w:ascii="Times New Roman" w:eastAsia="Times New Roman" w:hAnsi="Times New Roman" w:cs="Times New Roman"/>
          <w:color w:val="000000"/>
          <w:sz w:val="28"/>
          <w:szCs w:val="28"/>
          <w:lang w:eastAsia="ru-RU"/>
        </w:rPr>
        <w:t xml:space="preserve"> </w:t>
      </w:r>
      <w:r w:rsidRPr="00F85B3A">
        <w:rPr>
          <w:rFonts w:ascii="Times New Roman" w:eastAsia="Times New Roman" w:hAnsi="Times New Roman" w:cs="Times New Roman"/>
          <w:color w:val="000000"/>
          <w:sz w:val="28"/>
          <w:szCs w:val="28"/>
          <w:lang w:eastAsia="ru-RU"/>
        </w:rPr>
        <w:t xml:space="preserve"> мужчин –  8 чел.</w:t>
      </w:r>
      <w:r w:rsidR="0038337E" w:rsidRPr="00F85B3A">
        <w:rPr>
          <w:rFonts w:ascii="Times New Roman" w:eastAsia="Times New Roman" w:hAnsi="Times New Roman" w:cs="Times New Roman"/>
          <w:color w:val="000000"/>
          <w:sz w:val="28"/>
          <w:szCs w:val="28"/>
          <w:lang w:eastAsia="ru-RU"/>
        </w:rPr>
        <w:t xml:space="preserve"> , </w:t>
      </w:r>
      <w:r w:rsidRPr="00F85B3A">
        <w:rPr>
          <w:rFonts w:ascii="Times New Roman" w:eastAsia="Times New Roman" w:hAnsi="Times New Roman" w:cs="Times New Roman"/>
          <w:color w:val="000000"/>
          <w:sz w:val="28"/>
          <w:szCs w:val="28"/>
          <w:lang w:eastAsia="ru-RU"/>
        </w:rPr>
        <w:t xml:space="preserve"> женщин – 52 чел.</w:t>
      </w:r>
    </w:p>
    <w:p w:rsidR="001E303A" w:rsidRPr="00891885"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891885">
        <w:rPr>
          <w:rFonts w:ascii="Times New Roman" w:eastAsia="Times New Roman" w:hAnsi="Times New Roman" w:cs="Times New Roman"/>
          <w:color w:val="000000"/>
          <w:sz w:val="28"/>
          <w:szCs w:val="28"/>
          <w:lang w:eastAsia="ru-RU"/>
        </w:rPr>
        <w:t>1. По возрасту:</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 -</w:t>
      </w:r>
      <w:proofErr w:type="gramStart"/>
      <w:r w:rsidRPr="00F85B3A">
        <w:rPr>
          <w:rFonts w:ascii="Times New Roman" w:eastAsia="Times New Roman" w:hAnsi="Times New Roman" w:cs="Times New Roman"/>
          <w:color w:val="000000"/>
          <w:sz w:val="28"/>
          <w:szCs w:val="28"/>
          <w:lang w:eastAsia="ru-RU"/>
        </w:rPr>
        <w:t>до  30</w:t>
      </w:r>
      <w:proofErr w:type="gramEnd"/>
      <w:r w:rsidRPr="00F85B3A">
        <w:rPr>
          <w:rFonts w:ascii="Times New Roman" w:eastAsia="Times New Roman" w:hAnsi="Times New Roman" w:cs="Times New Roman"/>
          <w:color w:val="000000"/>
          <w:sz w:val="28"/>
          <w:szCs w:val="28"/>
          <w:lang w:eastAsia="ru-RU"/>
        </w:rPr>
        <w:t xml:space="preserve"> лет – 2 чел.</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от 30 до 40 лет – 22 чел.</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от 40 до 50 лет – 21 чел.</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от 50 до 60 лет – 13 чел.</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 свыше 60 лет – 2 чел.  </w:t>
      </w:r>
      <w:r w:rsidRPr="00F85B3A">
        <w:rPr>
          <w:rFonts w:ascii="Times New Roman" w:eastAsia="Times New Roman" w:hAnsi="Times New Roman" w:cs="Times New Roman"/>
          <w:color w:val="000000"/>
          <w:sz w:val="28"/>
          <w:szCs w:val="28"/>
          <w:lang w:eastAsia="ru-RU"/>
        </w:rPr>
        <w:tab/>
        <w:t xml:space="preserve"> </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Средний возраст: 45 лет. </w:t>
      </w:r>
    </w:p>
    <w:p w:rsidR="001E303A" w:rsidRPr="00891885"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891885">
        <w:rPr>
          <w:rFonts w:ascii="Times New Roman" w:eastAsia="Times New Roman" w:hAnsi="Times New Roman" w:cs="Times New Roman"/>
          <w:color w:val="000000"/>
          <w:sz w:val="28"/>
          <w:szCs w:val="28"/>
          <w:lang w:eastAsia="ru-RU"/>
        </w:rPr>
        <w:t>2. По образованию:</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Высшее образование имеют 54 чел. или 90%.</w:t>
      </w:r>
      <w:r w:rsidR="00891885">
        <w:rPr>
          <w:rFonts w:ascii="Times New Roman" w:eastAsia="Times New Roman" w:hAnsi="Times New Roman" w:cs="Times New Roman"/>
          <w:color w:val="000000"/>
          <w:sz w:val="28"/>
          <w:szCs w:val="28"/>
          <w:lang w:eastAsia="ru-RU"/>
        </w:rPr>
        <w:t>, в том числе п</w:t>
      </w:r>
      <w:r w:rsidRPr="00F85B3A">
        <w:rPr>
          <w:rFonts w:ascii="Times New Roman" w:eastAsia="Times New Roman" w:hAnsi="Times New Roman" w:cs="Times New Roman"/>
          <w:color w:val="000000"/>
          <w:sz w:val="28"/>
          <w:szCs w:val="28"/>
          <w:lang w:eastAsia="ru-RU"/>
        </w:rPr>
        <w:t xml:space="preserve">о специальностям: </w:t>
      </w:r>
    </w:p>
    <w:p w:rsidR="001E303A" w:rsidRPr="00F85B3A" w:rsidRDefault="001E303A" w:rsidP="00BE0B1F">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экономисты и управление – 31 чел.</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юристы – 9 чел.</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инженерное дело, технологии и технические науки – 8 чел.</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  образование и педагогические науки – </w:t>
      </w:r>
      <w:r w:rsidR="0038337E" w:rsidRPr="00F85B3A">
        <w:rPr>
          <w:rFonts w:ascii="Times New Roman" w:eastAsia="Times New Roman" w:hAnsi="Times New Roman" w:cs="Times New Roman"/>
          <w:color w:val="000000"/>
          <w:sz w:val="28"/>
          <w:szCs w:val="28"/>
          <w:lang w:eastAsia="ru-RU"/>
        </w:rPr>
        <w:t>4 чел.</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 гуманитарные науки – 1 чел.,  </w:t>
      </w:r>
    </w:p>
    <w:p w:rsidR="001E303A" w:rsidRPr="00F85B3A" w:rsidRDefault="00891885" w:rsidP="001E303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 них</w:t>
      </w:r>
      <w:r w:rsidR="001E303A" w:rsidRPr="00F85B3A">
        <w:rPr>
          <w:rFonts w:ascii="Times New Roman" w:eastAsia="Times New Roman" w:hAnsi="Times New Roman" w:cs="Times New Roman"/>
          <w:color w:val="000000"/>
          <w:sz w:val="28"/>
          <w:szCs w:val="28"/>
          <w:lang w:eastAsia="ru-RU"/>
        </w:rPr>
        <w:t xml:space="preserve"> 7 муниципальных служащих имеют второе образование по направлению </w:t>
      </w:r>
      <w:r w:rsidR="0038337E" w:rsidRPr="00F85B3A">
        <w:rPr>
          <w:rFonts w:ascii="Times New Roman" w:eastAsia="Times New Roman" w:hAnsi="Times New Roman" w:cs="Times New Roman"/>
          <w:color w:val="000000"/>
          <w:sz w:val="28"/>
          <w:szCs w:val="28"/>
          <w:lang w:eastAsia="ru-RU"/>
        </w:rPr>
        <w:t>«государственное</w:t>
      </w:r>
      <w:r w:rsidR="001E303A" w:rsidRPr="00F85B3A">
        <w:rPr>
          <w:rFonts w:ascii="Times New Roman" w:eastAsia="Times New Roman" w:hAnsi="Times New Roman" w:cs="Times New Roman"/>
          <w:color w:val="000000"/>
          <w:sz w:val="28"/>
          <w:szCs w:val="28"/>
          <w:lang w:eastAsia="ru-RU"/>
        </w:rPr>
        <w:t xml:space="preserve"> и муниципальное управление».</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За отчетный период в районную администрацию приняты и назначены на должности муниципальной службы 9 чел., уволены </w:t>
      </w:r>
      <w:r w:rsidR="0038337E" w:rsidRPr="00F85B3A">
        <w:rPr>
          <w:rFonts w:ascii="Times New Roman" w:eastAsia="Times New Roman" w:hAnsi="Times New Roman" w:cs="Times New Roman"/>
          <w:color w:val="000000"/>
          <w:sz w:val="28"/>
          <w:szCs w:val="28"/>
          <w:lang w:eastAsia="ru-RU"/>
        </w:rPr>
        <w:t>с муниципальной</w:t>
      </w:r>
      <w:r w:rsidRPr="00F85B3A">
        <w:rPr>
          <w:rFonts w:ascii="Times New Roman" w:eastAsia="Times New Roman" w:hAnsi="Times New Roman" w:cs="Times New Roman"/>
          <w:color w:val="000000"/>
          <w:sz w:val="28"/>
          <w:szCs w:val="28"/>
          <w:lang w:eastAsia="ru-RU"/>
        </w:rPr>
        <w:t xml:space="preserve"> службы – 8 чел., в том числе 3 чел. по сокращению численности штата в соответствии с п.58 «Оптимизация численности государственных и муниципальных служащих» Указа Главы РС (Я) от 13.02.2020 г. № 1008 «О плане мероприятий по реализации ключевых положений Послания Главы РС (Я) Николаева А.С. Государственному Собранию (Ил </w:t>
      </w:r>
      <w:proofErr w:type="spellStart"/>
      <w:r w:rsidRPr="00F85B3A">
        <w:rPr>
          <w:rFonts w:ascii="Times New Roman" w:eastAsia="Times New Roman" w:hAnsi="Times New Roman" w:cs="Times New Roman"/>
          <w:color w:val="000000"/>
          <w:sz w:val="28"/>
          <w:szCs w:val="28"/>
          <w:lang w:eastAsia="ru-RU"/>
        </w:rPr>
        <w:t>Тумэн</w:t>
      </w:r>
      <w:proofErr w:type="spellEnd"/>
      <w:r w:rsidRPr="00F85B3A">
        <w:rPr>
          <w:rFonts w:ascii="Times New Roman" w:eastAsia="Times New Roman" w:hAnsi="Times New Roman" w:cs="Times New Roman"/>
          <w:color w:val="000000"/>
          <w:sz w:val="28"/>
          <w:szCs w:val="28"/>
          <w:lang w:eastAsia="ru-RU"/>
        </w:rPr>
        <w:t>) РС (Я) от 16.12.2019 г.».</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 Муниципальные служащие районной администрации, замещающие должности муниципальной службы по состоянию на 31 декабря 2019 года, до 1 мая 2020 г. сдали в кадровую службу </w:t>
      </w:r>
      <w:r w:rsidR="0038337E" w:rsidRPr="00F85B3A">
        <w:rPr>
          <w:rFonts w:ascii="Times New Roman" w:eastAsia="Times New Roman" w:hAnsi="Times New Roman" w:cs="Times New Roman"/>
          <w:color w:val="000000"/>
          <w:sz w:val="28"/>
          <w:szCs w:val="28"/>
          <w:lang w:eastAsia="ru-RU"/>
        </w:rPr>
        <w:t>администрации сведения о</w:t>
      </w:r>
      <w:r w:rsidRPr="00F85B3A">
        <w:rPr>
          <w:rFonts w:ascii="Times New Roman" w:eastAsia="Times New Roman" w:hAnsi="Times New Roman" w:cs="Times New Roman"/>
          <w:color w:val="000000"/>
          <w:sz w:val="28"/>
          <w:szCs w:val="28"/>
          <w:lang w:eastAsia="ru-RU"/>
        </w:rPr>
        <w:t xml:space="preserve"> доходах, расходах, об имуществе и обязательствах имущественного характера на себя, супруга (супругу) и несовершеннолетних детей.</w:t>
      </w:r>
      <w:r w:rsidR="0038337E" w:rsidRPr="00F85B3A">
        <w:rPr>
          <w:rFonts w:ascii="Times New Roman" w:eastAsia="Times New Roman" w:hAnsi="Times New Roman" w:cs="Times New Roman"/>
          <w:color w:val="000000"/>
          <w:sz w:val="28"/>
          <w:szCs w:val="28"/>
          <w:lang w:eastAsia="ru-RU"/>
        </w:rPr>
        <w:t xml:space="preserve"> </w:t>
      </w:r>
      <w:r w:rsidRPr="00F85B3A">
        <w:rPr>
          <w:rFonts w:ascii="Times New Roman" w:eastAsia="Times New Roman" w:hAnsi="Times New Roman" w:cs="Times New Roman"/>
          <w:color w:val="000000"/>
          <w:sz w:val="28"/>
          <w:szCs w:val="28"/>
          <w:lang w:eastAsia="ru-RU"/>
        </w:rPr>
        <w:t>Сведения размещены на официальном сайте администрации в течении 14 рабочих дней после срока окончания сдачи справок.</w:t>
      </w:r>
      <w:r w:rsidR="0038337E" w:rsidRPr="00F85B3A">
        <w:rPr>
          <w:rFonts w:ascii="Times New Roman" w:eastAsia="Times New Roman" w:hAnsi="Times New Roman" w:cs="Times New Roman"/>
          <w:color w:val="000000"/>
          <w:sz w:val="28"/>
          <w:szCs w:val="28"/>
          <w:lang w:eastAsia="ru-RU"/>
        </w:rPr>
        <w:t xml:space="preserve"> </w:t>
      </w:r>
      <w:r w:rsidRPr="00F85B3A">
        <w:rPr>
          <w:rFonts w:ascii="Times New Roman" w:eastAsia="Times New Roman" w:hAnsi="Times New Roman" w:cs="Times New Roman"/>
          <w:color w:val="000000"/>
          <w:sz w:val="28"/>
          <w:szCs w:val="28"/>
          <w:lang w:eastAsia="ru-RU"/>
        </w:rPr>
        <w:t>До первого апреля муниципальные служащие сдали сведения о размещении информации в информационно-телекоммуникационной сети «Интернет».</w:t>
      </w:r>
    </w:p>
    <w:p w:rsidR="001E303A" w:rsidRPr="00F85B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F85B3A">
        <w:rPr>
          <w:rFonts w:ascii="Times New Roman" w:eastAsia="Times New Roman" w:hAnsi="Times New Roman" w:cs="Times New Roman"/>
          <w:color w:val="000000"/>
          <w:sz w:val="28"/>
          <w:szCs w:val="28"/>
          <w:lang w:eastAsia="ru-RU"/>
        </w:rPr>
        <w:t xml:space="preserve">В администрации муниципального образования «Ленский район» работает конкурсная комиссия. Все сотрудники, поступающие на должности муниципальной службы от первого заместителя главы до ведущего специалиста, могут </w:t>
      </w:r>
      <w:r w:rsidR="0038337E" w:rsidRPr="00F85B3A">
        <w:rPr>
          <w:rFonts w:ascii="Times New Roman" w:eastAsia="Times New Roman" w:hAnsi="Times New Roman" w:cs="Times New Roman"/>
          <w:color w:val="000000"/>
          <w:sz w:val="28"/>
          <w:szCs w:val="28"/>
          <w:lang w:eastAsia="ru-RU"/>
        </w:rPr>
        <w:t>проходить через</w:t>
      </w:r>
      <w:r w:rsidRPr="00F85B3A">
        <w:rPr>
          <w:rFonts w:ascii="Times New Roman" w:eastAsia="Times New Roman" w:hAnsi="Times New Roman" w:cs="Times New Roman"/>
          <w:color w:val="000000"/>
          <w:sz w:val="28"/>
          <w:szCs w:val="28"/>
          <w:lang w:eastAsia="ru-RU"/>
        </w:rPr>
        <w:t xml:space="preserve"> заседание конкурсной комиссии. За отчетный период проведено одно заседание конкурсной комиссии.</w:t>
      </w:r>
    </w:p>
    <w:p w:rsidR="001E303A" w:rsidRPr="003116CD" w:rsidRDefault="001E303A" w:rsidP="001E303A">
      <w:pPr>
        <w:autoSpaceDE w:val="0"/>
        <w:autoSpaceDN w:val="0"/>
        <w:adjustRightInd w:val="0"/>
        <w:spacing w:after="0" w:line="360" w:lineRule="auto"/>
        <w:ind w:firstLine="539"/>
        <w:jc w:val="both"/>
        <w:rPr>
          <w:rFonts w:ascii="Times New Roman" w:eastAsia="Times New Roman" w:hAnsi="Times New Roman" w:cs="Times New Roman"/>
          <w:color w:val="000000"/>
          <w:sz w:val="28"/>
          <w:szCs w:val="28"/>
          <w:lang w:eastAsia="ru-RU"/>
        </w:rPr>
      </w:pPr>
      <w:r w:rsidRPr="003116CD">
        <w:rPr>
          <w:rFonts w:ascii="Times New Roman" w:eastAsia="Times New Roman" w:hAnsi="Times New Roman" w:cs="Times New Roman"/>
          <w:color w:val="000000"/>
          <w:sz w:val="28"/>
          <w:szCs w:val="28"/>
          <w:lang w:eastAsia="ru-RU"/>
        </w:rPr>
        <w:t xml:space="preserve">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В 2020 году курсы повышения квалификации прошли 8 человек. </w:t>
      </w:r>
    </w:p>
    <w:p w:rsidR="001E303A" w:rsidRPr="003116CD"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3116CD">
        <w:rPr>
          <w:rFonts w:ascii="Times New Roman" w:eastAsia="Times New Roman" w:hAnsi="Times New Roman" w:cs="Times New Roman"/>
          <w:color w:val="000000"/>
          <w:sz w:val="28"/>
          <w:szCs w:val="28"/>
          <w:lang w:eastAsia="ru-RU"/>
        </w:rPr>
        <w:t xml:space="preserve">Районной аттестационной комиссией проведена аттестация и квалификационный экзамен для муниципальных </w:t>
      </w:r>
      <w:proofErr w:type="gramStart"/>
      <w:r w:rsidRPr="003116CD">
        <w:rPr>
          <w:rFonts w:ascii="Times New Roman" w:eastAsia="Times New Roman" w:hAnsi="Times New Roman" w:cs="Times New Roman"/>
          <w:color w:val="000000"/>
          <w:sz w:val="28"/>
          <w:szCs w:val="28"/>
          <w:lang w:eastAsia="ru-RU"/>
        </w:rPr>
        <w:t>служащих  муниципального</w:t>
      </w:r>
      <w:proofErr w:type="gramEnd"/>
      <w:r w:rsidRPr="003116CD">
        <w:rPr>
          <w:rFonts w:ascii="Times New Roman" w:eastAsia="Times New Roman" w:hAnsi="Times New Roman" w:cs="Times New Roman"/>
          <w:color w:val="000000"/>
          <w:sz w:val="28"/>
          <w:szCs w:val="28"/>
          <w:lang w:eastAsia="ru-RU"/>
        </w:rPr>
        <w:t xml:space="preserve"> образования «Ленский район». Проведенные письменное тестирование и устное собеседование с сотрудниками показали высокий уровень их теоретических знаний и практических навыков, умение правильно применять в повседневной </w:t>
      </w:r>
      <w:proofErr w:type="gramStart"/>
      <w:r w:rsidRPr="003116CD">
        <w:rPr>
          <w:rFonts w:ascii="Times New Roman" w:eastAsia="Times New Roman" w:hAnsi="Times New Roman" w:cs="Times New Roman"/>
          <w:color w:val="000000"/>
          <w:sz w:val="28"/>
          <w:szCs w:val="28"/>
          <w:lang w:eastAsia="ru-RU"/>
        </w:rPr>
        <w:t>работе  нормы</w:t>
      </w:r>
      <w:proofErr w:type="gramEnd"/>
      <w:r w:rsidRPr="003116CD">
        <w:rPr>
          <w:rFonts w:ascii="Times New Roman" w:eastAsia="Times New Roman" w:hAnsi="Times New Roman" w:cs="Times New Roman"/>
          <w:color w:val="000000"/>
          <w:sz w:val="28"/>
          <w:szCs w:val="28"/>
          <w:lang w:eastAsia="ru-RU"/>
        </w:rPr>
        <w:t xml:space="preserve">  законодательной базы. Так, аттестацию прошли 22 муниципальных служащих, в т. ч.  7 чел. – из администраций поселений. Квалификационный экзамен сдали 24 муниципальных </w:t>
      </w:r>
      <w:proofErr w:type="gramStart"/>
      <w:r w:rsidRPr="003116CD">
        <w:rPr>
          <w:rFonts w:ascii="Times New Roman" w:eastAsia="Times New Roman" w:hAnsi="Times New Roman" w:cs="Times New Roman"/>
          <w:color w:val="000000"/>
          <w:sz w:val="28"/>
          <w:szCs w:val="28"/>
          <w:lang w:eastAsia="ru-RU"/>
        </w:rPr>
        <w:t>служащих,  в</w:t>
      </w:r>
      <w:proofErr w:type="gramEnd"/>
      <w:r w:rsidRPr="003116CD">
        <w:rPr>
          <w:rFonts w:ascii="Times New Roman" w:eastAsia="Times New Roman" w:hAnsi="Times New Roman" w:cs="Times New Roman"/>
          <w:color w:val="000000"/>
          <w:sz w:val="28"/>
          <w:szCs w:val="28"/>
          <w:lang w:eastAsia="ru-RU"/>
        </w:rPr>
        <w:t xml:space="preserve"> т. ч. 14 человек из администраций  поселений. Всем муниципальным служащим присвоены первые и очередные классные чины.</w:t>
      </w:r>
    </w:p>
    <w:p w:rsidR="001E303A" w:rsidRDefault="001E303A" w:rsidP="001E303A">
      <w:pPr>
        <w:spacing w:after="0" w:line="360" w:lineRule="auto"/>
        <w:ind w:firstLine="708"/>
        <w:jc w:val="both"/>
        <w:rPr>
          <w:rFonts w:ascii="Times New Roman" w:eastAsia="Times New Roman" w:hAnsi="Times New Roman" w:cs="Times New Roman"/>
          <w:color w:val="000000"/>
          <w:sz w:val="28"/>
          <w:szCs w:val="28"/>
          <w:lang w:eastAsia="ru-RU"/>
        </w:rPr>
      </w:pPr>
      <w:r w:rsidRPr="003116CD">
        <w:rPr>
          <w:rFonts w:ascii="Times New Roman" w:eastAsia="Times New Roman" w:hAnsi="Times New Roman" w:cs="Times New Roman"/>
          <w:color w:val="000000"/>
          <w:sz w:val="28"/>
          <w:szCs w:val="28"/>
          <w:lang w:eastAsia="ru-RU"/>
        </w:rPr>
        <w:t xml:space="preserve">В соответствии с Федеральным законом о противодействии коррупции, было разработано Положение о комиссии, а затем издано распоряжение главы о создании единой </w:t>
      </w:r>
      <w:proofErr w:type="gramStart"/>
      <w:r w:rsidRPr="003116CD">
        <w:rPr>
          <w:rFonts w:ascii="Times New Roman" w:eastAsia="Times New Roman" w:hAnsi="Times New Roman" w:cs="Times New Roman"/>
          <w:color w:val="000000"/>
          <w:sz w:val="28"/>
          <w:szCs w:val="28"/>
          <w:lang w:eastAsia="ru-RU"/>
        </w:rPr>
        <w:t>комиссии  по</w:t>
      </w:r>
      <w:proofErr w:type="gramEnd"/>
      <w:r w:rsidRPr="003116CD">
        <w:rPr>
          <w:rFonts w:ascii="Times New Roman" w:eastAsia="Times New Roman" w:hAnsi="Times New Roman" w:cs="Times New Roman"/>
          <w:color w:val="000000"/>
          <w:sz w:val="28"/>
          <w:szCs w:val="28"/>
          <w:lang w:eastAsia="ru-RU"/>
        </w:rPr>
        <w:t xml:space="preserve"> соблюдению требований к служебному поведению муниципальных служащих и урегулированию конфликта интересов. Такие же комиссии созданы и в других администрациях поселений Ленского района. За отчетный период состоялось 3 заседания комиссий, где рассмотрено 3 заявления муниципальных служащих с просьбой дать </w:t>
      </w:r>
      <w:proofErr w:type="gramStart"/>
      <w:r w:rsidRPr="003116CD">
        <w:rPr>
          <w:rFonts w:ascii="Times New Roman" w:eastAsia="Times New Roman" w:hAnsi="Times New Roman" w:cs="Times New Roman"/>
          <w:color w:val="000000"/>
          <w:sz w:val="28"/>
          <w:szCs w:val="28"/>
          <w:lang w:eastAsia="ru-RU"/>
        </w:rPr>
        <w:t>им  разрешение</w:t>
      </w:r>
      <w:proofErr w:type="gramEnd"/>
      <w:r w:rsidRPr="003116CD">
        <w:rPr>
          <w:rFonts w:ascii="Times New Roman" w:eastAsia="Times New Roman" w:hAnsi="Times New Roman" w:cs="Times New Roman"/>
          <w:color w:val="000000"/>
          <w:sz w:val="28"/>
          <w:szCs w:val="28"/>
          <w:lang w:eastAsia="ru-RU"/>
        </w:rPr>
        <w:t xml:space="preserve"> на занятие дополнительной трудовой деятельностью на условиях заключения договора </w:t>
      </w:r>
      <w:proofErr w:type="spellStart"/>
      <w:r w:rsidRPr="003116CD">
        <w:rPr>
          <w:rFonts w:ascii="Times New Roman" w:eastAsia="Times New Roman" w:hAnsi="Times New Roman" w:cs="Times New Roman"/>
          <w:color w:val="000000"/>
          <w:sz w:val="28"/>
          <w:szCs w:val="28"/>
          <w:lang w:eastAsia="ru-RU"/>
        </w:rPr>
        <w:t>гражданско</w:t>
      </w:r>
      <w:proofErr w:type="spellEnd"/>
      <w:r w:rsidRPr="003116CD">
        <w:rPr>
          <w:rFonts w:ascii="Times New Roman" w:eastAsia="Times New Roman" w:hAnsi="Times New Roman" w:cs="Times New Roman"/>
          <w:color w:val="000000"/>
          <w:sz w:val="28"/>
          <w:szCs w:val="28"/>
          <w:lang w:eastAsia="ru-RU"/>
        </w:rPr>
        <w:t xml:space="preserve"> – правового характера, один материал в отношении руководителя муниципального учреждения и представление прокуратуры Ленского района о предоставлении недостоверных сведений муниципальными служащими за 2018 год. В отношении нарушителей применено административное взыскание - замечание. </w:t>
      </w:r>
    </w:p>
    <w:p w:rsidR="003116CD" w:rsidRPr="003116CD" w:rsidRDefault="003116CD" w:rsidP="003116CD">
      <w:pPr>
        <w:spacing w:after="0" w:line="240" w:lineRule="auto"/>
        <w:jc w:val="center"/>
        <w:rPr>
          <w:rFonts w:ascii="Times New Roman" w:eastAsia="Times New Roman" w:hAnsi="Times New Roman" w:cs="Times New Roman"/>
          <w:sz w:val="24"/>
          <w:szCs w:val="24"/>
          <w:lang w:eastAsia="ru-RU"/>
        </w:rPr>
      </w:pPr>
      <w:r w:rsidRPr="003116CD">
        <w:rPr>
          <w:rFonts w:ascii="Times New Roman" w:eastAsia="Times New Roman" w:hAnsi="Times New Roman" w:cs="Times New Roman"/>
          <w:b/>
          <w:sz w:val="24"/>
          <w:szCs w:val="24"/>
          <w:lang w:eastAsia="ru-RU"/>
        </w:rPr>
        <w:t xml:space="preserve">Т А Б Л И Ц А </w:t>
      </w:r>
    </w:p>
    <w:p w:rsidR="003116CD" w:rsidRPr="003116CD" w:rsidRDefault="003116CD" w:rsidP="003116CD">
      <w:pPr>
        <w:spacing w:after="0" w:line="240" w:lineRule="auto"/>
        <w:jc w:val="center"/>
        <w:rPr>
          <w:rFonts w:ascii="Times New Roman" w:eastAsia="Times New Roman" w:hAnsi="Times New Roman" w:cs="Times New Roman"/>
          <w:b/>
          <w:sz w:val="24"/>
          <w:szCs w:val="24"/>
          <w:lang w:eastAsia="ru-RU"/>
        </w:rPr>
      </w:pPr>
      <w:r w:rsidRPr="003116CD">
        <w:rPr>
          <w:rFonts w:ascii="Times New Roman" w:eastAsia="Times New Roman" w:hAnsi="Times New Roman" w:cs="Times New Roman"/>
          <w:b/>
          <w:sz w:val="24"/>
          <w:szCs w:val="24"/>
          <w:lang w:eastAsia="ru-RU"/>
        </w:rPr>
        <w:t xml:space="preserve">показателей кадровой службы администрации </w:t>
      </w:r>
    </w:p>
    <w:p w:rsidR="003116CD" w:rsidRPr="003116CD" w:rsidRDefault="003116CD" w:rsidP="003116CD">
      <w:pPr>
        <w:spacing w:after="0" w:line="240" w:lineRule="auto"/>
        <w:jc w:val="center"/>
        <w:rPr>
          <w:rFonts w:ascii="Times New Roman" w:eastAsia="Times New Roman" w:hAnsi="Times New Roman" w:cs="Times New Roman"/>
          <w:b/>
          <w:sz w:val="24"/>
          <w:szCs w:val="24"/>
          <w:lang w:eastAsia="ru-RU"/>
        </w:rPr>
      </w:pPr>
      <w:r w:rsidRPr="003116CD">
        <w:rPr>
          <w:rFonts w:ascii="Times New Roman" w:eastAsia="Times New Roman" w:hAnsi="Times New Roman" w:cs="Times New Roman"/>
          <w:b/>
          <w:sz w:val="24"/>
          <w:szCs w:val="24"/>
          <w:lang w:eastAsia="ru-RU"/>
        </w:rPr>
        <w:t xml:space="preserve">муниципального образования «Ленский район» </w:t>
      </w:r>
    </w:p>
    <w:p w:rsidR="003116CD" w:rsidRPr="003116CD" w:rsidRDefault="003116CD" w:rsidP="003116CD">
      <w:pPr>
        <w:spacing w:after="0" w:line="240" w:lineRule="auto"/>
        <w:jc w:val="center"/>
        <w:rPr>
          <w:rFonts w:ascii="Times New Roman" w:eastAsia="Times New Roman" w:hAnsi="Times New Roman" w:cs="Times New Roman"/>
          <w:b/>
          <w:sz w:val="24"/>
          <w:szCs w:val="24"/>
          <w:lang w:eastAsia="ru-RU"/>
        </w:rPr>
      </w:pPr>
      <w:r w:rsidRPr="003116CD">
        <w:rPr>
          <w:rFonts w:ascii="Times New Roman" w:eastAsia="Times New Roman" w:hAnsi="Times New Roman" w:cs="Times New Roman"/>
          <w:b/>
          <w:sz w:val="24"/>
          <w:szCs w:val="24"/>
          <w:lang w:eastAsia="ru-RU"/>
        </w:rPr>
        <w:t xml:space="preserve">с января 2019г. по декабрь 2020г.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1"/>
        <w:gridCol w:w="693"/>
        <w:gridCol w:w="567"/>
        <w:gridCol w:w="567"/>
        <w:gridCol w:w="567"/>
        <w:gridCol w:w="850"/>
        <w:gridCol w:w="850"/>
        <w:gridCol w:w="567"/>
        <w:gridCol w:w="551"/>
        <w:gridCol w:w="518"/>
        <w:gridCol w:w="774"/>
        <w:gridCol w:w="709"/>
        <w:gridCol w:w="583"/>
      </w:tblGrid>
      <w:tr w:rsidR="003116CD" w:rsidRPr="003116CD" w:rsidTr="003116CD">
        <w:trPr>
          <w:cantSplit/>
          <w:trHeight w:val="1268"/>
        </w:trPr>
        <w:tc>
          <w:tcPr>
            <w:tcW w:w="704"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p>
        </w:tc>
        <w:tc>
          <w:tcPr>
            <w:tcW w:w="851"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Штатная числен. </w:t>
            </w:r>
            <w:proofErr w:type="spellStart"/>
            <w:r w:rsidRPr="003116CD">
              <w:rPr>
                <w:rFonts w:ascii="Times New Roman" w:eastAsia="Times New Roman" w:hAnsi="Times New Roman" w:cs="Times New Roman"/>
                <w:sz w:val="18"/>
                <w:szCs w:val="18"/>
                <w:lang w:eastAsia="ru-RU"/>
              </w:rPr>
              <w:t>Мун.служ</w:t>
            </w:r>
            <w:proofErr w:type="spellEnd"/>
            <w:r w:rsidRPr="003116CD">
              <w:rPr>
                <w:rFonts w:ascii="Times New Roman" w:eastAsia="Times New Roman" w:hAnsi="Times New Roman" w:cs="Times New Roman"/>
                <w:sz w:val="18"/>
                <w:szCs w:val="18"/>
                <w:lang w:eastAsia="ru-RU"/>
              </w:rPr>
              <w:t>.</w:t>
            </w:r>
          </w:p>
        </w:tc>
        <w:tc>
          <w:tcPr>
            <w:tcW w:w="693"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Факт. числен. </w:t>
            </w:r>
            <w:proofErr w:type="spellStart"/>
            <w:r w:rsidRPr="003116CD">
              <w:rPr>
                <w:rFonts w:ascii="Times New Roman" w:eastAsia="Times New Roman" w:hAnsi="Times New Roman" w:cs="Times New Roman"/>
                <w:sz w:val="18"/>
                <w:szCs w:val="18"/>
                <w:lang w:eastAsia="ru-RU"/>
              </w:rPr>
              <w:t>мун</w:t>
            </w:r>
            <w:proofErr w:type="spellEnd"/>
            <w:r w:rsidRPr="003116CD">
              <w:rPr>
                <w:rFonts w:ascii="Times New Roman" w:eastAsia="Times New Roman" w:hAnsi="Times New Roman" w:cs="Times New Roman"/>
                <w:sz w:val="18"/>
                <w:szCs w:val="18"/>
                <w:lang w:eastAsia="ru-RU"/>
              </w:rPr>
              <w:t xml:space="preserve">. </w:t>
            </w:r>
            <w:proofErr w:type="spellStart"/>
            <w:r w:rsidRPr="003116CD">
              <w:rPr>
                <w:rFonts w:ascii="Times New Roman" w:eastAsia="Times New Roman" w:hAnsi="Times New Roman" w:cs="Times New Roman"/>
                <w:sz w:val="18"/>
                <w:szCs w:val="18"/>
                <w:lang w:eastAsia="ru-RU"/>
              </w:rPr>
              <w:t>служ</w:t>
            </w:r>
            <w:proofErr w:type="spellEnd"/>
            <w:r w:rsidRPr="003116CD">
              <w:rPr>
                <w:rFonts w:ascii="Times New Roman" w:eastAsia="Times New Roman" w:hAnsi="Times New Roman" w:cs="Times New Roman"/>
                <w:sz w:val="18"/>
                <w:szCs w:val="18"/>
                <w:lang w:eastAsia="ru-RU"/>
              </w:rPr>
              <w:t>.</w:t>
            </w:r>
          </w:p>
        </w:tc>
        <w:tc>
          <w:tcPr>
            <w:tcW w:w="567"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С высшим образованием</w:t>
            </w:r>
          </w:p>
        </w:tc>
        <w:tc>
          <w:tcPr>
            <w:tcW w:w="567"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Со вторым высшим образован.</w:t>
            </w:r>
          </w:p>
        </w:tc>
        <w:tc>
          <w:tcPr>
            <w:tcW w:w="567"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Образов. по гос. и </w:t>
            </w:r>
            <w:proofErr w:type="spellStart"/>
            <w:r w:rsidRPr="003116CD">
              <w:rPr>
                <w:rFonts w:ascii="Times New Roman" w:eastAsia="Times New Roman" w:hAnsi="Times New Roman" w:cs="Times New Roman"/>
                <w:sz w:val="18"/>
                <w:szCs w:val="18"/>
                <w:lang w:eastAsia="ru-RU"/>
              </w:rPr>
              <w:t>мун</w:t>
            </w:r>
            <w:proofErr w:type="spellEnd"/>
            <w:r w:rsidRPr="003116CD">
              <w:rPr>
                <w:rFonts w:ascii="Times New Roman" w:eastAsia="Times New Roman" w:hAnsi="Times New Roman" w:cs="Times New Roman"/>
                <w:sz w:val="18"/>
                <w:szCs w:val="18"/>
                <w:lang w:eastAsia="ru-RU"/>
              </w:rPr>
              <w:t xml:space="preserve">. </w:t>
            </w:r>
            <w:proofErr w:type="spellStart"/>
            <w:r w:rsidRPr="003116CD">
              <w:rPr>
                <w:rFonts w:ascii="Times New Roman" w:eastAsia="Times New Roman" w:hAnsi="Times New Roman" w:cs="Times New Roman"/>
                <w:sz w:val="18"/>
                <w:szCs w:val="18"/>
                <w:lang w:eastAsia="ru-RU"/>
              </w:rPr>
              <w:t>служ</w:t>
            </w:r>
            <w:proofErr w:type="spellEnd"/>
            <w:r w:rsidRPr="003116CD">
              <w:rPr>
                <w:rFonts w:ascii="Times New Roman" w:eastAsia="Times New Roman" w:hAnsi="Times New Roman" w:cs="Times New Roman"/>
                <w:sz w:val="18"/>
                <w:szCs w:val="18"/>
                <w:lang w:eastAsia="ru-RU"/>
              </w:rPr>
              <w:t>.</w:t>
            </w:r>
          </w:p>
        </w:tc>
        <w:tc>
          <w:tcPr>
            <w:tcW w:w="850"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Курсы повышен </w:t>
            </w:r>
            <w:proofErr w:type="spellStart"/>
            <w:r w:rsidRPr="003116CD">
              <w:rPr>
                <w:rFonts w:ascii="Times New Roman" w:eastAsia="Times New Roman" w:hAnsi="Times New Roman" w:cs="Times New Roman"/>
                <w:sz w:val="18"/>
                <w:szCs w:val="18"/>
                <w:lang w:eastAsia="ru-RU"/>
              </w:rPr>
              <w:t>квалиф</w:t>
            </w:r>
            <w:proofErr w:type="spellEnd"/>
          </w:p>
        </w:tc>
        <w:tc>
          <w:tcPr>
            <w:tcW w:w="850"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Сколько женщин и мужчин</w:t>
            </w:r>
          </w:p>
        </w:tc>
        <w:tc>
          <w:tcPr>
            <w:tcW w:w="567"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До 30 лет</w:t>
            </w:r>
          </w:p>
        </w:tc>
        <w:tc>
          <w:tcPr>
            <w:tcW w:w="551"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От 30 до 40 лет</w:t>
            </w:r>
          </w:p>
        </w:tc>
        <w:tc>
          <w:tcPr>
            <w:tcW w:w="518"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От 40 до 50 лет</w:t>
            </w:r>
          </w:p>
        </w:tc>
        <w:tc>
          <w:tcPr>
            <w:tcW w:w="774"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От 50 до </w:t>
            </w:r>
          </w:p>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60 лет</w:t>
            </w:r>
          </w:p>
        </w:tc>
        <w:tc>
          <w:tcPr>
            <w:tcW w:w="709"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Свыше 60 лет</w:t>
            </w:r>
          </w:p>
        </w:tc>
        <w:tc>
          <w:tcPr>
            <w:tcW w:w="583" w:type="dxa"/>
            <w:shd w:val="clear" w:color="auto" w:fill="auto"/>
            <w:textDirection w:val="btLr"/>
          </w:tcPr>
          <w:p w:rsidR="003116CD" w:rsidRPr="003116CD" w:rsidRDefault="003116CD" w:rsidP="003116CD">
            <w:pPr>
              <w:spacing w:after="0" w:line="240" w:lineRule="auto"/>
              <w:ind w:left="113" w:right="113"/>
              <w:jc w:val="both"/>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Средний возраст</w:t>
            </w:r>
          </w:p>
        </w:tc>
      </w:tr>
      <w:tr w:rsidR="003116CD" w:rsidRPr="003116CD" w:rsidTr="003116CD">
        <w:tc>
          <w:tcPr>
            <w:tcW w:w="704"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2019</w:t>
            </w:r>
          </w:p>
        </w:tc>
        <w:tc>
          <w:tcPr>
            <w:tcW w:w="851"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63</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p>
        </w:tc>
        <w:tc>
          <w:tcPr>
            <w:tcW w:w="693"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61</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(в </w:t>
            </w:r>
            <w:proofErr w:type="spellStart"/>
            <w:r w:rsidRPr="003116CD">
              <w:rPr>
                <w:rFonts w:ascii="Times New Roman" w:eastAsia="Times New Roman" w:hAnsi="Times New Roman" w:cs="Times New Roman"/>
                <w:sz w:val="18"/>
                <w:szCs w:val="18"/>
                <w:lang w:eastAsia="ru-RU"/>
              </w:rPr>
              <w:t>т.ч</w:t>
            </w:r>
            <w:proofErr w:type="spellEnd"/>
            <w:r w:rsidRPr="003116CD">
              <w:rPr>
                <w:rFonts w:ascii="Times New Roman" w:eastAsia="Times New Roman" w:hAnsi="Times New Roman" w:cs="Times New Roman"/>
                <w:sz w:val="18"/>
                <w:szCs w:val="18"/>
                <w:lang w:eastAsia="ru-RU"/>
              </w:rPr>
              <w:t xml:space="preserve">. 12 чел. по </w:t>
            </w:r>
            <w:proofErr w:type="spellStart"/>
            <w:r w:rsidRPr="003116CD">
              <w:rPr>
                <w:rFonts w:ascii="Times New Roman" w:eastAsia="Times New Roman" w:hAnsi="Times New Roman" w:cs="Times New Roman"/>
                <w:sz w:val="18"/>
                <w:szCs w:val="18"/>
                <w:lang w:eastAsia="ru-RU"/>
              </w:rPr>
              <w:t>полномоч</w:t>
            </w:r>
            <w:proofErr w:type="spellEnd"/>
            <w:r w:rsidRPr="003116CD">
              <w:rPr>
                <w:rFonts w:ascii="Times New Roman" w:eastAsia="Times New Roman" w:hAnsi="Times New Roman" w:cs="Times New Roman"/>
                <w:sz w:val="18"/>
                <w:szCs w:val="18"/>
                <w:lang w:eastAsia="ru-RU"/>
              </w:rPr>
              <w:t>.)</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58</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95,1%</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12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19,7%</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7</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11,5%</w:t>
            </w:r>
          </w:p>
        </w:tc>
        <w:tc>
          <w:tcPr>
            <w:tcW w:w="850"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31</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50,8%</w:t>
            </w:r>
          </w:p>
        </w:tc>
        <w:tc>
          <w:tcPr>
            <w:tcW w:w="850"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Ж-53</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86,9%</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М-8</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13,1%</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3,3%</w:t>
            </w:r>
          </w:p>
        </w:tc>
        <w:tc>
          <w:tcPr>
            <w:tcW w:w="551"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21</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34,4%</w:t>
            </w:r>
          </w:p>
        </w:tc>
        <w:tc>
          <w:tcPr>
            <w:tcW w:w="518"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23</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37,7%</w:t>
            </w:r>
          </w:p>
        </w:tc>
        <w:tc>
          <w:tcPr>
            <w:tcW w:w="774"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12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19,7%</w:t>
            </w:r>
          </w:p>
        </w:tc>
        <w:tc>
          <w:tcPr>
            <w:tcW w:w="709"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3,3%</w:t>
            </w:r>
          </w:p>
        </w:tc>
        <w:tc>
          <w:tcPr>
            <w:tcW w:w="583"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45</w:t>
            </w:r>
          </w:p>
        </w:tc>
      </w:tr>
      <w:tr w:rsidR="003116CD" w:rsidRPr="003116CD" w:rsidTr="003116CD">
        <w:tc>
          <w:tcPr>
            <w:tcW w:w="704"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2020</w:t>
            </w:r>
          </w:p>
        </w:tc>
        <w:tc>
          <w:tcPr>
            <w:tcW w:w="851"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61</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p>
        </w:tc>
        <w:tc>
          <w:tcPr>
            <w:tcW w:w="693"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60</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 xml:space="preserve">(в </w:t>
            </w:r>
            <w:proofErr w:type="spellStart"/>
            <w:r w:rsidRPr="003116CD">
              <w:rPr>
                <w:rFonts w:ascii="Times New Roman" w:eastAsia="Times New Roman" w:hAnsi="Times New Roman" w:cs="Times New Roman"/>
                <w:sz w:val="18"/>
                <w:szCs w:val="18"/>
                <w:lang w:eastAsia="ru-RU"/>
              </w:rPr>
              <w:t>т.ч</w:t>
            </w:r>
            <w:proofErr w:type="spellEnd"/>
            <w:r w:rsidRPr="003116CD">
              <w:rPr>
                <w:rFonts w:ascii="Times New Roman" w:eastAsia="Times New Roman" w:hAnsi="Times New Roman" w:cs="Times New Roman"/>
                <w:sz w:val="18"/>
                <w:szCs w:val="18"/>
                <w:lang w:eastAsia="ru-RU"/>
              </w:rPr>
              <w:t>. 11 чел. по полном.)</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54</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90%</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11</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18,3%</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7</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11,7%</w:t>
            </w:r>
          </w:p>
        </w:tc>
        <w:tc>
          <w:tcPr>
            <w:tcW w:w="850"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8</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13,3</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w:t>
            </w:r>
          </w:p>
        </w:tc>
        <w:tc>
          <w:tcPr>
            <w:tcW w:w="850"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Ж-52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86,7%</w:t>
            </w:r>
          </w:p>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М-8</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13,3%</w:t>
            </w:r>
          </w:p>
        </w:tc>
        <w:tc>
          <w:tcPr>
            <w:tcW w:w="567"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3,3%</w:t>
            </w:r>
          </w:p>
        </w:tc>
        <w:tc>
          <w:tcPr>
            <w:tcW w:w="551"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36,7%</w:t>
            </w:r>
          </w:p>
        </w:tc>
        <w:tc>
          <w:tcPr>
            <w:tcW w:w="518"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21</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35%</w:t>
            </w:r>
          </w:p>
        </w:tc>
        <w:tc>
          <w:tcPr>
            <w:tcW w:w="774"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13</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21,7%</w:t>
            </w:r>
          </w:p>
        </w:tc>
        <w:tc>
          <w:tcPr>
            <w:tcW w:w="709"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2</w:t>
            </w:r>
          </w:p>
          <w:p w:rsidR="003116CD" w:rsidRPr="003116CD" w:rsidRDefault="003116CD" w:rsidP="003116CD">
            <w:pPr>
              <w:spacing w:after="0" w:line="240" w:lineRule="auto"/>
              <w:jc w:val="center"/>
              <w:rPr>
                <w:rFonts w:ascii="Times New Roman" w:eastAsia="Times New Roman" w:hAnsi="Times New Roman" w:cs="Times New Roman"/>
                <w:b/>
                <w:sz w:val="18"/>
                <w:szCs w:val="18"/>
                <w:lang w:eastAsia="ru-RU"/>
              </w:rPr>
            </w:pPr>
            <w:r w:rsidRPr="003116CD">
              <w:rPr>
                <w:rFonts w:ascii="Times New Roman" w:eastAsia="Times New Roman" w:hAnsi="Times New Roman" w:cs="Times New Roman"/>
                <w:b/>
                <w:sz w:val="18"/>
                <w:szCs w:val="18"/>
                <w:lang w:eastAsia="ru-RU"/>
              </w:rPr>
              <w:t>3,3%</w:t>
            </w:r>
          </w:p>
        </w:tc>
        <w:tc>
          <w:tcPr>
            <w:tcW w:w="583" w:type="dxa"/>
            <w:shd w:val="clear" w:color="auto" w:fill="auto"/>
          </w:tcPr>
          <w:p w:rsidR="003116CD" w:rsidRPr="003116CD" w:rsidRDefault="003116CD" w:rsidP="003116CD">
            <w:pPr>
              <w:spacing w:after="0" w:line="240" w:lineRule="auto"/>
              <w:jc w:val="center"/>
              <w:rPr>
                <w:rFonts w:ascii="Times New Roman" w:eastAsia="Times New Roman" w:hAnsi="Times New Roman" w:cs="Times New Roman"/>
                <w:sz w:val="18"/>
                <w:szCs w:val="18"/>
                <w:lang w:eastAsia="ru-RU"/>
              </w:rPr>
            </w:pPr>
            <w:r w:rsidRPr="003116CD">
              <w:rPr>
                <w:rFonts w:ascii="Times New Roman" w:eastAsia="Times New Roman" w:hAnsi="Times New Roman" w:cs="Times New Roman"/>
                <w:sz w:val="18"/>
                <w:szCs w:val="18"/>
                <w:lang w:eastAsia="ru-RU"/>
              </w:rPr>
              <w:t>45</w:t>
            </w:r>
          </w:p>
        </w:tc>
      </w:tr>
    </w:tbl>
    <w:p w:rsidR="006E5BD6" w:rsidRPr="006E5BD6" w:rsidRDefault="006E5BD6" w:rsidP="0038337E">
      <w:pPr>
        <w:spacing w:after="0" w:line="360" w:lineRule="auto"/>
        <w:jc w:val="center"/>
        <w:rPr>
          <w:rFonts w:ascii="Times New Roman" w:hAnsi="Times New Roman" w:cs="Times New Roman"/>
          <w:b/>
          <w:sz w:val="28"/>
          <w:szCs w:val="28"/>
          <w:lang w:bidi="ru-RU"/>
        </w:rPr>
      </w:pPr>
    </w:p>
    <w:p w:rsidR="001E303A" w:rsidRPr="006E5BD6" w:rsidRDefault="001E303A" w:rsidP="0038337E">
      <w:pPr>
        <w:spacing w:after="0" w:line="360" w:lineRule="auto"/>
        <w:jc w:val="center"/>
        <w:rPr>
          <w:rFonts w:ascii="Times New Roman" w:hAnsi="Times New Roman" w:cs="Times New Roman"/>
          <w:b/>
          <w:sz w:val="28"/>
          <w:szCs w:val="28"/>
          <w:lang w:bidi="ru-RU"/>
        </w:rPr>
      </w:pPr>
      <w:r w:rsidRPr="006E5BD6">
        <w:rPr>
          <w:rFonts w:ascii="Times New Roman" w:hAnsi="Times New Roman" w:cs="Times New Roman"/>
          <w:b/>
          <w:sz w:val="28"/>
          <w:szCs w:val="28"/>
          <w:lang w:bidi="ru-RU"/>
        </w:rPr>
        <w:t>Работа с обращениями граждан и организаций</w:t>
      </w:r>
    </w:p>
    <w:p w:rsidR="0038337E" w:rsidRPr="006E5BD6" w:rsidRDefault="0038337E" w:rsidP="0038337E">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Вся работа с обращениями граждан в администрации муниципального образования «Ленский район» построена на взаимопонимании сторон, ответственности должностных лиц и осознании ими того, что обращения граждан в органы местного самоуправления – это способ защиты их прав и законных интересов. Несомненно, все обращения граждан свидетельствуют об активной гражданской позиции населения Ленского района. </w:t>
      </w:r>
    </w:p>
    <w:p w:rsidR="00796CAD" w:rsidRDefault="0038337E" w:rsidP="00796CAD">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В адрес главы муниципального образования «Ленский район» за 2020 год поступило 1 419 письменных и устных обращений граждан, из них –  1315 письменных и 104 устных обращений, из них 334 обращений в форме электронного документа. За 2019 год – соответственно 1 972, из них 1 560 письменных и 412 устных обращений граждан, 196 обращений в форме электронного документооборота.  </w:t>
      </w:r>
    </w:p>
    <w:p w:rsidR="00796CAD" w:rsidRPr="00796CAD" w:rsidRDefault="00796CAD" w:rsidP="00796CAD">
      <w:pPr>
        <w:spacing w:after="0" w:line="360" w:lineRule="auto"/>
        <w:jc w:val="center"/>
        <w:rPr>
          <w:rFonts w:ascii="Times New Roman" w:hAnsi="Times New Roman" w:cs="Times New Roman"/>
          <w:sz w:val="24"/>
          <w:szCs w:val="24"/>
          <w:lang w:bidi="ru-RU"/>
        </w:rPr>
      </w:pPr>
      <w:r w:rsidRPr="00796CAD">
        <w:rPr>
          <w:rFonts w:ascii="Times New Roman" w:hAnsi="Times New Roman" w:cs="Times New Roman"/>
          <w:b/>
          <w:sz w:val="24"/>
          <w:szCs w:val="24"/>
          <w:lang w:bidi="ru-RU"/>
        </w:rPr>
        <w:t>Поступление письменных и устных обращений граждан</w:t>
      </w:r>
    </w:p>
    <w:p w:rsidR="00796CAD" w:rsidRPr="00796CAD" w:rsidRDefault="00796CAD" w:rsidP="00796CAD">
      <w:pPr>
        <w:spacing w:after="0" w:line="360" w:lineRule="auto"/>
        <w:jc w:val="both"/>
        <w:rPr>
          <w:rFonts w:ascii="Times New Roman" w:hAnsi="Times New Roman" w:cs="Times New Roman"/>
          <w:sz w:val="24"/>
          <w:szCs w:val="24"/>
          <w:lang w:bidi="ru-RU"/>
        </w:rPr>
      </w:pPr>
      <w:r w:rsidRPr="00796CAD">
        <w:rPr>
          <w:rFonts w:ascii="Times New Roman" w:hAnsi="Times New Roman" w:cs="Times New Roman"/>
          <w:noProof/>
          <w:sz w:val="24"/>
          <w:szCs w:val="24"/>
          <w:lang w:eastAsia="ru-RU"/>
        </w:rPr>
        <w:drawing>
          <wp:inline distT="0" distB="0" distL="0" distR="0" wp14:anchorId="502C0D6B" wp14:editId="450B908C">
            <wp:extent cx="5782310" cy="2028825"/>
            <wp:effectExtent l="0" t="0" r="889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337E" w:rsidRPr="006E5BD6" w:rsidRDefault="0038337E" w:rsidP="0038337E">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6E5BD6">
        <w:rPr>
          <w:rFonts w:ascii="Times New Roman" w:hAnsi="Times New Roman" w:cs="Times New Roman"/>
          <w:sz w:val="28"/>
          <w:szCs w:val="28"/>
          <w:lang w:bidi="ru-RU"/>
        </w:rPr>
        <w:t xml:space="preserve">Наибольшее количество письменных обращений за 2020 год в адрес главы муниципального образования «Ленский район» зарегистрировано от жителей МО «Город Ленск» - 652 </w:t>
      </w:r>
      <w:proofErr w:type="gramStart"/>
      <w:r w:rsidRPr="006E5BD6">
        <w:rPr>
          <w:rFonts w:ascii="Times New Roman" w:hAnsi="Times New Roman" w:cs="Times New Roman"/>
          <w:sz w:val="28"/>
          <w:szCs w:val="28"/>
          <w:lang w:bidi="ru-RU"/>
        </w:rPr>
        <w:t>ед. ,из</w:t>
      </w:r>
      <w:proofErr w:type="gramEnd"/>
      <w:r w:rsidRPr="006E5BD6">
        <w:rPr>
          <w:rFonts w:ascii="Times New Roman" w:hAnsi="Times New Roman" w:cs="Times New Roman"/>
          <w:sz w:val="28"/>
          <w:szCs w:val="28"/>
          <w:lang w:bidi="ru-RU"/>
        </w:rPr>
        <w:t xml:space="preserve"> других поселений Ленского района поступило 1 198 обращений.  В основном жители поселений Ленского района обращаются за предоставлением земельных участков, выдачи градостроительного плана под индивидуальное строительство жилья, оказанием материальной помощи, выделением жилья в городе.</w:t>
      </w:r>
    </w:p>
    <w:p w:rsidR="0038337E" w:rsidRDefault="0038337E" w:rsidP="0038337E">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За 2020 год зарегистрировано 19 коллективных и 136 повторных обращений. Тематика данных обращений – переселение из ветхого и аварийного жилья, выделение жилья, градостроительная деятельность, выделение земельных участков, вопросы опеки и попечительства несовершеннолетних.  </w:t>
      </w:r>
    </w:p>
    <w:p w:rsidR="00891885" w:rsidRDefault="00891885" w:rsidP="00891885">
      <w:pPr>
        <w:spacing w:after="0" w:line="360" w:lineRule="auto"/>
        <w:jc w:val="both"/>
        <w:rPr>
          <w:rFonts w:ascii="Times New Roman" w:eastAsia="Calibri" w:hAnsi="Times New Roman" w:cs="Times New Roman"/>
          <w:b/>
          <w:sz w:val="24"/>
          <w:szCs w:val="24"/>
        </w:rPr>
      </w:pPr>
      <w:r>
        <w:rPr>
          <w:rFonts w:ascii="Times New Roman" w:hAnsi="Times New Roman" w:cs="Times New Roman"/>
          <w:sz w:val="28"/>
          <w:szCs w:val="28"/>
          <w:lang w:bidi="ru-RU"/>
        </w:rPr>
        <w:tab/>
      </w:r>
      <w:r w:rsidRPr="00891885">
        <w:rPr>
          <w:rFonts w:ascii="Times New Roman" w:hAnsi="Times New Roman" w:cs="Times New Roman"/>
          <w:sz w:val="28"/>
          <w:szCs w:val="28"/>
          <w:lang w:bidi="ru-RU"/>
        </w:rPr>
        <w:t>Из Управления Президента Российской Федерации по работе с обращениями граждан и организаций, Аппарата Правительства Российской Федерации, и других федеральных органов государственной власти поступило 25 обращений, из Администрации Главы и Правительства Республики Саха (Якутия) поступило 18 письменных обращений, из министерств и ведомств Республики Саха (Якутия) поступило 6 обращений.</w:t>
      </w:r>
    </w:p>
    <w:p w:rsidR="00796CAD" w:rsidRPr="00796CAD" w:rsidRDefault="00796CAD" w:rsidP="00796CA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4"/>
          <w:szCs w:val="24"/>
        </w:rPr>
      </w:pPr>
      <w:r w:rsidRPr="00796CAD">
        <w:rPr>
          <w:rFonts w:ascii="Times New Roman" w:eastAsia="Calibri" w:hAnsi="Times New Roman" w:cs="Times New Roman"/>
          <w:b/>
          <w:sz w:val="24"/>
          <w:szCs w:val="24"/>
        </w:rPr>
        <w:t xml:space="preserve">Тематика вопросов обращений граждан, поступивших </w:t>
      </w:r>
    </w:p>
    <w:p w:rsidR="00796CAD" w:rsidRPr="00796CAD" w:rsidRDefault="00796CAD" w:rsidP="0079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4"/>
          <w:szCs w:val="24"/>
        </w:rPr>
      </w:pPr>
      <w:r w:rsidRPr="00796CAD">
        <w:rPr>
          <w:rFonts w:ascii="Times New Roman" w:eastAsia="Calibri" w:hAnsi="Times New Roman" w:cs="Times New Roman"/>
          <w:b/>
          <w:sz w:val="24"/>
          <w:szCs w:val="24"/>
        </w:rPr>
        <w:t>в администрацию МО «Ленский район» за 2020 год</w:t>
      </w:r>
    </w:p>
    <w:p w:rsidR="00796CAD" w:rsidRPr="00796CAD" w:rsidRDefault="00796CAD" w:rsidP="0079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796CAD">
        <w:rPr>
          <w:rFonts w:ascii="Times New Roman" w:eastAsia="Calibri" w:hAnsi="Times New Roman" w:cs="Times New Roman"/>
          <w:noProof/>
          <w:sz w:val="28"/>
          <w:szCs w:val="28"/>
          <w:lang w:eastAsia="ru-RU"/>
        </w:rPr>
        <w:drawing>
          <wp:inline distT="0" distB="0" distL="0" distR="0" wp14:anchorId="0E545451" wp14:editId="5433708E">
            <wp:extent cx="5362575" cy="22669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337E" w:rsidRPr="006E5BD6" w:rsidRDefault="0038337E" w:rsidP="0038337E">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6E5BD6">
        <w:rPr>
          <w:rFonts w:ascii="Times New Roman" w:hAnsi="Times New Roman" w:cs="Times New Roman"/>
          <w:sz w:val="28"/>
          <w:szCs w:val="28"/>
          <w:lang w:bidi="ru-RU"/>
        </w:rPr>
        <w:t xml:space="preserve">Результаты рассмотрения письменных обращений граждан в администрации муниципального образования «Ленский район» за 2020 год, следующие: из 1 315 обращений на контроль поставлено 356 ед., из них поддержано 46 ед., авторам обращений даны необходимые разъяснения 310 ед. Нарушений установленных законодательством сроков рассмотрения обращений за 2020 год не установлено. </w:t>
      </w:r>
    </w:p>
    <w:p w:rsidR="0038337E" w:rsidRPr="006E5BD6" w:rsidRDefault="0038337E" w:rsidP="0038337E">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На официальный информационный портал Республики Саха (Якутия), где предусмотрен модуль «Наша Якутия» и «Обращения граждан», за отчетный период   поступило 30 обращений, на которые даны своевременные ответы.</w:t>
      </w:r>
    </w:p>
    <w:p w:rsidR="0038337E" w:rsidRPr="006E5BD6" w:rsidRDefault="0038337E" w:rsidP="0038337E">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r>
      <w:r w:rsidR="00082B31">
        <w:rPr>
          <w:rFonts w:ascii="Times New Roman" w:hAnsi="Times New Roman" w:cs="Times New Roman"/>
          <w:sz w:val="28"/>
          <w:szCs w:val="28"/>
          <w:lang w:bidi="ru-RU"/>
        </w:rPr>
        <w:t>В</w:t>
      </w:r>
      <w:r w:rsidRPr="006E5BD6">
        <w:rPr>
          <w:rFonts w:ascii="Times New Roman" w:hAnsi="Times New Roman" w:cs="Times New Roman"/>
          <w:sz w:val="28"/>
          <w:szCs w:val="28"/>
          <w:lang w:bidi="ru-RU"/>
        </w:rPr>
        <w:t xml:space="preserve"> течение первого квартала 2020 года проведено 10 приемов населения по личным вопросам</w:t>
      </w:r>
      <w:r w:rsidR="00082B31">
        <w:rPr>
          <w:rFonts w:ascii="Times New Roman" w:hAnsi="Times New Roman" w:cs="Times New Roman"/>
          <w:sz w:val="28"/>
          <w:szCs w:val="28"/>
          <w:lang w:bidi="ru-RU"/>
        </w:rPr>
        <w:t xml:space="preserve">, где </w:t>
      </w:r>
      <w:r w:rsidRPr="006E5BD6">
        <w:rPr>
          <w:rFonts w:ascii="Times New Roman" w:hAnsi="Times New Roman" w:cs="Times New Roman"/>
          <w:sz w:val="28"/>
          <w:szCs w:val="28"/>
          <w:lang w:bidi="ru-RU"/>
        </w:rPr>
        <w:t>главой администрации принято 104 человека, из них 36 обращений поставлены на контроль. По результатам рассмотрения поддержано и приняты меры по 4 обращениям, даны ответы разъяснительного характера – 100 ед. Основными вопросами поступивших обращений являются вопросы обеспечения жильем, переселение граждан из ветхого и аварийного жилья, оказание материальной помощи на проезд к месту лечения и ремонт жилья.</w:t>
      </w:r>
    </w:p>
    <w:p w:rsidR="0038337E" w:rsidRPr="006E5BD6" w:rsidRDefault="0038337E" w:rsidP="0038337E">
      <w:pPr>
        <w:spacing w:after="0" w:line="360" w:lineRule="auto"/>
        <w:jc w:val="both"/>
        <w:rPr>
          <w:rFonts w:ascii="Times New Roman" w:hAnsi="Times New Roman" w:cs="Times New Roman"/>
          <w:sz w:val="28"/>
          <w:szCs w:val="28"/>
          <w:lang w:bidi="ru-RU"/>
        </w:rPr>
      </w:pPr>
      <w:r>
        <w:rPr>
          <w:rFonts w:ascii="Times New Roman" w:hAnsi="Times New Roman" w:cs="Times New Roman"/>
          <w:sz w:val="24"/>
          <w:szCs w:val="24"/>
          <w:lang w:bidi="ru-RU"/>
        </w:rPr>
        <w:tab/>
      </w:r>
      <w:r w:rsidRPr="006E5BD6">
        <w:rPr>
          <w:rFonts w:ascii="Times New Roman" w:hAnsi="Times New Roman" w:cs="Times New Roman"/>
          <w:sz w:val="28"/>
          <w:szCs w:val="28"/>
          <w:lang w:bidi="ru-RU"/>
        </w:rPr>
        <w:t>В том числе в течение первого квартала 2020 года главой МО «Ленский район» проведено 6 выездных приемов граждан, принято 32 человека, из них 10 обращений поставлено на контроль, поддержано – 2 обращения, даны разъяснения по 30 обращениям. Основными темами являются выделение земельных участков для строительства и ведения сельского хозяйства, вопросы градостроительства, оказание материальной, медицинской помощи, выделение жилья в городе.</w:t>
      </w:r>
    </w:p>
    <w:p w:rsidR="0038337E" w:rsidRPr="006E5BD6" w:rsidRDefault="0038337E" w:rsidP="0038337E">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Также в соответствии с распоряжением Главы Республики Саха (Якутия) от 05.04.2017 года №307-РГ «О проведении Общереспубликанских дней приема граждан» проведено два Общереспубликанских дней приема граждан, на которых по району принято 38 граждан из них главой МО «Ленский район» - 20 человек, на контроль поставлено 7 обращений, поддержано 1, даны разъяснения по 19 обращениям.</w:t>
      </w:r>
    </w:p>
    <w:p w:rsidR="001E303A" w:rsidRPr="006E5BD6" w:rsidRDefault="001E303A" w:rsidP="00080DD9">
      <w:pPr>
        <w:spacing w:after="0" w:line="360" w:lineRule="auto"/>
        <w:jc w:val="center"/>
        <w:rPr>
          <w:rFonts w:ascii="Times New Roman" w:hAnsi="Times New Roman" w:cs="Times New Roman"/>
          <w:b/>
          <w:sz w:val="28"/>
          <w:szCs w:val="28"/>
          <w:lang w:bidi="ru-RU"/>
        </w:rPr>
      </w:pPr>
      <w:r w:rsidRPr="006E5BD6">
        <w:rPr>
          <w:rFonts w:ascii="Times New Roman" w:hAnsi="Times New Roman" w:cs="Times New Roman"/>
          <w:b/>
          <w:sz w:val="28"/>
          <w:szCs w:val="28"/>
          <w:lang w:bidi="ru-RU"/>
        </w:rPr>
        <w:t>Работа со СМИ</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Одним из приоритетных направлений деятельности администрации муниципального образования «Ленский район», а также в целях эффективного взаимодействия со средствами массовой информации, своевременного информирования населения о деятельности администрации муниципального образования «Ленский район» является информационная работа.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Информационная работа администрации муниципального образования «Ленский район» охватывает следующие основные направления:</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1. Взаимодействие со средствами массовой информации;</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2. Внедрение информационных технологий, поддержка официального сайта, обеспечение доступа к информации;</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3. Взаимодействие с общественностью. Информационная поддержка публичных мероприятий, визитов, акций.</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В 2020 году </w:t>
      </w:r>
      <w:r w:rsidR="006E5BD6" w:rsidRPr="006E5BD6">
        <w:rPr>
          <w:rFonts w:ascii="Times New Roman" w:hAnsi="Times New Roman" w:cs="Times New Roman"/>
          <w:sz w:val="28"/>
          <w:szCs w:val="28"/>
        </w:rPr>
        <w:t>к</w:t>
      </w:r>
      <w:r w:rsidRPr="006E5BD6">
        <w:rPr>
          <w:rFonts w:ascii="Times New Roman" w:hAnsi="Times New Roman" w:cs="Times New Roman"/>
          <w:sz w:val="28"/>
          <w:szCs w:val="28"/>
        </w:rPr>
        <w:t xml:space="preserve">аналами распространения информации о деятельности органов местного самоуправления администрации муниципального образования «Ленский </w:t>
      </w:r>
      <w:proofErr w:type="gramStart"/>
      <w:r w:rsidRPr="006E5BD6">
        <w:rPr>
          <w:rFonts w:ascii="Times New Roman" w:hAnsi="Times New Roman" w:cs="Times New Roman"/>
          <w:sz w:val="28"/>
          <w:szCs w:val="28"/>
        </w:rPr>
        <w:t>район»  в</w:t>
      </w:r>
      <w:proofErr w:type="gramEnd"/>
      <w:r w:rsidRPr="006E5BD6">
        <w:rPr>
          <w:rFonts w:ascii="Times New Roman" w:hAnsi="Times New Roman" w:cs="Times New Roman"/>
          <w:sz w:val="28"/>
          <w:szCs w:val="28"/>
        </w:rPr>
        <w:t xml:space="preserve"> 2020 году были:</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1. официальные сайты администрации района </w:t>
      </w:r>
      <w:hyperlink r:id="rId26" w:history="1">
        <w:r w:rsidRPr="006E5BD6">
          <w:rPr>
            <w:rFonts w:ascii="Times New Roman" w:hAnsi="Times New Roman" w:cs="Times New Roman"/>
            <w:sz w:val="28"/>
            <w:szCs w:val="28"/>
            <w:u w:val="single"/>
          </w:rPr>
          <w:t>www.</w:t>
        </w:r>
        <w:r w:rsidRPr="006E5BD6">
          <w:rPr>
            <w:rFonts w:ascii="Times New Roman" w:hAnsi="Times New Roman" w:cs="Times New Roman"/>
            <w:sz w:val="28"/>
            <w:szCs w:val="28"/>
            <w:u w:val="single"/>
            <w:lang w:val="en-US"/>
          </w:rPr>
          <w:t>lenskrayon</w:t>
        </w:r>
        <w:r w:rsidRPr="006E5BD6">
          <w:rPr>
            <w:rFonts w:ascii="Times New Roman" w:hAnsi="Times New Roman" w:cs="Times New Roman"/>
            <w:sz w:val="28"/>
            <w:szCs w:val="28"/>
            <w:u w:val="single"/>
          </w:rPr>
          <w:t>.</w:t>
        </w:r>
        <w:proofErr w:type="spellStart"/>
        <w:r w:rsidRPr="006E5BD6">
          <w:rPr>
            <w:rFonts w:ascii="Times New Roman" w:hAnsi="Times New Roman" w:cs="Times New Roman"/>
            <w:sz w:val="28"/>
            <w:szCs w:val="28"/>
            <w:u w:val="single"/>
          </w:rPr>
          <w:t>ru</w:t>
        </w:r>
        <w:proofErr w:type="spellEnd"/>
      </w:hyperlink>
      <w:r w:rsidRPr="006E5BD6">
        <w:rPr>
          <w:rFonts w:ascii="Times New Roman" w:hAnsi="Times New Roman" w:cs="Times New Roman"/>
          <w:sz w:val="28"/>
          <w:szCs w:val="28"/>
        </w:rPr>
        <w:t xml:space="preserve"> </w:t>
      </w:r>
      <w:r w:rsidR="006E5BD6" w:rsidRPr="006E5BD6">
        <w:rPr>
          <w:rFonts w:ascii="Times New Roman" w:hAnsi="Times New Roman" w:cs="Times New Roman"/>
          <w:sz w:val="28"/>
          <w:szCs w:val="28"/>
        </w:rPr>
        <w:t xml:space="preserve"> </w:t>
      </w:r>
      <w:r w:rsidRPr="006E5BD6">
        <w:rPr>
          <w:rFonts w:ascii="Times New Roman" w:hAnsi="Times New Roman" w:cs="Times New Roman"/>
          <w:sz w:val="28"/>
          <w:szCs w:val="28"/>
        </w:rPr>
        <w:t xml:space="preserve">и                  </w:t>
      </w:r>
      <w:r w:rsidRPr="006E5BD6">
        <w:rPr>
          <w:rFonts w:ascii="Times New Roman" w:hAnsi="Times New Roman" w:cs="Times New Roman"/>
          <w:sz w:val="28"/>
          <w:szCs w:val="28"/>
          <w:lang w:val="en-US"/>
        </w:rPr>
        <w:t>www</w:t>
      </w:r>
      <w:r w:rsidRPr="006E5BD6">
        <w:rPr>
          <w:rFonts w:ascii="Times New Roman" w:hAnsi="Times New Roman" w:cs="Times New Roman"/>
          <w:sz w:val="28"/>
          <w:szCs w:val="28"/>
        </w:rPr>
        <w:t xml:space="preserve">. </w:t>
      </w:r>
      <w:proofErr w:type="spellStart"/>
      <w:r w:rsidRPr="006E5BD6">
        <w:rPr>
          <w:rFonts w:ascii="Times New Roman" w:hAnsi="Times New Roman" w:cs="Times New Roman"/>
          <w:sz w:val="28"/>
          <w:szCs w:val="28"/>
          <w:lang w:val="en-US"/>
        </w:rPr>
        <w:t>mr</w:t>
      </w:r>
      <w:proofErr w:type="spellEnd"/>
      <w:r w:rsidRPr="006E5BD6">
        <w:rPr>
          <w:rFonts w:ascii="Times New Roman" w:hAnsi="Times New Roman" w:cs="Times New Roman"/>
          <w:sz w:val="28"/>
          <w:szCs w:val="28"/>
        </w:rPr>
        <w:t>_</w:t>
      </w:r>
      <w:proofErr w:type="spellStart"/>
      <w:r w:rsidRPr="006E5BD6">
        <w:rPr>
          <w:rFonts w:ascii="Times New Roman" w:hAnsi="Times New Roman" w:cs="Times New Roman"/>
          <w:sz w:val="28"/>
          <w:szCs w:val="28"/>
          <w:lang w:val="en-US"/>
        </w:rPr>
        <w:t>lenskij</w:t>
      </w:r>
      <w:proofErr w:type="spellEnd"/>
      <w:r w:rsidRPr="006E5BD6">
        <w:rPr>
          <w:rFonts w:ascii="Times New Roman" w:hAnsi="Times New Roman" w:cs="Times New Roman"/>
          <w:sz w:val="28"/>
          <w:szCs w:val="28"/>
        </w:rPr>
        <w:t>.</w:t>
      </w:r>
      <w:proofErr w:type="spellStart"/>
      <w:r w:rsidRPr="006E5BD6">
        <w:rPr>
          <w:rFonts w:ascii="Times New Roman" w:hAnsi="Times New Roman" w:cs="Times New Roman"/>
          <w:sz w:val="28"/>
          <w:szCs w:val="28"/>
          <w:lang w:val="en-US"/>
        </w:rPr>
        <w:t>sakha</w:t>
      </w:r>
      <w:proofErr w:type="spellEnd"/>
      <w:r w:rsidRPr="006E5BD6">
        <w:rPr>
          <w:rFonts w:ascii="Times New Roman" w:hAnsi="Times New Roman" w:cs="Times New Roman"/>
          <w:sz w:val="28"/>
          <w:szCs w:val="28"/>
        </w:rPr>
        <w:t>.</w:t>
      </w:r>
      <w:proofErr w:type="spellStart"/>
      <w:r w:rsidRPr="006E5BD6">
        <w:rPr>
          <w:rFonts w:ascii="Times New Roman" w:hAnsi="Times New Roman" w:cs="Times New Roman"/>
          <w:sz w:val="28"/>
          <w:szCs w:val="28"/>
          <w:lang w:val="en-US"/>
        </w:rPr>
        <w:t>gov</w:t>
      </w:r>
      <w:proofErr w:type="spellEnd"/>
      <w:r w:rsidRPr="006E5BD6">
        <w:rPr>
          <w:rFonts w:ascii="Times New Roman" w:hAnsi="Times New Roman" w:cs="Times New Roman"/>
          <w:sz w:val="28"/>
          <w:szCs w:val="28"/>
        </w:rPr>
        <w:t>.</w:t>
      </w:r>
      <w:proofErr w:type="spellStart"/>
      <w:r w:rsidRPr="006E5BD6">
        <w:rPr>
          <w:rFonts w:ascii="Times New Roman" w:hAnsi="Times New Roman" w:cs="Times New Roman"/>
          <w:sz w:val="28"/>
          <w:szCs w:val="28"/>
          <w:lang w:val="en-US"/>
        </w:rPr>
        <w:t>ru</w:t>
      </w:r>
      <w:proofErr w:type="spellEnd"/>
      <w:r w:rsidRPr="006E5BD6">
        <w:rPr>
          <w:rFonts w:ascii="Times New Roman" w:hAnsi="Times New Roman" w:cs="Times New Roman"/>
          <w:sz w:val="28"/>
          <w:szCs w:val="28"/>
        </w:rPr>
        <w:t xml:space="preserve">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2. НВК «Саха»;</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3. ООО «</w:t>
      </w:r>
      <w:proofErr w:type="spellStart"/>
      <w:r w:rsidRPr="006E5BD6">
        <w:rPr>
          <w:rFonts w:ascii="Times New Roman" w:hAnsi="Times New Roman" w:cs="Times New Roman"/>
          <w:sz w:val="28"/>
          <w:szCs w:val="28"/>
        </w:rPr>
        <w:t>Медиакомпания</w:t>
      </w:r>
      <w:proofErr w:type="spellEnd"/>
      <w:r w:rsidRPr="006E5BD6">
        <w:rPr>
          <w:rFonts w:ascii="Times New Roman" w:hAnsi="Times New Roman" w:cs="Times New Roman"/>
          <w:sz w:val="28"/>
          <w:szCs w:val="28"/>
        </w:rPr>
        <w:t xml:space="preserve"> «Алмазный край»;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4. РИО «Ленский вестник»;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5. Информационное агентство «Саха </w:t>
      </w:r>
      <w:proofErr w:type="spellStart"/>
      <w:r w:rsidRPr="006E5BD6">
        <w:rPr>
          <w:rFonts w:ascii="Times New Roman" w:hAnsi="Times New Roman" w:cs="Times New Roman"/>
          <w:sz w:val="28"/>
          <w:szCs w:val="28"/>
        </w:rPr>
        <w:t>Ньюс</w:t>
      </w:r>
      <w:proofErr w:type="spellEnd"/>
      <w:r w:rsidRPr="006E5BD6">
        <w:rPr>
          <w:rFonts w:ascii="Times New Roman" w:hAnsi="Times New Roman" w:cs="Times New Roman"/>
          <w:sz w:val="28"/>
          <w:szCs w:val="28"/>
        </w:rPr>
        <w:t xml:space="preserve">».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6. Социальные </w:t>
      </w:r>
      <w:proofErr w:type="gramStart"/>
      <w:r w:rsidRPr="006E5BD6">
        <w:rPr>
          <w:rFonts w:ascii="Times New Roman" w:hAnsi="Times New Roman" w:cs="Times New Roman"/>
          <w:sz w:val="28"/>
          <w:szCs w:val="28"/>
        </w:rPr>
        <w:t>сети :</w:t>
      </w:r>
      <w:proofErr w:type="gramEnd"/>
      <w:r w:rsidRPr="006E5BD6">
        <w:rPr>
          <w:rFonts w:ascii="Times New Roman" w:hAnsi="Times New Roman" w:cs="Times New Roman"/>
          <w:sz w:val="28"/>
          <w:szCs w:val="28"/>
        </w:rPr>
        <w:t xml:space="preserve"> «</w:t>
      </w:r>
      <w:proofErr w:type="spellStart"/>
      <w:r w:rsidRPr="006E5BD6">
        <w:rPr>
          <w:rFonts w:ascii="Times New Roman" w:hAnsi="Times New Roman" w:cs="Times New Roman"/>
          <w:sz w:val="28"/>
          <w:szCs w:val="28"/>
        </w:rPr>
        <w:t>Фейсбук</w:t>
      </w:r>
      <w:proofErr w:type="spellEnd"/>
      <w:r w:rsidRPr="006E5BD6">
        <w:rPr>
          <w:rFonts w:ascii="Times New Roman" w:hAnsi="Times New Roman" w:cs="Times New Roman"/>
          <w:sz w:val="28"/>
          <w:szCs w:val="28"/>
        </w:rPr>
        <w:t>» , «</w:t>
      </w:r>
      <w:proofErr w:type="spellStart"/>
      <w:r w:rsidRPr="006E5BD6">
        <w:rPr>
          <w:rFonts w:ascii="Times New Roman" w:hAnsi="Times New Roman" w:cs="Times New Roman"/>
          <w:sz w:val="28"/>
          <w:szCs w:val="28"/>
        </w:rPr>
        <w:t>Вконтакте</w:t>
      </w:r>
      <w:proofErr w:type="spellEnd"/>
      <w:r w:rsidRPr="006E5BD6">
        <w:rPr>
          <w:rFonts w:ascii="Times New Roman" w:hAnsi="Times New Roman" w:cs="Times New Roman"/>
          <w:sz w:val="28"/>
          <w:szCs w:val="28"/>
        </w:rPr>
        <w:t xml:space="preserve">», «Одноклассники», мессенджер  </w:t>
      </w:r>
      <w:proofErr w:type="spellStart"/>
      <w:r w:rsidRPr="006E5BD6">
        <w:rPr>
          <w:rFonts w:ascii="Times New Roman" w:hAnsi="Times New Roman" w:cs="Times New Roman"/>
          <w:sz w:val="28"/>
          <w:szCs w:val="28"/>
          <w:lang w:val="en-US"/>
        </w:rPr>
        <w:t>Whatsapp</w:t>
      </w:r>
      <w:proofErr w:type="spellEnd"/>
      <w:r w:rsidRPr="006E5BD6">
        <w:rPr>
          <w:rFonts w:ascii="Times New Roman" w:hAnsi="Times New Roman" w:cs="Times New Roman"/>
          <w:sz w:val="28"/>
          <w:szCs w:val="28"/>
        </w:rPr>
        <w:t>.</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В течение всего года шла регулярная работа по наполнению официальных групп администрации</w:t>
      </w:r>
      <w:r w:rsidR="006E5BD6">
        <w:rPr>
          <w:rFonts w:ascii="Times New Roman" w:hAnsi="Times New Roman" w:cs="Times New Roman"/>
          <w:sz w:val="28"/>
          <w:szCs w:val="28"/>
        </w:rPr>
        <w:t xml:space="preserve"> (более 400 </w:t>
      </w:r>
      <w:proofErr w:type="gramStart"/>
      <w:r w:rsidR="006E5BD6">
        <w:rPr>
          <w:rFonts w:ascii="Times New Roman" w:hAnsi="Times New Roman" w:cs="Times New Roman"/>
          <w:sz w:val="28"/>
          <w:szCs w:val="28"/>
        </w:rPr>
        <w:t xml:space="preserve">статей) </w:t>
      </w:r>
      <w:r w:rsidRPr="006E5BD6">
        <w:rPr>
          <w:rFonts w:ascii="Times New Roman" w:hAnsi="Times New Roman" w:cs="Times New Roman"/>
          <w:sz w:val="28"/>
          <w:szCs w:val="28"/>
        </w:rPr>
        <w:t xml:space="preserve"> в</w:t>
      </w:r>
      <w:proofErr w:type="gramEnd"/>
      <w:r w:rsidRPr="006E5BD6">
        <w:rPr>
          <w:rFonts w:ascii="Times New Roman" w:hAnsi="Times New Roman" w:cs="Times New Roman"/>
          <w:sz w:val="28"/>
          <w:szCs w:val="28"/>
        </w:rPr>
        <w:t xml:space="preserve"> социальных сетях Одноклассники, </w:t>
      </w:r>
      <w:proofErr w:type="spellStart"/>
      <w:r w:rsidRPr="006E5BD6">
        <w:rPr>
          <w:rFonts w:ascii="Times New Roman" w:hAnsi="Times New Roman" w:cs="Times New Roman"/>
          <w:sz w:val="28"/>
          <w:szCs w:val="28"/>
        </w:rPr>
        <w:t>Вконтакте</w:t>
      </w:r>
      <w:proofErr w:type="spellEnd"/>
      <w:r w:rsidRPr="006E5BD6">
        <w:rPr>
          <w:rFonts w:ascii="Times New Roman" w:hAnsi="Times New Roman" w:cs="Times New Roman"/>
          <w:sz w:val="28"/>
          <w:szCs w:val="28"/>
        </w:rPr>
        <w:t xml:space="preserve"> и </w:t>
      </w:r>
      <w:proofErr w:type="spellStart"/>
      <w:r w:rsidRPr="006E5BD6">
        <w:rPr>
          <w:rFonts w:ascii="Times New Roman" w:hAnsi="Times New Roman" w:cs="Times New Roman"/>
          <w:sz w:val="28"/>
          <w:szCs w:val="28"/>
        </w:rPr>
        <w:t>Инстаграм</w:t>
      </w:r>
      <w:proofErr w:type="spellEnd"/>
      <w:r w:rsidRPr="006E5BD6">
        <w:rPr>
          <w:rFonts w:ascii="Times New Roman" w:hAnsi="Times New Roman" w:cs="Times New Roman"/>
          <w:sz w:val="28"/>
          <w:szCs w:val="28"/>
        </w:rPr>
        <w:t xml:space="preserve"> о важнейших общественных событиях, памятных и знаменательных датах,</w:t>
      </w:r>
      <w:r w:rsidRPr="00A21B96">
        <w:rPr>
          <w:rFonts w:ascii="Times New Roman" w:hAnsi="Times New Roman" w:cs="Times New Roman"/>
          <w:sz w:val="24"/>
          <w:szCs w:val="24"/>
        </w:rPr>
        <w:t xml:space="preserve"> </w:t>
      </w:r>
      <w:r w:rsidRPr="006E5BD6">
        <w:rPr>
          <w:rFonts w:ascii="Times New Roman" w:hAnsi="Times New Roman" w:cs="Times New Roman"/>
          <w:sz w:val="28"/>
          <w:szCs w:val="28"/>
        </w:rPr>
        <w:t>встречах руководителей районной  администрации с представителями организаций.</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Кроме того, материалы о деятельности администрации МО «Ленский район» регулярно публиковались на сайте республиканского информационного агентства «Саха </w:t>
      </w:r>
      <w:proofErr w:type="spellStart"/>
      <w:r w:rsidRPr="006E5BD6">
        <w:rPr>
          <w:rFonts w:ascii="Times New Roman" w:hAnsi="Times New Roman" w:cs="Times New Roman"/>
          <w:sz w:val="28"/>
          <w:szCs w:val="28"/>
        </w:rPr>
        <w:t>Ньюз</w:t>
      </w:r>
      <w:proofErr w:type="spellEnd"/>
      <w:r w:rsidRPr="006E5BD6">
        <w:rPr>
          <w:rFonts w:ascii="Times New Roman" w:hAnsi="Times New Roman" w:cs="Times New Roman"/>
          <w:sz w:val="28"/>
          <w:szCs w:val="28"/>
        </w:rPr>
        <w:t xml:space="preserve">», всего вышло около 100 материалов. Также информацией пользовались и другие популярные республиканские информационные агентства, в том числе ЯСИА, Якутия24, </w:t>
      </w:r>
      <w:proofErr w:type="spellStart"/>
      <w:r w:rsidRPr="006E5BD6">
        <w:rPr>
          <w:rFonts w:ascii="Times New Roman" w:hAnsi="Times New Roman" w:cs="Times New Roman"/>
          <w:sz w:val="28"/>
          <w:szCs w:val="28"/>
        </w:rPr>
        <w:t>Сахалайф</w:t>
      </w:r>
      <w:proofErr w:type="spellEnd"/>
      <w:r w:rsidRPr="006E5BD6">
        <w:rPr>
          <w:rFonts w:ascii="Times New Roman" w:hAnsi="Times New Roman" w:cs="Times New Roman"/>
          <w:sz w:val="28"/>
          <w:szCs w:val="28"/>
        </w:rPr>
        <w:t xml:space="preserve"> и со ссылкой на пресс-службу администрации Ленского района публиковали новости о деятельности муниципального образования на своих страницах.</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В 2020 году телерадиокомпанией «Алмазный </w:t>
      </w:r>
      <w:r w:rsidR="00891885" w:rsidRPr="006E5BD6">
        <w:rPr>
          <w:rFonts w:ascii="Times New Roman" w:hAnsi="Times New Roman" w:cs="Times New Roman"/>
          <w:sz w:val="28"/>
          <w:szCs w:val="28"/>
        </w:rPr>
        <w:t>край» было</w:t>
      </w:r>
      <w:r w:rsidRPr="006E5BD6">
        <w:rPr>
          <w:rFonts w:ascii="Times New Roman" w:hAnsi="Times New Roman" w:cs="Times New Roman"/>
          <w:sz w:val="28"/>
          <w:szCs w:val="28"/>
        </w:rPr>
        <w:t xml:space="preserve"> подготовлено 52 новостных </w:t>
      </w:r>
      <w:r w:rsidR="00891885" w:rsidRPr="006E5BD6">
        <w:rPr>
          <w:rFonts w:ascii="Times New Roman" w:hAnsi="Times New Roman" w:cs="Times New Roman"/>
          <w:sz w:val="28"/>
          <w:szCs w:val="28"/>
        </w:rPr>
        <w:t>сюжета,</w:t>
      </w:r>
      <w:r w:rsidRPr="006E5BD6">
        <w:rPr>
          <w:rFonts w:ascii="Times New Roman" w:hAnsi="Times New Roman" w:cs="Times New Roman"/>
          <w:sz w:val="28"/>
          <w:szCs w:val="28"/>
        </w:rPr>
        <w:t xml:space="preserve"> 8 репортажей, 6 интервью, 2 прямых эфира главы муниципального образования «Ленский район» (общая продолжительность 236 минут – производство и трансляция). В эфире радио размещено 52 новостных блоков, (общая продолжительность 104 минуты) </w:t>
      </w:r>
      <w:r w:rsidR="00891885" w:rsidRPr="006E5BD6">
        <w:rPr>
          <w:rFonts w:ascii="Times New Roman" w:hAnsi="Times New Roman" w:cs="Times New Roman"/>
          <w:sz w:val="28"/>
          <w:szCs w:val="28"/>
        </w:rPr>
        <w:t>и 12</w:t>
      </w:r>
      <w:r w:rsidRPr="006E5BD6">
        <w:rPr>
          <w:rFonts w:ascii="Times New Roman" w:hAnsi="Times New Roman" w:cs="Times New Roman"/>
          <w:sz w:val="28"/>
          <w:szCs w:val="28"/>
        </w:rPr>
        <w:t xml:space="preserve"> выпусков интервью на радио (общая </w:t>
      </w:r>
      <w:r w:rsidR="00891885" w:rsidRPr="006E5BD6">
        <w:rPr>
          <w:rFonts w:ascii="Times New Roman" w:hAnsi="Times New Roman" w:cs="Times New Roman"/>
          <w:sz w:val="28"/>
          <w:szCs w:val="28"/>
        </w:rPr>
        <w:t>продолжительность 60</w:t>
      </w:r>
      <w:r w:rsidRPr="006E5BD6">
        <w:rPr>
          <w:rFonts w:ascii="Times New Roman" w:hAnsi="Times New Roman" w:cs="Times New Roman"/>
          <w:sz w:val="28"/>
          <w:szCs w:val="28"/>
        </w:rPr>
        <w:t xml:space="preserve"> мин.).</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За отчетный период НВК «Саха» подготовлено 25 новостных сюжетов (общая продолжительность 47,5 минут), 2 актуальных </w:t>
      </w:r>
      <w:r w:rsidR="00891885" w:rsidRPr="006E5BD6">
        <w:rPr>
          <w:rFonts w:ascii="Times New Roman" w:hAnsi="Times New Roman" w:cs="Times New Roman"/>
          <w:sz w:val="28"/>
          <w:szCs w:val="28"/>
        </w:rPr>
        <w:t>интервью (</w:t>
      </w:r>
      <w:r w:rsidRPr="006E5BD6">
        <w:rPr>
          <w:rFonts w:ascii="Times New Roman" w:hAnsi="Times New Roman" w:cs="Times New Roman"/>
          <w:sz w:val="28"/>
          <w:szCs w:val="28"/>
        </w:rPr>
        <w:t>общая продолжительность 26 минут</w:t>
      </w:r>
      <w:r w:rsidR="00891885" w:rsidRPr="006E5BD6">
        <w:rPr>
          <w:rFonts w:ascii="Times New Roman" w:hAnsi="Times New Roman" w:cs="Times New Roman"/>
          <w:sz w:val="28"/>
          <w:szCs w:val="28"/>
        </w:rPr>
        <w:t>), 2</w:t>
      </w:r>
      <w:r w:rsidRPr="006E5BD6">
        <w:rPr>
          <w:rFonts w:ascii="Times New Roman" w:hAnsi="Times New Roman" w:cs="Times New Roman"/>
          <w:sz w:val="28"/>
          <w:szCs w:val="28"/>
        </w:rPr>
        <w:t xml:space="preserve"> </w:t>
      </w:r>
      <w:r w:rsidR="00891885" w:rsidRPr="006E5BD6">
        <w:rPr>
          <w:rFonts w:ascii="Times New Roman" w:hAnsi="Times New Roman" w:cs="Times New Roman"/>
          <w:sz w:val="28"/>
          <w:szCs w:val="28"/>
        </w:rPr>
        <w:t>репортажа (</w:t>
      </w:r>
      <w:r w:rsidRPr="006E5BD6">
        <w:rPr>
          <w:rFonts w:ascii="Times New Roman" w:hAnsi="Times New Roman" w:cs="Times New Roman"/>
          <w:sz w:val="28"/>
          <w:szCs w:val="28"/>
        </w:rPr>
        <w:t xml:space="preserve">продолжительность 26 минут).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 xml:space="preserve">За </w:t>
      </w:r>
      <w:r w:rsidR="00BE2C85">
        <w:rPr>
          <w:rFonts w:ascii="Times New Roman" w:hAnsi="Times New Roman" w:cs="Times New Roman"/>
          <w:sz w:val="28"/>
          <w:szCs w:val="28"/>
        </w:rPr>
        <w:t xml:space="preserve">весь </w:t>
      </w:r>
      <w:r w:rsidRPr="006E5BD6">
        <w:rPr>
          <w:rFonts w:ascii="Times New Roman" w:hAnsi="Times New Roman" w:cs="Times New Roman"/>
          <w:sz w:val="28"/>
          <w:szCs w:val="28"/>
        </w:rPr>
        <w:t xml:space="preserve">период подготовлено главным специалистом по работе со СМИ подготовлено 580 информационных статей для СМИ, включая интервью и комментарии, информационные материалы о работе главы администрации района и деятельности подразделений администрации (включая обращения, интервью, комментарии и </w:t>
      </w:r>
      <w:proofErr w:type="spellStart"/>
      <w:r w:rsidRPr="006E5BD6">
        <w:rPr>
          <w:rFonts w:ascii="Times New Roman" w:hAnsi="Times New Roman" w:cs="Times New Roman"/>
          <w:sz w:val="28"/>
          <w:szCs w:val="28"/>
        </w:rPr>
        <w:t>т.п</w:t>
      </w:r>
      <w:proofErr w:type="spellEnd"/>
      <w:r w:rsidR="00891885">
        <w:rPr>
          <w:rFonts w:ascii="Times New Roman" w:hAnsi="Times New Roman" w:cs="Times New Roman"/>
          <w:sz w:val="28"/>
          <w:szCs w:val="28"/>
        </w:rPr>
        <w:t xml:space="preserve">). </w:t>
      </w:r>
    </w:p>
    <w:p w:rsidR="00A21B96" w:rsidRPr="006E5BD6" w:rsidRDefault="00A21B96" w:rsidP="00A21B96">
      <w:pPr>
        <w:spacing w:after="0" w:line="360" w:lineRule="auto"/>
        <w:ind w:firstLine="709"/>
        <w:jc w:val="both"/>
        <w:rPr>
          <w:rFonts w:ascii="Times New Roman" w:hAnsi="Times New Roman" w:cs="Times New Roman"/>
          <w:sz w:val="28"/>
          <w:szCs w:val="28"/>
        </w:rPr>
      </w:pPr>
      <w:r w:rsidRPr="006E5BD6">
        <w:rPr>
          <w:rFonts w:ascii="Times New Roman" w:hAnsi="Times New Roman" w:cs="Times New Roman"/>
          <w:sz w:val="28"/>
          <w:szCs w:val="28"/>
        </w:rPr>
        <w:t>Наряду с опубликованием муниципальных актов на официальном сайте в 2020 году было обеспечено их размещение в газете «Ленский вестник» и «Бюллетене органов местного самоуправления».</w:t>
      </w:r>
      <w:r w:rsidR="006E5BD6" w:rsidRPr="006E5BD6">
        <w:rPr>
          <w:rFonts w:ascii="Times New Roman" w:hAnsi="Times New Roman" w:cs="Times New Roman"/>
          <w:sz w:val="28"/>
          <w:szCs w:val="28"/>
        </w:rPr>
        <w:t xml:space="preserve"> </w:t>
      </w:r>
      <w:r w:rsidRPr="006E5BD6">
        <w:rPr>
          <w:rFonts w:ascii="Times New Roman" w:hAnsi="Times New Roman" w:cs="Times New Roman"/>
          <w:sz w:val="28"/>
          <w:szCs w:val="28"/>
        </w:rPr>
        <w:t xml:space="preserve">За отчетный период выпущено 27 номеров «Бюллетеня органов местного самоуправления», где опубликованы нормативно-правовые акты администрации муниципального образования «Ленский район» за 2020 год. </w:t>
      </w:r>
    </w:p>
    <w:p w:rsidR="001E303A" w:rsidRPr="006E5BD6" w:rsidRDefault="001E303A" w:rsidP="00A21B96">
      <w:pPr>
        <w:jc w:val="center"/>
        <w:rPr>
          <w:rFonts w:ascii="Times New Roman" w:hAnsi="Times New Roman" w:cs="Times New Roman"/>
          <w:b/>
          <w:sz w:val="28"/>
          <w:szCs w:val="28"/>
          <w:lang w:bidi="ru-RU"/>
        </w:rPr>
      </w:pPr>
      <w:r w:rsidRPr="006E5BD6">
        <w:rPr>
          <w:rFonts w:ascii="Times New Roman" w:hAnsi="Times New Roman" w:cs="Times New Roman"/>
          <w:b/>
          <w:sz w:val="28"/>
          <w:szCs w:val="28"/>
          <w:lang w:bidi="ru-RU"/>
        </w:rPr>
        <w:t>Работа с документами</w:t>
      </w:r>
    </w:p>
    <w:p w:rsidR="002E4D57" w:rsidRPr="006E5BD6" w:rsidRDefault="00A21B96" w:rsidP="002E4D57">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В администрации муниципального образования «Ленский район» за 2020 год зарегистрировано 26 328 документов, на контроле 2 127 поручений.</w:t>
      </w:r>
      <w:r w:rsidRPr="006E5BD6">
        <w:rPr>
          <w:rFonts w:ascii="Times New Roman" w:eastAsia="Times New Roman" w:hAnsi="Times New Roman" w:cs="Times New Roman"/>
          <w:sz w:val="28"/>
          <w:szCs w:val="28"/>
          <w:lang w:eastAsia="ru-RU"/>
        </w:rPr>
        <w:t xml:space="preserve"> </w:t>
      </w:r>
      <w:r w:rsidRPr="006E5BD6">
        <w:rPr>
          <w:rFonts w:ascii="Times New Roman" w:hAnsi="Times New Roman" w:cs="Times New Roman"/>
          <w:sz w:val="28"/>
          <w:szCs w:val="28"/>
          <w:lang w:bidi="ru-RU"/>
        </w:rPr>
        <w:t>Увеличение числа общего документооборота на 3676 единиц, контрольные документы уменьшились на 264 ед. по сравнению с 2019 годом.</w:t>
      </w:r>
      <w:r w:rsidR="002E4D57" w:rsidRPr="006E5BD6">
        <w:rPr>
          <w:rFonts w:ascii="Times New Roman" w:hAnsi="Times New Roman" w:cs="Times New Roman"/>
          <w:sz w:val="28"/>
          <w:szCs w:val="28"/>
          <w:lang w:bidi="ru-RU"/>
        </w:rPr>
        <w:t xml:space="preserve">  Контрольные документы исполнены ответственными исполнителями в срок.  Управлением делами администрации осуществляется постоянный контроль исполнения документов по СЭД «ДЕЛО», «ЕСЭД». </w:t>
      </w:r>
    </w:p>
    <w:p w:rsidR="00A21B96" w:rsidRPr="00A21B96" w:rsidRDefault="00A21B96" w:rsidP="006E5BD6">
      <w:pPr>
        <w:spacing w:after="0" w:line="240" w:lineRule="auto"/>
        <w:jc w:val="center"/>
        <w:rPr>
          <w:rFonts w:ascii="Times New Roman" w:hAnsi="Times New Roman" w:cs="Times New Roman"/>
          <w:b/>
          <w:sz w:val="24"/>
          <w:szCs w:val="24"/>
          <w:lang w:bidi="ru-RU"/>
        </w:rPr>
      </w:pPr>
      <w:r w:rsidRPr="00A21B96">
        <w:rPr>
          <w:rFonts w:ascii="Times New Roman" w:hAnsi="Times New Roman" w:cs="Times New Roman"/>
          <w:sz w:val="24"/>
          <w:szCs w:val="24"/>
          <w:lang w:bidi="ru-RU"/>
        </w:rPr>
        <w:t>Количественный показатель зарегистрированных</w:t>
      </w:r>
      <w:r>
        <w:rPr>
          <w:rFonts w:ascii="Times New Roman" w:hAnsi="Times New Roman" w:cs="Times New Roman"/>
          <w:sz w:val="24"/>
          <w:szCs w:val="24"/>
          <w:lang w:bidi="ru-RU"/>
        </w:rPr>
        <w:t xml:space="preserve"> </w:t>
      </w:r>
      <w:r w:rsidRPr="00A21B96">
        <w:rPr>
          <w:rFonts w:ascii="Times New Roman" w:hAnsi="Times New Roman" w:cs="Times New Roman"/>
          <w:sz w:val="24"/>
          <w:szCs w:val="24"/>
          <w:lang w:bidi="ru-RU"/>
        </w:rPr>
        <w:t>и поставленных на контроль документов</w:t>
      </w:r>
      <w:r w:rsidR="006E5BD6">
        <w:rPr>
          <w:rFonts w:ascii="Times New Roman" w:hAnsi="Times New Roman" w:cs="Times New Roman"/>
          <w:sz w:val="24"/>
          <w:szCs w:val="24"/>
          <w:lang w:bidi="ru-RU"/>
        </w:rPr>
        <w:t xml:space="preserve"> </w:t>
      </w:r>
      <w:r w:rsidRPr="00A21B96">
        <w:rPr>
          <w:rFonts w:ascii="Times New Roman" w:hAnsi="Times New Roman" w:cs="Times New Roman"/>
          <w:sz w:val="24"/>
          <w:szCs w:val="24"/>
          <w:lang w:bidi="ru-RU"/>
        </w:rPr>
        <w:t>за 2020 год</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714"/>
        <w:gridCol w:w="1800"/>
        <w:gridCol w:w="2263"/>
      </w:tblGrid>
      <w:tr w:rsidR="00A21B96" w:rsidRPr="006E5BD6" w:rsidTr="00A21B96">
        <w:tc>
          <w:tcPr>
            <w:tcW w:w="2552" w:type="dxa"/>
            <w:vMerge w:val="restart"/>
            <w:shd w:val="clear" w:color="auto" w:fill="auto"/>
          </w:tcPr>
          <w:p w:rsidR="00A21B96" w:rsidRPr="006E5BD6" w:rsidRDefault="00A21B96" w:rsidP="00A21B96">
            <w:pPr>
              <w:rPr>
                <w:rFonts w:ascii="Times New Roman" w:hAnsi="Times New Roman" w:cs="Times New Roman"/>
                <w:sz w:val="20"/>
                <w:szCs w:val="20"/>
                <w:lang w:bidi="ru-RU"/>
              </w:rPr>
            </w:pPr>
          </w:p>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Документы</w:t>
            </w:r>
          </w:p>
        </w:tc>
        <w:tc>
          <w:tcPr>
            <w:tcW w:w="3415" w:type="dxa"/>
            <w:gridSpan w:val="2"/>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2019 год</w:t>
            </w:r>
          </w:p>
        </w:tc>
        <w:tc>
          <w:tcPr>
            <w:tcW w:w="4063" w:type="dxa"/>
            <w:gridSpan w:val="2"/>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2020 год</w:t>
            </w:r>
          </w:p>
        </w:tc>
      </w:tr>
      <w:tr w:rsidR="00A21B96" w:rsidRPr="006E5BD6" w:rsidTr="00A21B96">
        <w:tc>
          <w:tcPr>
            <w:tcW w:w="2552" w:type="dxa"/>
            <w:vMerge/>
            <w:shd w:val="clear" w:color="auto" w:fill="auto"/>
          </w:tcPr>
          <w:p w:rsidR="00A21B96" w:rsidRPr="006E5BD6" w:rsidRDefault="00A21B96" w:rsidP="00A21B96">
            <w:pPr>
              <w:rPr>
                <w:rFonts w:ascii="Times New Roman" w:hAnsi="Times New Roman" w:cs="Times New Roman"/>
                <w:sz w:val="20"/>
                <w:szCs w:val="20"/>
                <w:lang w:bidi="ru-RU"/>
              </w:rPr>
            </w:pPr>
          </w:p>
        </w:tc>
        <w:tc>
          <w:tcPr>
            <w:tcW w:w="1701" w:type="dxa"/>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зарегистрировано</w:t>
            </w:r>
          </w:p>
        </w:tc>
        <w:tc>
          <w:tcPr>
            <w:tcW w:w="1714" w:type="dxa"/>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поставлено на контроль</w:t>
            </w:r>
          </w:p>
        </w:tc>
        <w:tc>
          <w:tcPr>
            <w:tcW w:w="1800" w:type="dxa"/>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зарегистрировано</w:t>
            </w:r>
          </w:p>
        </w:tc>
        <w:tc>
          <w:tcPr>
            <w:tcW w:w="2263" w:type="dxa"/>
            <w:shd w:val="clear" w:color="auto" w:fill="auto"/>
          </w:tcPr>
          <w:p w:rsidR="00A21B96" w:rsidRPr="006E5BD6" w:rsidRDefault="00A21B96" w:rsidP="00A21B96">
            <w:pPr>
              <w:jc w:val="center"/>
              <w:rPr>
                <w:rFonts w:ascii="Times New Roman" w:hAnsi="Times New Roman" w:cs="Times New Roman"/>
                <w:sz w:val="20"/>
                <w:szCs w:val="20"/>
                <w:lang w:bidi="ru-RU"/>
              </w:rPr>
            </w:pPr>
            <w:r w:rsidRPr="006E5BD6">
              <w:rPr>
                <w:rFonts w:ascii="Times New Roman" w:hAnsi="Times New Roman" w:cs="Times New Roman"/>
                <w:sz w:val="20"/>
                <w:szCs w:val="20"/>
                <w:lang w:bidi="ru-RU"/>
              </w:rPr>
              <w:t>поставлено на контроль</w:t>
            </w:r>
          </w:p>
        </w:tc>
      </w:tr>
      <w:tr w:rsidR="00A21B96" w:rsidRPr="006E5BD6" w:rsidTr="00A21B96">
        <w:trPr>
          <w:trHeight w:val="356"/>
        </w:trPr>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Директивные</w:t>
            </w:r>
          </w:p>
        </w:tc>
        <w:tc>
          <w:tcPr>
            <w:tcW w:w="1701"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335</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28</w:t>
            </w:r>
          </w:p>
        </w:tc>
        <w:tc>
          <w:tcPr>
            <w:tcW w:w="1800"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457</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31</w:t>
            </w:r>
          </w:p>
        </w:tc>
      </w:tr>
      <w:tr w:rsidR="00A21B96" w:rsidRPr="006E5BD6" w:rsidTr="00A21B96">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Служебные</w:t>
            </w:r>
          </w:p>
        </w:tc>
        <w:tc>
          <w:tcPr>
            <w:tcW w:w="1701"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11404</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198</w:t>
            </w:r>
          </w:p>
        </w:tc>
        <w:tc>
          <w:tcPr>
            <w:tcW w:w="1800"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12275</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363</w:t>
            </w:r>
          </w:p>
        </w:tc>
      </w:tr>
      <w:tr w:rsidR="00A21B96" w:rsidRPr="006E5BD6" w:rsidTr="00A21B96">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Исходящие</w:t>
            </w:r>
          </w:p>
        </w:tc>
        <w:tc>
          <w:tcPr>
            <w:tcW w:w="1701" w:type="dxa"/>
            <w:shd w:val="clear" w:color="auto" w:fill="auto"/>
            <w:vAlign w:val="bottom"/>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5603</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w:t>
            </w:r>
          </w:p>
        </w:tc>
        <w:tc>
          <w:tcPr>
            <w:tcW w:w="1800" w:type="dxa"/>
            <w:shd w:val="clear" w:color="auto" w:fill="auto"/>
            <w:vAlign w:val="bottom"/>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6658</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w:t>
            </w:r>
          </w:p>
        </w:tc>
      </w:tr>
      <w:tr w:rsidR="00A21B96" w:rsidRPr="006E5BD6" w:rsidTr="00A21B96">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Постановления главы</w:t>
            </w:r>
          </w:p>
        </w:tc>
        <w:tc>
          <w:tcPr>
            <w:tcW w:w="1701"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1199</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351</w:t>
            </w:r>
          </w:p>
        </w:tc>
        <w:tc>
          <w:tcPr>
            <w:tcW w:w="1800"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740</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268</w:t>
            </w:r>
          </w:p>
        </w:tc>
      </w:tr>
      <w:tr w:rsidR="00A21B96" w:rsidRPr="006E5BD6" w:rsidTr="00A21B96">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Распоряжения главы</w:t>
            </w:r>
          </w:p>
        </w:tc>
        <w:tc>
          <w:tcPr>
            <w:tcW w:w="1701"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2548</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1357</w:t>
            </w:r>
          </w:p>
        </w:tc>
        <w:tc>
          <w:tcPr>
            <w:tcW w:w="1800"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2482</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1115</w:t>
            </w:r>
          </w:p>
        </w:tc>
      </w:tr>
      <w:tr w:rsidR="00A21B96" w:rsidRPr="006E5BD6" w:rsidTr="00A21B96">
        <w:tc>
          <w:tcPr>
            <w:tcW w:w="2552" w:type="dxa"/>
            <w:shd w:val="clear" w:color="auto" w:fill="auto"/>
            <w:vAlign w:val="center"/>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Обращения граждан</w:t>
            </w:r>
          </w:p>
        </w:tc>
        <w:tc>
          <w:tcPr>
            <w:tcW w:w="1701"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1560</w:t>
            </w:r>
          </w:p>
        </w:tc>
        <w:tc>
          <w:tcPr>
            <w:tcW w:w="1714"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457</w:t>
            </w:r>
          </w:p>
        </w:tc>
        <w:tc>
          <w:tcPr>
            <w:tcW w:w="1800"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1317</w:t>
            </w:r>
          </w:p>
        </w:tc>
        <w:tc>
          <w:tcPr>
            <w:tcW w:w="2263" w:type="dxa"/>
            <w:shd w:val="clear" w:color="auto" w:fill="auto"/>
          </w:tcPr>
          <w:p w:rsidR="00A21B96" w:rsidRPr="006E5BD6" w:rsidRDefault="00A21B96" w:rsidP="00A21B96">
            <w:pPr>
              <w:rPr>
                <w:rFonts w:ascii="Times New Roman" w:hAnsi="Times New Roman" w:cs="Times New Roman"/>
                <w:sz w:val="20"/>
                <w:szCs w:val="20"/>
                <w:lang w:bidi="ru-RU"/>
              </w:rPr>
            </w:pPr>
            <w:r w:rsidRPr="006E5BD6">
              <w:rPr>
                <w:rFonts w:ascii="Times New Roman" w:hAnsi="Times New Roman" w:cs="Times New Roman"/>
                <w:sz w:val="20"/>
                <w:szCs w:val="20"/>
                <w:lang w:bidi="ru-RU"/>
              </w:rPr>
              <w:t>350</w:t>
            </w:r>
          </w:p>
        </w:tc>
      </w:tr>
      <w:tr w:rsidR="00A21B96" w:rsidRPr="00A21B96" w:rsidTr="00A21B96">
        <w:trPr>
          <w:trHeight w:val="441"/>
        </w:trPr>
        <w:tc>
          <w:tcPr>
            <w:tcW w:w="2552" w:type="dxa"/>
            <w:shd w:val="clear" w:color="auto" w:fill="auto"/>
          </w:tcPr>
          <w:p w:rsidR="00A21B96" w:rsidRPr="00A21B96" w:rsidRDefault="00A21B96" w:rsidP="00A21B96">
            <w:pPr>
              <w:rPr>
                <w:rFonts w:ascii="Times New Roman" w:hAnsi="Times New Roman" w:cs="Times New Roman"/>
                <w:sz w:val="24"/>
                <w:szCs w:val="24"/>
                <w:lang w:bidi="ru-RU"/>
              </w:rPr>
            </w:pPr>
            <w:r w:rsidRPr="00A21B96">
              <w:rPr>
                <w:rFonts w:ascii="Times New Roman" w:hAnsi="Times New Roman" w:cs="Times New Roman"/>
                <w:sz w:val="24"/>
                <w:szCs w:val="24"/>
                <w:lang w:bidi="ru-RU"/>
              </w:rPr>
              <w:t>Итого:</w:t>
            </w:r>
          </w:p>
        </w:tc>
        <w:tc>
          <w:tcPr>
            <w:tcW w:w="1701" w:type="dxa"/>
            <w:shd w:val="clear" w:color="auto" w:fill="auto"/>
          </w:tcPr>
          <w:p w:rsidR="00A21B96" w:rsidRPr="00A21B96" w:rsidRDefault="00A21B96" w:rsidP="00A21B96">
            <w:pPr>
              <w:rPr>
                <w:rFonts w:ascii="Times New Roman" w:hAnsi="Times New Roman" w:cs="Times New Roman"/>
                <w:sz w:val="24"/>
                <w:szCs w:val="24"/>
                <w:lang w:bidi="ru-RU"/>
              </w:rPr>
            </w:pPr>
            <w:r w:rsidRPr="00A21B96">
              <w:rPr>
                <w:rFonts w:ascii="Times New Roman" w:hAnsi="Times New Roman" w:cs="Times New Roman"/>
                <w:sz w:val="24"/>
                <w:szCs w:val="24"/>
                <w:lang w:bidi="ru-RU"/>
              </w:rPr>
              <w:t>22652</w:t>
            </w:r>
          </w:p>
        </w:tc>
        <w:tc>
          <w:tcPr>
            <w:tcW w:w="1714" w:type="dxa"/>
            <w:shd w:val="clear" w:color="auto" w:fill="auto"/>
          </w:tcPr>
          <w:p w:rsidR="00A21B96" w:rsidRPr="00A21B96" w:rsidRDefault="00A21B96" w:rsidP="00A21B96">
            <w:pPr>
              <w:rPr>
                <w:rFonts w:ascii="Times New Roman" w:hAnsi="Times New Roman" w:cs="Times New Roman"/>
                <w:sz w:val="24"/>
                <w:szCs w:val="24"/>
                <w:lang w:bidi="ru-RU"/>
              </w:rPr>
            </w:pPr>
            <w:r w:rsidRPr="00A21B96">
              <w:rPr>
                <w:rFonts w:ascii="Times New Roman" w:hAnsi="Times New Roman" w:cs="Times New Roman"/>
                <w:sz w:val="24"/>
                <w:szCs w:val="24"/>
                <w:lang w:bidi="ru-RU"/>
              </w:rPr>
              <w:t>2391</w:t>
            </w:r>
          </w:p>
        </w:tc>
        <w:tc>
          <w:tcPr>
            <w:tcW w:w="1800" w:type="dxa"/>
            <w:shd w:val="clear" w:color="auto" w:fill="auto"/>
          </w:tcPr>
          <w:p w:rsidR="00A21B96" w:rsidRPr="00A21B96" w:rsidRDefault="00A21B96" w:rsidP="00A21B96">
            <w:pPr>
              <w:rPr>
                <w:rFonts w:ascii="Times New Roman" w:hAnsi="Times New Roman" w:cs="Times New Roman"/>
                <w:sz w:val="24"/>
                <w:szCs w:val="24"/>
                <w:lang w:bidi="ru-RU"/>
              </w:rPr>
            </w:pPr>
            <w:r w:rsidRPr="00A21B96">
              <w:rPr>
                <w:rFonts w:ascii="Times New Roman" w:hAnsi="Times New Roman" w:cs="Times New Roman"/>
                <w:sz w:val="24"/>
                <w:szCs w:val="24"/>
                <w:lang w:bidi="ru-RU"/>
              </w:rPr>
              <w:t>26328</w:t>
            </w:r>
          </w:p>
        </w:tc>
        <w:tc>
          <w:tcPr>
            <w:tcW w:w="2263" w:type="dxa"/>
            <w:shd w:val="clear" w:color="auto" w:fill="auto"/>
          </w:tcPr>
          <w:p w:rsidR="00A21B96" w:rsidRPr="00A21B96" w:rsidRDefault="00A21B96" w:rsidP="00A21B96">
            <w:pPr>
              <w:rPr>
                <w:rFonts w:ascii="Times New Roman" w:hAnsi="Times New Roman" w:cs="Times New Roman"/>
                <w:sz w:val="24"/>
                <w:szCs w:val="24"/>
                <w:lang w:bidi="ru-RU"/>
              </w:rPr>
            </w:pPr>
            <w:r w:rsidRPr="00A21B96">
              <w:rPr>
                <w:rFonts w:ascii="Times New Roman" w:hAnsi="Times New Roman" w:cs="Times New Roman"/>
                <w:sz w:val="24"/>
                <w:szCs w:val="24"/>
                <w:lang w:bidi="ru-RU"/>
              </w:rPr>
              <w:t>2127</w:t>
            </w:r>
          </w:p>
        </w:tc>
      </w:tr>
    </w:tbl>
    <w:p w:rsidR="001E303A" w:rsidRPr="006E5BD6" w:rsidRDefault="001E303A" w:rsidP="002E4D57">
      <w:pPr>
        <w:spacing w:after="0" w:line="360" w:lineRule="auto"/>
        <w:jc w:val="center"/>
        <w:rPr>
          <w:rFonts w:ascii="Times New Roman" w:hAnsi="Times New Roman" w:cs="Times New Roman"/>
          <w:b/>
          <w:sz w:val="28"/>
          <w:szCs w:val="28"/>
          <w:lang w:bidi="ru-RU"/>
        </w:rPr>
      </w:pPr>
      <w:r w:rsidRPr="006E5BD6">
        <w:rPr>
          <w:rFonts w:ascii="Times New Roman" w:hAnsi="Times New Roman" w:cs="Times New Roman"/>
          <w:b/>
          <w:sz w:val="28"/>
          <w:szCs w:val="28"/>
          <w:lang w:bidi="ru-RU"/>
        </w:rPr>
        <w:t>Работа наградной комиссии</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За 2020 год состоялось 9 заседаний </w:t>
      </w:r>
      <w:r w:rsidR="00082B31">
        <w:rPr>
          <w:rFonts w:ascii="Times New Roman" w:hAnsi="Times New Roman" w:cs="Times New Roman"/>
          <w:sz w:val="28"/>
          <w:szCs w:val="28"/>
          <w:lang w:bidi="ru-RU"/>
        </w:rPr>
        <w:t xml:space="preserve">районной </w:t>
      </w:r>
      <w:r w:rsidRPr="006E5BD6">
        <w:rPr>
          <w:rFonts w:ascii="Times New Roman" w:hAnsi="Times New Roman" w:cs="Times New Roman"/>
          <w:sz w:val="28"/>
          <w:szCs w:val="28"/>
          <w:lang w:bidi="ru-RU"/>
        </w:rPr>
        <w:t xml:space="preserve">наградной комиссии, где рассмотрены и утверждены кандидатуры Ленского района на награждение государственными наградами Республики Саха (Якутия): </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r>
      <w:r w:rsidR="00082B31">
        <w:rPr>
          <w:rFonts w:ascii="Times New Roman" w:hAnsi="Times New Roman" w:cs="Times New Roman"/>
          <w:sz w:val="28"/>
          <w:szCs w:val="28"/>
          <w:lang w:bidi="ru-RU"/>
        </w:rPr>
        <w:t xml:space="preserve">Присвоено почетных </w:t>
      </w:r>
      <w:proofErr w:type="gramStart"/>
      <w:r w:rsidR="00082B31">
        <w:rPr>
          <w:rFonts w:ascii="Times New Roman" w:hAnsi="Times New Roman" w:cs="Times New Roman"/>
          <w:sz w:val="28"/>
          <w:szCs w:val="28"/>
          <w:lang w:bidi="ru-RU"/>
        </w:rPr>
        <w:t>званий  –</w:t>
      </w:r>
      <w:proofErr w:type="gramEnd"/>
      <w:r w:rsidR="00082B31">
        <w:rPr>
          <w:rFonts w:ascii="Times New Roman" w:hAnsi="Times New Roman" w:cs="Times New Roman"/>
          <w:sz w:val="28"/>
          <w:szCs w:val="28"/>
          <w:lang w:bidi="ru-RU"/>
        </w:rPr>
        <w:t xml:space="preserve"> 7 чел.: </w:t>
      </w:r>
    </w:p>
    <w:p w:rsidR="00082B31" w:rsidRDefault="00082B31" w:rsidP="00B13980">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Pr>
          <w:rFonts w:ascii="Times New Roman" w:hAnsi="Times New Roman" w:cs="Times New Roman"/>
          <w:sz w:val="28"/>
          <w:szCs w:val="28"/>
          <w:lang w:bidi="ru-RU"/>
        </w:rPr>
        <w:tab/>
        <w:t xml:space="preserve"> </w:t>
      </w:r>
      <w:proofErr w:type="gramStart"/>
      <w:r>
        <w:rPr>
          <w:rFonts w:ascii="Times New Roman" w:hAnsi="Times New Roman" w:cs="Times New Roman"/>
          <w:sz w:val="28"/>
          <w:szCs w:val="28"/>
          <w:lang w:bidi="ru-RU"/>
        </w:rPr>
        <w:t xml:space="preserve">Награждены:  </w:t>
      </w:r>
      <w:r w:rsidR="00B13980" w:rsidRPr="006E5BD6">
        <w:rPr>
          <w:rFonts w:ascii="Times New Roman" w:hAnsi="Times New Roman" w:cs="Times New Roman"/>
          <w:sz w:val="28"/>
          <w:szCs w:val="28"/>
          <w:lang w:bidi="ru-RU"/>
        </w:rPr>
        <w:t>Грамотой</w:t>
      </w:r>
      <w:proofErr w:type="gramEnd"/>
      <w:r w:rsidR="00B13980" w:rsidRPr="006E5BD6">
        <w:rPr>
          <w:rFonts w:ascii="Times New Roman" w:hAnsi="Times New Roman" w:cs="Times New Roman"/>
          <w:sz w:val="28"/>
          <w:szCs w:val="28"/>
          <w:lang w:bidi="ru-RU"/>
        </w:rPr>
        <w:t xml:space="preserve"> Главы РС(Я) </w:t>
      </w:r>
      <w:r>
        <w:rPr>
          <w:rFonts w:ascii="Times New Roman" w:hAnsi="Times New Roman" w:cs="Times New Roman"/>
          <w:sz w:val="28"/>
          <w:szCs w:val="28"/>
          <w:lang w:bidi="ru-RU"/>
        </w:rPr>
        <w:t>–</w:t>
      </w:r>
      <w:r w:rsidR="00B13980" w:rsidRPr="006E5BD6">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4 чел.; </w:t>
      </w:r>
      <w:r w:rsidR="00B13980" w:rsidRPr="006E5BD6">
        <w:rPr>
          <w:rFonts w:ascii="Times New Roman" w:hAnsi="Times New Roman" w:cs="Times New Roman"/>
          <w:sz w:val="28"/>
          <w:szCs w:val="28"/>
          <w:lang w:bidi="ru-RU"/>
        </w:rPr>
        <w:t xml:space="preserve"> </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Знаком отличия «Гражданская </w:t>
      </w:r>
      <w:proofErr w:type="gramStart"/>
      <w:r w:rsidRPr="006E5BD6">
        <w:rPr>
          <w:rFonts w:ascii="Times New Roman" w:hAnsi="Times New Roman" w:cs="Times New Roman"/>
          <w:sz w:val="28"/>
          <w:szCs w:val="28"/>
          <w:lang w:bidi="ru-RU"/>
        </w:rPr>
        <w:t>доблесть»  -</w:t>
      </w:r>
      <w:proofErr w:type="gramEnd"/>
      <w:r w:rsidRPr="006E5BD6">
        <w:rPr>
          <w:rFonts w:ascii="Times New Roman" w:hAnsi="Times New Roman" w:cs="Times New Roman"/>
          <w:sz w:val="28"/>
          <w:szCs w:val="28"/>
          <w:lang w:bidi="ru-RU"/>
        </w:rPr>
        <w:t xml:space="preserve"> </w:t>
      </w:r>
      <w:r w:rsidR="00082B31">
        <w:rPr>
          <w:rFonts w:ascii="Times New Roman" w:hAnsi="Times New Roman" w:cs="Times New Roman"/>
          <w:sz w:val="28"/>
          <w:szCs w:val="28"/>
          <w:lang w:bidi="ru-RU"/>
        </w:rPr>
        <w:t>7 чел.;</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Грамотой Правительства Республики Саха (Якутия) </w:t>
      </w:r>
      <w:r w:rsidR="00082B31">
        <w:rPr>
          <w:rFonts w:ascii="Times New Roman" w:hAnsi="Times New Roman" w:cs="Times New Roman"/>
          <w:sz w:val="28"/>
          <w:szCs w:val="28"/>
          <w:lang w:bidi="ru-RU"/>
        </w:rPr>
        <w:t>–</w:t>
      </w:r>
      <w:r w:rsidRPr="006E5BD6">
        <w:rPr>
          <w:rFonts w:ascii="Times New Roman" w:hAnsi="Times New Roman" w:cs="Times New Roman"/>
          <w:sz w:val="28"/>
          <w:szCs w:val="28"/>
          <w:lang w:bidi="ru-RU"/>
        </w:rPr>
        <w:t xml:space="preserve"> </w:t>
      </w:r>
      <w:r w:rsidR="00082B31">
        <w:rPr>
          <w:rFonts w:ascii="Times New Roman" w:hAnsi="Times New Roman" w:cs="Times New Roman"/>
          <w:sz w:val="28"/>
          <w:szCs w:val="28"/>
          <w:lang w:bidi="ru-RU"/>
        </w:rPr>
        <w:t xml:space="preserve">3 чел.; </w:t>
      </w:r>
    </w:p>
    <w:p w:rsidR="00082B31"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Объявлена Благодарность Правительства Республики Саха (Якутия) </w:t>
      </w:r>
      <w:r w:rsidR="00082B31">
        <w:rPr>
          <w:rFonts w:ascii="Times New Roman" w:hAnsi="Times New Roman" w:cs="Times New Roman"/>
          <w:sz w:val="28"/>
          <w:szCs w:val="28"/>
          <w:lang w:bidi="ru-RU"/>
        </w:rPr>
        <w:t>– 3 чел.;</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За отчетный период звание «Почетный гражданин Ленского </w:t>
      </w:r>
      <w:proofErr w:type="gramStart"/>
      <w:r w:rsidRPr="006E5BD6">
        <w:rPr>
          <w:rFonts w:ascii="Times New Roman" w:hAnsi="Times New Roman" w:cs="Times New Roman"/>
          <w:sz w:val="28"/>
          <w:szCs w:val="28"/>
          <w:lang w:bidi="ru-RU"/>
        </w:rPr>
        <w:t>района»  присвоено</w:t>
      </w:r>
      <w:proofErr w:type="gramEnd"/>
      <w:r w:rsidRPr="006E5BD6">
        <w:rPr>
          <w:rFonts w:ascii="Times New Roman" w:hAnsi="Times New Roman" w:cs="Times New Roman"/>
          <w:sz w:val="28"/>
          <w:szCs w:val="28"/>
          <w:lang w:bidi="ru-RU"/>
        </w:rPr>
        <w:t xml:space="preserve"> ветерану тыла Казакову В.Н.,  начальнику территориального отдела Управления Федеральной службы по надзору в сфере защиты прав потребителей и благополучия человека по Республике Саха (Якутия)  Беляеву А.Ю. , генеральному директору  ООО «ЛПТЭС»  </w:t>
      </w:r>
      <w:proofErr w:type="spellStart"/>
      <w:r w:rsidRPr="006E5BD6">
        <w:rPr>
          <w:rFonts w:ascii="Times New Roman" w:hAnsi="Times New Roman" w:cs="Times New Roman"/>
          <w:sz w:val="28"/>
          <w:szCs w:val="28"/>
          <w:lang w:bidi="ru-RU"/>
        </w:rPr>
        <w:t>Шардакову</w:t>
      </w:r>
      <w:proofErr w:type="spellEnd"/>
      <w:r w:rsidRPr="006E5BD6">
        <w:rPr>
          <w:rFonts w:ascii="Times New Roman" w:hAnsi="Times New Roman" w:cs="Times New Roman"/>
          <w:sz w:val="28"/>
          <w:szCs w:val="28"/>
          <w:lang w:bidi="ru-RU"/>
        </w:rPr>
        <w:t xml:space="preserve"> В.В..  </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За </w:t>
      </w:r>
      <w:r w:rsidR="00BE2C85">
        <w:rPr>
          <w:rFonts w:ascii="Times New Roman" w:hAnsi="Times New Roman" w:cs="Times New Roman"/>
          <w:sz w:val="28"/>
          <w:szCs w:val="28"/>
          <w:lang w:bidi="ru-RU"/>
        </w:rPr>
        <w:t>2020</w:t>
      </w:r>
      <w:r w:rsidRPr="006E5BD6">
        <w:rPr>
          <w:rFonts w:ascii="Times New Roman" w:hAnsi="Times New Roman" w:cs="Times New Roman"/>
          <w:sz w:val="28"/>
          <w:szCs w:val="28"/>
          <w:lang w:bidi="ru-RU"/>
        </w:rPr>
        <w:t xml:space="preserve"> год подготовлено 68 постановлений на награждение Почетной грамотой главы муниципального образования «Ленский район» и Благодарственным письмом главы муниципального образования «Ленский район». Гражданам вручено 48 Почетных грамот главы района и </w:t>
      </w:r>
      <w:r w:rsidR="00891885" w:rsidRPr="006E5BD6">
        <w:rPr>
          <w:rFonts w:ascii="Times New Roman" w:hAnsi="Times New Roman" w:cs="Times New Roman"/>
          <w:sz w:val="28"/>
          <w:szCs w:val="28"/>
          <w:lang w:bidi="ru-RU"/>
        </w:rPr>
        <w:t>57 Благодарностей</w:t>
      </w:r>
      <w:r w:rsidRPr="006E5BD6">
        <w:rPr>
          <w:rFonts w:ascii="Times New Roman" w:hAnsi="Times New Roman" w:cs="Times New Roman"/>
          <w:sz w:val="28"/>
          <w:szCs w:val="28"/>
          <w:lang w:bidi="ru-RU"/>
        </w:rPr>
        <w:t xml:space="preserve"> писем главы муниципального образования «Ленский район».</w:t>
      </w:r>
    </w:p>
    <w:p w:rsidR="00B13980" w:rsidRPr="006E5BD6" w:rsidRDefault="00B13980" w:rsidP="00B13980">
      <w:pPr>
        <w:spacing w:after="0" w:line="360" w:lineRule="auto"/>
        <w:jc w:val="both"/>
        <w:rPr>
          <w:rFonts w:ascii="Times New Roman" w:hAnsi="Times New Roman" w:cs="Times New Roman"/>
          <w:sz w:val="28"/>
          <w:szCs w:val="28"/>
          <w:lang w:bidi="ru-RU"/>
        </w:rPr>
      </w:pPr>
      <w:r w:rsidRPr="006E5BD6">
        <w:rPr>
          <w:rFonts w:ascii="Times New Roman" w:hAnsi="Times New Roman" w:cs="Times New Roman"/>
          <w:sz w:val="28"/>
          <w:szCs w:val="28"/>
          <w:lang w:bidi="ru-RU"/>
        </w:rPr>
        <w:tab/>
        <w:t xml:space="preserve">Также подготовлено 10 постановлений на награждение Знаком Отличия «За заслуги перед Ленским районом», </w:t>
      </w:r>
      <w:r w:rsidR="00891885" w:rsidRPr="006E5BD6">
        <w:rPr>
          <w:rFonts w:ascii="Times New Roman" w:hAnsi="Times New Roman" w:cs="Times New Roman"/>
          <w:sz w:val="28"/>
          <w:szCs w:val="28"/>
          <w:lang w:bidi="ru-RU"/>
        </w:rPr>
        <w:t>которые вручены</w:t>
      </w:r>
      <w:r w:rsidRPr="006E5BD6">
        <w:rPr>
          <w:rFonts w:ascii="Times New Roman" w:hAnsi="Times New Roman" w:cs="Times New Roman"/>
          <w:sz w:val="28"/>
          <w:szCs w:val="28"/>
          <w:lang w:bidi="ru-RU"/>
        </w:rPr>
        <w:t xml:space="preserve"> гражданам на торжественных мероприятиях.  </w:t>
      </w:r>
    </w:p>
    <w:p w:rsidR="001E303A" w:rsidRPr="006E5BD6" w:rsidRDefault="001E303A" w:rsidP="00837648">
      <w:pPr>
        <w:spacing w:after="0" w:line="360" w:lineRule="auto"/>
        <w:jc w:val="center"/>
        <w:rPr>
          <w:rFonts w:ascii="Times New Roman" w:hAnsi="Times New Roman" w:cs="Times New Roman"/>
          <w:b/>
          <w:sz w:val="28"/>
          <w:szCs w:val="28"/>
          <w:lang w:bidi="ru-RU"/>
        </w:rPr>
      </w:pPr>
      <w:r w:rsidRPr="006E5BD6">
        <w:rPr>
          <w:rFonts w:ascii="Times New Roman" w:hAnsi="Times New Roman" w:cs="Times New Roman"/>
          <w:b/>
          <w:sz w:val="28"/>
          <w:szCs w:val="28"/>
          <w:lang w:bidi="ru-RU"/>
        </w:rPr>
        <w:t>Деятельность административной комиссии</w:t>
      </w:r>
    </w:p>
    <w:p w:rsidR="00B13980" w:rsidRPr="006E5BD6" w:rsidRDefault="00B13980" w:rsidP="00837648">
      <w:pPr>
        <w:tabs>
          <w:tab w:val="left" w:pos="540"/>
        </w:tabs>
        <w:spacing w:after="0" w:line="360" w:lineRule="auto"/>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ab/>
      </w:r>
      <w:r w:rsidR="00875E91" w:rsidRPr="006E5BD6">
        <w:rPr>
          <w:rFonts w:ascii="Times New Roman" w:eastAsia="Calibri" w:hAnsi="Times New Roman" w:cs="Times New Roman"/>
          <w:sz w:val="28"/>
          <w:szCs w:val="28"/>
        </w:rPr>
        <w:t xml:space="preserve">Применяя правовые нормы, административная комиссия </w:t>
      </w:r>
      <w:r w:rsidR="00891885" w:rsidRPr="006E5BD6">
        <w:rPr>
          <w:rFonts w:ascii="Times New Roman" w:eastAsia="Calibri" w:hAnsi="Times New Roman" w:cs="Times New Roman"/>
          <w:sz w:val="28"/>
          <w:szCs w:val="28"/>
        </w:rPr>
        <w:t>Ленского района</w:t>
      </w:r>
      <w:r w:rsidR="00875E91" w:rsidRPr="006E5BD6">
        <w:rPr>
          <w:rFonts w:ascii="Times New Roman" w:eastAsia="Calibri" w:hAnsi="Times New Roman" w:cs="Times New Roman"/>
          <w:sz w:val="28"/>
          <w:szCs w:val="28"/>
        </w:rPr>
        <w:t xml:space="preserve"> способствует тому, чтобы на территории муниципалитета соблюдался порядок, предусмотренный Административным кодексом, и правила, которые устанавливают органы местного самоуправления. </w:t>
      </w:r>
      <w:r w:rsidR="00891885">
        <w:rPr>
          <w:rFonts w:ascii="Times New Roman" w:eastAsia="Calibri" w:hAnsi="Times New Roman" w:cs="Times New Roman"/>
          <w:sz w:val="28"/>
          <w:szCs w:val="28"/>
        </w:rPr>
        <w:t>В</w:t>
      </w:r>
      <w:r w:rsidRPr="006E5BD6">
        <w:rPr>
          <w:rFonts w:ascii="Times New Roman" w:eastAsia="Calibri" w:hAnsi="Times New Roman" w:cs="Times New Roman"/>
          <w:sz w:val="28"/>
          <w:szCs w:val="28"/>
        </w:rPr>
        <w:t xml:space="preserve"> 2020 году проведено 24 плановых заседаний, где рассмотрено 443 административных материалов, из них вынесено: 346</w:t>
      </w:r>
      <w:r w:rsidRPr="006E5BD6">
        <w:rPr>
          <w:rFonts w:ascii="Times New Roman" w:eastAsia="Calibri" w:hAnsi="Times New Roman" w:cs="Times New Roman"/>
          <w:b/>
          <w:sz w:val="28"/>
          <w:szCs w:val="28"/>
        </w:rPr>
        <w:t xml:space="preserve"> </w:t>
      </w:r>
      <w:r w:rsidRPr="006E5BD6">
        <w:rPr>
          <w:rFonts w:ascii="Times New Roman" w:eastAsia="Calibri" w:hAnsi="Times New Roman" w:cs="Times New Roman"/>
          <w:sz w:val="28"/>
          <w:szCs w:val="28"/>
        </w:rPr>
        <w:t xml:space="preserve">постановления о назначении наказания, 97 постановлений - о прекращении и определений об отказе в возбуждении дел об административных правонарушениях.  </w:t>
      </w:r>
    </w:p>
    <w:p w:rsidR="00B13980" w:rsidRPr="006E5BD6" w:rsidRDefault="00B13980" w:rsidP="00837648">
      <w:pPr>
        <w:spacing w:after="0" w:line="360" w:lineRule="auto"/>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ab/>
      </w:r>
      <w:proofErr w:type="gramStart"/>
      <w:r w:rsidRPr="006E5BD6">
        <w:rPr>
          <w:rFonts w:ascii="Times New Roman" w:eastAsia="Calibri" w:hAnsi="Times New Roman" w:cs="Times New Roman"/>
          <w:sz w:val="28"/>
          <w:szCs w:val="28"/>
        </w:rPr>
        <w:t>Вынесены  административные</w:t>
      </w:r>
      <w:proofErr w:type="gramEnd"/>
      <w:r w:rsidRPr="006E5BD6">
        <w:rPr>
          <w:rFonts w:ascii="Times New Roman" w:eastAsia="Calibri" w:hAnsi="Times New Roman" w:cs="Times New Roman"/>
          <w:sz w:val="28"/>
          <w:szCs w:val="28"/>
        </w:rPr>
        <w:t xml:space="preserve">  наказания: </w:t>
      </w:r>
    </w:p>
    <w:p w:rsidR="00B13980" w:rsidRPr="006E5BD6" w:rsidRDefault="00B13980" w:rsidP="00837648">
      <w:pPr>
        <w:spacing w:after="0" w:line="360" w:lineRule="auto"/>
        <w:ind w:firstLine="708"/>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 xml:space="preserve">- предупреждения – 227; </w:t>
      </w:r>
    </w:p>
    <w:p w:rsidR="00B13980" w:rsidRPr="006E5BD6" w:rsidRDefault="00B13980" w:rsidP="00837648">
      <w:pPr>
        <w:spacing w:after="0" w:line="360" w:lineRule="auto"/>
        <w:ind w:firstLine="708"/>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 административные штрафы – 119, на общую сумму 206 500 рублей.</w:t>
      </w:r>
    </w:p>
    <w:p w:rsidR="00B13980" w:rsidRPr="006E5BD6" w:rsidRDefault="00B13980" w:rsidP="00837648">
      <w:pPr>
        <w:spacing w:after="0" w:line="360" w:lineRule="auto"/>
        <w:ind w:firstLine="708"/>
        <w:jc w:val="both"/>
        <w:rPr>
          <w:rFonts w:ascii="Times New Roman" w:eastAsia="Calibri" w:hAnsi="Times New Roman" w:cs="Times New Roman"/>
          <w:sz w:val="28"/>
          <w:szCs w:val="28"/>
        </w:rPr>
      </w:pPr>
      <w:r w:rsidRPr="006E5BD6">
        <w:rPr>
          <w:rFonts w:ascii="Times New Roman" w:eastAsia="Times New Roman" w:hAnsi="Times New Roman" w:cs="Times New Roman"/>
          <w:sz w:val="28"/>
          <w:szCs w:val="28"/>
          <w:lang w:eastAsia="ru-RU"/>
        </w:rPr>
        <w:t>С учетом сложившейся обстановки в 2020 г., кроме рейдовых мероприятий по правилам благоустройства, во исполнении Указов Главы РС (Я) – «О режиме повышенной готовности на территории</w:t>
      </w:r>
      <w:r w:rsidRPr="006E5BD6">
        <w:rPr>
          <w:rFonts w:ascii="Times New Roman" w:eastAsia="Calibri" w:hAnsi="Times New Roman" w:cs="Times New Roman"/>
          <w:sz w:val="28"/>
          <w:szCs w:val="28"/>
        </w:rPr>
        <w:t xml:space="preserve"> на территории Республики Саха (Якутия) и мерах по противодействию распространению </w:t>
      </w:r>
      <w:proofErr w:type="spellStart"/>
      <w:r w:rsidRPr="006E5BD6">
        <w:rPr>
          <w:rFonts w:ascii="Times New Roman" w:eastAsia="Calibri" w:hAnsi="Times New Roman" w:cs="Times New Roman"/>
          <w:sz w:val="28"/>
          <w:szCs w:val="28"/>
        </w:rPr>
        <w:t>коронавирусной</w:t>
      </w:r>
      <w:proofErr w:type="spellEnd"/>
      <w:r w:rsidRPr="006E5BD6">
        <w:rPr>
          <w:rFonts w:ascii="Times New Roman" w:eastAsia="Calibri" w:hAnsi="Times New Roman" w:cs="Times New Roman"/>
          <w:sz w:val="28"/>
          <w:szCs w:val="28"/>
        </w:rPr>
        <w:t xml:space="preserve"> инфекции (COVID-19)», в отчетном периоде административной комиссией МО «Ленский район», совместно с сотрудниками полиции (ППС, УУП), сотрудниками спорткомитета МО «Ленский район», представителями МКУ Районного управления образования, специалистов управления инвестиционной и экономической политики МО «Ленский район», специалиста по торговле МО «Город Ленск», специалистами </w:t>
      </w:r>
      <w:proofErr w:type="spellStart"/>
      <w:r w:rsidRPr="006E5BD6">
        <w:rPr>
          <w:rFonts w:ascii="Times New Roman" w:eastAsia="Calibri" w:hAnsi="Times New Roman" w:cs="Times New Roman"/>
          <w:sz w:val="28"/>
          <w:szCs w:val="28"/>
        </w:rPr>
        <w:t>Роспотребнадзора</w:t>
      </w:r>
      <w:proofErr w:type="spellEnd"/>
      <w:r w:rsidRPr="006E5BD6">
        <w:rPr>
          <w:rFonts w:ascii="Times New Roman" w:eastAsia="Calibri" w:hAnsi="Times New Roman" w:cs="Times New Roman"/>
          <w:sz w:val="28"/>
          <w:szCs w:val="28"/>
        </w:rPr>
        <w:t>, на отчетный период проведено 81 рейдовое мероприятие, по результатам которых неоднократно проверены 206 торговых объектов, в ходе 32 профилактических мероприятий с жителями Ленска проводились беседы, - по соблюдению масочного режима, выход из дома без необходимости и др.</w:t>
      </w:r>
    </w:p>
    <w:p w:rsidR="00B13980" w:rsidRPr="006E5BD6" w:rsidRDefault="00B13980" w:rsidP="00837648">
      <w:pPr>
        <w:spacing w:after="0" w:line="360" w:lineRule="auto"/>
        <w:ind w:firstLine="708"/>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 xml:space="preserve">В ходе проводимых рейдовых мероприятий по безопасности на водных объектах апрель – август </w:t>
      </w:r>
      <w:r w:rsidRPr="006E5BD6">
        <w:rPr>
          <w:rFonts w:ascii="Times New Roman" w:eastAsia="Calibri" w:hAnsi="Times New Roman" w:cs="Times New Roman"/>
          <w:b/>
          <w:sz w:val="28"/>
          <w:szCs w:val="28"/>
        </w:rPr>
        <w:t>(</w:t>
      </w:r>
      <w:r w:rsidRPr="006E5BD6">
        <w:rPr>
          <w:rFonts w:ascii="Times New Roman" w:eastAsia="Calibri" w:hAnsi="Times New Roman" w:cs="Times New Roman"/>
          <w:sz w:val="28"/>
          <w:szCs w:val="28"/>
        </w:rPr>
        <w:t xml:space="preserve">24 рейда) совместно с ГИМС, ПДН, административной комиссией, также проводились профилактические беседы. </w:t>
      </w:r>
    </w:p>
    <w:p w:rsidR="00B13980" w:rsidRPr="006E5BD6" w:rsidRDefault="00B13980" w:rsidP="00837648">
      <w:pPr>
        <w:tabs>
          <w:tab w:val="left" w:pos="540"/>
        </w:tabs>
        <w:spacing w:after="0" w:line="360" w:lineRule="auto"/>
        <w:jc w:val="both"/>
        <w:rPr>
          <w:rFonts w:ascii="Times New Roman" w:eastAsia="Calibri" w:hAnsi="Times New Roman" w:cs="Times New Roman"/>
          <w:sz w:val="28"/>
          <w:szCs w:val="28"/>
        </w:rPr>
      </w:pPr>
      <w:r w:rsidRPr="006E5BD6">
        <w:rPr>
          <w:rFonts w:ascii="Times New Roman" w:eastAsia="Calibri" w:hAnsi="Times New Roman" w:cs="Times New Roman"/>
          <w:sz w:val="28"/>
          <w:szCs w:val="28"/>
        </w:rPr>
        <w:tab/>
      </w:r>
      <w:r w:rsidRPr="006E5BD6">
        <w:rPr>
          <w:rFonts w:ascii="Times New Roman" w:eastAsia="Calibri" w:hAnsi="Times New Roman" w:cs="Times New Roman"/>
          <w:sz w:val="28"/>
          <w:szCs w:val="28"/>
        </w:rPr>
        <w:tab/>
        <w:t>За прошедший период правонарушителями, подвергшимися административному наказанию, добровольно оплачены административные штрафы на сумму 40 500 рублей, службой судебных приставов – 23 856 рублей.</w:t>
      </w:r>
    </w:p>
    <w:p w:rsidR="00417479" w:rsidRDefault="00417479" w:rsidP="00417479">
      <w:pPr>
        <w:spacing w:after="0" w:line="360" w:lineRule="auto"/>
        <w:jc w:val="center"/>
        <w:rPr>
          <w:rFonts w:ascii="Times New Roman" w:hAnsi="Times New Roman" w:cs="Times New Roman"/>
          <w:b/>
          <w:sz w:val="28"/>
          <w:szCs w:val="28"/>
          <w:lang w:bidi="ru-RU"/>
        </w:rPr>
      </w:pPr>
      <w:r w:rsidRPr="00417479">
        <w:rPr>
          <w:rFonts w:ascii="Times New Roman" w:hAnsi="Times New Roman" w:cs="Times New Roman"/>
          <w:b/>
          <w:sz w:val="28"/>
          <w:szCs w:val="28"/>
          <w:lang w:bidi="ru-RU"/>
        </w:rPr>
        <w:t>Деятельность мобилизационного отдела</w:t>
      </w:r>
    </w:p>
    <w:p w:rsidR="00A96631" w:rsidRPr="00A96631" w:rsidRDefault="00417479" w:rsidP="00A96631">
      <w:pPr>
        <w:spacing w:after="0" w:line="360" w:lineRule="auto"/>
        <w:ind w:firstLine="708"/>
        <w:jc w:val="both"/>
        <w:rPr>
          <w:rFonts w:ascii="Times New Roman" w:hAnsi="Times New Roman" w:cs="Times New Roman"/>
          <w:sz w:val="28"/>
        </w:rPr>
      </w:pPr>
      <w:r w:rsidRPr="00417479">
        <w:rPr>
          <w:rFonts w:ascii="Times New Roman" w:hAnsi="Times New Roman" w:cs="Times New Roman"/>
          <w:sz w:val="28"/>
        </w:rPr>
        <w:t>Главной задачей по мобилизационной подготовке муниципального образования «Ленский район» РС(Я) в 2020 году явля</w:t>
      </w:r>
      <w:r w:rsidR="00BE2C85">
        <w:rPr>
          <w:rFonts w:ascii="Times New Roman" w:hAnsi="Times New Roman" w:cs="Times New Roman"/>
          <w:sz w:val="28"/>
        </w:rPr>
        <w:t xml:space="preserve">ется </w:t>
      </w:r>
      <w:r w:rsidRPr="00417479">
        <w:rPr>
          <w:rFonts w:ascii="Times New Roman" w:hAnsi="Times New Roman" w:cs="Times New Roman"/>
          <w:sz w:val="28"/>
        </w:rPr>
        <w:t>повышение уровня мобилизационной готовности</w:t>
      </w:r>
      <w:r w:rsidR="00082B31">
        <w:rPr>
          <w:rFonts w:ascii="Times New Roman" w:hAnsi="Times New Roman" w:cs="Times New Roman"/>
          <w:sz w:val="28"/>
        </w:rPr>
        <w:t xml:space="preserve"> Ленского района</w:t>
      </w:r>
      <w:r w:rsidRPr="00417479">
        <w:rPr>
          <w:rFonts w:ascii="Times New Roman" w:hAnsi="Times New Roman" w:cs="Times New Roman"/>
          <w:sz w:val="28"/>
        </w:rPr>
        <w:t xml:space="preserve">, обеспечение его соответствия требованиям нормативных правовых актов </w:t>
      </w:r>
      <w:r>
        <w:rPr>
          <w:rFonts w:ascii="Times New Roman" w:hAnsi="Times New Roman" w:cs="Times New Roman"/>
          <w:sz w:val="28"/>
        </w:rPr>
        <w:t>РФ</w:t>
      </w:r>
      <w:r w:rsidRPr="00417479">
        <w:rPr>
          <w:rFonts w:ascii="Times New Roman" w:hAnsi="Times New Roman" w:cs="Times New Roman"/>
          <w:sz w:val="28"/>
        </w:rPr>
        <w:t xml:space="preserve"> и РС(Я</w:t>
      </w:r>
      <w:r w:rsidR="00A96631">
        <w:rPr>
          <w:rFonts w:ascii="Times New Roman" w:hAnsi="Times New Roman" w:cs="Times New Roman"/>
          <w:sz w:val="28"/>
        </w:rPr>
        <w:t>).</w:t>
      </w:r>
      <w:r w:rsidR="00891885">
        <w:rPr>
          <w:rFonts w:ascii="Times New Roman" w:hAnsi="Times New Roman" w:cs="Times New Roman"/>
          <w:sz w:val="28"/>
        </w:rPr>
        <w:t xml:space="preserve"> </w:t>
      </w:r>
      <w:r w:rsidRPr="00417479">
        <w:rPr>
          <w:rFonts w:ascii="Times New Roman" w:hAnsi="Times New Roman" w:cs="Times New Roman"/>
          <w:sz w:val="28"/>
        </w:rPr>
        <w:t xml:space="preserve"> </w:t>
      </w:r>
      <w:r w:rsidR="00082B31">
        <w:rPr>
          <w:rFonts w:ascii="Times New Roman" w:hAnsi="Times New Roman" w:cs="Times New Roman"/>
          <w:sz w:val="28"/>
        </w:rPr>
        <w:t>В</w:t>
      </w:r>
      <w:r w:rsidRPr="00417479">
        <w:rPr>
          <w:rFonts w:ascii="Times New Roman" w:hAnsi="Times New Roman" w:cs="Times New Roman"/>
          <w:sz w:val="28"/>
        </w:rPr>
        <w:t xml:space="preserve"> администрации муниципального образования «Ленский район» разработан комплект мобилизационных документов, согласован и утвержден установленным порядком, введен в действие </w:t>
      </w:r>
      <w:r w:rsidR="00A96631" w:rsidRPr="00417479">
        <w:rPr>
          <w:rFonts w:ascii="Times New Roman" w:hAnsi="Times New Roman" w:cs="Times New Roman"/>
          <w:sz w:val="28"/>
        </w:rPr>
        <w:t>в сроки,</w:t>
      </w:r>
      <w:r w:rsidRPr="00417479">
        <w:rPr>
          <w:rFonts w:ascii="Times New Roman" w:hAnsi="Times New Roman" w:cs="Times New Roman"/>
          <w:sz w:val="28"/>
        </w:rPr>
        <w:t xml:space="preserve"> установленные Указом П</w:t>
      </w:r>
      <w:r w:rsidR="00082B31">
        <w:rPr>
          <w:rFonts w:ascii="Times New Roman" w:hAnsi="Times New Roman" w:cs="Times New Roman"/>
          <w:sz w:val="28"/>
        </w:rPr>
        <w:t>резидента Российской Федерации.</w:t>
      </w:r>
      <w:r w:rsidRPr="00417479">
        <w:rPr>
          <w:rFonts w:ascii="Times New Roman" w:hAnsi="Times New Roman" w:cs="Times New Roman"/>
          <w:sz w:val="28"/>
        </w:rPr>
        <w:t xml:space="preserve"> </w:t>
      </w:r>
      <w:r w:rsidR="00A96631" w:rsidRPr="00A96631">
        <w:rPr>
          <w:rFonts w:ascii="Times New Roman" w:hAnsi="Times New Roman" w:cs="Times New Roman"/>
          <w:sz w:val="28"/>
        </w:rPr>
        <w:t>В январе 2020 года проведена мобилизационная тренировка под руководством Председателя Правительства РС(Я).</w:t>
      </w:r>
    </w:p>
    <w:p w:rsidR="00A96631" w:rsidRDefault="00A96631" w:rsidP="0041747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2020 году </w:t>
      </w:r>
      <w:r w:rsidR="00417479" w:rsidRPr="00417479">
        <w:rPr>
          <w:rFonts w:ascii="Times New Roman" w:hAnsi="Times New Roman" w:cs="Times New Roman"/>
          <w:sz w:val="28"/>
        </w:rPr>
        <w:t>совместно с военным комиссариатом Ленского улуса РС(Я) проведены проверки готовности мобилизационных ресурсов и качество ведения воинского учета и бронирования граждан, пребывающих в запасе в организа</w:t>
      </w:r>
      <w:r>
        <w:rPr>
          <w:rFonts w:ascii="Times New Roman" w:hAnsi="Times New Roman" w:cs="Times New Roman"/>
          <w:sz w:val="28"/>
        </w:rPr>
        <w:t xml:space="preserve">циях муниципального образования для оказания методической </w:t>
      </w:r>
      <w:r w:rsidRPr="00417479">
        <w:rPr>
          <w:rFonts w:ascii="Times New Roman" w:hAnsi="Times New Roman" w:cs="Times New Roman"/>
          <w:sz w:val="28"/>
        </w:rPr>
        <w:t>помощи</w:t>
      </w:r>
      <w:r w:rsidR="00417479" w:rsidRPr="00417479">
        <w:rPr>
          <w:rFonts w:ascii="Times New Roman" w:hAnsi="Times New Roman" w:cs="Times New Roman"/>
          <w:sz w:val="28"/>
        </w:rPr>
        <w:t xml:space="preserve"> работникам организаций, ответственных за ведение воинского учета и бронирования граждан, пребывающих в запасе. </w:t>
      </w:r>
    </w:p>
    <w:p w:rsidR="00417479" w:rsidRDefault="00417479" w:rsidP="00417479">
      <w:pPr>
        <w:spacing w:after="0" w:line="360" w:lineRule="auto"/>
        <w:ind w:firstLine="709"/>
        <w:jc w:val="both"/>
        <w:rPr>
          <w:rFonts w:ascii="Times New Roman" w:hAnsi="Times New Roman" w:cs="Times New Roman"/>
          <w:sz w:val="28"/>
        </w:rPr>
      </w:pPr>
      <w:r w:rsidRPr="00417479">
        <w:rPr>
          <w:rFonts w:ascii="Times New Roman" w:hAnsi="Times New Roman" w:cs="Times New Roman"/>
          <w:sz w:val="28"/>
        </w:rPr>
        <w:t xml:space="preserve">На заседаниях муниципального образования принято 11 постановлений (решений) по вопросам мобилизационной подготовки муниципального образования. В 2020 году проведено 4 заседания районной комиссии муниципального образования Ленский район по бронированию граждан, пребывающих в запасе, все принятые решения на заседании комиссии исполнены. </w:t>
      </w:r>
    </w:p>
    <w:p w:rsidR="00417479" w:rsidRPr="00417479" w:rsidRDefault="00417479" w:rsidP="00A96631">
      <w:pPr>
        <w:spacing w:after="0" w:line="360" w:lineRule="auto"/>
        <w:ind w:firstLine="709"/>
        <w:jc w:val="both"/>
        <w:rPr>
          <w:rFonts w:ascii="Times New Roman" w:hAnsi="Times New Roman" w:cs="Times New Roman"/>
          <w:b/>
          <w:sz w:val="28"/>
          <w:szCs w:val="28"/>
          <w:lang w:bidi="ru-RU"/>
        </w:rPr>
      </w:pPr>
      <w:r w:rsidRPr="00417479">
        <w:rPr>
          <w:rFonts w:ascii="Times New Roman" w:hAnsi="Times New Roman" w:cs="Times New Roman"/>
          <w:sz w:val="28"/>
        </w:rPr>
        <w:t xml:space="preserve"> Разработаны и направлены в организации Ленского района методические рекомендации по подготовке годового доклада о состоянии работы по бронированию граждан, пребывающих в запасе, органами местного самоуправления и организациями, расположенными на территории Ленского района. </w:t>
      </w:r>
    </w:p>
    <w:p w:rsidR="00417479" w:rsidRPr="00417479" w:rsidRDefault="00417479" w:rsidP="00417479">
      <w:pPr>
        <w:spacing w:after="0" w:line="360" w:lineRule="auto"/>
        <w:jc w:val="center"/>
        <w:rPr>
          <w:rFonts w:ascii="Times New Roman" w:hAnsi="Times New Roman" w:cs="Times New Roman"/>
          <w:b/>
          <w:sz w:val="28"/>
          <w:szCs w:val="28"/>
          <w:lang w:bidi="ru-RU"/>
        </w:rPr>
      </w:pPr>
      <w:r w:rsidRPr="00417479">
        <w:rPr>
          <w:rFonts w:ascii="Times New Roman" w:hAnsi="Times New Roman" w:cs="Times New Roman"/>
          <w:b/>
          <w:sz w:val="28"/>
          <w:szCs w:val="28"/>
          <w:lang w:bidi="ru-RU"/>
        </w:rPr>
        <w:t>Деятельность правового отдела</w:t>
      </w:r>
    </w:p>
    <w:p w:rsidR="00417479" w:rsidRPr="00170012" w:rsidRDefault="00417479" w:rsidP="00170012">
      <w:pPr>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170012">
        <w:rPr>
          <w:rFonts w:ascii="Times New Roman" w:hAnsi="Times New Roman" w:cs="Times New Roman"/>
          <w:sz w:val="28"/>
          <w:szCs w:val="28"/>
        </w:rPr>
        <w:t>В соответствии с Законом Республики Саха (Якутия) от 29.12.2008 года 639-З№171-</w:t>
      </w:r>
      <w:r w:rsidRPr="00170012">
        <w:rPr>
          <w:rFonts w:ascii="Times New Roman" w:hAnsi="Times New Roman" w:cs="Times New Roman"/>
          <w:sz w:val="28"/>
          <w:szCs w:val="28"/>
          <w:lang w:val="en-US"/>
        </w:rPr>
        <w:t>IV</w:t>
      </w:r>
      <w:r w:rsidRPr="00170012">
        <w:rPr>
          <w:rFonts w:ascii="Times New Roman" w:hAnsi="Times New Roman" w:cs="Times New Roman"/>
          <w:sz w:val="28"/>
          <w:szCs w:val="28"/>
        </w:rPr>
        <w:t xml:space="preserve"> «О регистре муниципальных нормативных правовых актов Республики Саха (Якутия)» муниципальные правовые акты направляются в электронном виде, с электронной цифровой подписью для включения в Регистр муниципальных правовых актов</w:t>
      </w:r>
      <w:r w:rsidR="00BE2C85">
        <w:rPr>
          <w:rFonts w:ascii="Times New Roman" w:hAnsi="Times New Roman" w:cs="Times New Roman"/>
          <w:sz w:val="28"/>
          <w:szCs w:val="28"/>
        </w:rPr>
        <w:t xml:space="preserve">. </w:t>
      </w:r>
      <w:r w:rsidRPr="00170012">
        <w:rPr>
          <w:rFonts w:ascii="Times New Roman" w:hAnsi="Times New Roman" w:cs="Times New Roman"/>
          <w:sz w:val="28"/>
          <w:szCs w:val="28"/>
        </w:rPr>
        <w:t>За отчетный период в адрес Департамента по вопросам местного самоуправления РС (Я) направлено 121 муниципальных правовых актов из них: постановлений администрации МО «Ленский район» -102, решений Районного Совета депутатов муниципального образования «Ленский район» - 19.</w:t>
      </w:r>
    </w:p>
    <w:p w:rsidR="00417479" w:rsidRPr="00170012" w:rsidRDefault="00417479"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t xml:space="preserve">В Арбитражных судах рассматривались дела по заявлению администрации МО «Ленский район» о взыскании неустойки (пеней) с подрядчиков (исполнителей) по муниципальным контрактам, взысканию судебных расходов, а также дела по расторжению муниципальных контрактов, в связи с неисполнением подрядчиком (исполнителем), принятых на себя обязательств. Представляли интересы </w:t>
      </w:r>
      <w:r w:rsidR="00A96631">
        <w:rPr>
          <w:rFonts w:ascii="Times New Roman" w:hAnsi="Times New Roman" w:cs="Times New Roman"/>
          <w:sz w:val="28"/>
          <w:szCs w:val="28"/>
        </w:rPr>
        <w:t>а</w:t>
      </w:r>
      <w:r w:rsidRPr="00170012">
        <w:rPr>
          <w:rFonts w:ascii="Times New Roman" w:hAnsi="Times New Roman" w:cs="Times New Roman"/>
          <w:sz w:val="28"/>
          <w:szCs w:val="28"/>
        </w:rPr>
        <w:t>дминистрации МО «Ленский район» в качестве ответчика, по делу о признании сделки недействительной.</w:t>
      </w:r>
    </w:p>
    <w:p w:rsidR="00417479" w:rsidRPr="00170012" w:rsidRDefault="00417479"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t>В отчетный период правовым отделом рассмотрено 18 актов прокурорского реагирования, из них 5 представления прокурора, 5 требований, 5 предложений и 2 предостережения. Указанные акты прокурорского реагирования были рассмотрены администрацией МО «Ленский район» и приняты соответствующие меры по устранению выявленных нарушений, по принятию необходимых правовых актов, осуществлялась подготовка ответов на требования прокурора о предоставлении запрашиваемой информации.</w:t>
      </w:r>
    </w:p>
    <w:p w:rsidR="00A96631" w:rsidRDefault="00417479"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t>Правовым отделом администрации МО «Ленский район» оказывается правовая, консультационная и методическая помощь главам муниципальных образований сельских поселений, руководителям муниципальных предприятий и учреждений.</w:t>
      </w:r>
    </w:p>
    <w:p w:rsidR="00417479" w:rsidRPr="00170012" w:rsidRDefault="00170012"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r>
      <w:r w:rsidR="00417479" w:rsidRPr="00170012">
        <w:rPr>
          <w:rFonts w:ascii="Times New Roman" w:hAnsi="Times New Roman" w:cs="Times New Roman"/>
          <w:sz w:val="28"/>
          <w:szCs w:val="28"/>
        </w:rPr>
        <w:t>Проведено 3 заседания районной комиссии по координации работы по противодействию коррупции, на которых осуждались и принимались меры, направленные на профилактику коррупционных правонарушений среди муниципальных служащих и работников муниципальных учреждений.</w:t>
      </w:r>
    </w:p>
    <w:p w:rsidR="00417479" w:rsidRPr="00170012" w:rsidRDefault="00170012"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r>
      <w:r w:rsidR="00FC5A39">
        <w:rPr>
          <w:rFonts w:ascii="Times New Roman" w:hAnsi="Times New Roman" w:cs="Times New Roman"/>
          <w:sz w:val="28"/>
          <w:szCs w:val="28"/>
        </w:rPr>
        <w:t>В рамках развития местного самоуправления на территории Ленского района с</w:t>
      </w:r>
      <w:r w:rsidR="00417479" w:rsidRPr="00170012">
        <w:rPr>
          <w:rFonts w:ascii="Times New Roman" w:hAnsi="Times New Roman" w:cs="Times New Roman"/>
          <w:sz w:val="28"/>
          <w:szCs w:val="28"/>
        </w:rPr>
        <w:t>остоялось 2 заседания совета глав муниципальных образований (поселений) Ленского района, на которых рассматривались наиболее проблемные и волнующие вопросы и предложения глав поселений.</w:t>
      </w:r>
    </w:p>
    <w:p w:rsidR="00417479" w:rsidRPr="00170012" w:rsidRDefault="00170012" w:rsidP="00170012">
      <w:pPr>
        <w:spacing w:after="0" w:line="360" w:lineRule="auto"/>
        <w:jc w:val="both"/>
        <w:rPr>
          <w:rFonts w:ascii="Times New Roman" w:hAnsi="Times New Roman" w:cs="Times New Roman"/>
          <w:sz w:val="28"/>
          <w:szCs w:val="28"/>
        </w:rPr>
      </w:pPr>
      <w:r w:rsidRPr="00170012">
        <w:rPr>
          <w:rFonts w:ascii="Times New Roman" w:hAnsi="Times New Roman" w:cs="Times New Roman"/>
          <w:sz w:val="28"/>
          <w:szCs w:val="28"/>
        </w:rPr>
        <w:tab/>
      </w:r>
      <w:r w:rsidR="00417479" w:rsidRPr="00170012">
        <w:rPr>
          <w:rFonts w:ascii="Times New Roman" w:hAnsi="Times New Roman" w:cs="Times New Roman"/>
          <w:sz w:val="28"/>
          <w:szCs w:val="28"/>
        </w:rPr>
        <w:t xml:space="preserve">Комиссией по проведению ведомственного контроля в сфере закупок товаров, работ, услуг для обеспечения муниципальных нужд МО «Ленский район» проведено 4 проверки, по результатам которых были выявлены нарушения части 3 ст.103 Федерального закона от 05.04.2013 №44-ФЗ. Акты о выявленных нарушениях, законодательства о контрактной системе, направлены в прокуратуру Ленского района Республики Саха (Якутия). </w:t>
      </w:r>
    </w:p>
    <w:p w:rsidR="00FF6779" w:rsidRDefault="00FF6779" w:rsidP="00837648">
      <w:pPr>
        <w:spacing w:after="0" w:line="360" w:lineRule="auto"/>
        <w:rPr>
          <w:rFonts w:ascii="Times New Roman" w:hAnsi="Times New Roman" w:cs="Times New Roman"/>
          <w:sz w:val="24"/>
          <w:szCs w:val="24"/>
        </w:rPr>
      </w:pPr>
    </w:p>
    <w:p w:rsidR="00FF6779" w:rsidRPr="006A4AC8" w:rsidRDefault="00FF6779" w:rsidP="00FF6779">
      <w:pPr>
        <w:spacing w:after="0" w:line="360" w:lineRule="auto"/>
        <w:jc w:val="center"/>
        <w:rPr>
          <w:rFonts w:ascii="Times New Roman" w:hAnsi="Times New Roman" w:cs="Times New Roman"/>
          <w:b/>
          <w:sz w:val="28"/>
          <w:szCs w:val="28"/>
        </w:rPr>
      </w:pPr>
      <w:r w:rsidRPr="006A4AC8">
        <w:rPr>
          <w:rFonts w:ascii="Times New Roman" w:hAnsi="Times New Roman" w:cs="Times New Roman"/>
          <w:b/>
          <w:sz w:val="28"/>
          <w:szCs w:val="28"/>
        </w:rPr>
        <w:t>ЗАКЛЮЧЕНИЕ</w:t>
      </w:r>
    </w:p>
    <w:p w:rsidR="00B032F3" w:rsidRPr="00B032F3" w:rsidRDefault="00753C79" w:rsidP="00B032F3">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ab/>
      </w:r>
      <w:r w:rsidR="00B032F3" w:rsidRPr="00B032F3">
        <w:rPr>
          <w:rFonts w:ascii="Times New Roman" w:hAnsi="Times New Roman" w:cs="Times New Roman"/>
          <w:sz w:val="28"/>
          <w:szCs w:val="28"/>
        </w:rPr>
        <w:t xml:space="preserve">Подводя итоги работы </w:t>
      </w:r>
      <w:r w:rsidR="00B032F3">
        <w:rPr>
          <w:rFonts w:ascii="Times New Roman" w:hAnsi="Times New Roman" w:cs="Times New Roman"/>
          <w:sz w:val="28"/>
          <w:szCs w:val="28"/>
        </w:rPr>
        <w:t>а</w:t>
      </w:r>
      <w:r w:rsidR="00B032F3" w:rsidRPr="00B032F3">
        <w:rPr>
          <w:rFonts w:ascii="Times New Roman" w:hAnsi="Times New Roman" w:cs="Times New Roman"/>
          <w:sz w:val="28"/>
          <w:szCs w:val="28"/>
        </w:rPr>
        <w:t>дминистрации муниципального района «</w:t>
      </w:r>
      <w:r w:rsidR="00B032F3">
        <w:rPr>
          <w:rFonts w:ascii="Times New Roman" w:hAnsi="Times New Roman" w:cs="Times New Roman"/>
          <w:sz w:val="28"/>
          <w:szCs w:val="28"/>
        </w:rPr>
        <w:t xml:space="preserve">Ленский </w:t>
      </w:r>
      <w:r w:rsidR="00B032F3" w:rsidRPr="00B032F3">
        <w:rPr>
          <w:rFonts w:ascii="Times New Roman" w:hAnsi="Times New Roman" w:cs="Times New Roman"/>
          <w:sz w:val="28"/>
          <w:szCs w:val="28"/>
        </w:rPr>
        <w:t>район» за 20</w:t>
      </w:r>
      <w:r w:rsidR="00B032F3">
        <w:rPr>
          <w:rFonts w:ascii="Times New Roman" w:hAnsi="Times New Roman" w:cs="Times New Roman"/>
          <w:sz w:val="28"/>
          <w:szCs w:val="28"/>
        </w:rPr>
        <w:t>20</w:t>
      </w:r>
      <w:r w:rsidR="00B032F3" w:rsidRPr="00B032F3">
        <w:rPr>
          <w:rFonts w:ascii="Times New Roman" w:hAnsi="Times New Roman" w:cs="Times New Roman"/>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w:t>
      </w:r>
      <w:r w:rsidR="00406B36">
        <w:rPr>
          <w:rFonts w:ascii="Times New Roman" w:hAnsi="Times New Roman" w:cs="Times New Roman"/>
          <w:sz w:val="28"/>
          <w:szCs w:val="28"/>
        </w:rPr>
        <w:t xml:space="preserve"> </w:t>
      </w:r>
      <w:r w:rsidR="00406B36" w:rsidRPr="00406B36">
        <w:rPr>
          <w:rFonts w:ascii="Times New Roman" w:hAnsi="Times New Roman" w:cs="Times New Roman"/>
          <w:sz w:val="28"/>
          <w:szCs w:val="28"/>
        </w:rPr>
        <w:t>выполнить обязательства органов местного самоуправления муниципального района перед населением</w:t>
      </w:r>
      <w:r w:rsidR="00B032F3" w:rsidRPr="00B032F3">
        <w:rPr>
          <w:rFonts w:ascii="Times New Roman" w:hAnsi="Times New Roman" w:cs="Times New Roman"/>
          <w:sz w:val="28"/>
          <w:szCs w:val="28"/>
        </w:rPr>
        <w:t>, несмотря на все экономические трудности</w:t>
      </w:r>
      <w:r w:rsidR="00B032F3">
        <w:rPr>
          <w:rFonts w:ascii="Times New Roman" w:hAnsi="Times New Roman" w:cs="Times New Roman"/>
          <w:sz w:val="28"/>
          <w:szCs w:val="28"/>
        </w:rPr>
        <w:t xml:space="preserve"> и </w:t>
      </w:r>
      <w:r w:rsidR="00712801">
        <w:rPr>
          <w:rFonts w:ascii="Times New Roman" w:hAnsi="Times New Roman" w:cs="Times New Roman"/>
          <w:sz w:val="28"/>
          <w:szCs w:val="28"/>
        </w:rPr>
        <w:t>проведение противоэпидемических</w:t>
      </w:r>
      <w:r w:rsidR="00B032F3" w:rsidRPr="00B032F3">
        <w:rPr>
          <w:rFonts w:ascii="Times New Roman" w:hAnsi="Times New Roman" w:cs="Times New Roman"/>
          <w:sz w:val="28"/>
          <w:szCs w:val="28"/>
        </w:rPr>
        <w:t xml:space="preserve"> мероприятий по борьбе с новой</w:t>
      </w:r>
      <w:r w:rsidR="00B032F3">
        <w:rPr>
          <w:rFonts w:ascii="Times New Roman" w:hAnsi="Times New Roman" w:cs="Times New Roman"/>
          <w:sz w:val="28"/>
          <w:szCs w:val="28"/>
        </w:rPr>
        <w:t xml:space="preserve"> </w:t>
      </w:r>
      <w:proofErr w:type="spellStart"/>
      <w:r w:rsidR="00B032F3">
        <w:rPr>
          <w:rFonts w:ascii="Times New Roman" w:hAnsi="Times New Roman" w:cs="Times New Roman"/>
          <w:sz w:val="28"/>
          <w:szCs w:val="28"/>
        </w:rPr>
        <w:t>к</w:t>
      </w:r>
      <w:r w:rsidR="00406B36">
        <w:rPr>
          <w:rFonts w:ascii="Times New Roman" w:hAnsi="Times New Roman" w:cs="Times New Roman"/>
          <w:sz w:val="28"/>
          <w:szCs w:val="28"/>
        </w:rPr>
        <w:t>оронавирусной</w:t>
      </w:r>
      <w:proofErr w:type="spellEnd"/>
      <w:r w:rsidR="00406B36">
        <w:rPr>
          <w:rFonts w:ascii="Times New Roman" w:hAnsi="Times New Roman" w:cs="Times New Roman"/>
          <w:sz w:val="28"/>
          <w:szCs w:val="28"/>
        </w:rPr>
        <w:t xml:space="preserve"> инфекцией</w:t>
      </w:r>
      <w:r w:rsidR="00B032F3">
        <w:rPr>
          <w:rFonts w:ascii="Times New Roman" w:hAnsi="Times New Roman" w:cs="Times New Roman"/>
          <w:sz w:val="28"/>
          <w:szCs w:val="28"/>
        </w:rPr>
        <w:t xml:space="preserve"> </w:t>
      </w:r>
      <w:r w:rsidR="00B032F3" w:rsidRPr="00B032F3">
        <w:rPr>
          <w:rFonts w:ascii="Times New Roman" w:hAnsi="Times New Roman" w:cs="Times New Roman"/>
          <w:sz w:val="28"/>
          <w:szCs w:val="28"/>
        </w:rPr>
        <w:t>(</w:t>
      </w:r>
      <w:r w:rsidR="00B032F3" w:rsidRPr="00B032F3">
        <w:rPr>
          <w:rFonts w:ascii="Times New Roman" w:hAnsi="Times New Roman" w:cs="Times New Roman"/>
          <w:sz w:val="28"/>
          <w:szCs w:val="28"/>
          <w:lang w:val="en-US"/>
        </w:rPr>
        <w:t>COVID</w:t>
      </w:r>
      <w:r w:rsidR="00B032F3" w:rsidRPr="00B032F3">
        <w:rPr>
          <w:rFonts w:ascii="Times New Roman" w:hAnsi="Times New Roman" w:cs="Times New Roman"/>
          <w:sz w:val="28"/>
          <w:szCs w:val="28"/>
        </w:rPr>
        <w:t>-19)</w:t>
      </w:r>
      <w:r w:rsidR="00B032F3">
        <w:rPr>
          <w:rFonts w:ascii="Times New Roman" w:hAnsi="Times New Roman" w:cs="Times New Roman"/>
          <w:sz w:val="28"/>
          <w:szCs w:val="28"/>
        </w:rPr>
        <w:t xml:space="preserve"> в 2020 году на территории Ленского района</w:t>
      </w:r>
      <w:r w:rsidR="00B032F3" w:rsidRPr="00B032F3">
        <w:rPr>
          <w:rFonts w:ascii="Times New Roman" w:hAnsi="Times New Roman" w:cs="Times New Roman"/>
          <w:sz w:val="28"/>
          <w:szCs w:val="28"/>
        </w:rPr>
        <w:t>.</w:t>
      </w:r>
    </w:p>
    <w:p w:rsidR="00FF6779" w:rsidRPr="00540874" w:rsidRDefault="00406B36"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53C79" w:rsidRPr="00540874">
        <w:rPr>
          <w:rFonts w:ascii="Times New Roman" w:hAnsi="Times New Roman" w:cs="Times New Roman"/>
          <w:sz w:val="28"/>
          <w:szCs w:val="28"/>
        </w:rPr>
        <w:t>В 2021 году администрация района будет продолжать уделять пристальное внимание эффективному распределению имеющихся финансовых ресурсов, обеспечению социальной стабильности, повышению качества и доступности муниципальных услуг, предоставляемых населению органами местного самоуправления всех уровней, повышению результативности применяемых решений.</w:t>
      </w:r>
    </w:p>
    <w:p w:rsidR="00FF6779" w:rsidRDefault="00753C79" w:rsidP="00753C79">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ab/>
        <w:t>Задачи на текущий год и перспективы их решения обусловлены Стратегией социально-экономического развития района на период до 2030 года и решением о местном бюджете муниципального образования «Ленский район» на 2021 год и плановый период 202</w:t>
      </w:r>
      <w:r w:rsidR="00406B36">
        <w:rPr>
          <w:rFonts w:ascii="Times New Roman" w:hAnsi="Times New Roman" w:cs="Times New Roman"/>
          <w:sz w:val="28"/>
          <w:szCs w:val="28"/>
        </w:rPr>
        <w:t>2 и 2023</w:t>
      </w:r>
      <w:r w:rsidRPr="00540874">
        <w:rPr>
          <w:rFonts w:ascii="Times New Roman" w:hAnsi="Times New Roman" w:cs="Times New Roman"/>
          <w:sz w:val="28"/>
          <w:szCs w:val="28"/>
        </w:rPr>
        <w:t xml:space="preserve"> годов, в том числе: </w:t>
      </w:r>
    </w:p>
    <w:p w:rsidR="00B23722" w:rsidRDefault="00B23722"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оказание содействия в проведении противоэпидемических мероприятий по борьбе с новой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инфекцией </w:t>
      </w:r>
      <w:r w:rsidRPr="00B23722">
        <w:rPr>
          <w:rFonts w:ascii="Times New Roman" w:hAnsi="Times New Roman" w:cs="Times New Roman"/>
          <w:sz w:val="28"/>
          <w:szCs w:val="28"/>
        </w:rPr>
        <w:t>(</w:t>
      </w:r>
      <w:r w:rsidRPr="00B23722">
        <w:rPr>
          <w:rFonts w:ascii="Times New Roman" w:hAnsi="Times New Roman" w:cs="Times New Roman"/>
          <w:sz w:val="28"/>
          <w:szCs w:val="28"/>
          <w:lang w:val="en-US"/>
        </w:rPr>
        <w:t>COVID</w:t>
      </w:r>
      <w:r w:rsidRPr="00B23722">
        <w:rPr>
          <w:rFonts w:ascii="Times New Roman" w:hAnsi="Times New Roman" w:cs="Times New Roman"/>
          <w:sz w:val="28"/>
          <w:szCs w:val="28"/>
        </w:rPr>
        <w:t>-</w:t>
      </w:r>
      <w:r>
        <w:rPr>
          <w:rFonts w:ascii="Times New Roman" w:hAnsi="Times New Roman" w:cs="Times New Roman"/>
          <w:sz w:val="28"/>
          <w:szCs w:val="28"/>
        </w:rPr>
        <w:t xml:space="preserve">19); </w:t>
      </w:r>
    </w:p>
    <w:p w:rsidR="00B23722" w:rsidRPr="00B23722" w:rsidRDefault="00B032F3"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координация участия в реализации национальных проектов в Ленском районе, участия в государственных программах Республики Саха (Якутия), для получения дополнительного финансирования на конкурсной основе; </w:t>
      </w:r>
    </w:p>
    <w:p w:rsidR="00B9055F" w:rsidRPr="00540874" w:rsidRDefault="00B9055F" w:rsidP="00753C79">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D33011" w:rsidRPr="00540874">
        <w:rPr>
          <w:rFonts w:ascii="Times New Roman" w:hAnsi="Times New Roman" w:cs="Times New Roman"/>
          <w:sz w:val="28"/>
          <w:szCs w:val="28"/>
        </w:rPr>
        <w:t xml:space="preserve"> организация работы детского лагеря «Алмаз»; </w:t>
      </w:r>
    </w:p>
    <w:p w:rsidR="00D33011" w:rsidRDefault="00B23722"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3011" w:rsidRPr="00540874">
        <w:rPr>
          <w:rFonts w:ascii="Times New Roman" w:hAnsi="Times New Roman" w:cs="Times New Roman"/>
          <w:sz w:val="28"/>
          <w:szCs w:val="28"/>
        </w:rPr>
        <w:t xml:space="preserve">проведение на высоком организационном уровне </w:t>
      </w:r>
      <w:r w:rsidR="00540874" w:rsidRPr="00540874">
        <w:rPr>
          <w:rFonts w:ascii="Times New Roman" w:hAnsi="Times New Roman" w:cs="Times New Roman"/>
          <w:sz w:val="28"/>
          <w:szCs w:val="28"/>
        </w:rPr>
        <w:t>мероприятий, посвященных</w:t>
      </w:r>
      <w:r w:rsidR="00D33011" w:rsidRPr="00540874">
        <w:rPr>
          <w:rFonts w:ascii="Times New Roman" w:hAnsi="Times New Roman" w:cs="Times New Roman"/>
          <w:sz w:val="28"/>
          <w:szCs w:val="28"/>
        </w:rPr>
        <w:t xml:space="preserve"> 400-летию поселка Витим; </w:t>
      </w:r>
    </w:p>
    <w:p w:rsidR="00406B36" w:rsidRPr="00540874" w:rsidRDefault="00406B36"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продолжить </w:t>
      </w:r>
      <w:proofErr w:type="gramStart"/>
      <w:r>
        <w:rPr>
          <w:rFonts w:ascii="Times New Roman" w:hAnsi="Times New Roman" w:cs="Times New Roman"/>
          <w:sz w:val="28"/>
          <w:szCs w:val="28"/>
        </w:rPr>
        <w:t>реализацию  муниципальных</w:t>
      </w:r>
      <w:proofErr w:type="gramEnd"/>
      <w:r>
        <w:rPr>
          <w:rFonts w:ascii="Times New Roman" w:hAnsi="Times New Roman" w:cs="Times New Roman"/>
          <w:sz w:val="28"/>
          <w:szCs w:val="28"/>
        </w:rPr>
        <w:t xml:space="preserve"> жилищных программ; </w:t>
      </w:r>
    </w:p>
    <w:p w:rsidR="00A3101E" w:rsidRPr="00540874" w:rsidRDefault="00A3101E" w:rsidP="00753C79">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завершение мероприятий по прохождению государственной экспертизы и включения исторического квартала п. Витим в перечень исторических поселений; </w:t>
      </w:r>
    </w:p>
    <w:p w:rsidR="00A3101E" w:rsidRPr="00540874" w:rsidRDefault="00A3101E" w:rsidP="00A3101E">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B23722">
        <w:rPr>
          <w:rFonts w:ascii="Times New Roman" w:hAnsi="Times New Roman" w:cs="Times New Roman"/>
          <w:sz w:val="28"/>
          <w:szCs w:val="28"/>
        </w:rPr>
        <w:t xml:space="preserve"> </w:t>
      </w:r>
      <w:r w:rsidRPr="00540874">
        <w:rPr>
          <w:rFonts w:ascii="Times New Roman" w:hAnsi="Times New Roman" w:cs="Times New Roman"/>
          <w:sz w:val="28"/>
          <w:szCs w:val="28"/>
        </w:rPr>
        <w:t xml:space="preserve">разработка проекта планировки и проекта межевания территории квартала в п. Витим в </w:t>
      </w:r>
      <w:r w:rsidR="00D33011" w:rsidRPr="00540874">
        <w:rPr>
          <w:rFonts w:ascii="Times New Roman" w:hAnsi="Times New Roman" w:cs="Times New Roman"/>
          <w:sz w:val="28"/>
          <w:szCs w:val="28"/>
        </w:rPr>
        <w:t xml:space="preserve">рамках </w:t>
      </w:r>
      <w:r w:rsidR="00D33011" w:rsidRPr="00540874">
        <w:rPr>
          <w:rFonts w:ascii="Times New Roman" w:eastAsia="Times New Roman" w:hAnsi="Times New Roman" w:cs="Times New Roman"/>
          <w:sz w:val="28"/>
          <w:szCs w:val="28"/>
          <w:lang w:eastAsia="ru-RU"/>
        </w:rPr>
        <w:t>программы</w:t>
      </w:r>
      <w:r w:rsidRPr="00540874">
        <w:rPr>
          <w:rFonts w:ascii="Times New Roman" w:hAnsi="Times New Roman" w:cs="Times New Roman"/>
          <w:sz w:val="28"/>
          <w:szCs w:val="28"/>
        </w:rPr>
        <w:t xml:space="preserve"> «Обеспечение качественным жильем на 2012-2019 годы» (переселение граждан из ветхого и аварийного жилого фонда); </w:t>
      </w:r>
    </w:p>
    <w:p w:rsidR="00A3101E" w:rsidRDefault="00A3101E" w:rsidP="00A3101E">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B23722">
        <w:rPr>
          <w:rFonts w:ascii="Times New Roman" w:hAnsi="Times New Roman" w:cs="Times New Roman"/>
          <w:sz w:val="28"/>
          <w:szCs w:val="28"/>
        </w:rPr>
        <w:t xml:space="preserve"> </w:t>
      </w:r>
      <w:r w:rsidRPr="00540874">
        <w:rPr>
          <w:rFonts w:ascii="Times New Roman" w:hAnsi="Times New Roman" w:cs="Times New Roman"/>
          <w:sz w:val="28"/>
          <w:szCs w:val="28"/>
        </w:rPr>
        <w:t>разработка проектно-сметной документации по благоустройству сквер</w:t>
      </w:r>
      <w:r w:rsidR="00D33011" w:rsidRPr="00540874">
        <w:rPr>
          <w:rFonts w:ascii="Times New Roman" w:hAnsi="Times New Roman" w:cs="Times New Roman"/>
          <w:sz w:val="28"/>
          <w:szCs w:val="28"/>
        </w:rPr>
        <w:t>а</w:t>
      </w:r>
      <w:r w:rsidRPr="00540874">
        <w:rPr>
          <w:rFonts w:ascii="Times New Roman" w:hAnsi="Times New Roman" w:cs="Times New Roman"/>
          <w:sz w:val="28"/>
          <w:szCs w:val="28"/>
        </w:rPr>
        <w:t xml:space="preserve"> в п. Пеледуй;</w:t>
      </w:r>
    </w:p>
    <w:p w:rsidR="00406B36" w:rsidRPr="00540874" w:rsidRDefault="00406B36" w:rsidP="00A310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реконструкция спортивного зала в п. Пеледуй; </w:t>
      </w:r>
    </w:p>
    <w:p w:rsidR="00753C79" w:rsidRPr="00540874" w:rsidRDefault="00753C79" w:rsidP="00B9055F">
      <w:pPr>
        <w:spacing w:after="0" w:line="360" w:lineRule="auto"/>
        <w:jc w:val="both"/>
        <w:rPr>
          <w:rFonts w:ascii="Times New Roman" w:hAnsi="Times New Roman" w:cs="Times New Roman"/>
          <w:sz w:val="28"/>
          <w:szCs w:val="28"/>
          <w:lang w:bidi="ru-RU"/>
        </w:rPr>
      </w:pPr>
      <w:r w:rsidRPr="00540874">
        <w:rPr>
          <w:rFonts w:ascii="Times New Roman" w:hAnsi="Times New Roman" w:cs="Times New Roman"/>
          <w:sz w:val="28"/>
          <w:szCs w:val="28"/>
        </w:rPr>
        <w:t xml:space="preserve">- </w:t>
      </w:r>
      <w:r w:rsidR="00B9055F" w:rsidRPr="00540874">
        <w:rPr>
          <w:rFonts w:ascii="Times New Roman" w:hAnsi="Times New Roman" w:cs="Times New Roman"/>
          <w:sz w:val="28"/>
          <w:szCs w:val="28"/>
        </w:rPr>
        <w:t xml:space="preserve">реализация муниципальной программы </w:t>
      </w:r>
      <w:r w:rsidR="00B9055F" w:rsidRPr="00540874">
        <w:rPr>
          <w:rFonts w:ascii="Times New Roman" w:hAnsi="Times New Roman" w:cs="Times New Roman"/>
          <w:sz w:val="28"/>
          <w:szCs w:val="28"/>
          <w:lang w:bidi="ru-RU"/>
        </w:rPr>
        <w:t xml:space="preserve">программа «Комплексное развитие сельских территорий»;  </w:t>
      </w:r>
    </w:p>
    <w:p w:rsidR="00D33011" w:rsidRPr="00540874" w:rsidRDefault="00D33011" w:rsidP="00B9055F">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lang w:bidi="ru-RU"/>
        </w:rPr>
        <w:t xml:space="preserve">- участие в программах «Комплексное развитие сельских территорий», национальный проект «Культура» по включению в инвестиционную программу Республики Саха (Якутия) объекта «Дом культура в с. </w:t>
      </w:r>
      <w:proofErr w:type="spellStart"/>
      <w:r w:rsidRPr="00540874">
        <w:rPr>
          <w:rFonts w:ascii="Times New Roman" w:hAnsi="Times New Roman" w:cs="Times New Roman"/>
          <w:sz w:val="28"/>
          <w:szCs w:val="28"/>
          <w:lang w:bidi="ru-RU"/>
        </w:rPr>
        <w:t>Беченча</w:t>
      </w:r>
      <w:proofErr w:type="spellEnd"/>
      <w:r w:rsidRPr="00540874">
        <w:rPr>
          <w:rFonts w:ascii="Times New Roman" w:hAnsi="Times New Roman" w:cs="Times New Roman"/>
          <w:sz w:val="28"/>
          <w:szCs w:val="28"/>
          <w:lang w:bidi="ru-RU"/>
        </w:rPr>
        <w:t xml:space="preserve">»; </w:t>
      </w:r>
    </w:p>
    <w:p w:rsidR="00753C79" w:rsidRPr="00540874" w:rsidRDefault="00753C79" w:rsidP="00753C79">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B23722">
        <w:rPr>
          <w:rFonts w:ascii="Times New Roman" w:hAnsi="Times New Roman" w:cs="Times New Roman"/>
          <w:sz w:val="28"/>
          <w:szCs w:val="28"/>
        </w:rPr>
        <w:t xml:space="preserve"> </w:t>
      </w:r>
      <w:r w:rsidR="00B9055F" w:rsidRPr="00540874">
        <w:rPr>
          <w:rFonts w:ascii="Times New Roman" w:hAnsi="Times New Roman" w:cs="Times New Roman"/>
          <w:sz w:val="28"/>
          <w:szCs w:val="28"/>
        </w:rPr>
        <w:t xml:space="preserve">ввод в эксплуатацию в селе </w:t>
      </w:r>
      <w:proofErr w:type="spellStart"/>
      <w:r w:rsidR="00B9055F" w:rsidRPr="00540874">
        <w:rPr>
          <w:rFonts w:ascii="Times New Roman" w:hAnsi="Times New Roman" w:cs="Times New Roman"/>
          <w:sz w:val="28"/>
          <w:szCs w:val="28"/>
        </w:rPr>
        <w:t>Толон</w:t>
      </w:r>
      <w:proofErr w:type="spellEnd"/>
      <w:r w:rsidR="00B9055F" w:rsidRPr="00540874">
        <w:rPr>
          <w:rFonts w:ascii="Times New Roman" w:hAnsi="Times New Roman" w:cs="Times New Roman"/>
          <w:sz w:val="28"/>
          <w:szCs w:val="28"/>
        </w:rPr>
        <w:t xml:space="preserve"> школы на 50 мест со спортзалом, детским садом на 15 мест и интернатом на 15 мест; </w:t>
      </w:r>
    </w:p>
    <w:p w:rsidR="00753C79" w:rsidRPr="00540874" w:rsidRDefault="00753C79" w:rsidP="00B9055F">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w:t>
      </w:r>
      <w:r w:rsidR="00B23722">
        <w:rPr>
          <w:rFonts w:ascii="Times New Roman" w:hAnsi="Times New Roman" w:cs="Times New Roman"/>
          <w:sz w:val="28"/>
          <w:szCs w:val="28"/>
        </w:rPr>
        <w:t xml:space="preserve"> </w:t>
      </w:r>
      <w:r w:rsidRPr="00540874">
        <w:rPr>
          <w:rFonts w:ascii="Times New Roman" w:hAnsi="Times New Roman" w:cs="Times New Roman"/>
          <w:sz w:val="28"/>
          <w:szCs w:val="28"/>
        </w:rPr>
        <w:t xml:space="preserve"> </w:t>
      </w:r>
      <w:r w:rsidR="00B9055F" w:rsidRPr="00540874">
        <w:rPr>
          <w:rFonts w:ascii="Times New Roman" w:hAnsi="Times New Roman" w:cs="Times New Roman"/>
          <w:sz w:val="28"/>
          <w:szCs w:val="28"/>
        </w:rPr>
        <w:t>ввод в эксплуатацию молочного цеха с сыроварней в селе Батамай;</w:t>
      </w:r>
    </w:p>
    <w:p w:rsidR="00B9055F" w:rsidRPr="00540874" w:rsidRDefault="00B9055F" w:rsidP="00B9055F">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ввод в эксплуатацию цеха переработки мяса, рыбы, дикоросов, розлива чистой воды, пекарни, а также комбината школьного питания</w:t>
      </w:r>
      <w:r w:rsidR="00B23722">
        <w:rPr>
          <w:rFonts w:ascii="Times New Roman" w:hAnsi="Times New Roman" w:cs="Times New Roman"/>
          <w:sz w:val="28"/>
          <w:szCs w:val="28"/>
        </w:rPr>
        <w:t xml:space="preserve"> в г. Ленске</w:t>
      </w:r>
      <w:r w:rsidRPr="00540874">
        <w:rPr>
          <w:rFonts w:ascii="Times New Roman" w:hAnsi="Times New Roman" w:cs="Times New Roman"/>
          <w:sz w:val="28"/>
          <w:szCs w:val="28"/>
        </w:rPr>
        <w:t xml:space="preserve">; </w:t>
      </w:r>
    </w:p>
    <w:p w:rsidR="00540874" w:rsidRDefault="00540874" w:rsidP="00540874">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строительство тепличного комплекса в Северной </w:t>
      </w:r>
      <w:proofErr w:type="spellStart"/>
      <w:r w:rsidRPr="00540874">
        <w:rPr>
          <w:rFonts w:ascii="Times New Roman" w:hAnsi="Times New Roman" w:cs="Times New Roman"/>
          <w:sz w:val="28"/>
          <w:szCs w:val="28"/>
        </w:rPr>
        <w:t>Нюе</w:t>
      </w:r>
      <w:proofErr w:type="spellEnd"/>
      <w:r w:rsidRPr="00540874">
        <w:rPr>
          <w:rFonts w:ascii="Times New Roman" w:hAnsi="Times New Roman" w:cs="Times New Roman"/>
          <w:sz w:val="28"/>
          <w:szCs w:val="28"/>
        </w:rPr>
        <w:t xml:space="preserve">; </w:t>
      </w:r>
    </w:p>
    <w:p w:rsidR="00540874" w:rsidRDefault="00540874" w:rsidP="00540874">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6A4AC8" w:rsidRPr="00540874">
        <w:rPr>
          <w:rFonts w:ascii="Times New Roman" w:hAnsi="Times New Roman" w:cs="Times New Roman"/>
          <w:sz w:val="28"/>
          <w:szCs w:val="28"/>
        </w:rPr>
        <w:t>завершение строительства</w:t>
      </w:r>
      <w:r w:rsidRPr="00540874">
        <w:rPr>
          <w:rFonts w:ascii="Times New Roman" w:hAnsi="Times New Roman" w:cs="Times New Roman"/>
          <w:sz w:val="28"/>
          <w:szCs w:val="28"/>
        </w:rPr>
        <w:t xml:space="preserve"> коровника на 100 голов в </w:t>
      </w:r>
      <w:proofErr w:type="spellStart"/>
      <w:r w:rsidRPr="00540874">
        <w:rPr>
          <w:rFonts w:ascii="Times New Roman" w:hAnsi="Times New Roman" w:cs="Times New Roman"/>
          <w:sz w:val="28"/>
          <w:szCs w:val="28"/>
        </w:rPr>
        <w:t>с.Орто-Нахар</w:t>
      </w:r>
      <w:r w:rsidR="006A4AC8">
        <w:rPr>
          <w:rFonts w:ascii="Times New Roman" w:hAnsi="Times New Roman" w:cs="Times New Roman"/>
          <w:sz w:val="28"/>
          <w:szCs w:val="28"/>
        </w:rPr>
        <w:t>а</w:t>
      </w:r>
      <w:proofErr w:type="spellEnd"/>
      <w:r w:rsidRPr="00540874">
        <w:rPr>
          <w:rFonts w:ascii="Times New Roman" w:hAnsi="Times New Roman" w:cs="Times New Roman"/>
          <w:sz w:val="28"/>
          <w:szCs w:val="28"/>
        </w:rPr>
        <w:t xml:space="preserve">; </w:t>
      </w:r>
    </w:p>
    <w:p w:rsidR="00406B36" w:rsidRDefault="00753C79" w:rsidP="00753C79">
      <w:pPr>
        <w:spacing w:after="0" w:line="360" w:lineRule="auto"/>
        <w:jc w:val="both"/>
        <w:rPr>
          <w:rFonts w:ascii="Times New Roman" w:hAnsi="Times New Roman" w:cs="Times New Roman"/>
          <w:sz w:val="28"/>
          <w:szCs w:val="28"/>
        </w:rPr>
      </w:pPr>
      <w:r w:rsidRPr="00540874">
        <w:rPr>
          <w:rFonts w:ascii="Times New Roman" w:hAnsi="Times New Roman" w:cs="Times New Roman"/>
          <w:sz w:val="28"/>
          <w:szCs w:val="28"/>
        </w:rPr>
        <w:t xml:space="preserve">- </w:t>
      </w:r>
      <w:r w:rsidR="00B23722">
        <w:rPr>
          <w:rFonts w:ascii="Times New Roman" w:hAnsi="Times New Roman" w:cs="Times New Roman"/>
          <w:sz w:val="28"/>
          <w:szCs w:val="28"/>
        </w:rPr>
        <w:t>оказание содействия в проведении</w:t>
      </w:r>
      <w:r w:rsidRPr="00540874">
        <w:rPr>
          <w:rFonts w:ascii="Times New Roman" w:hAnsi="Times New Roman" w:cs="Times New Roman"/>
          <w:sz w:val="28"/>
          <w:szCs w:val="28"/>
        </w:rPr>
        <w:t xml:space="preserve"> Всероссийской переписи</w:t>
      </w:r>
      <w:r w:rsidR="00B23722">
        <w:rPr>
          <w:rFonts w:ascii="Times New Roman" w:hAnsi="Times New Roman" w:cs="Times New Roman"/>
          <w:sz w:val="28"/>
          <w:szCs w:val="28"/>
        </w:rPr>
        <w:t xml:space="preserve"> населения в Ленском районе</w:t>
      </w:r>
      <w:r w:rsidR="00406B36">
        <w:rPr>
          <w:rFonts w:ascii="Times New Roman" w:hAnsi="Times New Roman" w:cs="Times New Roman"/>
          <w:sz w:val="28"/>
          <w:szCs w:val="28"/>
        </w:rPr>
        <w:t xml:space="preserve">. </w:t>
      </w:r>
    </w:p>
    <w:p w:rsidR="00753C79" w:rsidRPr="00540874" w:rsidRDefault="00406B36" w:rsidP="00753C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53C79" w:rsidRPr="00540874">
        <w:rPr>
          <w:rFonts w:ascii="Times New Roman" w:hAnsi="Times New Roman" w:cs="Times New Roman"/>
          <w:sz w:val="28"/>
          <w:szCs w:val="28"/>
        </w:rPr>
        <w:t xml:space="preserve"> </w:t>
      </w:r>
    </w:p>
    <w:p w:rsidR="00D33011" w:rsidRDefault="00D33011" w:rsidP="00753C79">
      <w:pPr>
        <w:spacing w:after="0" w:line="360" w:lineRule="auto"/>
        <w:jc w:val="both"/>
        <w:rPr>
          <w:rFonts w:ascii="Times New Roman" w:hAnsi="Times New Roman" w:cs="Times New Roman"/>
          <w:sz w:val="24"/>
          <w:szCs w:val="24"/>
        </w:rPr>
      </w:pPr>
    </w:p>
    <w:sectPr w:rsidR="00D33011" w:rsidSect="0034773B">
      <w:headerReference w:type="default" r:id="rId2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73B" w:rsidRDefault="0034773B" w:rsidP="0034773B">
      <w:pPr>
        <w:spacing w:after="0" w:line="240" w:lineRule="auto"/>
      </w:pPr>
      <w:r>
        <w:separator/>
      </w:r>
    </w:p>
  </w:endnote>
  <w:endnote w:type="continuationSeparator" w:id="0">
    <w:p w:rsidR="0034773B" w:rsidRDefault="0034773B" w:rsidP="0034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73B" w:rsidRDefault="0034773B" w:rsidP="0034773B">
      <w:pPr>
        <w:spacing w:after="0" w:line="240" w:lineRule="auto"/>
      </w:pPr>
      <w:r>
        <w:separator/>
      </w:r>
    </w:p>
  </w:footnote>
  <w:footnote w:type="continuationSeparator" w:id="0">
    <w:p w:rsidR="0034773B" w:rsidRDefault="0034773B" w:rsidP="00347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87690"/>
      <w:docPartObj>
        <w:docPartGallery w:val="Page Numbers (Top of Page)"/>
        <w:docPartUnique/>
      </w:docPartObj>
    </w:sdtPr>
    <w:sdtEndPr/>
    <w:sdtContent>
      <w:p w:rsidR="0034773B" w:rsidRDefault="0034773B">
        <w:pPr>
          <w:pStyle w:val="af2"/>
          <w:jc w:val="center"/>
        </w:pPr>
        <w:r>
          <w:fldChar w:fldCharType="begin"/>
        </w:r>
        <w:r>
          <w:instrText>PAGE   \* MERGEFORMAT</w:instrText>
        </w:r>
        <w:r>
          <w:fldChar w:fldCharType="separate"/>
        </w:r>
        <w:r w:rsidR="006E0F83">
          <w:rPr>
            <w:noProof/>
          </w:rPr>
          <w:t>120</w:t>
        </w:r>
        <w:r>
          <w:fldChar w:fldCharType="end"/>
        </w:r>
      </w:p>
    </w:sdtContent>
  </w:sdt>
  <w:p w:rsidR="0034773B" w:rsidRDefault="0034773B">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1F9"/>
    <w:multiLevelType w:val="hybridMultilevel"/>
    <w:tmpl w:val="655CFFC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1707B"/>
    <w:multiLevelType w:val="hybridMultilevel"/>
    <w:tmpl w:val="7F0A145E"/>
    <w:lvl w:ilvl="0" w:tplc="DA3005EA">
      <w:start w:val="1"/>
      <w:numFmt w:val="bullet"/>
      <w:lvlText w:val=""/>
      <w:lvlJc w:val="left"/>
      <w:pPr>
        <w:ind w:left="720" w:hanging="360"/>
      </w:pPr>
      <w:rPr>
        <w:rFonts w:ascii="Symbol" w:hAnsi="Symbol" w:hint="default"/>
      </w:rPr>
    </w:lvl>
    <w:lvl w:ilvl="1" w:tplc="C4800E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62F8"/>
    <w:multiLevelType w:val="hybridMultilevel"/>
    <w:tmpl w:val="3210D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50D21"/>
    <w:multiLevelType w:val="hybridMultilevel"/>
    <w:tmpl w:val="626095F8"/>
    <w:lvl w:ilvl="0" w:tplc="51CA2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C94212"/>
    <w:multiLevelType w:val="hybridMultilevel"/>
    <w:tmpl w:val="7D189270"/>
    <w:lvl w:ilvl="0" w:tplc="DA300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04E73"/>
    <w:multiLevelType w:val="hybridMultilevel"/>
    <w:tmpl w:val="90D0FBA6"/>
    <w:lvl w:ilvl="0" w:tplc="DE840C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1324F4A"/>
    <w:multiLevelType w:val="hybridMultilevel"/>
    <w:tmpl w:val="E40AD7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7F5776"/>
    <w:multiLevelType w:val="hybridMultilevel"/>
    <w:tmpl w:val="C4521D5E"/>
    <w:lvl w:ilvl="0" w:tplc="22E89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653E5F"/>
    <w:multiLevelType w:val="hybridMultilevel"/>
    <w:tmpl w:val="FD32FC48"/>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DA4E14"/>
    <w:multiLevelType w:val="hybridMultilevel"/>
    <w:tmpl w:val="C938E896"/>
    <w:lvl w:ilvl="0" w:tplc="15C4403C">
      <w:start w:val="1"/>
      <w:numFmt w:val="decimal"/>
      <w:lvlText w:val="%1."/>
      <w:lvlJc w:val="left"/>
      <w:pPr>
        <w:tabs>
          <w:tab w:val="num" w:pos="2580"/>
        </w:tabs>
        <w:ind w:left="2580" w:hanging="360"/>
      </w:pPr>
      <w:rPr>
        <w:rFonts w:cs="Times New Roman" w:hint="default"/>
      </w:rPr>
    </w:lvl>
    <w:lvl w:ilvl="1" w:tplc="04190019" w:tentative="1">
      <w:start w:val="1"/>
      <w:numFmt w:val="lowerLetter"/>
      <w:lvlText w:val="%2."/>
      <w:lvlJc w:val="left"/>
      <w:pPr>
        <w:tabs>
          <w:tab w:val="num" w:pos="3300"/>
        </w:tabs>
        <w:ind w:left="3300" w:hanging="360"/>
      </w:pPr>
      <w:rPr>
        <w:rFonts w:cs="Times New Roman"/>
      </w:rPr>
    </w:lvl>
    <w:lvl w:ilvl="2" w:tplc="0419001B" w:tentative="1">
      <w:start w:val="1"/>
      <w:numFmt w:val="lowerRoman"/>
      <w:lvlText w:val="%3."/>
      <w:lvlJc w:val="right"/>
      <w:pPr>
        <w:tabs>
          <w:tab w:val="num" w:pos="4020"/>
        </w:tabs>
        <w:ind w:left="4020" w:hanging="180"/>
      </w:pPr>
      <w:rPr>
        <w:rFonts w:cs="Times New Roman"/>
      </w:rPr>
    </w:lvl>
    <w:lvl w:ilvl="3" w:tplc="0419000F" w:tentative="1">
      <w:start w:val="1"/>
      <w:numFmt w:val="decimal"/>
      <w:lvlText w:val="%4."/>
      <w:lvlJc w:val="left"/>
      <w:pPr>
        <w:tabs>
          <w:tab w:val="num" w:pos="4740"/>
        </w:tabs>
        <w:ind w:left="4740" w:hanging="360"/>
      </w:pPr>
      <w:rPr>
        <w:rFonts w:cs="Times New Roman"/>
      </w:rPr>
    </w:lvl>
    <w:lvl w:ilvl="4" w:tplc="04190019" w:tentative="1">
      <w:start w:val="1"/>
      <w:numFmt w:val="lowerLetter"/>
      <w:lvlText w:val="%5."/>
      <w:lvlJc w:val="left"/>
      <w:pPr>
        <w:tabs>
          <w:tab w:val="num" w:pos="5460"/>
        </w:tabs>
        <w:ind w:left="5460" w:hanging="360"/>
      </w:pPr>
      <w:rPr>
        <w:rFonts w:cs="Times New Roman"/>
      </w:rPr>
    </w:lvl>
    <w:lvl w:ilvl="5" w:tplc="0419001B" w:tentative="1">
      <w:start w:val="1"/>
      <w:numFmt w:val="lowerRoman"/>
      <w:lvlText w:val="%6."/>
      <w:lvlJc w:val="right"/>
      <w:pPr>
        <w:tabs>
          <w:tab w:val="num" w:pos="6180"/>
        </w:tabs>
        <w:ind w:left="6180" w:hanging="180"/>
      </w:pPr>
      <w:rPr>
        <w:rFonts w:cs="Times New Roman"/>
      </w:rPr>
    </w:lvl>
    <w:lvl w:ilvl="6" w:tplc="0419000F" w:tentative="1">
      <w:start w:val="1"/>
      <w:numFmt w:val="decimal"/>
      <w:lvlText w:val="%7."/>
      <w:lvlJc w:val="left"/>
      <w:pPr>
        <w:tabs>
          <w:tab w:val="num" w:pos="6900"/>
        </w:tabs>
        <w:ind w:left="6900" w:hanging="360"/>
      </w:pPr>
      <w:rPr>
        <w:rFonts w:cs="Times New Roman"/>
      </w:rPr>
    </w:lvl>
    <w:lvl w:ilvl="7" w:tplc="04190019" w:tentative="1">
      <w:start w:val="1"/>
      <w:numFmt w:val="lowerLetter"/>
      <w:lvlText w:val="%8."/>
      <w:lvlJc w:val="left"/>
      <w:pPr>
        <w:tabs>
          <w:tab w:val="num" w:pos="7620"/>
        </w:tabs>
        <w:ind w:left="7620" w:hanging="360"/>
      </w:pPr>
      <w:rPr>
        <w:rFonts w:cs="Times New Roman"/>
      </w:rPr>
    </w:lvl>
    <w:lvl w:ilvl="8" w:tplc="0419001B" w:tentative="1">
      <w:start w:val="1"/>
      <w:numFmt w:val="lowerRoman"/>
      <w:lvlText w:val="%9."/>
      <w:lvlJc w:val="right"/>
      <w:pPr>
        <w:tabs>
          <w:tab w:val="num" w:pos="8340"/>
        </w:tabs>
        <w:ind w:left="8340" w:hanging="180"/>
      </w:pPr>
      <w:rPr>
        <w:rFonts w:cs="Times New Roman"/>
      </w:rPr>
    </w:lvl>
  </w:abstractNum>
  <w:abstractNum w:abstractNumId="10" w15:restartNumberingAfterBreak="0">
    <w:nsid w:val="1BCC1AB6"/>
    <w:multiLevelType w:val="hybridMultilevel"/>
    <w:tmpl w:val="D312DA36"/>
    <w:lvl w:ilvl="0" w:tplc="DE840C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5044113"/>
    <w:multiLevelType w:val="hybridMultilevel"/>
    <w:tmpl w:val="BBCABFF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618E4"/>
    <w:multiLevelType w:val="hybridMultilevel"/>
    <w:tmpl w:val="666A8A8E"/>
    <w:lvl w:ilvl="0" w:tplc="E1C24FE0">
      <w:start w:val="1"/>
      <w:numFmt w:val="decimal"/>
      <w:lvlText w:val="%1)"/>
      <w:lvlJc w:val="left"/>
      <w:pPr>
        <w:ind w:left="1637" w:hanging="360"/>
      </w:pPr>
      <w:rPr>
        <w:rFonts w:hint="default"/>
        <w:color w:val="000000" w:themeColor="text1"/>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15:restartNumberingAfterBreak="0">
    <w:nsid w:val="26A701A8"/>
    <w:multiLevelType w:val="hybridMultilevel"/>
    <w:tmpl w:val="35D6D69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0D0236"/>
    <w:multiLevelType w:val="hybridMultilevel"/>
    <w:tmpl w:val="FB081D66"/>
    <w:lvl w:ilvl="0" w:tplc="E9808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901935"/>
    <w:multiLevelType w:val="hybridMultilevel"/>
    <w:tmpl w:val="99EA0B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0F432AD"/>
    <w:multiLevelType w:val="hybridMultilevel"/>
    <w:tmpl w:val="955C692C"/>
    <w:lvl w:ilvl="0" w:tplc="94F88D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74643F1"/>
    <w:multiLevelType w:val="hybridMultilevel"/>
    <w:tmpl w:val="7BF264E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891699"/>
    <w:multiLevelType w:val="hybridMultilevel"/>
    <w:tmpl w:val="443E6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12E4E59"/>
    <w:multiLevelType w:val="hybridMultilevel"/>
    <w:tmpl w:val="DEF867E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467E15A4"/>
    <w:multiLevelType w:val="hybridMultilevel"/>
    <w:tmpl w:val="B4E2BAB0"/>
    <w:lvl w:ilvl="0" w:tplc="DA300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92BF1"/>
    <w:multiLevelType w:val="hybridMultilevel"/>
    <w:tmpl w:val="D07803AE"/>
    <w:lvl w:ilvl="0" w:tplc="DE840C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83965DD"/>
    <w:multiLevelType w:val="hybridMultilevel"/>
    <w:tmpl w:val="448C09B6"/>
    <w:lvl w:ilvl="0" w:tplc="DA300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B519FA"/>
    <w:multiLevelType w:val="hybridMultilevel"/>
    <w:tmpl w:val="68B8E2DE"/>
    <w:lvl w:ilvl="0" w:tplc="DA3005EA">
      <w:start w:val="1"/>
      <w:numFmt w:val="bullet"/>
      <w:lvlText w:val=""/>
      <w:lvlJc w:val="left"/>
      <w:pPr>
        <w:ind w:left="720" w:hanging="360"/>
      </w:pPr>
      <w:rPr>
        <w:rFonts w:ascii="Symbol" w:hAnsi="Symbol" w:hint="default"/>
      </w:rPr>
    </w:lvl>
    <w:lvl w:ilvl="1" w:tplc="DA3005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EE120E"/>
    <w:multiLevelType w:val="hybridMultilevel"/>
    <w:tmpl w:val="27CC49F8"/>
    <w:lvl w:ilvl="0" w:tplc="29FE6F7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43496C"/>
    <w:multiLevelType w:val="hybridMultilevel"/>
    <w:tmpl w:val="E1309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74738C"/>
    <w:multiLevelType w:val="hybridMultilevel"/>
    <w:tmpl w:val="FCD2C174"/>
    <w:lvl w:ilvl="0" w:tplc="DA300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883098"/>
    <w:multiLevelType w:val="hybridMultilevel"/>
    <w:tmpl w:val="D85A81A2"/>
    <w:lvl w:ilvl="0" w:tplc="DA300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A17C3E"/>
    <w:multiLevelType w:val="hybridMultilevel"/>
    <w:tmpl w:val="65388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4A63776"/>
    <w:multiLevelType w:val="hybridMultilevel"/>
    <w:tmpl w:val="B0AC6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40428F"/>
    <w:multiLevelType w:val="hybridMultilevel"/>
    <w:tmpl w:val="4488711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8B26A1"/>
    <w:multiLevelType w:val="hybridMultilevel"/>
    <w:tmpl w:val="69241FC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FA7CCD"/>
    <w:multiLevelType w:val="hybridMultilevel"/>
    <w:tmpl w:val="2294D82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564A2"/>
    <w:multiLevelType w:val="hybridMultilevel"/>
    <w:tmpl w:val="EEB65136"/>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775D4B"/>
    <w:multiLevelType w:val="hybridMultilevel"/>
    <w:tmpl w:val="A4D62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E82BE3"/>
    <w:multiLevelType w:val="hybridMultilevel"/>
    <w:tmpl w:val="B33203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13D3457"/>
    <w:multiLevelType w:val="hybridMultilevel"/>
    <w:tmpl w:val="1902CB30"/>
    <w:lvl w:ilvl="0" w:tplc="AFE0C084">
      <w:start w:val="1"/>
      <w:numFmt w:val="decimal"/>
      <w:lvlText w:val="%1)"/>
      <w:lvlJc w:val="left"/>
      <w:pPr>
        <w:ind w:left="840" w:hanging="360"/>
      </w:pPr>
      <w:rPr>
        <w:rFonts w:hint="default"/>
        <w:color w:val="000000" w:themeColor="text1"/>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15:restartNumberingAfterBreak="0">
    <w:nsid w:val="63BF67DE"/>
    <w:multiLevelType w:val="hybridMultilevel"/>
    <w:tmpl w:val="416424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C12D0C"/>
    <w:multiLevelType w:val="hybridMultilevel"/>
    <w:tmpl w:val="CAAC9E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15:restartNumberingAfterBreak="0">
    <w:nsid w:val="6C1D6AE1"/>
    <w:multiLevelType w:val="hybridMultilevel"/>
    <w:tmpl w:val="2B780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B30726"/>
    <w:multiLevelType w:val="hybridMultilevel"/>
    <w:tmpl w:val="1D489822"/>
    <w:lvl w:ilvl="0" w:tplc="A7E233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947A28"/>
    <w:multiLevelType w:val="hybridMultilevel"/>
    <w:tmpl w:val="68889158"/>
    <w:lvl w:ilvl="0" w:tplc="93500BC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2CD787D"/>
    <w:multiLevelType w:val="hybridMultilevel"/>
    <w:tmpl w:val="3C028E1A"/>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911E99"/>
    <w:multiLevelType w:val="hybridMultilevel"/>
    <w:tmpl w:val="7D464B5A"/>
    <w:lvl w:ilvl="0" w:tplc="53181EC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B52075"/>
    <w:multiLevelType w:val="hybridMultilevel"/>
    <w:tmpl w:val="0A886086"/>
    <w:lvl w:ilvl="0" w:tplc="DA300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CD539DA"/>
    <w:multiLevelType w:val="hybridMultilevel"/>
    <w:tmpl w:val="5ACCD920"/>
    <w:lvl w:ilvl="0" w:tplc="DA300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0D32A2"/>
    <w:multiLevelType w:val="hybridMultilevel"/>
    <w:tmpl w:val="43569154"/>
    <w:lvl w:ilvl="0" w:tplc="58703E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DFB4B3A"/>
    <w:multiLevelType w:val="hybridMultilevel"/>
    <w:tmpl w:val="99722D86"/>
    <w:lvl w:ilvl="0" w:tplc="DE840C0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8" w15:restartNumberingAfterBreak="0">
    <w:nsid w:val="7E792A9B"/>
    <w:multiLevelType w:val="hybridMultilevel"/>
    <w:tmpl w:val="868AD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970ADB"/>
    <w:multiLevelType w:val="hybridMultilevel"/>
    <w:tmpl w:val="41BC1BA8"/>
    <w:lvl w:ilvl="0" w:tplc="E8A48F6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8"/>
  </w:num>
  <w:num w:numId="3">
    <w:abstractNumId w:val="19"/>
  </w:num>
  <w:num w:numId="4">
    <w:abstractNumId w:val="42"/>
  </w:num>
  <w:num w:numId="5">
    <w:abstractNumId w:val="2"/>
  </w:num>
  <w:num w:numId="6">
    <w:abstractNumId w:val="40"/>
  </w:num>
  <w:num w:numId="7">
    <w:abstractNumId w:val="47"/>
  </w:num>
  <w:num w:numId="8">
    <w:abstractNumId w:val="39"/>
  </w:num>
  <w:num w:numId="9">
    <w:abstractNumId w:val="43"/>
  </w:num>
  <w:num w:numId="10">
    <w:abstractNumId w:val="49"/>
  </w:num>
  <w:num w:numId="11">
    <w:abstractNumId w:val="11"/>
  </w:num>
  <w:num w:numId="12">
    <w:abstractNumId w:val="31"/>
  </w:num>
  <w:num w:numId="13">
    <w:abstractNumId w:val="14"/>
  </w:num>
  <w:num w:numId="14">
    <w:abstractNumId w:val="30"/>
  </w:num>
  <w:num w:numId="15">
    <w:abstractNumId w:val="0"/>
  </w:num>
  <w:num w:numId="16">
    <w:abstractNumId w:val="21"/>
  </w:num>
  <w:num w:numId="17">
    <w:abstractNumId w:val="32"/>
  </w:num>
  <w:num w:numId="18">
    <w:abstractNumId w:val="5"/>
  </w:num>
  <w:num w:numId="19">
    <w:abstractNumId w:val="33"/>
  </w:num>
  <w:num w:numId="20">
    <w:abstractNumId w:val="48"/>
  </w:num>
  <w:num w:numId="21">
    <w:abstractNumId w:val="29"/>
  </w:num>
  <w:num w:numId="22">
    <w:abstractNumId w:val="24"/>
  </w:num>
  <w:num w:numId="23">
    <w:abstractNumId w:val="34"/>
  </w:num>
  <w:num w:numId="24">
    <w:abstractNumId w:val="38"/>
  </w:num>
  <w:num w:numId="25">
    <w:abstractNumId w:val="15"/>
  </w:num>
  <w:num w:numId="26">
    <w:abstractNumId w:val="18"/>
  </w:num>
  <w:num w:numId="27">
    <w:abstractNumId w:val="25"/>
  </w:num>
  <w:num w:numId="28">
    <w:abstractNumId w:val="45"/>
  </w:num>
  <w:num w:numId="29">
    <w:abstractNumId w:val="1"/>
  </w:num>
  <w:num w:numId="30">
    <w:abstractNumId w:val="20"/>
  </w:num>
  <w:num w:numId="31">
    <w:abstractNumId w:val="27"/>
  </w:num>
  <w:num w:numId="32">
    <w:abstractNumId w:val="4"/>
  </w:num>
  <w:num w:numId="33">
    <w:abstractNumId w:val="26"/>
  </w:num>
  <w:num w:numId="34">
    <w:abstractNumId w:val="23"/>
  </w:num>
  <w:num w:numId="35">
    <w:abstractNumId w:val="44"/>
  </w:num>
  <w:num w:numId="36">
    <w:abstractNumId w:val="22"/>
  </w:num>
  <w:num w:numId="37">
    <w:abstractNumId w:val="12"/>
  </w:num>
  <w:num w:numId="38">
    <w:abstractNumId w:val="3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6"/>
  </w:num>
  <w:num w:numId="42">
    <w:abstractNumId w:val="28"/>
  </w:num>
  <w:num w:numId="43">
    <w:abstractNumId w:val="17"/>
  </w:num>
  <w:num w:numId="44">
    <w:abstractNumId w:val="41"/>
  </w:num>
  <w:num w:numId="45">
    <w:abstractNumId w:val="13"/>
  </w:num>
  <w:num w:numId="46">
    <w:abstractNumId w:val="46"/>
  </w:num>
  <w:num w:numId="47">
    <w:abstractNumId w:val="9"/>
  </w:num>
  <w:num w:numId="48">
    <w:abstractNumId w:val="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4B"/>
    <w:rsid w:val="00005B34"/>
    <w:rsid w:val="000067BF"/>
    <w:rsid w:val="00015541"/>
    <w:rsid w:val="0001604F"/>
    <w:rsid w:val="000251D1"/>
    <w:rsid w:val="00027554"/>
    <w:rsid w:val="00042E88"/>
    <w:rsid w:val="00051D6A"/>
    <w:rsid w:val="00053925"/>
    <w:rsid w:val="00080DD9"/>
    <w:rsid w:val="00082B31"/>
    <w:rsid w:val="000E2E8B"/>
    <w:rsid w:val="000E78DF"/>
    <w:rsid w:val="001026FF"/>
    <w:rsid w:val="00104C9F"/>
    <w:rsid w:val="0016316B"/>
    <w:rsid w:val="00170012"/>
    <w:rsid w:val="00192452"/>
    <w:rsid w:val="001A1C8A"/>
    <w:rsid w:val="001A2DEB"/>
    <w:rsid w:val="001C5AA2"/>
    <w:rsid w:val="001E303A"/>
    <w:rsid w:val="001F7251"/>
    <w:rsid w:val="00273A1B"/>
    <w:rsid w:val="00274A71"/>
    <w:rsid w:val="002751B3"/>
    <w:rsid w:val="002A271F"/>
    <w:rsid w:val="002C784A"/>
    <w:rsid w:val="002E080D"/>
    <w:rsid w:val="002E13FE"/>
    <w:rsid w:val="002E4D57"/>
    <w:rsid w:val="002F6DA2"/>
    <w:rsid w:val="0030630A"/>
    <w:rsid w:val="003116CD"/>
    <w:rsid w:val="0034773B"/>
    <w:rsid w:val="00351837"/>
    <w:rsid w:val="00363FA8"/>
    <w:rsid w:val="0038337E"/>
    <w:rsid w:val="00393D4B"/>
    <w:rsid w:val="003A027B"/>
    <w:rsid w:val="003C4C2A"/>
    <w:rsid w:val="00405210"/>
    <w:rsid w:val="00406B36"/>
    <w:rsid w:val="00417479"/>
    <w:rsid w:val="00417866"/>
    <w:rsid w:val="00417895"/>
    <w:rsid w:val="0042320D"/>
    <w:rsid w:val="00461F8D"/>
    <w:rsid w:val="00474289"/>
    <w:rsid w:val="004759B5"/>
    <w:rsid w:val="0048218E"/>
    <w:rsid w:val="004A7466"/>
    <w:rsid w:val="004C62D7"/>
    <w:rsid w:val="004D580E"/>
    <w:rsid w:val="004F1F47"/>
    <w:rsid w:val="004F5E67"/>
    <w:rsid w:val="005012A8"/>
    <w:rsid w:val="00504FBF"/>
    <w:rsid w:val="00505C0F"/>
    <w:rsid w:val="00540874"/>
    <w:rsid w:val="005A30B3"/>
    <w:rsid w:val="005E479B"/>
    <w:rsid w:val="005F27A2"/>
    <w:rsid w:val="00602A6C"/>
    <w:rsid w:val="00632FF7"/>
    <w:rsid w:val="00653C12"/>
    <w:rsid w:val="00667573"/>
    <w:rsid w:val="00693ED9"/>
    <w:rsid w:val="006A4AC8"/>
    <w:rsid w:val="006D7E1D"/>
    <w:rsid w:val="006E0F83"/>
    <w:rsid w:val="006E4EEE"/>
    <w:rsid w:val="006E5BD6"/>
    <w:rsid w:val="006F33B4"/>
    <w:rsid w:val="00712801"/>
    <w:rsid w:val="00717C7C"/>
    <w:rsid w:val="007336D6"/>
    <w:rsid w:val="00734F3C"/>
    <w:rsid w:val="00753C79"/>
    <w:rsid w:val="00767635"/>
    <w:rsid w:val="007705EE"/>
    <w:rsid w:val="00774346"/>
    <w:rsid w:val="00796CAD"/>
    <w:rsid w:val="007C0C90"/>
    <w:rsid w:val="007C10C0"/>
    <w:rsid w:val="007D1F78"/>
    <w:rsid w:val="007E4831"/>
    <w:rsid w:val="00830BFD"/>
    <w:rsid w:val="00837648"/>
    <w:rsid w:val="008453E9"/>
    <w:rsid w:val="00875E91"/>
    <w:rsid w:val="00891885"/>
    <w:rsid w:val="008F17BE"/>
    <w:rsid w:val="009231F0"/>
    <w:rsid w:val="00932EE4"/>
    <w:rsid w:val="00937E22"/>
    <w:rsid w:val="00953742"/>
    <w:rsid w:val="00971D8F"/>
    <w:rsid w:val="009816EB"/>
    <w:rsid w:val="009913F2"/>
    <w:rsid w:val="009A2A18"/>
    <w:rsid w:val="009C774B"/>
    <w:rsid w:val="009F707B"/>
    <w:rsid w:val="00A022D1"/>
    <w:rsid w:val="00A122C7"/>
    <w:rsid w:val="00A21B96"/>
    <w:rsid w:val="00A23589"/>
    <w:rsid w:val="00A3101E"/>
    <w:rsid w:val="00A60D42"/>
    <w:rsid w:val="00A61DDE"/>
    <w:rsid w:val="00A62949"/>
    <w:rsid w:val="00A64600"/>
    <w:rsid w:val="00A94ED8"/>
    <w:rsid w:val="00A96631"/>
    <w:rsid w:val="00AC2EFC"/>
    <w:rsid w:val="00AF2A3D"/>
    <w:rsid w:val="00B032F3"/>
    <w:rsid w:val="00B13980"/>
    <w:rsid w:val="00B23722"/>
    <w:rsid w:val="00B27824"/>
    <w:rsid w:val="00B41A33"/>
    <w:rsid w:val="00B565BF"/>
    <w:rsid w:val="00B57024"/>
    <w:rsid w:val="00B67219"/>
    <w:rsid w:val="00B77261"/>
    <w:rsid w:val="00B9055F"/>
    <w:rsid w:val="00BA4E62"/>
    <w:rsid w:val="00BD3EFF"/>
    <w:rsid w:val="00BE0B1F"/>
    <w:rsid w:val="00BE2C85"/>
    <w:rsid w:val="00BE7E34"/>
    <w:rsid w:val="00BF18C5"/>
    <w:rsid w:val="00BF61B1"/>
    <w:rsid w:val="00C22CC6"/>
    <w:rsid w:val="00C34B62"/>
    <w:rsid w:val="00C3500D"/>
    <w:rsid w:val="00C64527"/>
    <w:rsid w:val="00C760BC"/>
    <w:rsid w:val="00CF56B2"/>
    <w:rsid w:val="00D259C7"/>
    <w:rsid w:val="00D33011"/>
    <w:rsid w:val="00D95461"/>
    <w:rsid w:val="00DA35B0"/>
    <w:rsid w:val="00DB6490"/>
    <w:rsid w:val="00E31FE9"/>
    <w:rsid w:val="00E65A49"/>
    <w:rsid w:val="00E65CD2"/>
    <w:rsid w:val="00E65CE9"/>
    <w:rsid w:val="00E66932"/>
    <w:rsid w:val="00E755D9"/>
    <w:rsid w:val="00E803FA"/>
    <w:rsid w:val="00E80C64"/>
    <w:rsid w:val="00EB52F8"/>
    <w:rsid w:val="00EB552B"/>
    <w:rsid w:val="00ED0BC8"/>
    <w:rsid w:val="00ED68C2"/>
    <w:rsid w:val="00F05C23"/>
    <w:rsid w:val="00F1516A"/>
    <w:rsid w:val="00F22AC5"/>
    <w:rsid w:val="00F249C2"/>
    <w:rsid w:val="00F25B8F"/>
    <w:rsid w:val="00F55413"/>
    <w:rsid w:val="00F85B3A"/>
    <w:rsid w:val="00FA64F6"/>
    <w:rsid w:val="00FC5A39"/>
    <w:rsid w:val="00FF479E"/>
    <w:rsid w:val="00FF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00445"/>
  <w15:chartTrackingRefBased/>
  <w15:docId w15:val="{F46BFE8E-BFD0-4CD7-BB41-32282549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48218E"/>
    <w:pPr>
      <w:keepNext/>
      <w:spacing w:after="0" w:line="360" w:lineRule="auto"/>
      <w:jc w:val="right"/>
      <w:outlineLvl w:val="1"/>
    </w:pPr>
    <w:rPr>
      <w:rFonts w:ascii="Arial" w:eastAsia="Times New Roman" w:hAnsi="Arial" w:cs="Times New Roman"/>
      <w:sz w:val="24"/>
      <w:szCs w:val="20"/>
      <w:lang w:eastAsia="ru-RU"/>
    </w:rPr>
  </w:style>
  <w:style w:type="paragraph" w:styleId="4">
    <w:name w:val="heading 4"/>
    <w:basedOn w:val="a"/>
    <w:next w:val="a"/>
    <w:link w:val="40"/>
    <w:uiPriority w:val="9"/>
    <w:semiHidden/>
    <w:unhideWhenUsed/>
    <w:qFormat/>
    <w:rsid w:val="006F33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219"/>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67219"/>
    <w:rPr>
      <w:rFonts w:ascii="Arial" w:hAnsi="Arial" w:cs="Arial"/>
      <w:sz w:val="18"/>
      <w:szCs w:val="18"/>
    </w:rPr>
  </w:style>
  <w:style w:type="table" w:styleId="a5">
    <w:name w:val="Table Grid"/>
    <w:basedOn w:val="a1"/>
    <w:uiPriority w:val="39"/>
    <w:rsid w:val="00DB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C4C2A"/>
    <w:pPr>
      <w:ind w:left="720"/>
      <w:contextualSpacing/>
    </w:pPr>
  </w:style>
  <w:style w:type="character" w:styleId="a7">
    <w:name w:val="Hyperlink"/>
    <w:basedOn w:val="a0"/>
    <w:unhideWhenUsed/>
    <w:rsid w:val="00937E22"/>
    <w:rPr>
      <w:color w:val="0563C1" w:themeColor="hyperlink"/>
      <w:u w:val="single"/>
    </w:rPr>
  </w:style>
  <w:style w:type="character" w:customStyle="1" w:styleId="20">
    <w:name w:val="Заголовок 2 Знак"/>
    <w:basedOn w:val="a0"/>
    <w:link w:val="2"/>
    <w:rsid w:val="0048218E"/>
    <w:rPr>
      <w:rFonts w:ascii="Arial" w:eastAsia="Times New Roman" w:hAnsi="Arial" w:cs="Times New Roman"/>
      <w:sz w:val="24"/>
      <w:szCs w:val="20"/>
      <w:lang w:eastAsia="ru-RU"/>
    </w:rPr>
  </w:style>
  <w:style w:type="paragraph" w:styleId="a8">
    <w:name w:val="footnote text"/>
    <w:basedOn w:val="a"/>
    <w:link w:val="a9"/>
    <w:uiPriority w:val="99"/>
    <w:semiHidden/>
    <w:unhideWhenUsed/>
    <w:rsid w:val="0048218E"/>
    <w:pPr>
      <w:spacing w:after="0" w:line="240" w:lineRule="auto"/>
    </w:pPr>
    <w:rPr>
      <w:sz w:val="20"/>
      <w:szCs w:val="20"/>
    </w:rPr>
  </w:style>
  <w:style w:type="character" w:customStyle="1" w:styleId="a9">
    <w:name w:val="Текст сноски Знак"/>
    <w:basedOn w:val="a0"/>
    <w:link w:val="a8"/>
    <w:uiPriority w:val="99"/>
    <w:semiHidden/>
    <w:rsid w:val="0048218E"/>
    <w:rPr>
      <w:sz w:val="20"/>
      <w:szCs w:val="20"/>
    </w:rPr>
  </w:style>
  <w:style w:type="character" w:styleId="aa">
    <w:name w:val="footnote reference"/>
    <w:basedOn w:val="a0"/>
    <w:uiPriority w:val="99"/>
    <w:semiHidden/>
    <w:unhideWhenUsed/>
    <w:rsid w:val="0048218E"/>
    <w:rPr>
      <w:vertAlign w:val="superscript"/>
    </w:rPr>
  </w:style>
  <w:style w:type="numbering" w:customStyle="1" w:styleId="1">
    <w:name w:val="Нет списка1"/>
    <w:next w:val="a2"/>
    <w:semiHidden/>
    <w:rsid w:val="0048218E"/>
  </w:style>
  <w:style w:type="paragraph" w:styleId="ab">
    <w:name w:val="Body Text"/>
    <w:basedOn w:val="a"/>
    <w:link w:val="ac"/>
    <w:rsid w:val="0048218E"/>
    <w:pPr>
      <w:spacing w:after="0" w:line="240" w:lineRule="auto"/>
      <w:jc w:val="center"/>
    </w:pPr>
    <w:rPr>
      <w:rFonts w:ascii="Arial" w:eastAsia="Times New Roman" w:hAnsi="Arial" w:cs="Times New Roman"/>
      <w:b/>
      <w:bCs/>
      <w:sz w:val="24"/>
      <w:szCs w:val="24"/>
      <w:lang w:val="x-none" w:eastAsia="x-none"/>
    </w:rPr>
  </w:style>
  <w:style w:type="character" w:customStyle="1" w:styleId="ac">
    <w:name w:val="Основной текст Знак"/>
    <w:basedOn w:val="a0"/>
    <w:link w:val="ab"/>
    <w:rsid w:val="0048218E"/>
    <w:rPr>
      <w:rFonts w:ascii="Arial" w:eastAsia="Times New Roman" w:hAnsi="Arial" w:cs="Times New Roman"/>
      <w:b/>
      <w:bCs/>
      <w:sz w:val="24"/>
      <w:szCs w:val="24"/>
      <w:lang w:val="x-none" w:eastAsia="x-none"/>
    </w:rPr>
  </w:style>
  <w:style w:type="paragraph" w:styleId="ad">
    <w:name w:val="Body Text Indent"/>
    <w:basedOn w:val="a"/>
    <w:link w:val="ae"/>
    <w:rsid w:val="0048218E"/>
    <w:pPr>
      <w:spacing w:after="0" w:line="240" w:lineRule="auto"/>
      <w:ind w:firstLine="540"/>
    </w:pPr>
    <w:rPr>
      <w:rFonts w:ascii="Arial" w:eastAsia="Times New Roman" w:hAnsi="Arial" w:cs="Arial"/>
      <w:sz w:val="24"/>
      <w:szCs w:val="24"/>
      <w:lang w:eastAsia="ru-RU"/>
    </w:rPr>
  </w:style>
  <w:style w:type="character" w:customStyle="1" w:styleId="ae">
    <w:name w:val="Основной текст с отступом Знак"/>
    <w:basedOn w:val="a0"/>
    <w:link w:val="ad"/>
    <w:rsid w:val="0048218E"/>
    <w:rPr>
      <w:rFonts w:ascii="Arial" w:eastAsia="Times New Roman" w:hAnsi="Arial" w:cs="Arial"/>
      <w:sz w:val="24"/>
      <w:szCs w:val="24"/>
      <w:lang w:eastAsia="ru-RU"/>
    </w:rPr>
  </w:style>
  <w:style w:type="paragraph" w:styleId="21">
    <w:name w:val="Body Text Indent 2"/>
    <w:basedOn w:val="a"/>
    <w:link w:val="22"/>
    <w:rsid w:val="0048218E"/>
    <w:pPr>
      <w:spacing w:after="0" w:line="240" w:lineRule="auto"/>
      <w:ind w:left="540"/>
    </w:pPr>
    <w:rPr>
      <w:rFonts w:ascii="Arial" w:eastAsia="Times New Roman" w:hAnsi="Arial" w:cs="Arial"/>
      <w:sz w:val="24"/>
      <w:szCs w:val="24"/>
      <w:lang w:eastAsia="ru-RU"/>
    </w:rPr>
  </w:style>
  <w:style w:type="character" w:customStyle="1" w:styleId="22">
    <w:name w:val="Основной текст с отступом 2 Знак"/>
    <w:basedOn w:val="a0"/>
    <w:link w:val="21"/>
    <w:rsid w:val="0048218E"/>
    <w:rPr>
      <w:rFonts w:ascii="Arial" w:eastAsia="Times New Roman" w:hAnsi="Arial" w:cs="Arial"/>
      <w:sz w:val="24"/>
      <w:szCs w:val="24"/>
      <w:lang w:eastAsia="ru-RU"/>
    </w:rPr>
  </w:style>
  <w:style w:type="paragraph" w:styleId="23">
    <w:name w:val="Body Text 2"/>
    <w:basedOn w:val="a"/>
    <w:link w:val="24"/>
    <w:rsid w:val="0048218E"/>
    <w:pPr>
      <w:spacing w:after="0" w:line="240" w:lineRule="auto"/>
      <w:ind w:right="-850"/>
    </w:pPr>
    <w:rPr>
      <w:rFonts w:ascii="Arial" w:eastAsia="Times New Roman" w:hAnsi="Arial" w:cs="Arial"/>
      <w:sz w:val="24"/>
      <w:szCs w:val="24"/>
      <w:lang w:eastAsia="ru-RU"/>
    </w:rPr>
  </w:style>
  <w:style w:type="character" w:customStyle="1" w:styleId="24">
    <w:name w:val="Основной текст 2 Знак"/>
    <w:basedOn w:val="a0"/>
    <w:link w:val="23"/>
    <w:rsid w:val="0048218E"/>
    <w:rPr>
      <w:rFonts w:ascii="Arial" w:eastAsia="Times New Roman" w:hAnsi="Arial" w:cs="Arial"/>
      <w:sz w:val="24"/>
      <w:szCs w:val="24"/>
      <w:lang w:eastAsia="ru-RU"/>
    </w:rPr>
  </w:style>
  <w:style w:type="paragraph" w:styleId="3">
    <w:name w:val="Body Text Indent 3"/>
    <w:basedOn w:val="a"/>
    <w:link w:val="30"/>
    <w:rsid w:val="0048218E"/>
    <w:pPr>
      <w:spacing w:after="0" w:line="240" w:lineRule="auto"/>
      <w:ind w:firstLine="54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48218E"/>
    <w:rPr>
      <w:rFonts w:ascii="Arial" w:eastAsia="Times New Roman" w:hAnsi="Arial" w:cs="Arial"/>
      <w:sz w:val="24"/>
      <w:szCs w:val="24"/>
      <w:lang w:eastAsia="ru-RU"/>
    </w:rPr>
  </w:style>
  <w:style w:type="paragraph" w:styleId="af">
    <w:name w:val="footer"/>
    <w:basedOn w:val="a"/>
    <w:link w:val="af0"/>
    <w:rsid w:val="004821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48218E"/>
    <w:rPr>
      <w:rFonts w:ascii="Times New Roman" w:eastAsia="Times New Roman" w:hAnsi="Times New Roman" w:cs="Times New Roman"/>
      <w:sz w:val="24"/>
      <w:szCs w:val="24"/>
      <w:lang w:eastAsia="ru-RU"/>
    </w:rPr>
  </w:style>
  <w:style w:type="character" w:styleId="af1">
    <w:name w:val="page number"/>
    <w:basedOn w:val="a0"/>
    <w:rsid w:val="0048218E"/>
  </w:style>
  <w:style w:type="paragraph" w:styleId="af2">
    <w:name w:val="header"/>
    <w:basedOn w:val="a"/>
    <w:link w:val="af3"/>
    <w:uiPriority w:val="99"/>
    <w:rsid w:val="004821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48218E"/>
    <w:rPr>
      <w:rFonts w:ascii="Times New Roman" w:eastAsia="Times New Roman" w:hAnsi="Times New Roman" w:cs="Times New Roman"/>
      <w:sz w:val="24"/>
      <w:szCs w:val="24"/>
      <w:lang w:eastAsia="ru-RU"/>
    </w:rPr>
  </w:style>
  <w:style w:type="paragraph" w:styleId="af4">
    <w:name w:val="Normal (Web)"/>
    <w:basedOn w:val="a"/>
    <w:rsid w:val="0048218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5">
    <w:name w:val="Знак Знак"/>
    <w:basedOn w:val="a"/>
    <w:rsid w:val="0048218E"/>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ConsPlusNonformat">
    <w:name w:val="ConsPlusNonformat"/>
    <w:rsid w:val="004821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18E"/>
    <w:pPr>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10">
    <w:name w:val="Сетка таблицы1"/>
    <w:basedOn w:val="a1"/>
    <w:next w:val="a5"/>
    <w:rsid w:val="0048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48218E"/>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25">
    <w:name w:val="Нет списка2"/>
    <w:next w:val="a2"/>
    <w:uiPriority w:val="99"/>
    <w:semiHidden/>
    <w:unhideWhenUsed/>
    <w:rsid w:val="0048218E"/>
  </w:style>
  <w:style w:type="table" w:customStyle="1" w:styleId="26">
    <w:name w:val="Сетка таблицы2"/>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48218E"/>
  </w:style>
  <w:style w:type="character" w:customStyle="1" w:styleId="af7">
    <w:name w:val="Основной текст_"/>
    <w:basedOn w:val="a0"/>
    <w:link w:val="12"/>
    <w:rsid w:val="0048218E"/>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7"/>
    <w:rsid w:val="0048218E"/>
    <w:pPr>
      <w:widowControl w:val="0"/>
      <w:shd w:val="clear" w:color="auto" w:fill="FFFFFF"/>
      <w:spacing w:before="240" w:after="0" w:line="281" w:lineRule="exact"/>
      <w:jc w:val="both"/>
    </w:pPr>
    <w:rPr>
      <w:rFonts w:ascii="Times New Roman" w:eastAsia="Times New Roman" w:hAnsi="Times New Roman" w:cs="Times New Roman"/>
      <w:sz w:val="23"/>
      <w:szCs w:val="23"/>
    </w:rPr>
  </w:style>
  <w:style w:type="table" w:customStyle="1" w:styleId="41">
    <w:name w:val="Сетка таблицы4"/>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basedOn w:val="a0"/>
    <w:rsid w:val="0048218E"/>
    <w:rPr>
      <w:rFonts w:ascii="Times New Roman" w:eastAsia="Times New Roman" w:hAnsi="Times New Roman" w:cs="Times New Roman"/>
      <w:sz w:val="16"/>
      <w:szCs w:val="16"/>
    </w:rPr>
  </w:style>
  <w:style w:type="paragraph" w:customStyle="1" w:styleId="ConsNonformat">
    <w:name w:val="ConsNonformat"/>
    <w:rsid w:val="00482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8">
    <w:name w:val="Сетка таблицы8"/>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48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Знак Знак"/>
    <w:basedOn w:val="a"/>
    <w:rsid w:val="001E303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755D9"/>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semiHidden/>
    <w:rsid w:val="006F33B4"/>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5"/>
    <w:uiPriority w:val="39"/>
    <w:rsid w:val="006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_%D0%B8%D1%8E%D0%BD%D1%8F" TargetMode="External"/><Relationship Id="rId13" Type="http://schemas.openxmlformats.org/officeDocument/2006/relationships/chart" Target="charts/chart2.xml"/><Relationship Id="rId18" Type="http://schemas.openxmlformats.org/officeDocument/2006/relationships/image" Target="media/image2.png"/><Relationship Id="rId26" Type="http://schemas.openxmlformats.org/officeDocument/2006/relationships/hyperlink" Target="http://www.lenskrayon.ru"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1.png"/><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E%D0%BF%D1%80%D0%B0%D0%B2%D0%BA%D0%B8_%D0%BA_%D0%9A%D0%BE%D0%BD%D1%81%D1%82%D0%B8%D1%82%D1%83%D1%86%D0%B8%D0%B8_%D0%A0%D0%BE%D1%81%D1%81%D0%B8%D0%B8_(2020)" TargetMode="Externa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9.xml"/><Relationship Id="rId28" Type="http://schemas.openxmlformats.org/officeDocument/2006/relationships/fontTable" Target="fontTable.xml"/><Relationship Id="rId10" Type="http://schemas.openxmlformats.org/officeDocument/2006/relationships/hyperlink" Target="https://ru.wikipedia.org/wiki/2020_%D0%B3%D0%BE%D0%B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1_%D0%B8%D1%8E%D0%BB%D1%8F"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ocuments\&#1054;&#1090;&#1095;&#1077;&#1090;%20&#1075;&#1083;&#1072;&#1074;&#1099;\2020\&#1043;&#1086;&#1076;&#1086;&#1074;&#1099;&#1077;\&#1076;&#1080;&#1072;&#1075;&#1088;&#1072;&#1084;&#1084;&#109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ocuments\&#1048;&#1090;&#1086;&#1075;&#1080;%20&#1057;&#1069;&#1056;\2020\&#1043;&#1086;&#1076;\&#1076;&#1080;&#1072;&#1075;&#1088;&#1072;&#1084;&#1084;&#109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ocuments\&#1048;&#1090;&#1086;&#1075;&#1080;%20&#1057;&#1069;&#1056;\2020\&#1043;&#1086;&#1076;\&#1076;&#1080;&#1072;&#1075;&#1088;&#1072;&#1084;&#1084;&#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4;&#1090;&#1095;&#1077;&#1090;%20&#1075;&#1083;&#1072;&#1074;&#1099;\2020\&#1043;&#1086;&#1076;&#1086;&#1074;&#1099;&#1077;\&#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ocuments\&#1048;&#1090;&#1086;&#1075;&#1080;%20&#1057;&#1069;&#1056;\2020\&#1043;&#1086;&#1076;\&#1076;&#1080;&#1072;&#1075;&#1088;&#1072;&#1084;&#1084;&#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1043;&#1086;&#1076;&#1086;&#1074;&#1099;&#1077;\&#1076;&#1080;&#1072;&#1075;&#1088;&#1072;&#1084;&#1084;&#1099;.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dmin\Documents\&#1054;&#1090;&#1095;&#1077;&#1090;%20&#1075;&#1083;&#1072;&#1074;&#1099;\2020\&#1043;&#1086;&#1076;&#1086;&#1074;&#1099;&#1077;\&#1076;&#1080;&#1072;&#1075;&#1088;&#1072;&#1084;&#1084;&#1099;.xlsx"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dmin\Documents\&#1054;&#1090;&#1095;&#1077;&#1090;%20&#1075;&#1083;&#1072;&#1074;&#1099;\2020\&#1043;&#1086;&#1076;&#1086;&#1074;&#1099;&#1077;\&#1076;&#1080;&#1072;&#1075;&#1088;&#1072;&#1084;&#1084;&#1099;.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Выполнение установленных Правительством РС(Я) заданий </a:t>
            </a:r>
          </a:p>
          <a:p>
            <a:pPr>
              <a:defRPr/>
            </a:pPr>
            <a:r>
              <a:rPr lang="ru-RU"/>
              <a:t>за</a:t>
            </a:r>
            <a:r>
              <a:rPr lang="ru-RU" baseline="0"/>
              <a:t> январь-декабрь</a:t>
            </a:r>
            <a:r>
              <a:rPr lang="ru-RU"/>
              <a:t> 2020 года</a:t>
            </a:r>
          </a:p>
        </c:rich>
      </c:tx>
      <c:layout/>
      <c:overlay val="0"/>
    </c:title>
    <c:autoTitleDeleted val="0"/>
    <c:plotArea>
      <c:layout>
        <c:manualLayout>
          <c:layoutTarget val="inner"/>
          <c:xMode val="edge"/>
          <c:yMode val="edge"/>
          <c:x val="0.20255511811023622"/>
          <c:y val="0.13069514423038195"/>
          <c:w val="0.78841440653251682"/>
          <c:h val="0.41608062191569273"/>
        </c:manualLayout>
      </c:layout>
      <c:barChart>
        <c:barDir val="col"/>
        <c:grouping val="stacked"/>
        <c:varyColors val="0"/>
        <c:ser>
          <c:idx val="0"/>
          <c:order val="0"/>
          <c:tx>
            <c:v>процент выполнения заданий</c:v>
          </c:tx>
          <c:spPr>
            <a:solidFill>
              <a:srgbClr val="1F497D"/>
            </a:solidFill>
          </c:spPr>
          <c:invertIfNegative val="0"/>
          <c:dLbls>
            <c:spPr>
              <a:noFill/>
              <a:ln>
                <a:noFill/>
              </a:ln>
              <a:effectLst/>
            </c:spPr>
            <c:txPr>
              <a:bodyPr rot="-5400000"/>
              <a:lstStyle/>
              <a:p>
                <a:pPr>
                  <a:defRPr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задания'!$B$8:$B$30</c:f>
              <c:strCache>
                <c:ptCount val="23"/>
                <c:pt idx="0">
                  <c:v>Нефть обезвоженная, обессоленная и стабилизированная</c:v>
                </c:pt>
                <c:pt idx="1">
                  <c:v>Газ природный</c:v>
                </c:pt>
                <c:pt idx="2">
                  <c:v>Газовый конденсат</c:v>
                </c:pt>
                <c:pt idx="3">
                  <c:v>Бревна хвойных пород</c:v>
                </c:pt>
                <c:pt idx="4">
                  <c:v>Лесоматериалы</c:v>
                </c:pt>
                <c:pt idx="5">
                  <c:v>Изделия хлебобулочные недлительного хранения</c:v>
                </c:pt>
                <c:pt idx="6">
                  <c:v> - молоко, кроме сырого</c:v>
                </c:pt>
                <c:pt idx="7">
                  <c:v> - сливки</c:v>
                </c:pt>
                <c:pt idx="8">
                  <c:v> - продукты кисломолочные, кроме сметаны</c:v>
                </c:pt>
                <c:pt idx="9">
                  <c:v> - творог</c:v>
                </c:pt>
                <c:pt idx="10">
                  <c:v> - масло сливочное</c:v>
                </c:pt>
                <c:pt idx="11">
                  <c:v> - скота и птицы в живом весе</c:v>
                </c:pt>
                <c:pt idx="12">
                  <c:v> - валовый надой молока</c:v>
                </c:pt>
                <c:pt idx="13">
                  <c:v> - яиц</c:v>
                </c:pt>
                <c:pt idx="14">
                  <c:v> - картофеля</c:v>
                </c:pt>
                <c:pt idx="15">
                  <c:v> -  овощей</c:v>
                </c:pt>
                <c:pt idx="16">
                  <c:v> - заготовка сена</c:v>
                </c:pt>
                <c:pt idx="17">
                  <c:v> - заготовка силоса</c:v>
                </c:pt>
                <c:pt idx="18">
                  <c:v>Заготовка сырого молока</c:v>
                </c:pt>
                <c:pt idx="19">
                  <c:v> - КРС</c:v>
                </c:pt>
                <c:pt idx="20">
                  <c:v> - в том числе коров</c:v>
                </c:pt>
                <c:pt idx="21">
                  <c:v> - свиней</c:v>
                </c:pt>
                <c:pt idx="22">
                  <c:v> - лошадей</c:v>
                </c:pt>
              </c:strCache>
            </c:strRef>
          </c:cat>
          <c:val>
            <c:numRef>
              <c:f>'Выполнение  задания'!$G$8:$G$30</c:f>
              <c:numCache>
                <c:formatCode>0.0</c:formatCode>
                <c:ptCount val="23"/>
                <c:pt idx="0">
                  <c:v>100.71068019391274</c:v>
                </c:pt>
                <c:pt idx="1">
                  <c:v>97.425777102813711</c:v>
                </c:pt>
                <c:pt idx="2">
                  <c:v>131.05915097000437</c:v>
                </c:pt>
                <c:pt idx="3">
                  <c:v>77.092901878914404</c:v>
                </c:pt>
                <c:pt idx="4">
                  <c:v>89.803012746234074</c:v>
                </c:pt>
                <c:pt idx="5">
                  <c:v>74.115473441108549</c:v>
                </c:pt>
                <c:pt idx="6">
                  <c:v>104.56233793538439</c:v>
                </c:pt>
                <c:pt idx="7">
                  <c:v>67.854984894259815</c:v>
                </c:pt>
                <c:pt idx="8">
                  <c:v>103.49195480999657</c:v>
                </c:pt>
                <c:pt idx="9">
                  <c:v>105.65417488494411</c:v>
                </c:pt>
                <c:pt idx="10">
                  <c:v>110.00000000000001</c:v>
                </c:pt>
                <c:pt idx="11">
                  <c:v>109.46298914476047</c:v>
                </c:pt>
                <c:pt idx="12">
                  <c:v>114.32091444462623</c:v>
                </c:pt>
                <c:pt idx="13">
                  <c:v>99.603960396039611</c:v>
                </c:pt>
                <c:pt idx="14">
                  <c:v>104.84185490419226</c:v>
                </c:pt>
                <c:pt idx="15">
                  <c:v>83.004888610721139</c:v>
                </c:pt>
                <c:pt idx="16">
                  <c:v>107.35636298550206</c:v>
                </c:pt>
                <c:pt idx="17">
                  <c:v>263.06363636363636</c:v>
                </c:pt>
                <c:pt idx="18">
                  <c:v>143.28301886792451</c:v>
                </c:pt>
                <c:pt idx="19" formatCode="#,##0.0">
                  <c:v>107.75455158462577</c:v>
                </c:pt>
                <c:pt idx="20" formatCode="#,##0.0">
                  <c:v>109.59885386819484</c:v>
                </c:pt>
                <c:pt idx="21" formatCode="#,##0.0">
                  <c:v>113.61867704280155</c:v>
                </c:pt>
                <c:pt idx="22" formatCode="#,##0.0">
                  <c:v>96.577946768060841</c:v>
                </c:pt>
              </c:numCache>
            </c:numRef>
          </c:val>
          <c:extLst>
            <c:ext xmlns:c16="http://schemas.microsoft.com/office/drawing/2014/chart" uri="{C3380CC4-5D6E-409C-BE32-E72D297353CC}">
              <c16:uniqueId val="{00000000-58D0-49BC-83F6-D5E7A519F7B0}"/>
            </c:ext>
          </c:extLst>
        </c:ser>
        <c:ser>
          <c:idx val="1"/>
          <c:order val="1"/>
          <c:tx>
            <c:v>процент невыполнения заданий</c:v>
          </c:tx>
          <c:spPr>
            <a:solidFill>
              <a:srgbClr val="FF0000"/>
            </a:solidFill>
          </c:spPr>
          <c:invertIfNegative val="0"/>
          <c:dLbls>
            <c:dLbl>
              <c:idx val="1"/>
              <c:layout>
                <c:manualLayout>
                  <c:x val="5.4715660542431852E-3"/>
                  <c:y val="-0.1055033083233705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8D0-49BC-83F6-D5E7A519F7B0}"/>
                </c:ext>
              </c:extLst>
            </c:dLbl>
            <c:dLbl>
              <c:idx val="2"/>
              <c:layout>
                <c:manualLayout>
                  <c:x val="4.1036718923678772E-3"/>
                  <c:y val="-0.162500000000000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D0-49BC-83F6-D5E7A519F7B0}"/>
                </c:ext>
              </c:extLst>
            </c:dLbl>
            <c:dLbl>
              <c:idx val="3"/>
              <c:layout>
                <c:manualLayout>
                  <c:x val="6.8216681248176635E-3"/>
                  <c:y val="-0.122556890794409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8D0-49BC-83F6-D5E7A519F7B0}"/>
                </c:ext>
              </c:extLst>
            </c:dLbl>
            <c:dLbl>
              <c:idx val="4"/>
              <c:layout>
                <c:manualLayout>
                  <c:x val="6.835958005249344E-3"/>
                  <c:y val="-0.1063747062703550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8D0-49BC-83F6-D5E7A519F7B0}"/>
                </c:ext>
              </c:extLst>
            </c:dLbl>
            <c:dLbl>
              <c:idx val="5"/>
              <c:layout>
                <c:manualLayout>
                  <c:x val="1.0037911927675639E-2"/>
                  <c:y val="-0.1213724388836212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8D0-49BC-83F6-D5E7A519F7B0}"/>
                </c:ext>
              </c:extLst>
            </c:dLbl>
            <c:dLbl>
              <c:idx val="6"/>
              <c:layout>
                <c:manualLayout>
                  <c:x val="5.4715625231572034E-3"/>
                  <c:y val="-5.0000000000000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D0-49BC-83F6-D5E7A519F7B0}"/>
                </c:ext>
              </c:extLst>
            </c:dLbl>
            <c:dLbl>
              <c:idx val="7"/>
              <c:layout>
                <c:manualLayout>
                  <c:x val="1.0928842228054826E-2"/>
                  <c:y val="-0.1318967205342787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8D0-49BC-83F6-D5E7A519F7B0}"/>
                </c:ext>
              </c:extLst>
            </c:dLbl>
            <c:dLbl>
              <c:idx val="8"/>
              <c:layout>
                <c:manualLayout>
                  <c:x val="5.4715625231572034E-3"/>
                  <c:y val="-6.0416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D0-49BC-83F6-D5E7A519F7B0}"/>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D0-49BC-83F6-D5E7A519F7B0}"/>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D0-49BC-83F6-D5E7A519F7B0}"/>
                </c:ext>
              </c:extLst>
            </c:dLbl>
            <c:dLbl>
              <c:idx val="13"/>
              <c:layout>
                <c:manualLayout>
                  <c:x val="9.5610227315332409E-3"/>
                  <c:y val="-9.17690268848765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8D0-49BC-83F6-D5E7A519F7B0}"/>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D0-49BC-83F6-D5E7A519F7B0}"/>
                </c:ext>
              </c:extLst>
            </c:dLbl>
            <c:dLbl>
              <c:idx val="15"/>
              <c:layout>
                <c:manualLayout>
                  <c:x val="8.1967045785943417E-3"/>
                  <c:y val="-0.118167951519149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8D0-49BC-83F6-D5E7A519F7B0}"/>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D0-49BC-83F6-D5E7A519F7B0}"/>
                </c:ext>
              </c:extLst>
            </c:dLbl>
            <c:dLbl>
              <c:idx val="22"/>
              <c:layout>
                <c:manualLayout>
                  <c:x val="1.0914698162729795E-2"/>
                  <c:y val="-0.1016791544708744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8D0-49BC-83F6-D5E7A519F7B0}"/>
                </c:ext>
              </c:extLst>
            </c:dLbl>
            <c:spPr>
              <a:noFill/>
              <a:ln>
                <a:noFill/>
              </a:ln>
              <a:effectLst/>
            </c:spPr>
            <c:txPr>
              <a:bodyPr rot="-5400000"/>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задания'!$B$8:$B$30</c:f>
              <c:strCache>
                <c:ptCount val="23"/>
                <c:pt idx="0">
                  <c:v>Нефть обезвоженная, обессоленная и стабилизированная</c:v>
                </c:pt>
                <c:pt idx="1">
                  <c:v>Газ природный</c:v>
                </c:pt>
                <c:pt idx="2">
                  <c:v>Газовый конденсат</c:v>
                </c:pt>
                <c:pt idx="3">
                  <c:v>Бревна хвойных пород</c:v>
                </c:pt>
                <c:pt idx="4">
                  <c:v>Лесоматериалы</c:v>
                </c:pt>
                <c:pt idx="5">
                  <c:v>Изделия хлебобулочные недлительного хранения</c:v>
                </c:pt>
                <c:pt idx="6">
                  <c:v> - молоко, кроме сырого</c:v>
                </c:pt>
                <c:pt idx="7">
                  <c:v> - сливки</c:v>
                </c:pt>
                <c:pt idx="8">
                  <c:v> - продукты кисломолочные, кроме сметаны</c:v>
                </c:pt>
                <c:pt idx="9">
                  <c:v> - творог</c:v>
                </c:pt>
                <c:pt idx="10">
                  <c:v> - масло сливочное</c:v>
                </c:pt>
                <c:pt idx="11">
                  <c:v> - скота и птицы в живом весе</c:v>
                </c:pt>
                <c:pt idx="12">
                  <c:v> - валовый надой молока</c:v>
                </c:pt>
                <c:pt idx="13">
                  <c:v> - яиц</c:v>
                </c:pt>
                <c:pt idx="14">
                  <c:v> - картофеля</c:v>
                </c:pt>
                <c:pt idx="15">
                  <c:v> -  овощей</c:v>
                </c:pt>
                <c:pt idx="16">
                  <c:v> - заготовка сена</c:v>
                </c:pt>
                <c:pt idx="17">
                  <c:v> - заготовка силоса</c:v>
                </c:pt>
                <c:pt idx="18">
                  <c:v>Заготовка сырого молока</c:v>
                </c:pt>
                <c:pt idx="19">
                  <c:v> - КРС</c:v>
                </c:pt>
                <c:pt idx="20">
                  <c:v> - в том числе коров</c:v>
                </c:pt>
                <c:pt idx="21">
                  <c:v> - свиней</c:v>
                </c:pt>
                <c:pt idx="22">
                  <c:v> - лошадей</c:v>
                </c:pt>
              </c:strCache>
            </c:strRef>
          </c:cat>
          <c:val>
            <c:numRef>
              <c:f>'Выполнение  задания'!$I$8:$I$30</c:f>
              <c:numCache>
                <c:formatCode>0.0</c:formatCode>
                <c:ptCount val="23"/>
                <c:pt idx="1">
                  <c:v>2.5742228971862886</c:v>
                </c:pt>
                <c:pt idx="3">
                  <c:v>22.907098121085596</c:v>
                </c:pt>
                <c:pt idx="4">
                  <c:v>10.196987253765926</c:v>
                </c:pt>
                <c:pt idx="5">
                  <c:v>25.884526558891451</c:v>
                </c:pt>
                <c:pt idx="7">
                  <c:v>32.145015105740185</c:v>
                </c:pt>
                <c:pt idx="13">
                  <c:v>0.39603960396038929</c:v>
                </c:pt>
                <c:pt idx="15">
                  <c:v>16.995111389278861</c:v>
                </c:pt>
                <c:pt idx="22">
                  <c:v>3.4220532319391594</c:v>
                </c:pt>
              </c:numCache>
            </c:numRef>
          </c:val>
          <c:extLst>
            <c:ext xmlns:c16="http://schemas.microsoft.com/office/drawing/2014/chart" uri="{C3380CC4-5D6E-409C-BE32-E72D297353CC}">
              <c16:uniqueId val="{00000010-58D0-49BC-83F6-D5E7A519F7B0}"/>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crossAx val="90695552"/>
        <c:crosses val="autoZero"/>
        <c:crossBetween val="between"/>
      </c:valAx>
    </c:plotArea>
    <c:legend>
      <c:legendPos val="b"/>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Письменные обращения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Лист1!$A$2:$A$3</c:f>
              <c:strCache>
                <c:ptCount val="2"/>
                <c:pt idx="0">
                  <c:v>2019 год </c:v>
                </c:pt>
                <c:pt idx="1">
                  <c:v>2020 год</c:v>
                </c:pt>
              </c:strCache>
            </c:strRef>
          </c:cat>
          <c:val>
            <c:numRef>
              <c:f>Лист1!$B$2:$B$3</c:f>
              <c:numCache>
                <c:formatCode>General</c:formatCode>
                <c:ptCount val="2"/>
                <c:pt idx="0" formatCode="#,##0">
                  <c:v>1560</c:v>
                </c:pt>
                <c:pt idx="1">
                  <c:v>1315</c:v>
                </c:pt>
              </c:numCache>
            </c:numRef>
          </c:val>
          <c:extLst>
            <c:ext xmlns:c16="http://schemas.microsoft.com/office/drawing/2014/chart" uri="{C3380CC4-5D6E-409C-BE32-E72D297353CC}">
              <c16:uniqueId val="{00000000-6694-473C-BD66-E05EBD26087D}"/>
            </c:ext>
          </c:extLst>
        </c:ser>
        <c:ser>
          <c:idx val="1"/>
          <c:order val="1"/>
          <c:tx>
            <c:strRef>
              <c:f>Лист1!$C$1</c:f>
              <c:strCache>
                <c:ptCount val="1"/>
                <c:pt idx="0">
                  <c:v>Устные обращения </c:v>
                </c:pt>
              </c:strCache>
            </c:strRef>
          </c:tx>
          <c:invertIfNegative val="0"/>
          <c:dLbls>
            <c:dLbl>
              <c:idx val="0"/>
              <c:layout>
                <c:manualLayout>
                  <c:x val="2.2219479076657202E-2"/>
                  <c:y val="-4.72589792060491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94-473C-BD66-E05EBD26087D}"/>
                </c:ext>
              </c:extLst>
            </c:dLbl>
            <c:dLbl>
              <c:idx val="1"/>
              <c:layout>
                <c:manualLayout>
                  <c:x val="2.4688310085174671E-2"/>
                  <c:y val="-1.41776937618148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694-473C-BD66-E05EBD26087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Лист1!$A$2:$A$3</c:f>
              <c:strCache>
                <c:ptCount val="2"/>
                <c:pt idx="0">
                  <c:v>2019 год </c:v>
                </c:pt>
                <c:pt idx="1">
                  <c:v>2020 год</c:v>
                </c:pt>
              </c:strCache>
            </c:strRef>
          </c:cat>
          <c:val>
            <c:numRef>
              <c:f>Лист1!$C$2:$C$3</c:f>
              <c:numCache>
                <c:formatCode>General</c:formatCode>
                <c:ptCount val="2"/>
                <c:pt idx="0">
                  <c:v>412</c:v>
                </c:pt>
                <c:pt idx="1">
                  <c:v>104</c:v>
                </c:pt>
              </c:numCache>
            </c:numRef>
          </c:val>
          <c:extLst>
            <c:ext xmlns:c16="http://schemas.microsoft.com/office/drawing/2014/chart" uri="{C3380CC4-5D6E-409C-BE32-E72D297353CC}">
              <c16:uniqueId val="{00000003-6694-473C-BD66-E05EBD26087D}"/>
            </c:ext>
          </c:extLst>
        </c:ser>
        <c:dLbls>
          <c:showLegendKey val="0"/>
          <c:showVal val="0"/>
          <c:showCatName val="0"/>
          <c:showSerName val="0"/>
          <c:showPercent val="0"/>
          <c:showBubbleSize val="0"/>
        </c:dLbls>
        <c:gapWidth val="150"/>
        <c:shape val="box"/>
        <c:axId val="156346624"/>
        <c:axId val="156354048"/>
        <c:axId val="0"/>
      </c:bar3DChart>
      <c:catAx>
        <c:axId val="156346624"/>
        <c:scaling>
          <c:orientation val="minMax"/>
        </c:scaling>
        <c:delete val="0"/>
        <c:axPos val="b"/>
        <c:numFmt formatCode="General" sourceLinked="1"/>
        <c:majorTickMark val="out"/>
        <c:minorTickMark val="none"/>
        <c:tickLblPos val="nextTo"/>
        <c:crossAx val="156354048"/>
        <c:crosses val="autoZero"/>
        <c:auto val="1"/>
        <c:lblAlgn val="ctr"/>
        <c:lblOffset val="100"/>
        <c:noMultiLvlLbl val="0"/>
      </c:catAx>
      <c:valAx>
        <c:axId val="156354048"/>
        <c:scaling>
          <c:orientation val="minMax"/>
        </c:scaling>
        <c:delete val="0"/>
        <c:axPos val="l"/>
        <c:majorGridlines/>
        <c:numFmt formatCode="#,##0" sourceLinked="1"/>
        <c:majorTickMark val="out"/>
        <c:minorTickMark val="none"/>
        <c:tickLblPos val="nextTo"/>
        <c:crossAx val="1563466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Лист1!$B$2:$B$9</c:f>
              <c:numCache>
                <c:formatCode>General</c:formatCode>
                <c:ptCount val="8"/>
                <c:pt idx="0">
                  <c:v>32</c:v>
                </c:pt>
                <c:pt idx="1">
                  <c:v>660</c:v>
                </c:pt>
                <c:pt idx="2">
                  <c:v>415</c:v>
                </c:pt>
                <c:pt idx="3">
                  <c:v>418</c:v>
                </c:pt>
                <c:pt idx="4">
                  <c:v>35</c:v>
                </c:pt>
                <c:pt idx="6">
                  <c:v>0</c:v>
                </c:pt>
              </c:numCache>
            </c:numRef>
          </c:val>
          <c:extLst>
            <c:ext xmlns:c16="http://schemas.microsoft.com/office/drawing/2014/chart" uri="{C3380CC4-5D6E-409C-BE32-E72D297353CC}">
              <c16:uniqueId val="{00000000-1A72-4FD5-A1F7-2C9FCF02D206}"/>
            </c:ext>
          </c:extLst>
        </c:ser>
        <c:ser>
          <c:idx val="1"/>
          <c:order val="1"/>
          <c:tx>
            <c:strRef>
              <c:f>Лист1!$C$1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Лист1!$A$2:$A$9</c:f>
              <c:strCache>
                <c:ptCount val="5"/>
                <c:pt idx="0">
                  <c:v>Государство, общество, политика</c:v>
                </c:pt>
                <c:pt idx="1">
                  <c:v>Социальная сфера </c:v>
                </c:pt>
                <c:pt idx="2">
                  <c:v>Экономика </c:v>
                </c:pt>
                <c:pt idx="3">
                  <c:v>Жилищно-коммунальная сфера </c:v>
                </c:pt>
                <c:pt idx="4">
                  <c:v>Оборона, безопасность, законность</c:v>
                </c:pt>
              </c:strCache>
            </c:strRef>
          </c:cat>
          <c:val>
            <c:numRef>
              <c:f>Лист1!$C$2:$C$9</c:f>
              <c:numCache>
                <c:formatCode>General</c:formatCode>
                <c:ptCount val="8"/>
                <c:pt idx="0">
                  <c:v>43</c:v>
                </c:pt>
                <c:pt idx="1">
                  <c:v>415</c:v>
                </c:pt>
                <c:pt idx="2">
                  <c:v>500</c:v>
                </c:pt>
                <c:pt idx="3">
                  <c:v>281</c:v>
                </c:pt>
                <c:pt idx="4">
                  <c:v>17</c:v>
                </c:pt>
              </c:numCache>
            </c:numRef>
          </c:val>
          <c:extLst>
            <c:ext xmlns:c16="http://schemas.microsoft.com/office/drawing/2014/chart" uri="{C3380CC4-5D6E-409C-BE32-E72D297353CC}">
              <c16:uniqueId val="{00000001-1A72-4FD5-A1F7-2C9FCF02D206}"/>
            </c:ext>
          </c:extLst>
        </c:ser>
        <c:dLbls>
          <c:showLegendKey val="0"/>
          <c:showVal val="0"/>
          <c:showCatName val="0"/>
          <c:showSerName val="0"/>
          <c:showPercent val="0"/>
          <c:showBubbleSize val="0"/>
        </c:dLbls>
        <c:gapWidth val="150"/>
        <c:axId val="131297664"/>
        <c:axId val="131299200"/>
      </c:barChart>
      <c:catAx>
        <c:axId val="131297664"/>
        <c:scaling>
          <c:orientation val="minMax"/>
        </c:scaling>
        <c:delete val="0"/>
        <c:axPos val="b"/>
        <c:numFmt formatCode="General" sourceLinked="0"/>
        <c:majorTickMark val="out"/>
        <c:minorTickMark val="none"/>
        <c:tickLblPos val="nextTo"/>
        <c:crossAx val="131299200"/>
        <c:crosses val="autoZero"/>
        <c:auto val="1"/>
        <c:lblAlgn val="ctr"/>
        <c:lblOffset val="100"/>
        <c:noMultiLvlLbl val="0"/>
      </c:catAx>
      <c:valAx>
        <c:axId val="131299200"/>
        <c:scaling>
          <c:orientation val="minMax"/>
        </c:scaling>
        <c:delete val="0"/>
        <c:axPos val="l"/>
        <c:majorGridlines/>
        <c:numFmt formatCode="General" sourceLinked="1"/>
        <c:majorTickMark val="out"/>
        <c:minorTickMark val="none"/>
        <c:tickLblPos val="nextTo"/>
        <c:crossAx val="13129766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Объем заготовки бревен хвойных пород </a:t>
            </a:r>
            <a:r>
              <a:rPr lang="ru-RU" sz="1200" baseline="0">
                <a:latin typeface="Times New Roman" panose="02020603050405020304" pitchFamily="18" charset="0"/>
                <a:cs typeface="Times New Roman" panose="02020603050405020304" pitchFamily="18" charset="0"/>
              </a:rPr>
              <a:t>за январь-декабрь 2020 года        в долевом выражении</a:t>
            </a:r>
            <a:endParaRPr lang="ru-RU" sz="1200">
              <a:latin typeface="Times New Roman" panose="02020603050405020304" pitchFamily="18" charset="0"/>
              <a:cs typeface="Times New Roman" panose="02020603050405020304" pitchFamily="18" charset="0"/>
            </a:endParaRPr>
          </a:p>
        </c:rich>
      </c:tx>
      <c:layout>
        <c:manualLayout>
          <c:xMode val="edge"/>
          <c:yMode val="edge"/>
          <c:x val="0.10262185581817913"/>
          <c:y val="1.012401842858334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8502793241320034"/>
          <c:y val="0.38695679931900406"/>
          <c:w val="0.60765833405499559"/>
          <c:h val="0.52763411925549486"/>
        </c:manualLayout>
      </c:layout>
      <c:pie3DChart>
        <c:varyColors val="1"/>
        <c:ser>
          <c:idx val="0"/>
          <c:order val="0"/>
          <c:dPt>
            <c:idx val="0"/>
            <c:bubble3D val="0"/>
            <c:explosion val="9"/>
            <c:extLst>
              <c:ext xmlns:c16="http://schemas.microsoft.com/office/drawing/2014/chart" uri="{C3380CC4-5D6E-409C-BE32-E72D297353CC}">
                <c16:uniqueId val="{00000001-8AA3-486E-95C7-42F9A5C2293A}"/>
              </c:ext>
            </c:extLst>
          </c:dPt>
          <c:dPt>
            <c:idx val="1"/>
            <c:bubble3D val="0"/>
            <c:explosion val="9"/>
            <c:spPr>
              <a:solidFill>
                <a:srgbClr val="FF0000"/>
              </a:solidFill>
            </c:spPr>
            <c:extLst>
              <c:ext xmlns:c16="http://schemas.microsoft.com/office/drawing/2014/chart" uri="{C3380CC4-5D6E-409C-BE32-E72D297353CC}">
                <c16:uniqueId val="{00000003-8AA3-486E-95C7-42F9A5C2293A}"/>
              </c:ext>
            </c:extLst>
          </c:dPt>
          <c:dPt>
            <c:idx val="2"/>
            <c:bubble3D val="0"/>
            <c:explosion val="11"/>
            <c:extLst>
              <c:ext xmlns:c16="http://schemas.microsoft.com/office/drawing/2014/chart" uri="{C3380CC4-5D6E-409C-BE32-E72D297353CC}">
                <c16:uniqueId val="{00000005-8AA3-486E-95C7-42F9A5C2293A}"/>
              </c:ext>
            </c:extLst>
          </c:dPt>
          <c:dPt>
            <c:idx val="3"/>
            <c:bubble3D val="0"/>
            <c:explosion val="10"/>
            <c:spPr>
              <a:solidFill>
                <a:srgbClr val="FF9900"/>
              </a:solidFill>
            </c:spPr>
            <c:extLst>
              <c:ext xmlns:c16="http://schemas.microsoft.com/office/drawing/2014/chart" uri="{C3380CC4-5D6E-409C-BE32-E72D297353CC}">
                <c16:uniqueId val="{00000007-8AA3-486E-95C7-42F9A5C2293A}"/>
              </c:ext>
            </c:extLst>
          </c:dPt>
          <c:dPt>
            <c:idx val="4"/>
            <c:bubble3D val="0"/>
            <c:explosion val="5"/>
            <c:spPr>
              <a:solidFill>
                <a:srgbClr val="1F497D"/>
              </a:solidFill>
            </c:spPr>
            <c:extLst>
              <c:ext xmlns:c16="http://schemas.microsoft.com/office/drawing/2014/chart" uri="{C3380CC4-5D6E-409C-BE32-E72D297353CC}">
                <c16:uniqueId val="{00000009-8AA3-486E-95C7-42F9A5C2293A}"/>
              </c:ext>
            </c:extLst>
          </c:dPt>
          <c:dLbls>
            <c:dLbl>
              <c:idx val="0"/>
              <c:layout>
                <c:manualLayout>
                  <c:x val="0.12371747005374069"/>
                  <c:y val="-0.11827431813058632"/>
                </c:manualLayout>
              </c:layout>
              <c:spPr>
                <a:noFill/>
                <a:ln>
                  <a:noFill/>
                </a:ln>
                <a:effectLst/>
              </c:spPr>
              <c:txPr>
                <a:bodyPr wrap="square" lIns="38100" tIns="19050" rIns="38100" bIns="19050" anchor="ctr">
                  <a:no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3546999818631303"/>
                      <c:h val="0.17984940407039282"/>
                    </c:manualLayout>
                  </c15:layout>
                </c:ext>
                <c:ext xmlns:c16="http://schemas.microsoft.com/office/drawing/2014/chart" uri="{C3380CC4-5D6E-409C-BE32-E72D297353CC}">
                  <c16:uniqueId val="{00000001-8AA3-486E-95C7-42F9A5C2293A}"/>
                </c:ext>
              </c:extLst>
            </c:dLbl>
            <c:dLbl>
              <c:idx val="1"/>
              <c:layout>
                <c:manualLayout>
                  <c:x val="0.21741188504165762"/>
                  <c:y val="-5.154597478593864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AA3-486E-95C7-42F9A5C2293A}"/>
                </c:ext>
              </c:extLst>
            </c:dLbl>
            <c:dLbl>
              <c:idx val="2"/>
              <c:layout>
                <c:manualLayout>
                  <c:x val="-0.19977377931514526"/>
                  <c:y val="-0.15289208725958436"/>
                </c:manualLayout>
              </c:layout>
              <c:spPr>
                <a:noFill/>
                <a:ln>
                  <a:noFill/>
                </a:ln>
                <a:effectLst/>
              </c:spPr>
              <c:txPr>
                <a:bodyPr wrap="square" lIns="38100" tIns="19050" rIns="38100" bIns="19050" anchor="ctr">
                  <a:noAutofit/>
                </a:bodyPr>
                <a:lstStyle/>
                <a:p>
                  <a:pPr>
                    <a:defRPr sz="105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1438041348794876"/>
                      <c:h val="0.21627332056465912"/>
                    </c:manualLayout>
                  </c15:layout>
                </c:ext>
                <c:ext xmlns:c16="http://schemas.microsoft.com/office/drawing/2014/chart" uri="{C3380CC4-5D6E-409C-BE32-E72D297353CC}">
                  <c16:uniqueId val="{00000005-8AA3-486E-95C7-42F9A5C2293A}"/>
                </c:ext>
              </c:extLst>
            </c:dLbl>
            <c:dLbl>
              <c:idx val="3"/>
              <c:layout>
                <c:manualLayout>
                  <c:x val="-0.12816900948182475"/>
                  <c:y val="-0.34974850344449293"/>
                </c:manualLayout>
              </c:layout>
              <c:spPr>
                <a:noFill/>
                <a:ln>
                  <a:noFill/>
                </a:ln>
                <a:effectLst/>
              </c:spPr>
              <c:txPr>
                <a:bodyPr wrap="square" lIns="38100" tIns="19050" rIns="38100" bIns="19050" anchor="ctr">
                  <a:no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9160459009857633"/>
                      <c:h val="0.16091261133341939"/>
                    </c:manualLayout>
                  </c15:layout>
                </c:ext>
                <c:ext xmlns:c16="http://schemas.microsoft.com/office/drawing/2014/chart" uri="{C3380CC4-5D6E-409C-BE32-E72D297353CC}">
                  <c16:uniqueId val="{00000007-8AA3-486E-95C7-42F9A5C2293A}"/>
                </c:ext>
              </c:extLst>
            </c:dLbl>
            <c:dLbl>
              <c:idx val="4"/>
              <c:layout>
                <c:manualLayout>
                  <c:x val="8.9716248602219356E-2"/>
                  <c:y val="-9.0734127739779985E-2"/>
                </c:manualLayout>
              </c:layout>
              <c:spPr>
                <a:noFill/>
                <a:ln>
                  <a:noFill/>
                </a:ln>
                <a:effectLst/>
              </c:spPr>
              <c:txPr>
                <a:bodyPr wrap="square" lIns="38100" tIns="19050" rIns="38100" bIns="19050" anchor="ctr">
                  <a:sp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0094409759269819"/>
                      <c:h val="0.14830601092896176"/>
                    </c:manualLayout>
                  </c15:layout>
                </c:ext>
                <c:ext xmlns:c16="http://schemas.microsoft.com/office/drawing/2014/chart" uri="{C3380CC4-5D6E-409C-BE32-E72D297353CC}">
                  <c16:uniqueId val="{00000009-8AA3-486E-95C7-42F9A5C2293A}"/>
                </c:ext>
              </c:extLst>
            </c:dLbl>
            <c:spPr>
              <a:noFill/>
              <a:ln>
                <a:noFill/>
              </a:ln>
              <a:effectLst/>
            </c:spPr>
            <c:txPr>
              <a:bodyPr wrap="square" lIns="38100" tIns="19050" rIns="38100" bIns="19050" anchor="ctr">
                <a:spAutoFit/>
              </a:bodyPr>
              <a:lstStyle/>
              <a:p>
                <a:pPr>
                  <a:defRPr sz="105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ЛПК!$A$5:$A$9</c:f>
              <c:strCache>
                <c:ptCount val="5"/>
                <c:pt idx="0">
                  <c:v>ООО ЛПК  "Алмас"</c:v>
                </c:pt>
                <c:pt idx="1">
                  <c:v>ЗАО "Юпитер"</c:v>
                </c:pt>
                <c:pt idx="2">
                  <c:v>ООО "Витимская лесная компания"</c:v>
                </c:pt>
                <c:pt idx="3">
                  <c:v>ООО "Баргузин"</c:v>
                </c:pt>
                <c:pt idx="4">
                  <c:v>Прочие</c:v>
                </c:pt>
              </c:strCache>
            </c:strRef>
          </c:cat>
          <c:val>
            <c:numRef>
              <c:f>ЛПК!$C$5:$C$9</c:f>
              <c:numCache>
                <c:formatCode>0.00</c:formatCode>
                <c:ptCount val="5"/>
                <c:pt idx="0">
                  <c:v>60.04</c:v>
                </c:pt>
                <c:pt idx="1">
                  <c:v>8.14</c:v>
                </c:pt>
                <c:pt idx="2">
                  <c:v>28.64</c:v>
                </c:pt>
                <c:pt idx="3">
                  <c:v>15.85</c:v>
                </c:pt>
                <c:pt idx="4">
                  <c:v>35.04</c:v>
                </c:pt>
              </c:numCache>
            </c:numRef>
          </c:val>
          <c:extLst>
            <c:ext xmlns:c16="http://schemas.microsoft.com/office/drawing/2014/chart" uri="{C3380CC4-5D6E-409C-BE32-E72D297353CC}">
              <c16:uniqueId val="{0000000A-8AA3-486E-95C7-42F9A5C2293A}"/>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Объем заготовки лесоматериалов за январь-декабрь 2020 года                                   в долевом выражении</a:t>
            </a:r>
            <a:endParaRPr lang="ru-RU" sz="1200">
              <a:latin typeface="Times New Roman" panose="02020603050405020304" pitchFamily="18" charset="0"/>
              <a:cs typeface="Times New Roman" panose="02020603050405020304" pitchFamily="18" charset="0"/>
            </a:endParaRPr>
          </a:p>
        </c:rich>
      </c:tx>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8199805114181086"/>
          <c:y val="0.3760081053698075"/>
          <c:w val="0.63207071989901542"/>
          <c:h val="0.4920914857761739"/>
        </c:manualLayout>
      </c:layout>
      <c:pie3DChart>
        <c:varyColors val="1"/>
        <c:ser>
          <c:idx val="0"/>
          <c:order val="0"/>
          <c:spPr>
            <a:scene3d>
              <a:camera prst="orthographicFront"/>
              <a:lightRig rig="threePt" dir="t"/>
            </a:scene3d>
            <a:sp3d>
              <a:bevelT w="0"/>
            </a:sp3d>
          </c:spPr>
          <c:explosion val="6"/>
          <c:dPt>
            <c:idx val="1"/>
            <c:bubble3D val="0"/>
            <c:spPr>
              <a:solidFill>
                <a:srgbClr val="FF0000"/>
              </a:solidFill>
              <a:scene3d>
                <a:camera prst="orthographicFront"/>
                <a:lightRig rig="threePt" dir="t"/>
              </a:scene3d>
              <a:sp3d>
                <a:bevelT w="0"/>
              </a:sp3d>
            </c:spPr>
            <c:extLst>
              <c:ext xmlns:c16="http://schemas.microsoft.com/office/drawing/2014/chart" uri="{C3380CC4-5D6E-409C-BE32-E72D297353CC}">
                <c16:uniqueId val="{00000001-9E2C-4552-9911-C012B176510E}"/>
              </c:ext>
            </c:extLst>
          </c:dPt>
          <c:dPt>
            <c:idx val="3"/>
            <c:bubble3D val="0"/>
            <c:spPr>
              <a:solidFill>
                <a:srgbClr val="FF9900"/>
              </a:solidFill>
              <a:scene3d>
                <a:camera prst="orthographicFront"/>
                <a:lightRig rig="threePt" dir="t"/>
              </a:scene3d>
              <a:sp3d>
                <a:bevelT w="0"/>
              </a:sp3d>
            </c:spPr>
            <c:extLst>
              <c:ext xmlns:c16="http://schemas.microsoft.com/office/drawing/2014/chart" uri="{C3380CC4-5D6E-409C-BE32-E72D297353CC}">
                <c16:uniqueId val="{00000003-9E2C-4552-9911-C012B176510E}"/>
              </c:ext>
            </c:extLst>
          </c:dPt>
          <c:dPt>
            <c:idx val="4"/>
            <c:bubble3D val="0"/>
            <c:spPr>
              <a:solidFill>
                <a:srgbClr val="1F497D"/>
              </a:solidFill>
              <a:scene3d>
                <a:camera prst="orthographicFront"/>
                <a:lightRig rig="threePt" dir="t"/>
              </a:scene3d>
              <a:sp3d>
                <a:bevelT w="0"/>
              </a:sp3d>
            </c:spPr>
            <c:extLst>
              <c:ext xmlns:c16="http://schemas.microsoft.com/office/drawing/2014/chart" uri="{C3380CC4-5D6E-409C-BE32-E72D297353CC}">
                <c16:uniqueId val="{00000005-9E2C-4552-9911-C012B176510E}"/>
              </c:ext>
            </c:extLst>
          </c:dPt>
          <c:dLbls>
            <c:dLbl>
              <c:idx val="0"/>
              <c:layout>
                <c:manualLayout>
                  <c:x val="0.12889433730963271"/>
                  <c:y val="-8.2034958396157959E-2"/>
                </c:manualLayout>
              </c:layout>
              <c:tx>
                <c:rich>
                  <a:bodyPr wrap="square" lIns="38100" tIns="19050" rIns="38100" bIns="19050" anchor="ctr">
                    <a:noAutofit/>
                  </a:bodyPr>
                  <a:lstStyle/>
                  <a:p>
                    <a:pPr>
                      <a:defRPr sz="1050" b="0">
                        <a:latin typeface="Times New Roman" panose="02020603050405020304" pitchFamily="18" charset="0"/>
                        <a:cs typeface="Times New Roman" panose="02020603050405020304" pitchFamily="18" charset="0"/>
                      </a:defRPr>
                    </a:pPr>
                    <a:fld id="{87454B5A-307A-40C0-BF3F-953B6EA582C5}" type="CATEGORYNAME">
                      <a:rPr lang="ru-RU"/>
                      <a:pPr>
                        <a:defRPr sz="1050" b="0">
                          <a:latin typeface="Times New Roman" panose="02020603050405020304" pitchFamily="18" charset="0"/>
                          <a:cs typeface="Times New Roman" panose="02020603050405020304" pitchFamily="18" charset="0"/>
                        </a:defRPr>
                      </a:pPr>
                      <a:t>[ИМЯ КАТЕГОРИИ]</a:t>
                    </a:fld>
                    <a:r>
                      <a:rPr lang="ru-RU" baseline="0"/>
                      <a:t>
43%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6903751552014082"/>
                      <c:h val="0.17399803747935766"/>
                    </c:manualLayout>
                  </c15:layout>
                  <c15:dlblFieldTable/>
                  <c15:showDataLabelsRange val="0"/>
                </c:ext>
                <c:ext xmlns:c16="http://schemas.microsoft.com/office/drawing/2014/chart" uri="{C3380CC4-5D6E-409C-BE32-E72D297353CC}">
                  <c16:uniqueId val="{00000006-9E2C-4552-9911-C012B176510E}"/>
                </c:ext>
              </c:extLst>
            </c:dLbl>
            <c:dLbl>
              <c:idx val="1"/>
              <c:layout>
                <c:manualLayout>
                  <c:x val="-1.7739504360493676E-2"/>
                  <c:y val="3.053333257773205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E2C-4552-9911-C012B176510E}"/>
                </c:ext>
              </c:extLst>
            </c:dLbl>
            <c:dLbl>
              <c:idx val="2"/>
              <c:layout>
                <c:manualLayout>
                  <c:x val="-0.14565813255379007"/>
                  <c:y val="3.965057559294442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E2C-4552-9911-C012B176510E}"/>
                </c:ext>
              </c:extLst>
            </c:dLbl>
            <c:dLbl>
              <c:idx val="3"/>
              <c:layout>
                <c:manualLayout>
                  <c:x val="-0.16829537774844014"/>
                  <c:y val="-3.580914087866676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E2C-4552-9911-C012B176510E}"/>
                </c:ext>
              </c:extLst>
            </c:dLbl>
            <c:dLbl>
              <c:idx val="4"/>
              <c:layout>
                <c:manualLayout>
                  <c:x val="8.2150912029925083E-2"/>
                  <c:y val="-3.5993067014792782E-2"/>
                </c:manualLayout>
              </c:layout>
              <c:tx>
                <c:rich>
                  <a:bodyPr/>
                  <a:lstStyle/>
                  <a:p>
                    <a:fld id="{A0454116-E553-423C-B8A3-46C76D6E23AB}" type="CATEGORYNAME">
                      <a:rPr lang="ru-RU"/>
                      <a:pPr/>
                      <a:t>[ИМЯ КАТЕГОРИИ]</a:t>
                    </a:fld>
                    <a:r>
                      <a:rPr lang="ru-RU" baseline="0"/>
                      <a:t>
3%</a:t>
                    </a:r>
                  </a:p>
                </c:rich>
              </c:tx>
              <c:showLegendKey val="0"/>
              <c:showVal val="0"/>
              <c:showCatName val="1"/>
              <c:showSerName val="0"/>
              <c:showPercent val="1"/>
              <c:showBubbleSize val="0"/>
              <c:extLst>
                <c:ext xmlns:c15="http://schemas.microsoft.com/office/drawing/2012/chart" uri="{CE6537A1-D6FC-4f65-9D91-7224C49458BB}">
                  <c15:layout>
                    <c:manualLayout>
                      <c:w val="0.13102786552878495"/>
                      <c:h val="0.10998986828774063"/>
                    </c:manualLayout>
                  </c15:layout>
                  <c15:dlblFieldTable/>
                  <c15:showDataLabelsRange val="0"/>
                </c:ext>
                <c:ext xmlns:c16="http://schemas.microsoft.com/office/drawing/2014/chart" uri="{C3380CC4-5D6E-409C-BE32-E72D297353CC}">
                  <c16:uniqueId val="{00000005-9E2C-4552-9911-C012B176510E}"/>
                </c:ext>
              </c:extLst>
            </c:dLbl>
            <c:spPr>
              <a:noFill/>
              <a:ln>
                <a:noFill/>
              </a:ln>
              <a:effectLst/>
            </c:spPr>
            <c:txPr>
              <a:bodyPr wrap="square" lIns="38100" tIns="19050" rIns="38100" bIns="19050" anchor="ctr">
                <a:spAutoFit/>
              </a:bodyPr>
              <a:lstStyle/>
              <a:p>
                <a:pPr>
                  <a:defRPr sz="105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ЛПК!$A$12:$A$16</c:f>
              <c:strCache>
                <c:ptCount val="5"/>
                <c:pt idx="0">
                  <c:v>ООО ЛПК "Алмас"</c:v>
                </c:pt>
                <c:pt idx="1">
                  <c:v>ЗАО "Юпитер"</c:v>
                </c:pt>
                <c:pt idx="2">
                  <c:v>ООО "Витимская лесная компания"</c:v>
                </c:pt>
                <c:pt idx="3">
                  <c:v>ООО "Баргузин"</c:v>
                </c:pt>
                <c:pt idx="4">
                  <c:v>Прочие</c:v>
                </c:pt>
              </c:strCache>
            </c:strRef>
          </c:cat>
          <c:val>
            <c:numRef>
              <c:f>ЛПК!$C$12:$C$16</c:f>
              <c:numCache>
                <c:formatCode>0.00</c:formatCode>
                <c:ptCount val="5"/>
                <c:pt idx="0">
                  <c:v>19.760000000000002</c:v>
                </c:pt>
                <c:pt idx="1">
                  <c:v>6.5</c:v>
                </c:pt>
                <c:pt idx="2">
                  <c:v>11.32</c:v>
                </c:pt>
                <c:pt idx="3">
                  <c:v>7.53</c:v>
                </c:pt>
                <c:pt idx="4">
                  <c:v>1.39</c:v>
                </c:pt>
              </c:numCache>
            </c:numRef>
          </c:val>
          <c:extLst>
            <c:ext xmlns:c16="http://schemas.microsoft.com/office/drawing/2014/chart" uri="{C3380CC4-5D6E-409C-BE32-E72D297353CC}">
              <c16:uniqueId val="{00000008-9E2C-4552-9911-C012B176510E}"/>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Доля</a:t>
            </a:r>
            <a:r>
              <a:rPr lang="ru-RU" sz="1100" baseline="0">
                <a:latin typeface="Times New Roman" panose="02020603050405020304" pitchFamily="18" charset="0"/>
                <a:cs typeface="Times New Roman" panose="02020603050405020304" pitchFamily="18" charset="0"/>
              </a:rPr>
              <a:t> субъектов в общем объеме розничной торговли во всех каналах реализации за январь-декабрь 2020 г.</a:t>
            </a:r>
            <a:endParaRPr lang="ru-RU" sz="1100">
              <a:latin typeface="Times New Roman" panose="02020603050405020304" pitchFamily="18" charset="0"/>
              <a:cs typeface="Times New Roman" panose="02020603050405020304" pitchFamily="18" charset="0"/>
            </a:endParaRPr>
          </a:p>
        </c:rich>
      </c:tx>
      <c:layout>
        <c:manualLayout>
          <c:xMode val="edge"/>
          <c:yMode val="edge"/>
          <c:x val="0.15375111296928592"/>
          <c:y val="2.279202279202279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27964686232403"/>
          <c:y val="0.24620531129261017"/>
          <c:w val="0.76024051539012172"/>
          <c:h val="0.65456252751014832"/>
        </c:manualLayout>
      </c:layout>
      <c:pie3DChart>
        <c:varyColors val="1"/>
        <c:ser>
          <c:idx val="0"/>
          <c:order val="0"/>
          <c:dPt>
            <c:idx val="0"/>
            <c:bubble3D val="0"/>
            <c:explosion val="9"/>
            <c:spPr>
              <a:solidFill>
                <a:srgbClr val="F4B183"/>
              </a:solidFill>
            </c:spPr>
            <c:extLst>
              <c:ext xmlns:c16="http://schemas.microsoft.com/office/drawing/2014/chart" uri="{C3380CC4-5D6E-409C-BE32-E72D297353CC}">
                <c16:uniqueId val="{00000001-D818-4034-B728-B51930F89240}"/>
              </c:ext>
            </c:extLst>
          </c:dPt>
          <c:dPt>
            <c:idx val="1"/>
            <c:bubble3D val="0"/>
            <c:explosion val="9"/>
            <c:spPr>
              <a:solidFill>
                <a:srgbClr val="CC66FF"/>
              </a:solidFill>
            </c:spPr>
            <c:extLst>
              <c:ext xmlns:c16="http://schemas.microsoft.com/office/drawing/2014/chart" uri="{C3380CC4-5D6E-409C-BE32-E72D297353CC}">
                <c16:uniqueId val="{00000003-D818-4034-B728-B51930F89240}"/>
              </c:ext>
            </c:extLst>
          </c:dPt>
          <c:dPt>
            <c:idx val="2"/>
            <c:bubble3D val="0"/>
            <c:explosion val="11"/>
            <c:spPr>
              <a:solidFill>
                <a:srgbClr val="FFFF00"/>
              </a:solidFill>
            </c:spPr>
            <c:extLst>
              <c:ext xmlns:c16="http://schemas.microsoft.com/office/drawing/2014/chart" uri="{C3380CC4-5D6E-409C-BE32-E72D297353CC}">
                <c16:uniqueId val="{00000005-D818-4034-B728-B51930F89240}"/>
              </c:ext>
            </c:extLst>
          </c:dPt>
          <c:dPt>
            <c:idx val="3"/>
            <c:bubble3D val="0"/>
            <c:explosion val="11"/>
            <c:spPr>
              <a:solidFill>
                <a:srgbClr val="FF0000"/>
              </a:solidFill>
            </c:spPr>
            <c:extLst>
              <c:ext xmlns:c16="http://schemas.microsoft.com/office/drawing/2014/chart" uri="{C3380CC4-5D6E-409C-BE32-E72D297353CC}">
                <c16:uniqueId val="{00000007-D818-4034-B728-B51930F89240}"/>
              </c:ext>
            </c:extLst>
          </c:dPt>
          <c:dPt>
            <c:idx val="4"/>
            <c:bubble3D val="0"/>
            <c:explosion val="5"/>
            <c:extLst>
              <c:ext xmlns:c16="http://schemas.microsoft.com/office/drawing/2014/chart" uri="{C3380CC4-5D6E-409C-BE32-E72D297353CC}">
                <c16:uniqueId val="{00000009-D818-4034-B728-B51930F89240}"/>
              </c:ext>
            </c:extLst>
          </c:dPt>
          <c:dLbls>
            <c:dLbl>
              <c:idx val="0"/>
              <c:layout>
                <c:manualLayout>
                  <c:x val="5.1933585735411389E-2"/>
                  <c:y val="1.709865326663227E-2"/>
                </c:manualLayout>
              </c:layout>
              <c:spPr>
                <a:noFill/>
                <a:ln>
                  <a:noFill/>
                </a:ln>
                <a:effectLst/>
              </c:spPr>
              <c:txPr>
                <a:bodyPr wrap="square" lIns="38100" tIns="19050" rIns="38100" bIns="19050" anchor="ctr">
                  <a:no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1786633283023871"/>
                      <c:h val="0.16387932277696057"/>
                    </c:manualLayout>
                  </c15:layout>
                </c:ext>
                <c:ext xmlns:c16="http://schemas.microsoft.com/office/drawing/2014/chart" uri="{C3380CC4-5D6E-409C-BE32-E72D297353CC}">
                  <c16:uniqueId val="{00000001-D818-4034-B728-B51930F89240}"/>
                </c:ext>
              </c:extLst>
            </c:dLbl>
            <c:dLbl>
              <c:idx val="1"/>
              <c:layout>
                <c:manualLayout>
                  <c:x val="2.4586740921872137E-2"/>
                  <c:y val="7.17807389460932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818-4034-B728-B51930F89240}"/>
                </c:ext>
              </c:extLst>
            </c:dLbl>
            <c:dLbl>
              <c:idx val="2"/>
              <c:layout>
                <c:manualLayout>
                  <c:x val="-0.12312954157865767"/>
                  <c:y val="5.0593800253713961E-2"/>
                </c:manualLayout>
              </c:layout>
              <c:tx>
                <c:rich>
                  <a:bodyPr wrap="square" lIns="38100" tIns="19050" rIns="38100" bIns="19050" anchor="ctr">
                    <a:noAutofit/>
                  </a:bodyPr>
                  <a:lstStyle/>
                  <a:p>
                    <a:pPr>
                      <a:defRPr sz="1000" b="0">
                        <a:latin typeface="Times New Roman" panose="02020603050405020304" pitchFamily="18" charset="0"/>
                        <a:cs typeface="Times New Roman" panose="02020603050405020304" pitchFamily="18" charset="0"/>
                      </a:defRPr>
                    </a:pPr>
                    <a:r>
                      <a:rPr lang="ru-RU" sz="1000" b="0"/>
                      <a:t>      </a:t>
                    </a:r>
                    <a:fld id="{E0A377FC-98FF-483D-A672-B7E1E5FDD735}" type="CATEGORYNAME">
                      <a:rPr lang="en-US" sz="1000" b="0"/>
                      <a:pPr>
                        <a:defRPr sz="1000" b="0">
                          <a:latin typeface="Times New Roman" panose="02020603050405020304" pitchFamily="18" charset="0"/>
                          <a:cs typeface="Times New Roman" panose="02020603050405020304" pitchFamily="18" charset="0"/>
                        </a:defRPr>
                      </a:pPr>
                      <a:t>[ИМЯ КАТЕГОРИИ]</a:t>
                    </a:fld>
                    <a:r>
                      <a:rPr lang="en-US" sz="1000" b="0" baseline="0"/>
                      <a:t>
     </a:t>
                    </a:r>
                    <a:fld id="{40C6E921-CA65-420C-AE8D-5E21ABED01C2}" type="PERCENTAGE">
                      <a:rPr lang="en-US" sz="1000" b="0" baseline="0"/>
                      <a:pPr>
                        <a:defRPr sz="1000" b="0">
                          <a:latin typeface="Times New Roman" panose="02020603050405020304" pitchFamily="18" charset="0"/>
                          <a:cs typeface="Times New Roman" panose="02020603050405020304" pitchFamily="18" charset="0"/>
                        </a:defRPr>
                      </a:pPr>
                      <a:t>[ПРОЦЕНТ]</a:t>
                    </a:fld>
                    <a:endParaRPr lang="en-US" sz="1000" b="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6458658492354126"/>
                      <c:h val="0.11523999670981298"/>
                    </c:manualLayout>
                  </c15:layout>
                  <c15:dlblFieldTable/>
                  <c15:showDataLabelsRange val="0"/>
                </c:ext>
                <c:ext xmlns:c16="http://schemas.microsoft.com/office/drawing/2014/chart" uri="{C3380CC4-5D6E-409C-BE32-E72D297353CC}">
                  <c16:uniqueId val="{00000005-D818-4034-B728-B51930F89240}"/>
                </c:ext>
              </c:extLst>
            </c:dLbl>
            <c:dLbl>
              <c:idx val="3"/>
              <c:layout>
                <c:manualLayout>
                  <c:x val="1.3920826268397867E-4"/>
                  <c:y val="-0.26831684500975839"/>
                </c:manualLayout>
              </c:layout>
              <c:spPr>
                <a:noFill/>
                <a:ln>
                  <a:noFill/>
                </a:ln>
                <a:effectLst/>
              </c:spPr>
              <c:txPr>
                <a:bodyPr wrap="square" lIns="38100" tIns="19050" rIns="38100" bIns="19050" anchor="ctr">
                  <a:no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19598191413691735"/>
                      <c:h val="0.19318306365550456"/>
                    </c:manualLayout>
                  </c15:layout>
                </c:ext>
                <c:ext xmlns:c16="http://schemas.microsoft.com/office/drawing/2014/chart" uri="{C3380CC4-5D6E-409C-BE32-E72D297353CC}">
                  <c16:uniqueId val="{00000007-D818-4034-B728-B51930F89240}"/>
                </c:ext>
              </c:extLst>
            </c:dLbl>
            <c:dLbl>
              <c:idx val="4"/>
              <c:layout>
                <c:manualLayout>
                  <c:x val="8.0378211665095456E-2"/>
                  <c:y val="-9.0734127739779985E-2"/>
                </c:manualLayout>
              </c:layout>
              <c:spPr>
                <a:noFill/>
                <a:ln>
                  <a:noFill/>
                </a:ln>
                <a:effectLst/>
              </c:spPr>
              <c:txPr>
                <a:bodyPr wrap="square" lIns="38100" tIns="19050" rIns="38100" bIns="19050" anchor="ctr">
                  <a:sp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818-4034-B728-B51930F89240}"/>
                </c:ext>
              </c:extLst>
            </c:dLbl>
            <c:spPr>
              <a:noFill/>
              <a:ln>
                <a:noFill/>
              </a:ln>
              <a:effectLst/>
            </c:spPr>
            <c:txPr>
              <a:bodyPr wrap="square" lIns="38100" tIns="19050" rIns="38100" bIns="19050" anchor="ctr">
                <a:spAutoFit/>
              </a:bodyPr>
              <a:lstStyle/>
              <a:p>
                <a:pPr>
                  <a:defRPr sz="10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'оборот розн. торг.'!$A$5:$A$9</c:f>
              <c:strCache>
                <c:ptCount val="4"/>
                <c:pt idx="0">
                  <c:v>крупные и средние предприятия</c:v>
                </c:pt>
                <c:pt idx="1">
                  <c:v>малые предприятия</c:v>
                </c:pt>
                <c:pt idx="2">
                  <c:v>рынки</c:v>
                </c:pt>
                <c:pt idx="3">
                  <c:v>индивидуальные предприниматели</c:v>
                </c:pt>
              </c:strCache>
            </c:strRef>
          </c:cat>
          <c:val>
            <c:numRef>
              <c:f>'оборот розн. торг.'!$C$5:$C$9</c:f>
              <c:numCache>
                <c:formatCode>#,##0.0</c:formatCode>
                <c:ptCount val="5"/>
                <c:pt idx="0">
                  <c:v>2713263.9</c:v>
                </c:pt>
                <c:pt idx="1">
                  <c:v>1172124.7</c:v>
                </c:pt>
                <c:pt idx="2">
                  <c:v>444817.3</c:v>
                </c:pt>
                <c:pt idx="3">
                  <c:v>4814968.4000000004</c:v>
                </c:pt>
              </c:numCache>
            </c:numRef>
          </c:val>
          <c:extLst>
            <c:ext xmlns:c16="http://schemas.microsoft.com/office/drawing/2014/chart" uri="{C3380CC4-5D6E-409C-BE32-E72D297353CC}">
              <c16:uniqueId val="{0000000A-D818-4034-B728-B51930F89240}"/>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Доля</a:t>
            </a:r>
            <a:r>
              <a:rPr lang="ru-RU" sz="1100" baseline="0">
                <a:latin typeface="Times New Roman" panose="02020603050405020304" pitchFamily="18" charset="0"/>
                <a:cs typeface="Times New Roman" panose="02020603050405020304" pitchFamily="18" charset="0"/>
              </a:rPr>
              <a:t> субъектов в общем объеме оборота общественного питания                       за январь-декабрь 2020 г.</a:t>
            </a:r>
            <a:endParaRPr lang="ru-RU" sz="1100">
              <a:latin typeface="Times New Roman" panose="02020603050405020304" pitchFamily="18" charset="0"/>
              <a:cs typeface="Times New Roman" panose="02020603050405020304" pitchFamily="18" charset="0"/>
            </a:endParaRPr>
          </a:p>
        </c:rich>
      </c:tx>
      <c:layout>
        <c:manualLayout>
          <c:xMode val="edge"/>
          <c:yMode val="edge"/>
          <c:x val="0.15733549326570265"/>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8956221534702766"/>
          <c:y val="0.35176942504828407"/>
          <c:w val="0.63660748288816837"/>
          <c:h val="0.5521171711134113"/>
        </c:manualLayout>
      </c:layout>
      <c:pie3DChart>
        <c:varyColors val="1"/>
        <c:ser>
          <c:idx val="0"/>
          <c:order val="0"/>
          <c:dPt>
            <c:idx val="0"/>
            <c:bubble3D val="0"/>
            <c:explosion val="9"/>
            <c:spPr>
              <a:solidFill>
                <a:srgbClr val="F4B183"/>
              </a:solidFill>
            </c:spPr>
            <c:extLst>
              <c:ext xmlns:c16="http://schemas.microsoft.com/office/drawing/2014/chart" uri="{C3380CC4-5D6E-409C-BE32-E72D297353CC}">
                <c16:uniqueId val="{00000001-121C-495D-83DB-0F45DF6783A7}"/>
              </c:ext>
            </c:extLst>
          </c:dPt>
          <c:dPt>
            <c:idx val="1"/>
            <c:bubble3D val="0"/>
            <c:explosion val="9"/>
            <c:spPr>
              <a:solidFill>
                <a:srgbClr val="CC66FF"/>
              </a:solidFill>
            </c:spPr>
            <c:extLst>
              <c:ext xmlns:c16="http://schemas.microsoft.com/office/drawing/2014/chart" uri="{C3380CC4-5D6E-409C-BE32-E72D297353CC}">
                <c16:uniqueId val="{00000003-121C-495D-83DB-0F45DF6783A7}"/>
              </c:ext>
            </c:extLst>
          </c:dPt>
          <c:dPt>
            <c:idx val="2"/>
            <c:bubble3D val="0"/>
            <c:explosion val="11"/>
            <c:spPr>
              <a:solidFill>
                <a:srgbClr val="FF0000"/>
              </a:solidFill>
            </c:spPr>
            <c:extLst>
              <c:ext xmlns:c16="http://schemas.microsoft.com/office/drawing/2014/chart" uri="{C3380CC4-5D6E-409C-BE32-E72D297353CC}">
                <c16:uniqueId val="{00000005-121C-495D-83DB-0F45DF6783A7}"/>
              </c:ext>
            </c:extLst>
          </c:dPt>
          <c:dPt>
            <c:idx val="3"/>
            <c:bubble3D val="0"/>
            <c:explosion val="10"/>
            <c:spPr>
              <a:solidFill>
                <a:srgbClr val="00FF99"/>
              </a:solidFill>
            </c:spPr>
            <c:extLst>
              <c:ext xmlns:c16="http://schemas.microsoft.com/office/drawing/2014/chart" uri="{C3380CC4-5D6E-409C-BE32-E72D297353CC}">
                <c16:uniqueId val="{00000007-121C-495D-83DB-0F45DF6783A7}"/>
              </c:ext>
            </c:extLst>
          </c:dPt>
          <c:dPt>
            <c:idx val="4"/>
            <c:bubble3D val="0"/>
            <c:explosion val="5"/>
            <c:extLst>
              <c:ext xmlns:c16="http://schemas.microsoft.com/office/drawing/2014/chart" uri="{C3380CC4-5D6E-409C-BE32-E72D297353CC}">
                <c16:uniqueId val="{00000009-121C-495D-83DB-0F45DF6783A7}"/>
              </c:ext>
            </c:extLst>
          </c:dPt>
          <c:dLbls>
            <c:dLbl>
              <c:idx val="0"/>
              <c:layout>
                <c:manualLayout>
                  <c:x val="3.765921755564703E-2"/>
                  <c:y val="-0.41399544396573068"/>
                </c:manualLayout>
              </c:layout>
              <c:spPr>
                <a:noFill/>
                <a:ln>
                  <a:noFill/>
                </a:ln>
                <a:effectLst/>
              </c:spPr>
              <c:txPr>
                <a:bodyPr wrap="square" lIns="38100" tIns="19050" rIns="38100" bIns="19050" anchor="ctr">
                  <a:no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21164327477615"/>
                      <c:h val="0.21009293649614549"/>
                    </c:manualLayout>
                  </c15:layout>
                </c:ext>
                <c:ext xmlns:c16="http://schemas.microsoft.com/office/drawing/2014/chart" uri="{C3380CC4-5D6E-409C-BE32-E72D297353CC}">
                  <c16:uniqueId val="{00000001-121C-495D-83DB-0F45DF6783A7}"/>
                </c:ext>
              </c:extLst>
            </c:dLbl>
            <c:dLbl>
              <c:idx val="1"/>
              <c:layout>
                <c:manualLayout>
                  <c:x val="-2.1459813307484976E-2"/>
                  <c:y val="0.19712903811551857"/>
                </c:manualLayout>
              </c:layout>
              <c:showLegendKey val="0"/>
              <c:showVal val="0"/>
              <c:showCatName val="1"/>
              <c:showSerName val="0"/>
              <c:showPercent val="1"/>
              <c:showBubbleSize val="0"/>
              <c:extLst>
                <c:ext xmlns:c15="http://schemas.microsoft.com/office/drawing/2012/chart" uri="{CE6537A1-D6FC-4f65-9D91-7224C49458BB}">
                  <c15:layout>
                    <c:manualLayout>
                      <c:w val="0.24024732996065204"/>
                      <c:h val="0.20545073375262055"/>
                    </c:manualLayout>
                  </c15:layout>
                </c:ext>
                <c:ext xmlns:c16="http://schemas.microsoft.com/office/drawing/2014/chart" uri="{C3380CC4-5D6E-409C-BE32-E72D297353CC}">
                  <c16:uniqueId val="{00000003-121C-495D-83DB-0F45DF6783A7}"/>
                </c:ext>
              </c:extLst>
            </c:dLbl>
            <c:dLbl>
              <c:idx val="2"/>
              <c:layout>
                <c:manualLayout>
                  <c:x val="-0.1086209391089655"/>
                  <c:y val="-3.8545409357814073E-3"/>
                </c:manualLayout>
              </c:layout>
              <c:tx>
                <c:rich>
                  <a:bodyPr wrap="square" lIns="38100" tIns="19050" rIns="38100" bIns="19050" anchor="ctr">
                    <a:noAutofit/>
                  </a:bodyPr>
                  <a:lstStyle/>
                  <a:p>
                    <a:pPr>
                      <a:defRPr sz="1000" b="0">
                        <a:latin typeface="Times New Roman" panose="02020603050405020304" pitchFamily="18" charset="0"/>
                        <a:cs typeface="Times New Roman" panose="02020603050405020304" pitchFamily="18" charset="0"/>
                      </a:defRPr>
                    </a:pPr>
                    <a:r>
                      <a:rPr lang="ru-RU" sz="1000" b="0"/>
                      <a:t>      </a:t>
                    </a:r>
                    <a:fld id="{E0A377FC-98FF-483D-A672-B7E1E5FDD735}" type="CATEGORYNAME">
                      <a:rPr lang="en-US" sz="1000" b="0"/>
                      <a:pPr>
                        <a:defRPr sz="1000" b="0">
                          <a:latin typeface="Times New Roman" panose="02020603050405020304" pitchFamily="18" charset="0"/>
                          <a:cs typeface="Times New Roman" panose="02020603050405020304" pitchFamily="18" charset="0"/>
                        </a:defRPr>
                      </a:pPr>
                      <a:t>[ИМЯ КАТЕГОРИИ]</a:t>
                    </a:fld>
                    <a:r>
                      <a:rPr lang="en-US" sz="1000" b="0" baseline="0"/>
                      <a:t>
     </a:t>
                    </a:r>
                    <a:fld id="{40C6E921-CA65-420C-AE8D-5E21ABED01C2}" type="PERCENTAGE">
                      <a:rPr lang="en-US" sz="1000" b="0" baseline="0"/>
                      <a:pPr>
                        <a:defRPr sz="1000" b="0">
                          <a:latin typeface="Times New Roman" panose="02020603050405020304" pitchFamily="18" charset="0"/>
                          <a:cs typeface="Times New Roman" panose="02020603050405020304" pitchFamily="18" charset="0"/>
                        </a:defRPr>
                      </a:pPr>
                      <a:t>[ПРОЦЕНТ]</a:t>
                    </a:fld>
                    <a:endParaRPr lang="en-US" sz="1000" b="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4185019452669596"/>
                      <c:h val="0.1601413030918305"/>
                    </c:manualLayout>
                  </c15:layout>
                  <c15:dlblFieldTable/>
                  <c15:showDataLabelsRange val="0"/>
                </c:ext>
                <c:ext xmlns:c16="http://schemas.microsoft.com/office/drawing/2014/chart" uri="{C3380CC4-5D6E-409C-BE32-E72D297353CC}">
                  <c16:uniqueId val="{00000005-121C-495D-83DB-0F45DF6783A7}"/>
                </c:ext>
              </c:extLst>
            </c:dLbl>
            <c:dLbl>
              <c:idx val="3"/>
              <c:layout>
                <c:manualLayout>
                  <c:x val="0.1156519004676746"/>
                  <c:y val="-0.31905597085733728"/>
                </c:manualLayout>
              </c:layout>
              <c:spPr>
                <a:noFill/>
                <a:ln>
                  <a:noFill/>
                </a:ln>
                <a:effectLst/>
              </c:spPr>
              <c:txPr>
                <a:bodyPr wrap="square" lIns="38100" tIns="19050" rIns="38100" bIns="19050" anchor="ctr">
                  <a:sp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9705574614796104"/>
                      <c:h val="0.10527110402749329"/>
                    </c:manualLayout>
                  </c15:layout>
                </c:ext>
                <c:ext xmlns:c16="http://schemas.microsoft.com/office/drawing/2014/chart" uri="{C3380CC4-5D6E-409C-BE32-E72D297353CC}">
                  <c16:uniqueId val="{00000007-121C-495D-83DB-0F45DF6783A7}"/>
                </c:ext>
              </c:extLst>
            </c:dLbl>
            <c:dLbl>
              <c:idx val="4"/>
              <c:layout>
                <c:manualLayout>
                  <c:x val="8.0378211665095456E-2"/>
                  <c:y val="-9.0734127739779985E-2"/>
                </c:manualLayout>
              </c:layout>
              <c:spPr>
                <a:noFill/>
                <a:ln>
                  <a:noFill/>
                </a:ln>
                <a:effectLst/>
              </c:spPr>
              <c:txPr>
                <a:bodyPr wrap="square" lIns="38100" tIns="19050" rIns="38100" bIns="19050" anchor="ctr">
                  <a:spAutoFit/>
                </a:bodyPr>
                <a:lstStyle/>
                <a:p>
                  <a:pPr>
                    <a:defRPr sz="100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21C-495D-83DB-0F45DF6783A7}"/>
                </c:ext>
              </c:extLst>
            </c:dLbl>
            <c:spPr>
              <a:noFill/>
              <a:ln>
                <a:noFill/>
              </a:ln>
              <a:effectLst/>
            </c:spPr>
            <c:txPr>
              <a:bodyPr wrap="square" lIns="38100" tIns="19050" rIns="38100" bIns="19050" anchor="ctr">
                <a:spAutoFit/>
              </a:bodyPr>
              <a:lstStyle/>
              <a:p>
                <a:pPr>
                  <a:defRPr sz="10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'оборот общ.пит.'!$A$5:$A$7</c:f>
              <c:strCache>
                <c:ptCount val="3"/>
                <c:pt idx="0">
                  <c:v>крупные и средние предприятия</c:v>
                </c:pt>
                <c:pt idx="1">
                  <c:v>субъекты малого предпринимательства</c:v>
                </c:pt>
                <c:pt idx="2">
                  <c:v>индивидуальные предприниматели</c:v>
                </c:pt>
              </c:strCache>
            </c:strRef>
          </c:cat>
          <c:val>
            <c:numRef>
              <c:f>'оборот общ.пит.'!$C$5:$C$7</c:f>
              <c:numCache>
                <c:formatCode>#,##0.0</c:formatCode>
                <c:ptCount val="3"/>
                <c:pt idx="0">
                  <c:v>779073.4</c:v>
                </c:pt>
                <c:pt idx="1">
                  <c:v>235161.9</c:v>
                </c:pt>
                <c:pt idx="2">
                  <c:v>143413.9</c:v>
                </c:pt>
              </c:numCache>
            </c:numRef>
          </c:val>
          <c:extLst>
            <c:ext xmlns:c16="http://schemas.microsoft.com/office/drawing/2014/chart" uri="{C3380CC4-5D6E-409C-BE32-E72D297353CC}">
              <c16:uniqueId val="{0000000A-121C-495D-83DB-0F45DF6783A7}"/>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Объем перевезенного груза автомобильным транспортом                                           </a:t>
            </a:r>
            <a:r>
              <a:rPr lang="ru-RU" sz="1200" baseline="0">
                <a:latin typeface="Times New Roman" panose="02020603050405020304" pitchFamily="18" charset="0"/>
                <a:cs typeface="Times New Roman" panose="02020603050405020304" pitchFamily="18" charset="0"/>
              </a:rPr>
              <a:t>за январь-декабрь 2020 года в долевом выражении</a:t>
            </a:r>
            <a:endParaRPr lang="ru-RU" sz="1200">
              <a:latin typeface="Times New Roman" panose="02020603050405020304" pitchFamily="18" charset="0"/>
              <a:cs typeface="Times New Roman" panose="02020603050405020304" pitchFamily="18" charset="0"/>
            </a:endParaRPr>
          </a:p>
        </c:rich>
      </c:tx>
      <c:layout>
        <c:manualLayout>
          <c:xMode val="edge"/>
          <c:yMode val="edge"/>
          <c:x val="0.10051614678929505"/>
          <c:y val="1.227773245983709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594207419793606"/>
          <c:y val="0.30521872265966754"/>
          <c:w val="0.71189654383534862"/>
          <c:h val="0.61666640934589056"/>
        </c:manualLayout>
      </c:layout>
      <c:pie3DChart>
        <c:varyColors val="1"/>
        <c:ser>
          <c:idx val="0"/>
          <c:order val="0"/>
          <c:dPt>
            <c:idx val="0"/>
            <c:bubble3D val="0"/>
            <c:explosion val="9"/>
            <c:extLst>
              <c:ext xmlns:c16="http://schemas.microsoft.com/office/drawing/2014/chart" uri="{C3380CC4-5D6E-409C-BE32-E72D297353CC}">
                <c16:uniqueId val="{00000001-832D-4950-90CE-A1DCFAD21DC6}"/>
              </c:ext>
            </c:extLst>
          </c:dPt>
          <c:dPt>
            <c:idx val="1"/>
            <c:bubble3D val="0"/>
            <c:explosion val="9"/>
            <c:extLst>
              <c:ext xmlns:c16="http://schemas.microsoft.com/office/drawing/2014/chart" uri="{C3380CC4-5D6E-409C-BE32-E72D297353CC}">
                <c16:uniqueId val="{00000003-832D-4950-90CE-A1DCFAD21DC6}"/>
              </c:ext>
            </c:extLst>
          </c:dPt>
          <c:dPt>
            <c:idx val="2"/>
            <c:bubble3D val="0"/>
            <c:explosion val="11"/>
            <c:extLst>
              <c:ext xmlns:c16="http://schemas.microsoft.com/office/drawing/2014/chart" uri="{C3380CC4-5D6E-409C-BE32-E72D297353CC}">
                <c16:uniqueId val="{00000005-832D-4950-90CE-A1DCFAD21DC6}"/>
              </c:ext>
            </c:extLst>
          </c:dPt>
          <c:dPt>
            <c:idx val="3"/>
            <c:bubble3D val="0"/>
            <c:explosion val="10"/>
            <c:extLst>
              <c:ext xmlns:c16="http://schemas.microsoft.com/office/drawing/2014/chart" uri="{C3380CC4-5D6E-409C-BE32-E72D297353CC}">
                <c16:uniqueId val="{00000007-832D-4950-90CE-A1DCFAD21DC6}"/>
              </c:ext>
            </c:extLst>
          </c:dPt>
          <c:dPt>
            <c:idx val="4"/>
            <c:bubble3D val="0"/>
            <c:explosion val="5"/>
            <c:extLst>
              <c:ext xmlns:c16="http://schemas.microsoft.com/office/drawing/2014/chart" uri="{C3380CC4-5D6E-409C-BE32-E72D297353CC}">
                <c16:uniqueId val="{00000009-832D-4950-90CE-A1DCFAD21DC6}"/>
              </c:ext>
            </c:extLst>
          </c:dPt>
          <c:dLbls>
            <c:dLbl>
              <c:idx val="0"/>
              <c:layout>
                <c:manualLayout>
                  <c:x val="1.5777980208892272E-2"/>
                  <c:y val="-1.2060438217281658E-2"/>
                </c:manualLayout>
              </c:layout>
              <c:spPr>
                <a:noFill/>
                <a:ln>
                  <a:noFill/>
                </a:ln>
                <a:effectLst/>
              </c:spPr>
              <c:txPr>
                <a:bodyPr wrap="square" lIns="38100" tIns="19050" rIns="38100" bIns="19050" anchor="ctr">
                  <a:no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0407601981606499"/>
                      <c:h val="0.24179068241469817"/>
                    </c:manualLayout>
                  </c15:layout>
                </c:ext>
                <c:ext xmlns:c16="http://schemas.microsoft.com/office/drawing/2014/chart" uri="{C3380CC4-5D6E-409C-BE32-E72D297353CC}">
                  <c16:uniqueId val="{00000001-832D-4950-90CE-A1DCFAD21DC6}"/>
                </c:ext>
              </c:extLst>
            </c:dLbl>
            <c:dLbl>
              <c:idx val="1"/>
              <c:layout>
                <c:manualLayout>
                  <c:x val="-7.8848139228238315E-2"/>
                  <c:y val="-2.1299212598426724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32D-4950-90CE-A1DCFAD21DC6}"/>
                </c:ext>
              </c:extLst>
            </c:dLbl>
            <c:dLbl>
              <c:idx val="2"/>
              <c:layout>
                <c:manualLayout>
                  <c:x val="-0.11676902177428124"/>
                  <c:y val="0.10714979282107574"/>
                </c:manualLayout>
              </c:layout>
              <c:spPr>
                <a:noFill/>
                <a:ln>
                  <a:noFill/>
                </a:ln>
                <a:effectLst/>
              </c:spPr>
              <c:txPr>
                <a:bodyPr wrap="square" lIns="38100" tIns="19050" rIns="38100" bIns="19050" anchor="ctr">
                  <a:noAutofit/>
                </a:bodyPr>
                <a:lstStyle/>
                <a:p>
                  <a:pPr>
                    <a:defRPr sz="105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1438037361019249"/>
                      <c:h val="0.20641863517060369"/>
                    </c:manualLayout>
                  </c15:layout>
                </c:ext>
                <c:ext xmlns:c16="http://schemas.microsoft.com/office/drawing/2014/chart" uri="{C3380CC4-5D6E-409C-BE32-E72D297353CC}">
                  <c16:uniqueId val="{00000005-832D-4950-90CE-A1DCFAD21DC6}"/>
                </c:ext>
              </c:extLst>
            </c:dLbl>
            <c:dLbl>
              <c:idx val="3"/>
              <c:layout>
                <c:manualLayout>
                  <c:x val="0.11672868545948396"/>
                  <c:y val="-3.520997375328122E-3"/>
                </c:manualLayout>
              </c:layout>
              <c:spPr>
                <a:noFill/>
                <a:ln>
                  <a:noFill/>
                </a:ln>
                <a:effectLst/>
              </c:spPr>
              <c:txPr>
                <a:bodyPr wrap="square" lIns="38100" tIns="19050" rIns="38100" bIns="19050" anchor="ctr">
                  <a:no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9346943359496858"/>
                      <c:h val="0.1281469816272966"/>
                    </c:manualLayout>
                  </c15:layout>
                </c:ext>
                <c:ext xmlns:c16="http://schemas.microsoft.com/office/drawing/2014/chart" uri="{C3380CC4-5D6E-409C-BE32-E72D297353CC}">
                  <c16:uniqueId val="{00000007-832D-4950-90CE-A1DCFAD21DC6}"/>
                </c:ext>
              </c:extLst>
            </c:dLbl>
            <c:dLbl>
              <c:idx val="4"/>
              <c:layout>
                <c:manualLayout>
                  <c:x val="8.0378211665095456E-2"/>
                  <c:y val="-9.0734127739779985E-2"/>
                </c:manualLayout>
              </c:layout>
              <c:spPr>
                <a:noFill/>
                <a:ln>
                  <a:noFill/>
                </a:ln>
                <a:effectLst/>
              </c:spPr>
              <c:txPr>
                <a:bodyPr wrap="square" lIns="38100" tIns="19050" rIns="38100" bIns="19050" anchor="ctr">
                  <a:spAutoFit/>
                </a:bodyPr>
                <a:lstStyle/>
                <a:p>
                  <a:pPr>
                    <a:defRPr sz="1050" b="0">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32D-4950-90CE-A1DCFAD21DC6}"/>
                </c:ext>
              </c:extLst>
            </c:dLbl>
            <c:spPr>
              <a:noFill/>
              <a:ln>
                <a:noFill/>
              </a:ln>
              <a:effectLst/>
            </c:spPr>
            <c:txPr>
              <a:bodyPr wrap="square" lIns="38100" tIns="19050" rIns="38100" bIns="19050" anchor="ctr">
                <a:spAutoFit/>
              </a:bodyPr>
              <a:lstStyle/>
              <a:p>
                <a:pPr>
                  <a:defRPr sz="105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гр.автотр.!$A$5:$A$8</c:f>
              <c:strCache>
                <c:ptCount val="4"/>
                <c:pt idx="0">
                  <c:v>крупные и средние предприятия</c:v>
                </c:pt>
                <c:pt idx="1">
                  <c:v>малые предприятия</c:v>
                </c:pt>
                <c:pt idx="2">
                  <c:v>индивидуальные предприниматели</c:v>
                </c:pt>
                <c:pt idx="3">
                  <c:v>неформальная деятельность</c:v>
                </c:pt>
              </c:strCache>
            </c:strRef>
          </c:cat>
          <c:val>
            <c:numRef>
              <c:f>гр.автотр.!$C$5:$C$8</c:f>
              <c:numCache>
                <c:formatCode>0.00</c:formatCode>
                <c:ptCount val="4"/>
                <c:pt idx="0">
                  <c:v>663.6</c:v>
                </c:pt>
                <c:pt idx="1">
                  <c:v>767.4</c:v>
                </c:pt>
                <c:pt idx="2">
                  <c:v>80.099999999999994</c:v>
                </c:pt>
                <c:pt idx="3">
                  <c:v>151.1</c:v>
                </c:pt>
              </c:numCache>
            </c:numRef>
          </c:val>
          <c:extLst>
            <c:ext xmlns:c16="http://schemas.microsoft.com/office/drawing/2014/chart" uri="{C3380CC4-5D6E-409C-BE32-E72D297353CC}">
              <c16:uniqueId val="{0000000A-832D-4950-90CE-A1DCFAD21DC6}"/>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0"/>
      <c:rAngAx val="0"/>
      <c:perspective val="0"/>
    </c:view3D>
    <c:floor>
      <c:thickness val="0"/>
    </c:floor>
    <c:sideWall>
      <c:thickness val="0"/>
    </c:sideWall>
    <c:backWall>
      <c:thickness val="0"/>
    </c:backWall>
    <c:plotArea>
      <c:layout>
        <c:manualLayout>
          <c:layoutTarget val="inner"/>
          <c:xMode val="edge"/>
          <c:yMode val="edge"/>
          <c:x val="1.178716296826533E-3"/>
          <c:y val="0.1844069753060972"/>
          <c:w val="0.89944661388871106"/>
          <c:h val="0.60006969962088064"/>
        </c:manualLayout>
      </c:layout>
      <c:pie3DChart>
        <c:varyColors val="1"/>
        <c:ser>
          <c:idx val="0"/>
          <c:order val="0"/>
          <c:spPr>
            <a:solidFill>
              <a:srgbClr val="003300"/>
            </a:solidFill>
            <a:ln w="12686">
              <a:solidFill>
                <a:srgbClr val="000000"/>
              </a:solidFill>
              <a:prstDash val="solid"/>
            </a:ln>
          </c:spPr>
          <c:explosion val="16"/>
          <c:dPt>
            <c:idx val="0"/>
            <c:bubble3D val="0"/>
            <c:spPr>
              <a:solidFill>
                <a:srgbClr val="5B9BD5"/>
              </a:solidFill>
              <a:ln w="12686">
                <a:solidFill>
                  <a:srgbClr val="000000"/>
                </a:solidFill>
                <a:prstDash val="solid"/>
              </a:ln>
            </c:spPr>
            <c:extLst>
              <c:ext xmlns:c16="http://schemas.microsoft.com/office/drawing/2014/chart" uri="{C3380CC4-5D6E-409C-BE32-E72D297353CC}">
                <c16:uniqueId val="{00000001-2D4A-460C-9958-2871F3309CF5}"/>
              </c:ext>
            </c:extLst>
          </c:dPt>
          <c:dPt>
            <c:idx val="1"/>
            <c:bubble3D val="0"/>
            <c:spPr>
              <a:solidFill>
                <a:srgbClr val="FF0000"/>
              </a:solidFill>
              <a:ln w="12686">
                <a:solidFill>
                  <a:srgbClr val="000000"/>
                </a:solidFill>
                <a:prstDash val="solid"/>
              </a:ln>
            </c:spPr>
            <c:extLst>
              <c:ext xmlns:c16="http://schemas.microsoft.com/office/drawing/2014/chart" uri="{C3380CC4-5D6E-409C-BE32-E72D297353CC}">
                <c16:uniqueId val="{00000003-2D4A-460C-9958-2871F3309CF5}"/>
              </c:ext>
            </c:extLst>
          </c:dPt>
          <c:dPt>
            <c:idx val="2"/>
            <c:bubble3D val="0"/>
            <c:spPr>
              <a:solidFill>
                <a:srgbClr val="8BD5DF"/>
              </a:solidFill>
              <a:ln w="12686">
                <a:solidFill>
                  <a:srgbClr val="000000"/>
                </a:solidFill>
                <a:prstDash val="solid"/>
              </a:ln>
            </c:spPr>
            <c:extLst>
              <c:ext xmlns:c16="http://schemas.microsoft.com/office/drawing/2014/chart" uri="{C3380CC4-5D6E-409C-BE32-E72D297353CC}">
                <c16:uniqueId val="{00000005-2D4A-460C-9958-2871F3309CF5}"/>
              </c:ext>
            </c:extLst>
          </c:dPt>
          <c:dPt>
            <c:idx val="3"/>
            <c:bubble3D val="0"/>
            <c:spPr>
              <a:solidFill>
                <a:srgbClr val="008000"/>
              </a:solidFill>
              <a:ln w="12686">
                <a:solidFill>
                  <a:srgbClr val="000000"/>
                </a:solidFill>
                <a:prstDash val="solid"/>
              </a:ln>
            </c:spPr>
            <c:extLst>
              <c:ext xmlns:c16="http://schemas.microsoft.com/office/drawing/2014/chart" uri="{C3380CC4-5D6E-409C-BE32-E72D297353CC}">
                <c16:uniqueId val="{00000007-2D4A-460C-9958-2871F3309CF5}"/>
              </c:ext>
            </c:extLst>
          </c:dPt>
          <c:dPt>
            <c:idx val="4"/>
            <c:bubble3D val="0"/>
            <c:spPr>
              <a:solidFill>
                <a:srgbClr val="FFFF00"/>
              </a:solidFill>
              <a:ln w="12686">
                <a:solidFill>
                  <a:srgbClr val="000000"/>
                </a:solidFill>
                <a:prstDash val="solid"/>
              </a:ln>
            </c:spPr>
            <c:extLst>
              <c:ext xmlns:c16="http://schemas.microsoft.com/office/drawing/2014/chart" uri="{C3380CC4-5D6E-409C-BE32-E72D297353CC}">
                <c16:uniqueId val="{00000009-2D4A-460C-9958-2871F3309CF5}"/>
              </c:ext>
            </c:extLst>
          </c:dPt>
          <c:dLbls>
            <c:dLbl>
              <c:idx val="0"/>
              <c:layout>
                <c:manualLayout>
                  <c:x val="-2.6347744267815509E-2"/>
                  <c:y val="0.15198416951807714"/>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D4A-460C-9958-2871F3309CF5}"/>
                </c:ext>
              </c:extLst>
            </c:dLbl>
            <c:dLbl>
              <c:idx val="1"/>
              <c:layout>
                <c:manualLayout>
                  <c:x val="-4.9280900845304371E-2"/>
                  <c:y val="-1.2210083687183081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2D4A-460C-9958-2871F3309CF5}"/>
                </c:ext>
              </c:extLst>
            </c:dLbl>
            <c:dLbl>
              <c:idx val="2"/>
              <c:layout>
                <c:manualLayout>
                  <c:x val="-7.5903988053742932E-2"/>
                  <c:y val="-4.451718404309409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D4A-460C-9958-2871F3309CF5}"/>
                </c:ext>
              </c:extLst>
            </c:dLbl>
            <c:dLbl>
              <c:idx val="3"/>
              <c:layout>
                <c:manualLayout>
                  <c:x val="-4.4806387590520705E-2"/>
                  <c:y val="-3.92983468689450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2D4A-460C-9958-2871F3309CF5}"/>
                </c:ext>
              </c:extLst>
            </c:dLbl>
            <c:dLbl>
              <c:idx val="4"/>
              <c:layout>
                <c:manualLayout>
                  <c:x val="2.4034071212796514E-2"/>
                  <c:y val="-5.437523189182504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2D4A-460C-9958-2871F3309CF5}"/>
                </c:ext>
              </c:extLst>
            </c:dLbl>
            <c:numFmt formatCode="0%" sourceLinked="0"/>
            <c:spPr>
              <a:noFill/>
              <a:ln w="25372">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Sheet1!$B$1:$F$1</c:f>
              <c:strCache>
                <c:ptCount val="5"/>
                <c:pt idx="0">
                  <c:v>Строительство</c:v>
                </c:pt>
                <c:pt idx="1">
                  <c:v>Охранная деятельность</c:v>
                </c:pt>
                <c:pt idx="2">
                  <c:v>Нефтегазодобывающая промышленность</c:v>
                </c:pt>
                <c:pt idx="3">
                  <c:v>Транспорт и связь</c:v>
                </c:pt>
                <c:pt idx="4">
                  <c:v>Транспортировка и хранение грузов</c:v>
                </c:pt>
              </c:strCache>
            </c:strRef>
          </c:cat>
          <c:val>
            <c:numRef>
              <c:f>Sheet1!$B$2:$F$2</c:f>
              <c:numCache>
                <c:formatCode>General</c:formatCode>
                <c:ptCount val="5"/>
                <c:pt idx="0">
                  <c:v>28</c:v>
                </c:pt>
                <c:pt idx="1">
                  <c:v>1</c:v>
                </c:pt>
                <c:pt idx="2">
                  <c:v>9</c:v>
                </c:pt>
                <c:pt idx="3">
                  <c:v>4</c:v>
                </c:pt>
                <c:pt idx="4">
                  <c:v>1</c:v>
                </c:pt>
              </c:numCache>
            </c:numRef>
          </c:val>
          <c:extLst>
            <c:ext xmlns:c16="http://schemas.microsoft.com/office/drawing/2014/chart" uri="{C3380CC4-5D6E-409C-BE32-E72D297353CC}">
              <c16:uniqueId val="{0000000A-2D4A-460C-9958-2871F3309CF5}"/>
            </c:ext>
          </c:extLst>
        </c:ser>
        <c:dLbls>
          <c:showLegendKey val="0"/>
          <c:showVal val="0"/>
          <c:showCatName val="0"/>
          <c:showSerName val="0"/>
          <c:showPercent val="0"/>
          <c:showBubbleSize val="0"/>
          <c:showLeaderLines val="1"/>
        </c:dLbls>
      </c:pie3DChart>
      <c:spPr>
        <a:noFill/>
        <a:ln w="25450">
          <a:noFill/>
        </a:ln>
      </c:spPr>
    </c:plotArea>
    <c:legend>
      <c:legendPos val="r"/>
      <c:layout>
        <c:manualLayout>
          <c:xMode val="edge"/>
          <c:yMode val="edge"/>
          <c:x val="0.76154080333454255"/>
          <c:y val="0.17884514435695539"/>
          <c:w val="0.22591980880438725"/>
          <c:h val="0.65292618910441069"/>
        </c:manualLayout>
      </c:layout>
      <c:overlay val="0"/>
      <c:spPr>
        <a:noFill/>
        <a:ln w="25372">
          <a:noFill/>
        </a:ln>
      </c:spPr>
      <c:txPr>
        <a:bodyPr/>
        <a:lstStyle/>
        <a:p>
          <a:pPr rtl="0">
            <a:defRPr sz="110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12686">
      <a:noFill/>
      <a:prstDash val="solid"/>
    </a:ln>
  </c:spPr>
  <c:txPr>
    <a:bodyPr/>
    <a:lstStyle/>
    <a:p>
      <a:pPr>
        <a:defRPr sz="972"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Выполнение установленных Правительством РС(Я) заданий </a:t>
            </a:r>
            <a:r>
              <a:rPr lang="ru-RU" sz="1200" b="1" i="0" u="none" strike="noStrike" baseline="0">
                <a:effectLst/>
              </a:rPr>
              <a:t>сельскохозяйственному</a:t>
            </a:r>
            <a:r>
              <a:rPr lang="ru-RU"/>
              <a:t> сектору за январь-декабрь 2020 года</a:t>
            </a:r>
          </a:p>
        </c:rich>
      </c:tx>
      <c:layout/>
      <c:overlay val="0"/>
    </c:title>
    <c:autoTitleDeleted val="0"/>
    <c:plotArea>
      <c:layout/>
      <c:barChart>
        <c:barDir val="col"/>
        <c:grouping val="stacked"/>
        <c:varyColors val="0"/>
        <c:ser>
          <c:idx val="0"/>
          <c:order val="0"/>
          <c:tx>
            <c:v>процент выполнения заданий</c:v>
          </c:tx>
          <c:spPr>
            <a:solidFill>
              <a:srgbClr val="1F497D"/>
            </a:solidFill>
          </c:spPr>
          <c:invertIfNegative val="0"/>
          <c:dLbls>
            <c:spPr>
              <a:noFill/>
              <a:ln>
                <a:noFill/>
              </a:ln>
              <a:effectLst/>
            </c:spPr>
            <c:txPr>
              <a:bodyPr rot="-5400000"/>
              <a:lstStyle/>
              <a:p>
                <a:pPr>
                  <a:defRPr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'Выполнение  задания'!$B$13:$B$26</c:f>
              <c:strCache>
                <c:ptCount val="14"/>
                <c:pt idx="0">
                  <c:v>Изделия хлебобулочные недлительного хранения</c:v>
                </c:pt>
                <c:pt idx="1">
                  <c:v> - молоко, кроме сырого</c:v>
                </c:pt>
                <c:pt idx="2">
                  <c:v> - сливки</c:v>
                </c:pt>
                <c:pt idx="3">
                  <c:v> - продукты кисломолочные, кроме сметаны</c:v>
                </c:pt>
                <c:pt idx="4">
                  <c:v> - творог</c:v>
                </c:pt>
                <c:pt idx="5">
                  <c:v> - масло сливочное</c:v>
                </c:pt>
                <c:pt idx="6">
                  <c:v> - скота и птицы в живом весе</c:v>
                </c:pt>
                <c:pt idx="7">
                  <c:v> - валовый надой молока</c:v>
                </c:pt>
                <c:pt idx="8">
                  <c:v> - яиц</c:v>
                </c:pt>
                <c:pt idx="9">
                  <c:v> - картофеля</c:v>
                </c:pt>
                <c:pt idx="10">
                  <c:v> -  овощей</c:v>
                </c:pt>
                <c:pt idx="11">
                  <c:v> - заготовка сена</c:v>
                </c:pt>
                <c:pt idx="12">
                  <c:v> - заготовка силоса</c:v>
                </c:pt>
                <c:pt idx="13">
                  <c:v>Заготовка сырого молока</c:v>
                </c:pt>
              </c:strCache>
            </c:strRef>
          </c:cat>
          <c:val>
            <c:numRef>
              <c:f>'Выполнение  задания'!$G$13:$G$26</c:f>
              <c:numCache>
                <c:formatCode>0.0</c:formatCode>
                <c:ptCount val="14"/>
                <c:pt idx="0">
                  <c:v>74.115473441108549</c:v>
                </c:pt>
                <c:pt idx="1">
                  <c:v>104.56233793538439</c:v>
                </c:pt>
                <c:pt idx="2">
                  <c:v>67.854984894259815</c:v>
                </c:pt>
                <c:pt idx="3">
                  <c:v>103.49195480999657</c:v>
                </c:pt>
                <c:pt idx="4">
                  <c:v>105.65417488494411</c:v>
                </c:pt>
                <c:pt idx="5">
                  <c:v>110.00000000000001</c:v>
                </c:pt>
                <c:pt idx="6">
                  <c:v>109.46298914476047</c:v>
                </c:pt>
                <c:pt idx="7">
                  <c:v>114.32091444462623</c:v>
                </c:pt>
                <c:pt idx="8">
                  <c:v>99.603960396039611</c:v>
                </c:pt>
                <c:pt idx="9">
                  <c:v>104.84185490419226</c:v>
                </c:pt>
                <c:pt idx="10">
                  <c:v>83.004888610721139</c:v>
                </c:pt>
                <c:pt idx="11">
                  <c:v>107.35636298550206</c:v>
                </c:pt>
                <c:pt idx="12">
                  <c:v>263.06363636363636</c:v>
                </c:pt>
                <c:pt idx="13">
                  <c:v>143.28301886792451</c:v>
                </c:pt>
              </c:numCache>
            </c:numRef>
          </c:val>
          <c:extLst>
            <c:ext xmlns:c16="http://schemas.microsoft.com/office/drawing/2014/chart" uri="{C3380CC4-5D6E-409C-BE32-E72D297353CC}">
              <c16:uniqueId val="{00000000-FE61-490E-A143-DC9899EBFD20}"/>
            </c:ext>
          </c:extLst>
        </c:ser>
        <c:ser>
          <c:idx val="1"/>
          <c:order val="1"/>
          <c:tx>
            <c:v>процент невыполнения заданий</c:v>
          </c:tx>
          <c:spPr>
            <a:solidFill>
              <a:srgbClr val="FF0000"/>
            </a:solidFill>
          </c:spPr>
          <c:invertIfNegative val="0"/>
          <c:dLbls>
            <c:dLbl>
              <c:idx val="0"/>
              <c:layout>
                <c:manualLayout>
                  <c:x val="8.3032814202078191E-3"/>
                  <c:y val="-0.1220940543379395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E61-490E-A143-DC9899EBFD20}"/>
                </c:ext>
              </c:extLst>
            </c:dLbl>
            <c:dLbl>
              <c:idx val="1"/>
              <c:layout>
                <c:manualLayout>
                  <c:x val="5.4715625231572034E-3"/>
                  <c:y val="-5.2083333333333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61-490E-A143-DC9899EBFD20}"/>
                </c:ext>
              </c:extLst>
            </c:dLbl>
            <c:dLbl>
              <c:idx val="2"/>
              <c:layout>
                <c:manualLayout>
                  <c:x val="5.4715207345764905E-3"/>
                  <c:y val="-0.122934862721666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E61-490E-A143-DC9899EBFD20}"/>
                </c:ext>
              </c:extLst>
            </c:dLbl>
            <c:dLbl>
              <c:idx val="3"/>
              <c:layout>
                <c:manualLayout>
                  <c:x val="5.4715625231572034E-3"/>
                  <c:y val="-6.458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61-490E-A143-DC9899EBFD20}"/>
                </c:ext>
              </c:extLst>
            </c:dLbl>
            <c:dLbl>
              <c:idx val="4"/>
              <c:layout>
                <c:manualLayout>
                  <c:x val="5.4715625231572034E-3"/>
                  <c:y val="-4.791666666666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61-490E-A143-DC9899EBFD20}"/>
                </c:ext>
              </c:extLst>
            </c:dLbl>
            <c:dLbl>
              <c:idx val="6"/>
              <c:layout>
                <c:manualLayout>
                  <c:x val="2.1840736709787364E-2"/>
                  <c:y val="-6.4539255312870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61-490E-A143-DC9899EBFD20}"/>
                </c:ext>
              </c:extLst>
            </c:dLbl>
            <c:dLbl>
              <c:idx val="7"/>
              <c:layout>
                <c:manualLayout>
                  <c:x val="8.2073437847357059E-3"/>
                  <c:y val="-6.8750000000000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61-490E-A143-DC9899EBFD20}"/>
                </c:ext>
              </c:extLst>
            </c:dLbl>
            <c:dLbl>
              <c:idx val="8"/>
              <c:layout>
                <c:manualLayout>
                  <c:x val="7.5772271990953753E-3"/>
                  <c:y val="-0.100036154253072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E61-490E-A143-DC9899EBFD20}"/>
                </c:ext>
              </c:extLst>
            </c:dLbl>
            <c:dLbl>
              <c:idx val="9"/>
              <c:layout>
                <c:manualLayout>
                  <c:x val="4.103658550341345E-3"/>
                  <c:y val="-5.62678581380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61-490E-A143-DC9899EBFD20}"/>
                </c:ext>
              </c:extLst>
            </c:dLbl>
            <c:dLbl>
              <c:idx val="10"/>
              <c:layout>
                <c:manualLayout>
                  <c:x val="6.2093470154512432E-3"/>
                  <c:y val="-0.1158902382248134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E61-490E-A143-DC9899EBFD20}"/>
                </c:ext>
              </c:extLst>
            </c:dLbl>
            <c:dLbl>
              <c:idx val="11"/>
              <c:layout>
                <c:manualLayout>
                  <c:x val="6.8394531539465045E-3"/>
                  <c:y val="-8.9583333333333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61-490E-A143-DC9899EBFD20}"/>
                </c:ext>
              </c:extLst>
            </c:dLbl>
            <c:dLbl>
              <c:idx val="12"/>
              <c:layout>
                <c:manualLayout>
                  <c:x val="5.4715625231571037E-3"/>
                  <c:y val="-5.8333333333333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E61-490E-A143-DC9899EBFD20}"/>
                </c:ext>
              </c:extLst>
            </c:dLbl>
            <c:dLbl>
              <c:idx val="13"/>
              <c:layout>
                <c:manualLayout>
                  <c:x val="4.1036718923679024E-3"/>
                  <c:y val="-4.3750000000000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E61-490E-A143-DC9899EBFD20}"/>
                </c:ext>
              </c:extLst>
            </c:dLbl>
            <c:dLbl>
              <c:idx val="14"/>
              <c:layout>
                <c:manualLayout>
                  <c:x val="6.8394531539464039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E61-490E-A143-DC9899EBFD20}"/>
                </c:ext>
              </c:extLst>
            </c:dLbl>
            <c:dLbl>
              <c:idx val="15"/>
              <c:layout>
                <c:manualLayout>
                  <c:x val="4.1036718923678026E-3"/>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E61-490E-A143-DC9899EBFD20}"/>
                </c:ext>
              </c:extLst>
            </c:dLbl>
            <c:dLbl>
              <c:idx val="17"/>
              <c:layout>
                <c:manualLayout>
                  <c:x val="2.7286820905956977E-3"/>
                  <c:y val="-5.8457891988030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E61-490E-A143-DC9899EBFD20}"/>
                </c:ext>
              </c:extLst>
            </c:dLbl>
            <c:dLbl>
              <c:idx val="18"/>
              <c:layout>
                <c:manualLayout>
                  <c:x val="2.7357812615786017E-3"/>
                  <c:y val="-4.58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E61-490E-A143-DC9899EBFD20}"/>
                </c:ext>
              </c:extLst>
            </c:dLbl>
            <c:spPr>
              <a:noFill/>
              <a:ln>
                <a:noFill/>
              </a:ln>
              <a:effectLst/>
            </c:spPr>
            <c:txPr>
              <a:bodyPr rot="-5400000"/>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'Выполнение  задания'!$B$13:$B$26</c:f>
              <c:strCache>
                <c:ptCount val="14"/>
                <c:pt idx="0">
                  <c:v>Изделия хлебобулочные недлительного хранения</c:v>
                </c:pt>
                <c:pt idx="1">
                  <c:v> - молоко, кроме сырого</c:v>
                </c:pt>
                <c:pt idx="2">
                  <c:v> - сливки</c:v>
                </c:pt>
                <c:pt idx="3">
                  <c:v> - продукты кисломолочные, кроме сметаны</c:v>
                </c:pt>
                <c:pt idx="4">
                  <c:v> - творог</c:v>
                </c:pt>
                <c:pt idx="5">
                  <c:v> - масло сливочное</c:v>
                </c:pt>
                <c:pt idx="6">
                  <c:v> - скота и птицы в живом весе</c:v>
                </c:pt>
                <c:pt idx="7">
                  <c:v> - валовый надой молока</c:v>
                </c:pt>
                <c:pt idx="8">
                  <c:v> - яиц</c:v>
                </c:pt>
                <c:pt idx="9">
                  <c:v> - картофеля</c:v>
                </c:pt>
                <c:pt idx="10">
                  <c:v> -  овощей</c:v>
                </c:pt>
                <c:pt idx="11">
                  <c:v> - заготовка сена</c:v>
                </c:pt>
                <c:pt idx="12">
                  <c:v> - заготовка силоса</c:v>
                </c:pt>
                <c:pt idx="13">
                  <c:v>Заготовка сырого молока</c:v>
                </c:pt>
              </c:strCache>
            </c:strRef>
          </c:cat>
          <c:val>
            <c:numRef>
              <c:f>'Выполнение  задания'!$I$13:$I$26</c:f>
              <c:numCache>
                <c:formatCode>General</c:formatCode>
                <c:ptCount val="14"/>
                <c:pt idx="0" formatCode="0.0">
                  <c:v>25.884526558891451</c:v>
                </c:pt>
                <c:pt idx="2" formatCode="0.0">
                  <c:v>32.145015105740185</c:v>
                </c:pt>
                <c:pt idx="8" formatCode="0.0">
                  <c:v>0.39603960396038929</c:v>
                </c:pt>
                <c:pt idx="10" formatCode="0.0">
                  <c:v>16.995111389278861</c:v>
                </c:pt>
              </c:numCache>
            </c:numRef>
          </c:val>
          <c:extLst>
            <c:ext xmlns:c16="http://schemas.microsoft.com/office/drawing/2014/chart" uri="{C3380CC4-5D6E-409C-BE32-E72D297353CC}">
              <c16:uniqueId val="{00000012-FE61-490E-A143-DC9899EBFD20}"/>
            </c:ext>
          </c:extLst>
        </c:ser>
        <c:dLbls>
          <c:showLegendKey val="0"/>
          <c:showVal val="0"/>
          <c:showCatName val="0"/>
          <c:showSerName val="0"/>
          <c:showPercent val="0"/>
          <c:showBubbleSize val="0"/>
        </c:dLbls>
        <c:gapWidth val="42"/>
        <c:overlap val="100"/>
        <c:axId val="90695552"/>
        <c:axId val="90697088"/>
      </c:barChart>
      <c:catAx>
        <c:axId val="90695552"/>
        <c:scaling>
          <c:orientation val="minMax"/>
        </c:scaling>
        <c:delete val="0"/>
        <c:axPos val="b"/>
        <c:numFmt formatCode="General" sourceLinked="0"/>
        <c:majorTickMark val="out"/>
        <c:minorTickMark val="none"/>
        <c:tickLblPos val="nextTo"/>
        <c:txPr>
          <a:bodyPr/>
          <a:lstStyle/>
          <a:p>
            <a:pPr>
              <a:defRPr>
                <a:solidFill>
                  <a:sysClr val="windowText" lastClr="000000"/>
                </a:solidFill>
              </a:defRPr>
            </a:pPr>
            <a:endParaRPr lang="ru-RU"/>
          </a:p>
        </c:txPr>
        <c:crossAx val="90697088"/>
        <c:crosses val="autoZero"/>
        <c:auto val="1"/>
        <c:lblAlgn val="ctr"/>
        <c:lblOffset val="100"/>
        <c:noMultiLvlLbl val="0"/>
      </c:catAx>
      <c:valAx>
        <c:axId val="90697088"/>
        <c:scaling>
          <c:orientation val="minMax"/>
        </c:scaling>
        <c:delete val="0"/>
        <c:axPos val="l"/>
        <c:majorGridlines/>
        <c:numFmt formatCode="0.0" sourceLinked="1"/>
        <c:majorTickMark val="out"/>
        <c:minorTickMark val="none"/>
        <c:tickLblPos val="nextTo"/>
        <c:crossAx val="90695552"/>
        <c:crosses val="autoZero"/>
        <c:crossBetween val="between"/>
      </c:valAx>
    </c:plotArea>
    <c:legend>
      <c:legendPos val="b"/>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baseline="0">
                <a:latin typeface="Times New Roman" panose="02020603050405020304" pitchFamily="18" charset="0"/>
                <a:cs typeface="Times New Roman" panose="02020603050405020304" pitchFamily="18" charset="0"/>
              </a:rPr>
              <a:t>Поголовье сельскохозяйственных животных в хозяйствах всех категорий, голов</a:t>
            </a:r>
            <a:endParaRPr lang="ru-RU"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1034681058126168E-2"/>
          <c:y val="0.21126848172191642"/>
          <c:w val="0.91861278369615573"/>
          <c:h val="0.54995943688857063"/>
        </c:manualLayout>
      </c:layout>
      <c:bar3DChart>
        <c:barDir val="col"/>
        <c:grouping val="clustered"/>
        <c:varyColors val="0"/>
        <c:ser>
          <c:idx val="0"/>
          <c:order val="0"/>
          <c:tx>
            <c:strRef>
              <c:f>'Выполнение  задания'!$D$5:$D$6</c:f>
              <c:strCache>
                <c:ptCount val="2"/>
                <c:pt idx="0">
                  <c:v>Факт  январь - декабрь 2019г.</c:v>
                </c:pt>
              </c:strCache>
            </c:strRef>
          </c:tx>
          <c:spPr>
            <a:solidFill>
              <a:srgbClr val="33CCFF"/>
            </a:solidFill>
          </c:spPr>
          <c:invertIfNegative val="0"/>
          <c:dLbls>
            <c:dLbl>
              <c:idx val="0"/>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321-4A53-B2A1-0DF912B44E89}"/>
                </c:ext>
              </c:extLst>
            </c:dLbl>
            <c:dLbl>
              <c:idx val="1"/>
              <c:layout>
                <c:manualLayout>
                  <c:x val="-3.5437428314198283E-3"/>
                  <c:y val="7.298245614035087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321-4A53-B2A1-0DF912B44E89}"/>
                </c:ext>
              </c:extLst>
            </c:dLbl>
            <c:dLbl>
              <c:idx val="2"/>
              <c:layout>
                <c:manualLayout>
                  <c:x val="0"/>
                  <c:y val="8.14035087719298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321-4A53-B2A1-0DF912B44E89}"/>
                </c:ext>
              </c:extLst>
            </c:dLbl>
            <c:dLbl>
              <c:idx val="3"/>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321-4A53-B2A1-0DF912B44E89}"/>
                </c:ext>
              </c:extLst>
            </c:dLbl>
            <c:spPr>
              <a:noFill/>
              <a:ln>
                <a:noFill/>
              </a:ln>
              <a:effectLst/>
            </c:spPr>
            <c:txPr>
              <a:bodyPr/>
              <a:lstStyle/>
              <a:p>
                <a:pPr>
                  <a:defRPr sz="1100"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задания'!$B$27:$B$30</c:f>
              <c:strCache>
                <c:ptCount val="4"/>
                <c:pt idx="0">
                  <c:v> - КРС</c:v>
                </c:pt>
                <c:pt idx="1">
                  <c:v> - в том числе коров</c:v>
                </c:pt>
                <c:pt idx="2">
                  <c:v> - свиней</c:v>
                </c:pt>
                <c:pt idx="3">
                  <c:v> - лошадей</c:v>
                </c:pt>
              </c:strCache>
            </c:strRef>
          </c:cat>
          <c:val>
            <c:numRef>
              <c:f>'Выполнение  задания'!$D$27:$D$30</c:f>
              <c:numCache>
                <c:formatCode>#,##0</c:formatCode>
                <c:ptCount val="4"/>
                <c:pt idx="0">
                  <c:v>1482</c:v>
                </c:pt>
                <c:pt idx="1">
                  <c:v>697</c:v>
                </c:pt>
                <c:pt idx="2">
                  <c:v>520</c:v>
                </c:pt>
                <c:pt idx="3">
                  <c:v>1574</c:v>
                </c:pt>
              </c:numCache>
            </c:numRef>
          </c:val>
          <c:extLst>
            <c:ext xmlns:c16="http://schemas.microsoft.com/office/drawing/2014/chart" uri="{C3380CC4-5D6E-409C-BE32-E72D297353CC}">
              <c16:uniqueId val="{00000004-4321-4A53-B2A1-0DF912B44E89}"/>
            </c:ext>
          </c:extLst>
        </c:ser>
        <c:ser>
          <c:idx val="1"/>
          <c:order val="1"/>
          <c:tx>
            <c:strRef>
              <c:f>'Выполнение  задания'!$F$6</c:f>
              <c:strCache>
                <c:ptCount val="1"/>
                <c:pt idx="0">
                  <c:v>Выполнение январь-декабрь 2020г.</c:v>
                </c:pt>
              </c:strCache>
            </c:strRef>
          </c:tx>
          <c:spPr>
            <a:solidFill>
              <a:srgbClr val="1F497D"/>
            </a:solidFill>
          </c:spPr>
          <c:invertIfNegative val="0"/>
          <c:dLbls>
            <c:dLbl>
              <c:idx val="0"/>
              <c:layout>
                <c:manualLayout>
                  <c:x val="0"/>
                  <c:y val="6.45614035087719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321-4A53-B2A1-0DF912B44E89}"/>
                </c:ext>
              </c:extLst>
            </c:dLbl>
            <c:dLbl>
              <c:idx val="1"/>
              <c:layout>
                <c:manualLayout>
                  <c:x val="1.3663133401886185E-3"/>
                  <c:y val="6.4792793895883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321-4A53-B2A1-0DF912B44E89}"/>
                </c:ext>
              </c:extLst>
            </c:dLbl>
            <c:dLbl>
              <c:idx val="2"/>
              <c:layout>
                <c:manualLayout>
                  <c:x val="0"/>
                  <c:y val="7.57894736842105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321-4A53-B2A1-0DF912B44E89}"/>
                </c:ext>
              </c:extLst>
            </c:dLbl>
            <c:dLbl>
              <c:idx val="3"/>
              <c:layout>
                <c:manualLayout>
                  <c:x val="0"/>
                  <c:y val="6.73684210526315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321-4A53-B2A1-0DF912B44E89}"/>
                </c:ext>
              </c:extLst>
            </c:dLbl>
            <c:spPr>
              <a:noFill/>
              <a:ln>
                <a:noFill/>
              </a:ln>
              <a:effectLst/>
            </c:spPr>
            <c:txPr>
              <a:bodyPr/>
              <a:lstStyle/>
              <a:p>
                <a:pPr>
                  <a:defRPr sz="1100" b="1">
                    <a:solidFill>
                      <a:schemeClr val="bg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'Выполнение  задания'!$B$27:$B$30</c:f>
              <c:strCache>
                <c:ptCount val="4"/>
                <c:pt idx="0">
                  <c:v> - КРС</c:v>
                </c:pt>
                <c:pt idx="1">
                  <c:v> - в том числе коров</c:v>
                </c:pt>
                <c:pt idx="2">
                  <c:v> - свиней</c:v>
                </c:pt>
                <c:pt idx="3">
                  <c:v> - лошадей</c:v>
                </c:pt>
              </c:strCache>
            </c:strRef>
          </c:cat>
          <c:val>
            <c:numRef>
              <c:f>'Выполнение  задания'!$F$27:$F$30</c:f>
              <c:numCache>
                <c:formatCode>#,##0</c:formatCode>
                <c:ptCount val="4"/>
                <c:pt idx="0">
                  <c:v>1598</c:v>
                </c:pt>
                <c:pt idx="1">
                  <c:v>765</c:v>
                </c:pt>
                <c:pt idx="2">
                  <c:v>584</c:v>
                </c:pt>
                <c:pt idx="3">
                  <c:v>1524</c:v>
                </c:pt>
              </c:numCache>
            </c:numRef>
          </c:val>
          <c:extLst>
            <c:ext xmlns:c16="http://schemas.microsoft.com/office/drawing/2014/chart" uri="{C3380CC4-5D6E-409C-BE32-E72D297353CC}">
              <c16:uniqueId val="{00000009-4321-4A53-B2A1-0DF912B44E89}"/>
            </c:ext>
          </c:extLst>
        </c:ser>
        <c:dLbls>
          <c:showLegendKey val="0"/>
          <c:showVal val="0"/>
          <c:showCatName val="0"/>
          <c:showSerName val="0"/>
          <c:showPercent val="0"/>
          <c:showBubbleSize val="0"/>
        </c:dLbls>
        <c:gapWidth val="150"/>
        <c:shape val="box"/>
        <c:axId val="90658304"/>
        <c:axId val="90659840"/>
        <c:axId val="0"/>
      </c:bar3DChart>
      <c:catAx>
        <c:axId val="9065830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0659840"/>
        <c:crosses val="autoZero"/>
        <c:auto val="1"/>
        <c:lblAlgn val="ctr"/>
        <c:lblOffset val="100"/>
        <c:noMultiLvlLbl val="0"/>
      </c:catAx>
      <c:valAx>
        <c:axId val="90659840"/>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90658304"/>
        <c:crosses val="autoZero"/>
        <c:crossBetween val="between"/>
      </c:valAx>
    </c:plotArea>
    <c:legend>
      <c:legendPos val="b"/>
      <c:layout>
        <c:manualLayout>
          <c:xMode val="edge"/>
          <c:yMode val="edge"/>
          <c:x val="0.13320342681883865"/>
          <c:y val="0.88044825117863401"/>
          <c:w val="0.73359314636232265"/>
          <c:h val="5.982478130270158E-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2DF3-F492-400A-B57F-AD9C7AC1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119</Pages>
  <Words>30242</Words>
  <Characters>172381</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Кузьминична</dc:creator>
  <cp:keywords/>
  <dc:description/>
  <cp:lastModifiedBy>11</cp:lastModifiedBy>
  <cp:revision>42</cp:revision>
  <cp:lastPrinted>2021-03-31T05:58:00Z</cp:lastPrinted>
  <dcterms:created xsi:type="dcterms:W3CDTF">2021-03-11T00:28:00Z</dcterms:created>
  <dcterms:modified xsi:type="dcterms:W3CDTF">2021-03-31T06:01:00Z</dcterms:modified>
</cp:coreProperties>
</file>