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73"/>
        <w:gridCol w:w="2115"/>
        <w:gridCol w:w="3736"/>
      </w:tblGrid>
      <w:tr w:rsidR="00BE75A9" w:rsidTr="00BE75A9">
        <w:trPr>
          <w:cantSplit/>
          <w:trHeight w:val="2102"/>
        </w:trPr>
        <w:tc>
          <w:tcPr>
            <w:tcW w:w="4072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15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AE9CD91" wp14:editId="2EDF9D17">
                  <wp:extent cx="1184275" cy="1148715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hideMark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кэтин «ЛЕНСКЭЙ ОРОЙУОН» </w:t>
            </w:r>
          </w:p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</w:p>
        </w:tc>
      </w:tr>
    </w:tbl>
    <w:p w:rsidR="00BE75A9" w:rsidRDefault="00BE75A9" w:rsidP="00BE75A9">
      <w:pPr>
        <w:widowControl/>
        <w:autoSpaceDE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42"/>
        <w:gridCol w:w="4963"/>
        <w:gridCol w:w="176"/>
      </w:tblGrid>
      <w:tr w:rsidR="00BE75A9" w:rsidTr="00BE75A9">
        <w:trPr>
          <w:gridAfter w:val="1"/>
          <w:wAfter w:w="176" w:type="dxa"/>
          <w:trHeight w:val="572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ПОСТАНОВЛЕНИЕ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УУРААХ</w:t>
            </w:r>
          </w:p>
        </w:tc>
      </w:tr>
      <w:tr w:rsidR="00BE75A9" w:rsidTr="00BE75A9">
        <w:trPr>
          <w:gridAfter w:val="1"/>
          <w:wAfter w:w="176" w:type="dxa"/>
          <w:trHeight w:val="497"/>
        </w:trPr>
        <w:tc>
          <w:tcPr>
            <w:tcW w:w="4642" w:type="dxa"/>
            <w:hideMark/>
          </w:tcPr>
          <w:p w:rsidR="00BE75A9" w:rsidRDefault="00BE75A9">
            <w:pPr>
              <w:widowControl/>
              <w:autoSpaceDE/>
              <w:adjustRightInd/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г. Ленск</w:t>
            </w:r>
          </w:p>
        </w:tc>
        <w:tc>
          <w:tcPr>
            <w:tcW w:w="4963" w:type="dxa"/>
            <w:hideMark/>
          </w:tcPr>
          <w:p w:rsidR="00BE75A9" w:rsidRDefault="00BE75A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Ленскэй к</w:t>
            </w:r>
          </w:p>
        </w:tc>
      </w:tr>
      <w:tr w:rsidR="00BE75A9" w:rsidTr="00BE75A9">
        <w:trPr>
          <w:gridAfter w:val="1"/>
          <w:wAfter w:w="176" w:type="dxa"/>
          <w:trHeight w:val="671"/>
        </w:trPr>
        <w:tc>
          <w:tcPr>
            <w:tcW w:w="9605" w:type="dxa"/>
            <w:gridSpan w:val="2"/>
          </w:tcPr>
          <w:p w:rsidR="00BE75A9" w:rsidRDefault="00BE75A9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BE75A9" w:rsidRDefault="005A32CE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</w:t>
            </w:r>
            <w:r w:rsidR="00BE75A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r w:rsidR="00D306F5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20</w:t>
            </w:r>
            <w:r w:rsidR="00BE75A9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 xml:space="preserve">» </w:t>
            </w:r>
            <w:r w:rsidR="00FC581D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</w:t>
            </w:r>
            <w:r w:rsidR="00D306F5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марта</w:t>
            </w:r>
            <w:r w:rsidR="00FC581D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BE75A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202</w:t>
            </w:r>
            <w:r w:rsidR="00FC581D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  <w:r w:rsidR="00BE75A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      </w:t>
            </w:r>
            <w:r w:rsidR="00D306F5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  </w:t>
            </w:r>
            <w:r w:rsidR="00BE75A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№ </w:t>
            </w:r>
            <w:bookmarkStart w:id="0" w:name="_GoBack"/>
            <w:r w:rsidR="00FC581D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</w:t>
            </w:r>
            <w:r w:rsidR="00D306F5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01-03-144/3</w:t>
            </w:r>
            <w:r w:rsidR="00FC581D" w:rsidRPr="00D306F5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BE75A9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  <w:bookmarkEnd w:id="0"/>
          </w:p>
          <w:p w:rsidR="00BE75A9" w:rsidRDefault="00BE75A9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75A9" w:rsidTr="00BE75A9">
        <w:trPr>
          <w:trHeight w:val="471"/>
        </w:trPr>
        <w:tc>
          <w:tcPr>
            <w:tcW w:w="9781" w:type="dxa"/>
            <w:gridSpan w:val="3"/>
          </w:tcPr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внесении изменений в постановление главы муниципального образования «Ленский район» от 31.10.2019 г. №01-03-1006/9</w:t>
            </w:r>
          </w:p>
          <w:p w:rsidR="00BE75A9" w:rsidRDefault="00BE75A9">
            <w:pPr>
              <w:widowControl/>
              <w:autoSpaceDE/>
              <w:adjustRightInd/>
              <w:spacing w:line="276" w:lineRule="auto"/>
              <w:ind w:firstLine="54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E75A9" w:rsidRDefault="00FC581D" w:rsidP="002C07A2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 w:rsidRPr="00C76E5E">
        <w:rPr>
          <w:sz w:val="28"/>
          <w:szCs w:val="28"/>
        </w:rPr>
        <w:t xml:space="preserve">В соответствии с решением Районного Совета депутатов МО «Ленский район» от </w:t>
      </w:r>
      <w:r w:rsidR="002C07A2">
        <w:rPr>
          <w:sz w:val="28"/>
          <w:szCs w:val="28"/>
        </w:rPr>
        <w:t>0</w:t>
      </w:r>
      <w:r w:rsidRPr="00C76E5E">
        <w:rPr>
          <w:sz w:val="28"/>
          <w:szCs w:val="28"/>
        </w:rPr>
        <w:t xml:space="preserve">8.12.2022г. № 1-7 «О внесении изменений и дополнений в решение Районного Совета депутатов муниципального образования «Ленский район» от 02.12.2021 года № 5-8 «О бюджете муниципального образования «Ленский район» на 2022 год и на плановый период 2023 и 2024 годов», решением Районного Совета депутатов от </w:t>
      </w:r>
      <w:r w:rsidR="002C07A2">
        <w:rPr>
          <w:sz w:val="28"/>
          <w:szCs w:val="28"/>
        </w:rPr>
        <w:t>0</w:t>
      </w:r>
      <w:r w:rsidRPr="00C76E5E">
        <w:rPr>
          <w:sz w:val="28"/>
          <w:szCs w:val="28"/>
        </w:rPr>
        <w:t xml:space="preserve">8.12.2022 г. № 2-7 «О бюджете муниципального образования </w:t>
      </w:r>
      <w:r w:rsidRPr="00C76E5E">
        <w:rPr>
          <w:sz w:val="28"/>
          <w:szCs w:val="28"/>
        </w:rPr>
        <w:lastRenderedPageBreak/>
        <w:t>«Ленский район» на 2023 год и на плановый период 2024 и 2025 годов»,  постановлени</w:t>
      </w:r>
      <w:r w:rsidR="00D1682B" w:rsidRPr="00C76E5E">
        <w:rPr>
          <w:sz w:val="28"/>
          <w:szCs w:val="28"/>
        </w:rPr>
        <w:t>ем</w:t>
      </w:r>
      <w:r w:rsidRPr="00C76E5E">
        <w:rPr>
          <w:sz w:val="28"/>
          <w:szCs w:val="28"/>
        </w:rPr>
        <w:t xml:space="preserve"> главы от </w:t>
      </w:r>
      <w:r w:rsidR="00564D2C" w:rsidRPr="00C76E5E">
        <w:rPr>
          <w:sz w:val="28"/>
          <w:szCs w:val="28"/>
        </w:rPr>
        <w:t>07.03.</w:t>
      </w:r>
      <w:r w:rsidRPr="00C76E5E">
        <w:rPr>
          <w:sz w:val="28"/>
          <w:szCs w:val="28"/>
        </w:rPr>
        <w:t xml:space="preserve">2023г. № </w:t>
      </w:r>
      <w:r w:rsidR="00564D2C" w:rsidRPr="00C76E5E">
        <w:rPr>
          <w:sz w:val="28"/>
          <w:szCs w:val="28"/>
        </w:rPr>
        <w:t>01-03-125/3</w:t>
      </w:r>
      <w:r w:rsidRPr="00C76E5E">
        <w:rPr>
          <w:sz w:val="28"/>
          <w:szCs w:val="28"/>
        </w:rPr>
        <w:t xml:space="preserve"> «О внесении изменений в постановление </w:t>
      </w:r>
      <w:r w:rsidR="002C07A2">
        <w:rPr>
          <w:sz w:val="28"/>
          <w:szCs w:val="28"/>
        </w:rPr>
        <w:t xml:space="preserve"> главы от 29.12.2020 </w:t>
      </w:r>
      <w:r w:rsidR="00564D2C" w:rsidRPr="00C76E5E">
        <w:rPr>
          <w:sz w:val="28"/>
          <w:szCs w:val="28"/>
        </w:rPr>
        <w:t>г. № 01-03-732/0»</w:t>
      </w:r>
      <w:r w:rsidR="002C07A2">
        <w:rPr>
          <w:sz w:val="28"/>
          <w:szCs w:val="28"/>
        </w:rPr>
        <w:t xml:space="preserve">  </w:t>
      </w:r>
      <w:r w:rsidR="00BE75A9" w:rsidRPr="00C76E5E">
        <w:rPr>
          <w:sz w:val="28"/>
          <w:szCs w:val="28"/>
        </w:rPr>
        <w:t>п о с т а н о в л я ю:</w:t>
      </w: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постановление главы муниципального образования «Ленский район» от 31.10.2019 г. №01-03-1006/9 «Об утверждении муниципальной программы «Социальная поддержка граждан Ленского района» в новой редакции» следующие изменения:</w:t>
      </w:r>
      <w:r w:rsidR="0061292A">
        <w:rPr>
          <w:sz w:val="28"/>
          <w:szCs w:val="28"/>
        </w:rPr>
        <w:t xml:space="preserve"> </w:t>
      </w:r>
      <w:r w:rsidR="00952BD9">
        <w:rPr>
          <w:sz w:val="28"/>
          <w:szCs w:val="28"/>
        </w:rPr>
        <w:t>приложени</w:t>
      </w:r>
      <w:r w:rsidR="006C15C3">
        <w:rPr>
          <w:sz w:val="28"/>
          <w:szCs w:val="28"/>
        </w:rPr>
        <w:t>е</w:t>
      </w:r>
      <w:r w:rsidR="00952BD9">
        <w:rPr>
          <w:sz w:val="28"/>
          <w:szCs w:val="28"/>
        </w:rPr>
        <w:t xml:space="preserve"> </w:t>
      </w:r>
      <w:r w:rsidR="006C15C3">
        <w:rPr>
          <w:sz w:val="28"/>
          <w:szCs w:val="28"/>
        </w:rPr>
        <w:t>к постановлению</w:t>
      </w:r>
      <w:r w:rsidR="007C4B68">
        <w:rPr>
          <w:sz w:val="28"/>
          <w:szCs w:val="28"/>
        </w:rPr>
        <w:t xml:space="preserve"> </w:t>
      </w:r>
      <w:r w:rsidR="007D021D">
        <w:rPr>
          <w:sz w:val="28"/>
          <w:szCs w:val="28"/>
        </w:rPr>
        <w:t xml:space="preserve">изложить </w:t>
      </w:r>
      <w:r w:rsidR="005900E2">
        <w:rPr>
          <w:sz w:val="28"/>
          <w:szCs w:val="28"/>
        </w:rPr>
        <w:t xml:space="preserve">в новой редакции </w:t>
      </w:r>
      <w:r w:rsidR="00C76E5E">
        <w:rPr>
          <w:sz w:val="28"/>
          <w:szCs w:val="28"/>
        </w:rPr>
        <w:t>согласно приложению</w:t>
      </w:r>
      <w:r w:rsidR="007D021D">
        <w:rPr>
          <w:sz w:val="28"/>
          <w:szCs w:val="28"/>
        </w:rPr>
        <w:t xml:space="preserve"> к насто</w:t>
      </w:r>
      <w:r w:rsidR="003F2E24">
        <w:rPr>
          <w:sz w:val="28"/>
          <w:szCs w:val="28"/>
        </w:rPr>
        <w:t>ящему постановлению.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ab/>
        <w:t>Главному специалисту управления делами (Иванская Е.С.) опубликовать настоящее постановление в средствах массовой информации и разместить на официальном сайте муниципального образования «Ленский район».</w:t>
      </w:r>
    </w:p>
    <w:p w:rsidR="00BE75A9" w:rsidRDefault="00BE75A9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  <w:t>Настоящее постановление вступает в силу с мо</w:t>
      </w:r>
      <w:r w:rsidR="00472001">
        <w:rPr>
          <w:sz w:val="28"/>
          <w:szCs w:val="28"/>
        </w:rPr>
        <w:t>мента опубликования</w:t>
      </w:r>
      <w:r>
        <w:rPr>
          <w:sz w:val="28"/>
          <w:szCs w:val="28"/>
        </w:rPr>
        <w:t>.</w:t>
      </w:r>
    </w:p>
    <w:p w:rsidR="00B07518" w:rsidRDefault="00B07518" w:rsidP="00BE75A9">
      <w:pPr>
        <w:widowControl/>
        <w:tabs>
          <w:tab w:val="left" w:pos="1134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исполнения настоящего постановления возложить на заместителя главы по социальным вопросам Петрова П.Л.</w:t>
      </w:r>
    </w:p>
    <w:p w:rsidR="00BE75A9" w:rsidRDefault="00BE75A9" w:rsidP="00BE75A9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BE75A9" w:rsidTr="007D62EB">
        <w:trPr>
          <w:trHeight w:val="471"/>
        </w:trPr>
        <w:tc>
          <w:tcPr>
            <w:tcW w:w="4677" w:type="dxa"/>
          </w:tcPr>
          <w:p w:rsidR="007D62EB" w:rsidRDefault="007D62EB" w:rsidP="00DD7DE4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BE75A9" w:rsidRDefault="007D62EB" w:rsidP="00DD7DE4">
            <w:pPr>
              <w:widowControl/>
              <w:autoSpaceDE/>
              <w:adjustRightInd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</w:t>
            </w:r>
            <w:r w:rsidR="00CD4DCC">
              <w:rPr>
                <w:b/>
                <w:sz w:val="28"/>
                <w:szCs w:val="28"/>
                <w:lang w:eastAsia="en-US"/>
              </w:rPr>
              <w:t>лав</w:t>
            </w:r>
            <w:r w:rsidR="00DD7DE4">
              <w:rPr>
                <w:b/>
                <w:sz w:val="28"/>
                <w:szCs w:val="28"/>
                <w:lang w:eastAsia="en-US"/>
              </w:rPr>
              <w:t>а</w:t>
            </w:r>
            <w:r w:rsidR="00CD4DC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5A32CE">
              <w:rPr>
                <w:b/>
                <w:sz w:val="28"/>
                <w:szCs w:val="28"/>
                <w:lang w:eastAsia="en-US"/>
              </w:rPr>
              <w:t xml:space="preserve">                 </w:t>
            </w:r>
            <w:r w:rsidR="00DD7DE4">
              <w:rPr>
                <w:b/>
                <w:sz w:val="28"/>
                <w:szCs w:val="28"/>
                <w:lang w:eastAsia="en-US"/>
              </w:rPr>
              <w:t xml:space="preserve">            </w:t>
            </w:r>
          </w:p>
        </w:tc>
        <w:tc>
          <w:tcPr>
            <w:tcW w:w="5103" w:type="dxa"/>
          </w:tcPr>
          <w:p w:rsidR="00BE75A9" w:rsidRDefault="00BE75A9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</w:p>
          <w:p w:rsidR="00BE75A9" w:rsidRDefault="00DD7DE4">
            <w:pPr>
              <w:keepNext/>
              <w:widowControl/>
              <w:autoSpaceDE/>
              <w:adjustRightInd/>
              <w:spacing w:line="276" w:lineRule="auto"/>
              <w:jc w:val="right"/>
              <w:outlineLvl w:val="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Ж.Ж. Абильманов</w:t>
            </w:r>
          </w:p>
        </w:tc>
      </w:tr>
    </w:tbl>
    <w:p w:rsidR="00BE75A9" w:rsidRDefault="00BE75A9" w:rsidP="00BE75A9"/>
    <w:p w:rsidR="00BE75A9" w:rsidRDefault="00BE75A9" w:rsidP="00BE75A9"/>
    <w:p w:rsidR="00BE75A9" w:rsidRDefault="00BE75A9" w:rsidP="00BE75A9"/>
    <w:p w:rsidR="00BE75A9" w:rsidRDefault="00BE75A9" w:rsidP="00BE75A9"/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6C15C3" w:rsidRDefault="006C15C3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Pr="00CD4DCC" w:rsidRDefault="00347DEE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D4DCC" w:rsidRPr="00CD4DCC" w:rsidRDefault="00347DEE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>
        <w:rPr>
          <w:sz w:val="28"/>
          <w:szCs w:val="28"/>
        </w:rPr>
        <w:t>к постановлени</w:t>
      </w:r>
      <w:r>
        <w:rPr>
          <w:sz w:val="28"/>
          <w:szCs w:val="28"/>
        </w:rPr>
        <w:lastRenderedPageBreak/>
        <w:t>ю</w:t>
      </w:r>
      <w:r w:rsidR="00CD4DCC" w:rsidRPr="00CD4DCC">
        <w:rPr>
          <w:sz w:val="28"/>
          <w:szCs w:val="28"/>
        </w:rPr>
        <w:t xml:space="preserve"> главы </w:t>
      </w:r>
    </w:p>
    <w:p w:rsidR="00CD4DCC" w:rsidRP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 w:rsidRPr="00CD4DCC">
        <w:rPr>
          <w:sz w:val="28"/>
          <w:szCs w:val="28"/>
        </w:rPr>
        <w:t>от</w:t>
      </w:r>
      <w:r w:rsidR="005A32CE">
        <w:rPr>
          <w:sz w:val="28"/>
          <w:szCs w:val="28"/>
        </w:rPr>
        <w:t xml:space="preserve"> </w:t>
      </w:r>
      <w:r w:rsidR="00DD7DE4">
        <w:rPr>
          <w:sz w:val="28"/>
          <w:szCs w:val="28"/>
        </w:rPr>
        <w:t>___</w:t>
      </w:r>
      <w:r w:rsidR="005A32CE">
        <w:rPr>
          <w:sz w:val="28"/>
          <w:szCs w:val="28"/>
        </w:rPr>
        <w:t xml:space="preserve"> </w:t>
      </w:r>
      <w:r w:rsidR="00DD7DE4">
        <w:rPr>
          <w:sz w:val="28"/>
          <w:szCs w:val="28"/>
        </w:rPr>
        <w:t>___________</w:t>
      </w:r>
      <w:r w:rsidR="005A32CE">
        <w:rPr>
          <w:sz w:val="28"/>
          <w:szCs w:val="28"/>
        </w:rPr>
        <w:t xml:space="preserve"> 202</w:t>
      </w:r>
      <w:r w:rsidR="00DD7DE4">
        <w:rPr>
          <w:sz w:val="28"/>
          <w:szCs w:val="28"/>
        </w:rPr>
        <w:lastRenderedPageBreak/>
        <w:t>3</w:t>
      </w:r>
      <w:r w:rsidR="005A32CE">
        <w:rPr>
          <w:sz w:val="28"/>
          <w:szCs w:val="28"/>
        </w:rPr>
        <w:t>года</w:t>
      </w:r>
    </w:p>
    <w:p w:rsidR="00CD4DCC" w:rsidRDefault="00CD4DCC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  <w:r w:rsidRPr="00CD4DCC">
        <w:rPr>
          <w:sz w:val="28"/>
          <w:szCs w:val="28"/>
        </w:rPr>
        <w:t>№</w:t>
      </w:r>
      <w:r w:rsidR="005A32CE">
        <w:rPr>
          <w:sz w:val="28"/>
          <w:szCs w:val="28"/>
        </w:rPr>
        <w:t xml:space="preserve"> </w:t>
      </w:r>
      <w:r w:rsidR="00DD7DE4">
        <w:rPr>
          <w:sz w:val="28"/>
          <w:szCs w:val="28"/>
        </w:rPr>
        <w:t>___________________</w:t>
      </w:r>
    </w:p>
    <w:p w:rsidR="00292BF1" w:rsidRPr="00CD4DCC" w:rsidRDefault="00292BF1" w:rsidP="00CD4DCC">
      <w:pPr>
        <w:widowControl/>
        <w:autoSpaceDE/>
        <w:autoSpaceDN/>
        <w:adjustRightInd/>
        <w:ind w:left="5400"/>
        <w:rPr>
          <w:sz w:val="28"/>
          <w:szCs w:val="28"/>
        </w:rPr>
      </w:pPr>
    </w:p>
    <w:p w:rsidR="00CD4DCC" w:rsidRPr="00CD4DCC" w:rsidRDefault="00CD4DCC" w:rsidP="009A1DC4">
      <w:pPr>
        <w:ind w:right="-20"/>
        <w:jc w:val="center"/>
        <w:rPr>
          <w:b/>
          <w:color w:val="000000" w:themeColor="text1"/>
          <w:sz w:val="28"/>
          <w:szCs w:val="28"/>
        </w:rPr>
      </w:pPr>
      <w:r w:rsidRPr="00CD4DCC">
        <w:rPr>
          <w:b/>
          <w:color w:val="000000" w:themeColor="text1"/>
          <w:sz w:val="28"/>
          <w:szCs w:val="28"/>
        </w:rPr>
        <w:t>Паспорт</w:t>
      </w:r>
    </w:p>
    <w:p w:rsidR="00CD4DCC" w:rsidRPr="00CD4DCC" w:rsidRDefault="00CD4DCC" w:rsidP="009A1DC4">
      <w:pPr>
        <w:ind w:right="-2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pacing w:val="-2"/>
          <w:sz w:val="28"/>
          <w:szCs w:val="28"/>
        </w:rPr>
        <w:t>муниципальной п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ро</w:t>
      </w:r>
      <w:r w:rsidRPr="00CD4DCC">
        <w:rPr>
          <w:rFonts w:eastAsiaTheme="minorEastAsia"/>
          <w:b/>
          <w:color w:val="000000" w:themeColor="text1"/>
          <w:spacing w:val="-2"/>
          <w:sz w:val="28"/>
          <w:szCs w:val="28"/>
        </w:rPr>
        <w:t>г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р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а</w:t>
      </w:r>
      <w:r w:rsidRPr="00CD4DCC">
        <w:rPr>
          <w:rFonts w:eastAsiaTheme="minorEastAsia"/>
          <w:b/>
          <w:color w:val="000000" w:themeColor="text1"/>
          <w:spacing w:val="-3"/>
          <w:sz w:val="28"/>
          <w:szCs w:val="28"/>
        </w:rPr>
        <w:t>м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 xml:space="preserve">мы </w:t>
      </w:r>
    </w:p>
    <w:p w:rsidR="00CD4DCC" w:rsidRPr="00CD4DCC" w:rsidRDefault="00CD4DCC" w:rsidP="009A1DC4">
      <w:pPr>
        <w:ind w:right="-2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z w:val="28"/>
          <w:szCs w:val="28"/>
        </w:rPr>
        <w:t>«Социальная поддержка граждан Ленского района»</w:t>
      </w:r>
    </w:p>
    <w:p w:rsidR="00CD4DCC" w:rsidRPr="00CD4DCC" w:rsidRDefault="00CD4DCC" w:rsidP="00CD4DCC">
      <w:pPr>
        <w:spacing w:before="1" w:line="160" w:lineRule="exact"/>
        <w:jc w:val="center"/>
        <w:rPr>
          <w:rFonts w:eastAsiaTheme="minorEastAsia"/>
          <w:color w:val="000000" w:themeColor="text1"/>
          <w:sz w:val="16"/>
          <w:szCs w:val="16"/>
        </w:rPr>
      </w:pPr>
    </w:p>
    <w:p w:rsidR="00CD4DCC" w:rsidRPr="00CD4DCC" w:rsidRDefault="00CD4DCC" w:rsidP="00CD4DCC">
      <w:pPr>
        <w:spacing w:line="200" w:lineRule="exact"/>
        <w:rPr>
          <w:rFonts w:eastAsiaTheme="minorEastAsia"/>
          <w:color w:val="000000" w:themeColor="text1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8"/>
        <w:gridCol w:w="6947"/>
      </w:tblGrid>
      <w:tr w:rsidR="00CD4DCC" w:rsidRPr="00CD4DCC" w:rsidTr="00CD4DCC">
        <w:trPr>
          <w:trHeight w:hRule="exact" w:val="91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муниципальной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«Социальная поддержка граждан Ленского района»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900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етст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й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ь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CD4DCC" w:rsidRPr="00CD4DCC" w:rsidTr="00CD4DCC">
        <w:trPr>
          <w:trHeight w:hRule="exact" w:val="61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3125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Уч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ки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Государственное казенное  учреждение РС (Я)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«Ленское Управление социальной защиты населения и труда при Министерстве труда и социального развития Республики Саха (Якутия)»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Отдел опеки и попечительства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Предприятия, осуществляющие деятельность на территории Ленского района.</w:t>
            </w:r>
          </w:p>
        </w:tc>
      </w:tr>
      <w:tr w:rsidR="00CD4DCC" w:rsidRPr="00CD4DCC" w:rsidTr="00CD4DCC">
        <w:trPr>
          <w:trHeight w:hRule="exact" w:val="56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Курирующий орган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CD4DCC" w:rsidRPr="00CD4DCC" w:rsidTr="00CD4DCC">
        <w:trPr>
          <w:trHeight w:hRule="exact" w:val="1502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амма № 1.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«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ы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ци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ал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й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х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ка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ег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ори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.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Подпрограмма № 2.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«Охрана труда в Ленском районе»</w:t>
            </w:r>
          </w:p>
        </w:tc>
      </w:tr>
      <w:tr w:rsidR="00CD4DCC" w:rsidRPr="00CD4DCC" w:rsidTr="00CD4DCC">
        <w:trPr>
          <w:trHeight w:hRule="exact" w:val="132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ель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ммы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словий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я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 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-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чателей 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и; 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создание условий, обеспечивающих сохранение жизни и здоровья работников в процессе трудовой  деятельности.</w:t>
            </w:r>
          </w:p>
        </w:tc>
      </w:tr>
      <w:tr w:rsidR="00CD4DCC" w:rsidRPr="00CD4DCC" w:rsidTr="00CD4DCC">
        <w:trPr>
          <w:trHeight w:hRule="exact" w:val="253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ачи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- 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выш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ачест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 с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ше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аста,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ва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в, вк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лю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чая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–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ва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в,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емей и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 в 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сле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–</w:t>
            </w:r>
            <w:r w:rsidRPr="00CD4DCC">
              <w:rPr>
                <w:rFonts w:eastAsiaTheme="minorEastAsia"/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,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ставш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х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</w:t>
            </w:r>
            <w:r w:rsidRPr="00CD4DCC">
              <w:rPr>
                <w:rFonts w:eastAsiaTheme="minorEastAsia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ез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я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 недееспособных граждан, многодетных малообеспеченных семей - повышение уровня жизни граждан - получателей мер социальной поддержки.</w:t>
            </w:r>
          </w:p>
          <w:p w:rsidR="00CD4DCC" w:rsidRPr="00CD4DCC" w:rsidRDefault="00CD4DCC" w:rsidP="00CD4DCC">
            <w:pPr>
              <w:keepLines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Реализация мер по  обеспечению безопасных условий труда, снижение уровня производственного травматизма.</w:t>
            </w:r>
          </w:p>
        </w:tc>
      </w:tr>
      <w:tr w:rsidR="00CD4DCC" w:rsidRPr="00CD4DCC" w:rsidTr="00E91748">
        <w:trPr>
          <w:trHeight w:hRule="exact" w:val="1177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lastRenderedPageBreak/>
              <w:t>Ц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казате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 (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ка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)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- Доля граждан, получивших меры социальной поддержки, от общего числа обратившихся и имеющих на это право: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100 %;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Доля детей-сирот, детей, оставшихся без попечения родителей, устроенных в замещающие семьи: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60 %;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 65 %;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-  70 %;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72 %;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1,6;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1,5;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1,4;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1,3;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работников, занятых во вредных и (или)     опасных условиях труда (% от общей численности работников):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2019 год – 34 %; 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33 %;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32 %;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 - 31 %;</w:t>
            </w:r>
          </w:p>
          <w:p w:rsidR="00873535" w:rsidRPr="00CD4DCC" w:rsidRDefault="00A073C3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работников, занятых на рабочих местах в отношении которых проведена специальная оценка условий</w:t>
            </w:r>
          </w:p>
          <w:p w:rsidR="00A073C3" w:rsidRPr="00822BDF" w:rsidRDefault="00A073C3" w:rsidP="00A073C3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труда, от общего количества работников (%);</w:t>
            </w:r>
          </w:p>
          <w:p w:rsidR="00CD4DCC" w:rsidRDefault="00A073C3" w:rsidP="0006586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822BDF">
              <w:rPr>
                <w:rFonts w:eastAsiaTheme="minorEastAsia"/>
                <w:color w:val="000000" w:themeColor="text1"/>
                <w:sz w:val="26"/>
                <w:szCs w:val="26"/>
              </w:rPr>
              <w:t>2019 год – 88,0 %;</w:t>
            </w:r>
          </w:p>
          <w:p w:rsidR="0006586F" w:rsidRPr="0006586F" w:rsidRDefault="0006586F" w:rsidP="0006586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06586F">
              <w:rPr>
                <w:rFonts w:eastAsiaTheme="minorEastAsia"/>
                <w:color w:val="000000" w:themeColor="text1"/>
                <w:sz w:val="26"/>
                <w:szCs w:val="26"/>
              </w:rPr>
              <w:t>2020 год – 89,0 %;</w:t>
            </w:r>
          </w:p>
          <w:p w:rsidR="0006586F" w:rsidRPr="0006586F" w:rsidRDefault="0006586F" w:rsidP="0006586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06586F">
              <w:rPr>
                <w:rFonts w:eastAsiaTheme="minorEastAsia"/>
                <w:color w:val="000000" w:themeColor="text1"/>
                <w:sz w:val="26"/>
                <w:szCs w:val="26"/>
              </w:rPr>
              <w:t>2021 год – 90,0 %;</w:t>
            </w:r>
          </w:p>
          <w:p w:rsidR="0006586F" w:rsidRPr="0006586F" w:rsidRDefault="0006586F" w:rsidP="0006586F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06586F">
              <w:rPr>
                <w:rFonts w:eastAsiaTheme="minorEastAsia"/>
                <w:color w:val="000000" w:themeColor="text1"/>
                <w:sz w:val="26"/>
                <w:szCs w:val="26"/>
              </w:rPr>
              <w:t>2022 год – 91,0 %;</w:t>
            </w:r>
          </w:p>
          <w:p w:rsidR="0006586F" w:rsidRPr="00CD4DCC" w:rsidRDefault="0006586F" w:rsidP="00E91748">
            <w:pPr>
              <w:spacing w:before="58"/>
              <w:ind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822BDF" w:rsidRPr="00CD4DCC" w:rsidTr="0006586F">
        <w:trPr>
          <w:trHeight w:hRule="exact" w:val="78"/>
        </w:trPr>
        <w:tc>
          <w:tcPr>
            <w:tcW w:w="2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DF" w:rsidRPr="00CD4DCC" w:rsidRDefault="00822BDF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3C3" w:rsidRPr="00CD4DCC" w:rsidRDefault="00A073C3" w:rsidP="0006586F">
            <w:pPr>
              <w:spacing w:before="58"/>
              <w:ind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687"/>
        </w:trPr>
        <w:tc>
          <w:tcPr>
            <w:tcW w:w="2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Сроки реализации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EC3EA8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2019-202</w:t>
            </w:r>
            <w:r w:rsidR="00EC3EA8">
              <w:rPr>
                <w:rFonts w:eastAsiaTheme="minorEastAsia"/>
                <w:color w:val="000000" w:themeColor="text1"/>
                <w:sz w:val="26"/>
                <w:szCs w:val="26"/>
              </w:rPr>
              <w:t>2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годы</w:t>
            </w:r>
          </w:p>
        </w:tc>
      </w:tr>
      <w:tr w:rsidR="00CD4DCC" w:rsidRPr="00CD4DCC" w:rsidTr="00EC3EA8">
        <w:trPr>
          <w:trHeight w:val="552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Объем финансового обеспечения Программы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DCC" w:rsidRPr="00E34844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ъ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емы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ф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го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б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еч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я в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ц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елом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еали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="001A40E2">
              <w:rPr>
                <w:rFonts w:eastAsiaTheme="minorEastAsia"/>
                <w:color w:val="000000" w:themeColor="text1"/>
                <w:sz w:val="26"/>
                <w:szCs w:val="26"/>
              </w:rPr>
              <w:t>ю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ммы –</w:t>
            </w:r>
            <w:r w:rsidRPr="00CD4DCC">
              <w:rPr>
                <w:rFonts w:eastAsiaTheme="minorEastAsia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="00B1493C" w:rsidRPr="00E34844">
              <w:rPr>
                <w:rFonts w:eastAsiaTheme="minorEastAsia"/>
                <w:b/>
                <w:color w:val="000000" w:themeColor="text1"/>
                <w:spacing w:val="3"/>
                <w:sz w:val="26"/>
                <w:szCs w:val="26"/>
              </w:rPr>
              <w:t>1 447 194 372,93</w:t>
            </w:r>
            <w:r w:rsidRPr="00E34844">
              <w:rPr>
                <w:rFonts w:eastAsiaTheme="minorEastAsia"/>
                <w:b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E34844">
              <w:rPr>
                <w:rFonts w:eastAsiaTheme="minorEastAsia"/>
                <w:b/>
                <w:color w:val="000000" w:themeColor="text1"/>
                <w:spacing w:val="1"/>
                <w:sz w:val="26"/>
                <w:szCs w:val="26"/>
              </w:rPr>
              <w:t>р</w:t>
            </w:r>
            <w:r w:rsidRPr="00E34844">
              <w:rPr>
                <w:rFonts w:eastAsiaTheme="minorEastAsia"/>
                <w:b/>
                <w:color w:val="000000" w:themeColor="text1"/>
                <w:spacing w:val="-4"/>
                <w:sz w:val="26"/>
                <w:szCs w:val="26"/>
              </w:rPr>
              <w:t>у</w:t>
            </w:r>
            <w:r w:rsidRPr="00E34844">
              <w:rPr>
                <w:rFonts w:eastAsiaTheme="minorEastAsia"/>
                <w:b/>
                <w:color w:val="000000" w:themeColor="text1"/>
                <w:spacing w:val="1"/>
                <w:sz w:val="26"/>
                <w:szCs w:val="26"/>
              </w:rPr>
              <w:t>б</w:t>
            </w:r>
            <w:r w:rsidRPr="00E34844">
              <w:rPr>
                <w:rFonts w:eastAsiaTheme="minorEastAsia"/>
                <w:b/>
                <w:color w:val="000000" w:themeColor="text1"/>
                <w:spacing w:val="-1"/>
                <w:sz w:val="26"/>
                <w:szCs w:val="26"/>
              </w:rPr>
              <w:t>л</w:t>
            </w:r>
            <w:r w:rsidRPr="00E34844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е</w:t>
            </w:r>
            <w:r w:rsidRPr="00E34844">
              <w:rPr>
                <w:rFonts w:eastAsiaTheme="minorEastAsia"/>
                <w:b/>
                <w:color w:val="000000" w:themeColor="text1"/>
                <w:spacing w:val="1"/>
                <w:sz w:val="26"/>
                <w:szCs w:val="26"/>
              </w:rPr>
              <w:t>й</w:t>
            </w:r>
            <w:r w:rsidR="001A40E2" w:rsidRPr="00E34844">
              <w:rPr>
                <w:rFonts w:eastAsiaTheme="minorEastAsia"/>
                <w:color w:val="000000" w:themeColor="text1"/>
                <w:sz w:val="26"/>
                <w:szCs w:val="26"/>
              </w:rPr>
              <w:t>,</w:t>
            </w:r>
            <w:r w:rsidRPr="00E34844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в т</w:t>
            </w:r>
            <w:r w:rsidRPr="00E34844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E34844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м </w:t>
            </w:r>
            <w:r w:rsidRPr="00E34844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ч</w:t>
            </w:r>
            <w:r w:rsidRPr="00E34844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E34844">
              <w:rPr>
                <w:rFonts w:eastAsiaTheme="minorEastAsia"/>
                <w:color w:val="000000" w:themeColor="text1"/>
                <w:sz w:val="26"/>
                <w:szCs w:val="26"/>
              </w:rPr>
              <w:t>сле:</w:t>
            </w:r>
          </w:p>
          <w:p w:rsidR="00CD4DCC" w:rsidRPr="00FA01F0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2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01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9</w:t>
            </w: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FA01F0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д</w:t>
            </w: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–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386 281 892,00 руб.</w:t>
            </w:r>
          </w:p>
          <w:p w:rsidR="00CD4DCC" w:rsidRPr="00FA01F0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2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02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0</w:t>
            </w: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FA01F0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д</w:t>
            </w: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– 341 081 094,00 руб.</w:t>
            </w:r>
          </w:p>
          <w:p w:rsidR="00CD4DCC" w:rsidRPr="00FA01F0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2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02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1</w:t>
            </w: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г</w:t>
            </w:r>
            <w:r w:rsidRPr="00FA01F0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о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д</w:t>
            </w:r>
            <w:r w:rsidRPr="00FA01F0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FA01F0">
              <w:rPr>
                <w:rFonts w:eastAsiaTheme="minorEastAsia"/>
                <w:color w:val="000000" w:themeColor="text1"/>
                <w:sz w:val="26"/>
                <w:szCs w:val="26"/>
              </w:rPr>
              <w:t>– 368 442 032,93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2022 год – 351 </w:t>
            </w:r>
            <w:r w:rsidR="001A40E2"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389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1A40E2"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354,0</w:t>
            </w:r>
            <w:r w:rsidRPr="00FA01F0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0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а) за с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ч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ет 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ств бюджета МО «Ленский район» </w:t>
            </w:r>
          </w:p>
          <w:p w:rsidR="00CD4DCC" w:rsidRPr="00E00A1B" w:rsidRDefault="00B03C52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00A1B">
              <w:rPr>
                <w:rFonts w:eastAsiaTheme="minorEastAsia"/>
                <w:b/>
                <w:sz w:val="26"/>
                <w:szCs w:val="26"/>
              </w:rPr>
              <w:t>45</w:t>
            </w:r>
            <w:r w:rsidR="00CD4DCC" w:rsidRPr="00E00A1B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E00A1B">
              <w:rPr>
                <w:rFonts w:eastAsiaTheme="minorEastAsia"/>
                <w:b/>
                <w:sz w:val="26"/>
                <w:szCs w:val="26"/>
              </w:rPr>
              <w:t>013</w:t>
            </w:r>
            <w:r w:rsidR="00CD4DCC" w:rsidRPr="00E00A1B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 w:rsidRPr="00E00A1B">
              <w:rPr>
                <w:rFonts w:eastAsiaTheme="minorEastAsia"/>
                <w:b/>
                <w:sz w:val="26"/>
                <w:szCs w:val="26"/>
              </w:rPr>
              <w:t>762</w:t>
            </w:r>
            <w:r w:rsidR="00CD4DCC" w:rsidRPr="00E00A1B">
              <w:rPr>
                <w:rFonts w:eastAsiaTheme="minorEastAsia"/>
                <w:b/>
                <w:sz w:val="26"/>
                <w:szCs w:val="26"/>
              </w:rPr>
              <w:t>,</w:t>
            </w:r>
            <w:r w:rsidRPr="00E00A1B">
              <w:rPr>
                <w:rFonts w:eastAsiaTheme="minorEastAsia"/>
                <w:b/>
                <w:sz w:val="26"/>
                <w:szCs w:val="26"/>
              </w:rPr>
              <w:t>93</w:t>
            </w:r>
            <w:r w:rsidR="00CD4DCC" w:rsidRPr="00E00A1B">
              <w:rPr>
                <w:rFonts w:eastAsiaTheme="minorEastAsia"/>
                <w:b/>
                <w:sz w:val="26"/>
                <w:szCs w:val="26"/>
              </w:rPr>
              <w:t xml:space="preserve"> рублей,</w:t>
            </w:r>
            <w:r w:rsidR="00CD4DCC" w:rsidRPr="00E00A1B">
              <w:rPr>
                <w:rFonts w:eastAsiaTheme="minorEastAsia"/>
                <w:sz w:val="26"/>
                <w:szCs w:val="26"/>
              </w:rPr>
              <w:t xml:space="preserve"> </w:t>
            </w:r>
            <w:r w:rsidR="00CD4DCC"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в том числе по годам: </w:t>
            </w:r>
          </w:p>
          <w:p w:rsidR="00CD4DCC" w:rsidRPr="00E00A1B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2019 год – 15 544 722,00 руб.</w:t>
            </w:r>
          </w:p>
          <w:p w:rsidR="00CD4DCC" w:rsidRPr="00E00A1B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2020 год – 10 162 244,00 руб.</w:t>
            </w:r>
          </w:p>
          <w:p w:rsidR="00CD4DCC" w:rsidRPr="00E00A1B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2021 год - 9 326 432,93 руб.</w:t>
            </w:r>
          </w:p>
          <w:p w:rsidR="00CD4DCC" w:rsidRPr="00CD4DCC" w:rsidRDefault="00CD4DCC" w:rsidP="00CD4DCC">
            <w:pPr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</w:t>
            </w:r>
            <w:r w:rsidR="0057636D"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9</w:t>
            </w: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="0057636D"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980</w:t>
            </w: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="0057636D"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364</w:t>
            </w: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,</w:t>
            </w:r>
            <w:r w:rsidR="0057636D"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0</w:t>
            </w:r>
            <w:r w:rsidRPr="00E00A1B">
              <w:rPr>
                <w:rFonts w:eastAsiaTheme="minorEastAsia"/>
                <w:color w:val="000000" w:themeColor="text1"/>
                <w:sz w:val="26"/>
                <w:szCs w:val="26"/>
              </w:rPr>
              <w:t>0 руб.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  <w:highlight w:val="yellow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б) за счет внебюджетных средств (средства предприятий) – </w:t>
            </w:r>
          </w:p>
          <w:p w:rsidR="00CD4DCC" w:rsidRPr="001C14DC" w:rsidRDefault="0094492A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1</w:t>
            </w:r>
            <w:r w:rsidR="00CD4DCC"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 4</w:t>
            </w:r>
            <w:r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02</w:t>
            </w:r>
            <w:r w:rsidR="00CD4DCC"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180</w:t>
            </w:r>
            <w:r w:rsidR="00CD4DCC"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610</w:t>
            </w:r>
            <w:r w:rsidR="00CD4DCC"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,00</w:t>
            </w:r>
            <w:r w:rsidR="00CD4DCC" w:rsidRPr="001C14D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="00CD4DCC" w:rsidRPr="001C14DC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рублей</w:t>
            </w:r>
            <w:r w:rsidR="00CD4DCC" w:rsidRPr="001C14DC">
              <w:rPr>
                <w:rFonts w:eastAsiaTheme="minorEastAsia"/>
                <w:color w:val="000000" w:themeColor="text1"/>
                <w:sz w:val="26"/>
                <w:szCs w:val="26"/>
              </w:rPr>
              <w:t>, в том числе по годам:</w:t>
            </w:r>
          </w:p>
          <w:p w:rsidR="00CD4DCC" w:rsidRPr="001C14D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1C14DC">
              <w:rPr>
                <w:rFonts w:eastAsiaTheme="minorEastAsia"/>
                <w:color w:val="000000" w:themeColor="text1"/>
                <w:sz w:val="26"/>
                <w:szCs w:val="26"/>
              </w:rPr>
              <w:t>2019 год – 370 737 170,00 руб.</w:t>
            </w:r>
          </w:p>
          <w:p w:rsidR="00CD4DCC" w:rsidRPr="001C14D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1C14D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330 918 850,00руб. </w:t>
            </w:r>
          </w:p>
          <w:p w:rsidR="00CD4DCC" w:rsidRPr="001C14D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1C14D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2021 год – 359 115 600,00 руб. </w:t>
            </w:r>
          </w:p>
          <w:p w:rsidR="00CD4DCC" w:rsidRPr="00CD4DCC" w:rsidRDefault="00CD4DCC" w:rsidP="00CD4DCC">
            <w:pPr>
              <w:spacing w:before="2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1C14DC">
              <w:rPr>
                <w:rFonts w:eastAsiaTheme="minorEastAsia"/>
                <w:color w:val="000000" w:themeColor="text1"/>
                <w:sz w:val="26"/>
                <w:szCs w:val="26"/>
              </w:rPr>
              <w:t>2022 год – 341 408 990,00 руб.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 </w:t>
            </w:r>
          </w:p>
          <w:p w:rsidR="00CD4DCC" w:rsidRPr="00CD4DCC" w:rsidRDefault="00CD4DCC" w:rsidP="00EC3EA8">
            <w:pPr>
              <w:spacing w:before="2"/>
              <w:ind w:right="75"/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D4DCC" w:rsidRPr="00CD4DCC" w:rsidTr="00CD4DCC">
        <w:trPr>
          <w:trHeight w:hRule="exact" w:val="3418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75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ез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ль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таты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еали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 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Доля граждан, получивших меры социальной поддержки в общей численности граждан, имеющих право на их получение и обратившихся за их получением – 100%;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доля детей-сирот, детей, оставшихся без попечения родителей, устроенных в замещающие семьи не менее 80 %; сокращение уровня производственного травматизма; удельный вес работников, занятых во вредных и (или) опасных условиях труда от общего числа работников не более 30%; удельный вес работников, занятых на рабочих местах в отношении которых проведена специальная оценка условий труда, от общего количества работников более 92,0%.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</w:pPr>
          </w:p>
          <w:p w:rsidR="00CD4DCC" w:rsidRPr="00CD4DCC" w:rsidRDefault="00CD4DCC" w:rsidP="00CD4DCC">
            <w:pPr>
              <w:spacing w:before="2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</w:tbl>
    <w:p w:rsidR="00CD4DCC" w:rsidRPr="00CD4DCC" w:rsidRDefault="00CD4DCC" w:rsidP="00CD4DCC">
      <w:pPr>
        <w:rPr>
          <w:rFonts w:eastAsiaTheme="minorEastAsia"/>
          <w:color w:val="000000" w:themeColor="text1"/>
          <w:sz w:val="24"/>
          <w:szCs w:val="24"/>
        </w:rPr>
        <w:sectPr w:rsidR="00CD4DCC" w:rsidRPr="00CD4DCC" w:rsidSect="00C76E5E">
          <w:headerReference w:type="default" r:id="rId8"/>
          <w:pgSz w:w="11920" w:h="16860"/>
          <w:pgMar w:top="1134" w:right="567" w:bottom="1134" w:left="1701" w:header="760" w:footer="0" w:gutter="0"/>
          <w:cols w:space="720"/>
          <w:noEndnote/>
        </w:sectPr>
      </w:pPr>
    </w:p>
    <w:p w:rsidR="00CD4DCC" w:rsidRPr="00CD4DCC" w:rsidRDefault="00CD4DCC" w:rsidP="009A1DC4">
      <w:pPr>
        <w:ind w:right="2654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  <w:r w:rsidRPr="00CD4DCC">
        <w:rPr>
          <w:rFonts w:eastAsiaTheme="minorEastAsia"/>
          <w:b/>
          <w:color w:val="00B050"/>
          <w:spacing w:val="-1"/>
          <w:sz w:val="28"/>
          <w:szCs w:val="28"/>
        </w:rPr>
        <w:lastRenderedPageBreak/>
        <w:tab/>
      </w:r>
      <w:r>
        <w:rPr>
          <w:rFonts w:eastAsiaTheme="minorEastAsia"/>
          <w:b/>
          <w:color w:val="00B050"/>
          <w:spacing w:val="-1"/>
          <w:sz w:val="28"/>
          <w:szCs w:val="28"/>
        </w:rPr>
        <w:tab/>
      </w:r>
      <w:r>
        <w:rPr>
          <w:rFonts w:eastAsiaTheme="minorEastAsia"/>
          <w:b/>
          <w:color w:val="00B050"/>
          <w:spacing w:val="-1"/>
          <w:sz w:val="28"/>
          <w:szCs w:val="28"/>
        </w:rPr>
        <w:tab/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Паспорт подпрограммы №1</w:t>
      </w:r>
    </w:p>
    <w:p w:rsidR="00CD4DCC" w:rsidRPr="00CD4DCC" w:rsidRDefault="00CD4DCC" w:rsidP="009A1DC4">
      <w:pPr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«Меры социальной поддержки отдельных категорий граждан»</w:t>
      </w:r>
    </w:p>
    <w:p w:rsidR="00CD4DCC" w:rsidRPr="00CD4DCC" w:rsidRDefault="00CD4DCC" w:rsidP="00CD4DCC">
      <w:pPr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tbl>
      <w:tblPr>
        <w:tblW w:w="9358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6947"/>
      </w:tblGrid>
      <w:tr w:rsidR="00CD4DCC" w:rsidRPr="00CD4DCC" w:rsidTr="00CD4DCC">
        <w:trPr>
          <w:trHeight w:hRule="exact" w:val="6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tabs>
                <w:tab w:val="left" w:pos="1020"/>
                <w:tab w:val="left" w:pos="2620"/>
                <w:tab w:val="left" w:pos="4160"/>
                <w:tab w:val="left" w:pos="5660"/>
              </w:tabs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од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е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к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ел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ь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х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ab/>
              <w:t>ка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ег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ори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й 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</w:t>
            </w:r>
          </w:p>
        </w:tc>
      </w:tr>
      <w:tr w:rsidR="00CD4DCC" w:rsidRPr="00CD4DCC" w:rsidTr="00CD4DCC">
        <w:trPr>
          <w:trHeight w:hRule="exact" w:val="99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в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етствен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ны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й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лн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те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ь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CD4DCC" w:rsidRPr="00CD4DCC" w:rsidTr="00DB6866">
        <w:trPr>
          <w:trHeight w:hRule="exact" w:val="26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Уч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т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н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ки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Государственное казенное учреждение РС (Я) </w:t>
            </w:r>
          </w:p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«Ленское Управление социальной защиты населения и труда при Министерстве труда и социального развития Республики Саха (Якутия)»</w:t>
            </w:r>
          </w:p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Отдел опеки и попечительства администрации муниципального образования «Ленский район»</w:t>
            </w:r>
          </w:p>
          <w:p w:rsidR="00CD4DCC" w:rsidRPr="00CD4DCC" w:rsidRDefault="00CD4DCC" w:rsidP="00CD4DCC">
            <w:pPr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Муниципальное казенное учреждение «Комитет по молодежной и семейной политике»</w:t>
            </w:r>
          </w:p>
        </w:tc>
      </w:tr>
      <w:tr w:rsidR="00CD4DCC" w:rsidRPr="00CD4DCC" w:rsidTr="00CD4DCC">
        <w:trPr>
          <w:trHeight w:hRule="exact" w:val="171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Цель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Повышение качества жизни граждан старшего возраста, инвалидов, включая детей–инвалидов, семей и детей, в том числе детей – сирот и детей, оставшихся без попечения родителей, недееспособных граждан, повышение уровня жизни граждан - получателей мер социальной поддержки.</w:t>
            </w:r>
          </w:p>
        </w:tc>
      </w:tr>
      <w:tr w:rsidR="00CD4DCC" w:rsidRPr="00CD4DCC" w:rsidTr="00CD4DCC">
        <w:trPr>
          <w:trHeight w:hRule="exact" w:val="1699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Задачи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5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Оказание мер социальной поддержки отдельным категориям граждан;</w:t>
            </w:r>
          </w:p>
          <w:p w:rsidR="00CD4DCC" w:rsidRPr="00CD4DCC" w:rsidRDefault="00CD4DCC" w:rsidP="00CD4DCC">
            <w:pPr>
              <w:spacing w:before="55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проведение мероприятий, направленных на социальную поддержку детей-сирот и детей, оставшихся без попечения родителей, и их устройство в семью.</w:t>
            </w:r>
          </w:p>
        </w:tc>
      </w:tr>
      <w:tr w:rsidR="00292BF1" w:rsidRPr="00CD4DCC" w:rsidTr="006E48D2">
        <w:trPr>
          <w:trHeight w:hRule="exact" w:val="4243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2BF1" w:rsidRPr="00CD4DCC" w:rsidRDefault="0076703D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Целевые показатели (индикаторы)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Доля граждан, получивших меры социальной поддержки, от общего числа обративших и имеющих на это право: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100 %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100 %;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 -100 %;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100 %;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Доля детей-сирот, детей, оставшихся без попечения родителей, устроенных в замещающие семьи: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60 %;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65 %;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- 70 %.</w:t>
            </w:r>
          </w:p>
          <w:p w:rsidR="0076703D" w:rsidRPr="00CD4DCC" w:rsidRDefault="0076703D" w:rsidP="0076703D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72 %;</w:t>
            </w:r>
          </w:p>
          <w:p w:rsidR="00292BF1" w:rsidRPr="00CD4DCC" w:rsidRDefault="00292BF1" w:rsidP="006E48D2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6E48D2">
        <w:trPr>
          <w:trHeight w:hRule="exact" w:val="78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6E48D2">
            <w:pPr>
              <w:spacing w:before="55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99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Сроки реализации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6E48D2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>2019-202</w:t>
            </w:r>
            <w:r w:rsidR="006E48D2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>2</w:t>
            </w:r>
            <w:r w:rsidRPr="00CD4DCC">
              <w:rPr>
                <w:rFonts w:eastAsiaTheme="minorEastAsia"/>
                <w:color w:val="000000" w:themeColor="text1"/>
                <w:spacing w:val="2"/>
                <w:sz w:val="26"/>
                <w:szCs w:val="26"/>
              </w:rPr>
              <w:t xml:space="preserve"> годы</w:t>
            </w:r>
          </w:p>
        </w:tc>
      </w:tr>
      <w:tr w:rsidR="00CD4DCC" w:rsidRPr="00CD4DCC" w:rsidTr="000C264B">
        <w:trPr>
          <w:trHeight w:hRule="exact" w:val="2149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Объем финансового обеспечения подпрограммы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DCC" w:rsidRPr="00DC48C7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Объемы финансового обеспечения в целом на реализацию подпрограммы – </w:t>
            </w:r>
            <w:r w:rsidR="000C264B" w:rsidRPr="00955B6B">
              <w:rPr>
                <w:rFonts w:eastAsiaTheme="minorEastAsia"/>
                <w:b/>
                <w:color w:val="000000" w:themeColor="text1"/>
                <w:spacing w:val="-1"/>
                <w:sz w:val="26"/>
                <w:szCs w:val="26"/>
              </w:rPr>
              <w:t>40</w:t>
            </w:r>
            <w:r w:rsidRPr="00955B6B">
              <w:rPr>
                <w:rFonts w:eastAsiaTheme="minorEastAsia"/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DC48C7" w:rsidRPr="00955B6B">
              <w:rPr>
                <w:rFonts w:eastAsiaTheme="minorEastAsia"/>
                <w:b/>
                <w:color w:val="000000" w:themeColor="text1"/>
                <w:spacing w:val="-1"/>
                <w:sz w:val="26"/>
                <w:szCs w:val="26"/>
              </w:rPr>
              <w:t>355</w:t>
            </w:r>
            <w:r w:rsidRPr="00955B6B">
              <w:rPr>
                <w:rFonts w:eastAsiaTheme="minorEastAsia"/>
                <w:b/>
                <w:color w:val="000000" w:themeColor="text1"/>
                <w:spacing w:val="-1"/>
                <w:sz w:val="26"/>
                <w:szCs w:val="26"/>
              </w:rPr>
              <w:t xml:space="preserve"> 165,93</w:t>
            </w:r>
            <w:r w:rsidRPr="00DC48C7">
              <w:rPr>
                <w:rFonts w:eastAsiaTheme="minorEastAsia"/>
                <w:color w:val="FF0000"/>
                <w:spacing w:val="-1"/>
                <w:sz w:val="26"/>
                <w:szCs w:val="26"/>
              </w:rPr>
              <w:t xml:space="preserve"> </w:t>
            </w: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рублей, в том числе по годам:</w:t>
            </w:r>
          </w:p>
          <w:p w:rsidR="00CD4DCC" w:rsidRPr="00DC48C7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2019 год – 13 267 101,00 руб;</w:t>
            </w:r>
          </w:p>
          <w:p w:rsidR="00CD4DCC" w:rsidRPr="00DC48C7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2020 год – 8 858 900,00 руб;</w:t>
            </w:r>
          </w:p>
          <w:p w:rsidR="00CD4DCC" w:rsidRPr="00DC48C7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2021 год – 8 922 782,93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2022 год-- 9</w:t>
            </w:r>
            <w:r w:rsidR="00DC48C7"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 306 </w:t>
            </w:r>
            <w:r w:rsidRPr="00DC48C7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382,00 руб;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</w:p>
        </w:tc>
      </w:tr>
      <w:tr w:rsidR="00CD4DCC" w:rsidRPr="00CD4DCC" w:rsidTr="009A1DC4">
        <w:trPr>
          <w:trHeight w:hRule="exact" w:val="1988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left="31" w:right="11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Ожидаемые результаты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widowControl/>
              <w:autoSpaceDE/>
              <w:autoSpaceDN/>
              <w:adjustRightInd/>
              <w:ind w:left="31" w:right="112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Ожидаемые результаты реализации подпрограммы.</w:t>
            </w:r>
          </w:p>
          <w:p w:rsidR="00CD4DCC" w:rsidRPr="00CD4DCC" w:rsidRDefault="00CD4DCC" w:rsidP="00CD4DCC">
            <w:pPr>
              <w:widowControl/>
              <w:autoSpaceDE/>
              <w:autoSpaceDN/>
              <w:adjustRightInd/>
              <w:ind w:left="31" w:right="112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Доля граждан, получивших меры социальной поддержки в общей численности граждан, имеющих право на их получение и обратившихся за их получением – 100%; </w:t>
            </w:r>
          </w:p>
          <w:p w:rsidR="00CD4DCC" w:rsidRPr="00CD4DCC" w:rsidRDefault="00CD4DCC" w:rsidP="00CD4DCC">
            <w:pPr>
              <w:widowControl/>
              <w:autoSpaceDE/>
              <w:autoSpaceDN/>
              <w:adjustRightInd/>
              <w:ind w:left="31" w:right="112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доля детей-сирот, детей, оставшихся без попечения родителей, устроенных в</w:t>
            </w:r>
            <w:r w:rsidR="00A5223A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 xml:space="preserve"> замещающие семьи не менее 80 %.</w:t>
            </w:r>
          </w:p>
          <w:p w:rsidR="00CD4DCC" w:rsidRPr="00CD4DCC" w:rsidRDefault="00CD4DCC" w:rsidP="00CD4DCC">
            <w:pPr>
              <w:spacing w:before="54"/>
              <w:ind w:left="31" w:right="112"/>
              <w:jc w:val="both"/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</w:pPr>
          </w:p>
        </w:tc>
      </w:tr>
      <w:tr w:rsidR="00CD4DCC" w:rsidRPr="00CD4DCC" w:rsidTr="00CD4DCC">
        <w:trPr>
          <w:trHeight w:hRule="exact" w:val="6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4"/>
              <w:ind w:right="452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ж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ае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ы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е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ез</w:t>
            </w:r>
            <w:r w:rsidRPr="00CD4DCC">
              <w:rPr>
                <w:rFonts w:eastAsiaTheme="minorEastAsia"/>
                <w:color w:val="000000" w:themeColor="text1"/>
                <w:spacing w:val="-4"/>
                <w:sz w:val="26"/>
                <w:szCs w:val="26"/>
              </w:rPr>
              <w:t>у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ль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таты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еали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з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ц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и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и 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п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д</w:t>
            </w:r>
            <w:r w:rsidRPr="00CD4DCC">
              <w:rPr>
                <w:rFonts w:eastAsiaTheme="minorEastAsia"/>
                <w:color w:val="000000" w:themeColor="text1"/>
                <w:spacing w:val="-1"/>
                <w:sz w:val="26"/>
                <w:szCs w:val="26"/>
              </w:rPr>
              <w:t>пр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о</w:t>
            </w:r>
            <w:r w:rsidRPr="00CD4DCC">
              <w:rPr>
                <w:rFonts w:eastAsiaTheme="minorEastAsia"/>
                <w:color w:val="000000" w:themeColor="text1"/>
                <w:spacing w:val="-2"/>
                <w:sz w:val="26"/>
                <w:szCs w:val="26"/>
              </w:rPr>
              <w:t>г</w:t>
            </w:r>
            <w:r w:rsidRPr="00CD4DCC">
              <w:rPr>
                <w:rFonts w:eastAsiaTheme="minorEastAsia"/>
                <w:color w:val="000000" w:themeColor="text1"/>
                <w:spacing w:val="1"/>
                <w:sz w:val="26"/>
                <w:szCs w:val="26"/>
              </w:rPr>
              <w:t>р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ам</w:t>
            </w:r>
            <w:r w:rsidRPr="00CD4DCC">
              <w:rPr>
                <w:rFonts w:eastAsiaTheme="minorEastAsia"/>
                <w:color w:val="000000" w:themeColor="text1"/>
                <w:spacing w:val="-3"/>
                <w:sz w:val="26"/>
                <w:szCs w:val="26"/>
              </w:rPr>
              <w:t>м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ы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DCC" w:rsidRPr="00CD4DCC" w:rsidRDefault="00CD4DCC" w:rsidP="00CD4DCC">
            <w:pPr>
              <w:spacing w:before="58"/>
              <w:ind w:right="-8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Доля граждан, получивших меры социальной поддержки в общей численности граждан, имеющих право на их получение и обратившихся за их получением – 100%; доля детей-сирот, детей, оставшихся без попечения родителей, устроенных в замещающие семьи  не менее 70 %;</w:t>
            </w:r>
          </w:p>
          <w:p w:rsidR="00CD4DCC" w:rsidRPr="00CD4DCC" w:rsidRDefault="00CD4DCC" w:rsidP="00CD4DCC">
            <w:pPr>
              <w:spacing w:before="58"/>
              <w:ind w:right="-8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</w:p>
        </w:tc>
      </w:tr>
    </w:tbl>
    <w:p w:rsidR="00CD4DCC" w:rsidRPr="00CD4DCC" w:rsidRDefault="00CD4DCC" w:rsidP="00CD4DCC">
      <w:pPr>
        <w:spacing w:before="24"/>
        <w:ind w:right="3018"/>
        <w:jc w:val="center"/>
        <w:rPr>
          <w:rFonts w:eastAsiaTheme="minorEastAsia"/>
          <w:color w:val="000000" w:themeColor="text1"/>
          <w:spacing w:val="-1"/>
          <w:sz w:val="26"/>
          <w:szCs w:val="26"/>
        </w:rPr>
      </w:pPr>
    </w:p>
    <w:p w:rsidR="00CD4DCC" w:rsidRPr="00CD4DCC" w:rsidRDefault="00CD4DCC" w:rsidP="00CD4DCC">
      <w:pPr>
        <w:spacing w:before="24"/>
        <w:ind w:right="3018"/>
        <w:jc w:val="center"/>
        <w:rPr>
          <w:rFonts w:eastAsiaTheme="minorEastAsia"/>
          <w:color w:val="000000" w:themeColor="text1"/>
          <w:spacing w:val="-1"/>
          <w:sz w:val="26"/>
          <w:szCs w:val="26"/>
        </w:rPr>
      </w:pPr>
    </w:p>
    <w:p w:rsidR="00CD4DCC" w:rsidRPr="00CD4DCC" w:rsidRDefault="00CD4DCC" w:rsidP="00CD4DCC">
      <w:pPr>
        <w:spacing w:before="24"/>
        <w:ind w:right="3018"/>
        <w:jc w:val="center"/>
        <w:rPr>
          <w:rFonts w:eastAsiaTheme="minorEastAsia"/>
          <w:color w:val="000000" w:themeColor="text1"/>
          <w:spacing w:val="-1"/>
          <w:sz w:val="26"/>
          <w:szCs w:val="26"/>
        </w:rPr>
      </w:pPr>
    </w:p>
    <w:p w:rsidR="00CD4DCC" w:rsidRDefault="00CD4DCC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336D1A" w:rsidRDefault="00336D1A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9A1DC4" w:rsidRDefault="009A1DC4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182379" w:rsidRPr="00CD4DCC" w:rsidRDefault="00182379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pacing w:val="-1"/>
          <w:sz w:val="28"/>
          <w:szCs w:val="28"/>
        </w:rPr>
      </w:pPr>
    </w:p>
    <w:p w:rsidR="00CD4DCC" w:rsidRPr="00CD4DCC" w:rsidRDefault="00CD4DCC" w:rsidP="009A1DC4">
      <w:pPr>
        <w:tabs>
          <w:tab w:val="left" w:pos="5670"/>
          <w:tab w:val="left" w:pos="6946"/>
        </w:tabs>
        <w:ind w:right="-39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ас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п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о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р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 xml:space="preserve">т 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по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д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пр</w:t>
      </w:r>
      <w:r w:rsidRPr="00CD4DCC">
        <w:rPr>
          <w:rFonts w:eastAsiaTheme="minorEastAsia"/>
          <w:b/>
          <w:color w:val="000000" w:themeColor="text1"/>
          <w:spacing w:val="1"/>
          <w:sz w:val="28"/>
          <w:szCs w:val="28"/>
        </w:rPr>
        <w:t>о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г</w:t>
      </w:r>
      <w:r w:rsidRPr="00CD4DCC">
        <w:rPr>
          <w:rFonts w:eastAsiaTheme="minorEastAsia"/>
          <w:b/>
          <w:color w:val="000000" w:themeColor="text1"/>
          <w:spacing w:val="-1"/>
          <w:sz w:val="28"/>
          <w:szCs w:val="28"/>
        </w:rPr>
        <w:t>р</w:t>
      </w:r>
      <w:r w:rsidRPr="00CD4DCC">
        <w:rPr>
          <w:rFonts w:eastAsiaTheme="minorEastAsia"/>
          <w:b/>
          <w:color w:val="000000" w:themeColor="text1"/>
          <w:spacing w:val="-2"/>
          <w:sz w:val="28"/>
          <w:szCs w:val="28"/>
        </w:rPr>
        <w:t>а</w:t>
      </w:r>
      <w:r w:rsidRPr="00CD4DCC">
        <w:rPr>
          <w:rFonts w:eastAsiaTheme="minorEastAsia"/>
          <w:b/>
          <w:color w:val="000000" w:themeColor="text1"/>
          <w:sz w:val="28"/>
          <w:szCs w:val="28"/>
        </w:rPr>
        <w:t>ммы № 2</w:t>
      </w:r>
    </w:p>
    <w:p w:rsidR="00CD4DCC" w:rsidRPr="00CD4DCC" w:rsidRDefault="00CD4DCC" w:rsidP="009A1DC4">
      <w:pPr>
        <w:tabs>
          <w:tab w:val="left" w:pos="5670"/>
          <w:tab w:val="left" w:pos="6946"/>
        </w:tabs>
        <w:ind w:right="-39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CD4DCC">
        <w:rPr>
          <w:rFonts w:eastAsiaTheme="minorEastAsia"/>
          <w:b/>
          <w:color w:val="000000" w:themeColor="text1"/>
          <w:sz w:val="28"/>
          <w:szCs w:val="28"/>
        </w:rPr>
        <w:t>«Охрана труда в Ленском районе»</w:t>
      </w:r>
    </w:p>
    <w:p w:rsidR="00CD4DCC" w:rsidRPr="00CD4DCC" w:rsidRDefault="00CD4DCC" w:rsidP="00CD4DCC">
      <w:pPr>
        <w:tabs>
          <w:tab w:val="left" w:pos="5670"/>
          <w:tab w:val="left" w:pos="6946"/>
        </w:tabs>
        <w:spacing w:before="24"/>
        <w:ind w:right="-39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8"/>
        <w:gridCol w:w="6807"/>
      </w:tblGrid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Охрана труда в Ленском районе 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Администрация муниципального образования «Ленский район», организации и предприятия всех форм собственности, осуществляющих деятельность на территории Ленского района.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Участники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Администрация муниципального образования «Ленский район», организации и предприятия всех форм собственности, осуществляющих деятельность на территории Ленского района, профсоюзы.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Цель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9A1DC4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Реализация мер по 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обеспечению безопасных условий труда, снижение уровня производственного травматизма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Задачи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Улучшение условий труда работников, реализация превентивных мер, направленных на снижение уровня производственного травматизма, информирование работников, формирование культуры безопасного труда у населения.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Целевые показатели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(индикаторы)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 xml:space="preserve">- Численность пострадавших в результате несчастных случаев на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производстве с утратой трудоспособности на 1 рабочий день и более и со смертельным исходом в расчете на 1 тыс. работающих:</w:t>
            </w:r>
          </w:p>
          <w:p w:rsidR="00CD4DCC" w:rsidRPr="00CD4DCC" w:rsidRDefault="00293C9D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2019 год – 1,6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;</w:t>
            </w:r>
          </w:p>
          <w:p w:rsidR="00CD4DCC" w:rsidRPr="00CD4DCC" w:rsidRDefault="00293C9D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2020 год – 1,5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;</w:t>
            </w:r>
          </w:p>
          <w:p w:rsidR="00CD4DCC" w:rsidRPr="00CD4DCC" w:rsidRDefault="00293C9D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2021 год – 1,4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</w:t>
            </w:r>
            <w:r w:rsidR="000C264B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1,3 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работни</w:t>
            </w:r>
            <w:r w:rsidR="00293C9D">
              <w:rPr>
                <w:rFonts w:eastAsiaTheme="minorEastAsia"/>
                <w:color w:val="000000" w:themeColor="text1"/>
                <w:sz w:val="26"/>
                <w:szCs w:val="26"/>
              </w:rPr>
              <w:t>ков, занятых во вредных и (или)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опасных условиях труда (% от общей численности работников):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2019 год – 34 %; 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33 %;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32 %;</w:t>
            </w:r>
          </w:p>
          <w:p w:rsidR="00CD4DCC" w:rsidRPr="00CD4DCC" w:rsidRDefault="000C264B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2022 год – 31 %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- Удельный вес рабочих мест, на которых проведена специальная оценка условий труда, от общего количества рабочих мест (%);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88,0 %;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2020 год – 89,0 %;</w:t>
            </w:r>
          </w:p>
          <w:p w:rsidR="00CD4DCC" w:rsidRPr="00CD4DCC" w:rsidRDefault="00CD4DCC" w:rsidP="00CD4DCC">
            <w:pPr>
              <w:spacing w:before="58"/>
              <w:ind w:left="31" w:right="75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90,0 %;</w:t>
            </w:r>
          </w:p>
          <w:p w:rsidR="00CD4DCC" w:rsidRPr="00CD4DCC" w:rsidRDefault="00CD4DCC" w:rsidP="000C264B">
            <w:pPr>
              <w:ind w:left="31" w:right="74"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 91,0 %;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lastRenderedPageBreak/>
              <w:t>Сроки реализации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293C9D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2019-202</w:t>
            </w:r>
            <w:r w:rsidR="00293C9D">
              <w:rPr>
                <w:rFonts w:eastAsiaTheme="minorEastAsia"/>
                <w:color w:val="000000" w:themeColor="text1"/>
                <w:sz w:val="26"/>
                <w:szCs w:val="26"/>
              </w:rPr>
              <w:t>2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годы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Объем финансового обеспечения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Объемы финансового обеспечения в цело</w:t>
            </w:r>
            <w:r w:rsidR="00182379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м на реализацию подпрограммы – </w:t>
            </w:r>
            <w:r w:rsidR="00A60395"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1</w:t>
            </w:r>
            <w:r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 4</w:t>
            </w:r>
            <w:r w:rsidR="00A60395"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06</w:t>
            </w:r>
            <w:r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293C9D"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839</w:t>
            </w:r>
            <w:r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293C9D"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207</w:t>
            </w:r>
            <w:r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,</w:t>
            </w:r>
            <w:r w:rsidR="00293C9D" w:rsidRPr="00182379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>00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руб.: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373 014 791,00 руб.</w:t>
            </w:r>
          </w:p>
          <w:p w:rsidR="00CD4DCC" w:rsidRPr="00CD4DCC" w:rsidRDefault="00EA4EEF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</w:t>
            </w:r>
            <w:r w:rsidR="00CD4DCC"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332 222 194,00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2021 год – 359 519 250,00 руб.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2022 год – 342 </w:t>
            </w:r>
            <w:r w:rsidR="00A60395">
              <w:rPr>
                <w:rFonts w:eastAsiaTheme="minorEastAsia"/>
                <w:color w:val="000000" w:themeColor="text1"/>
                <w:sz w:val="26"/>
                <w:szCs w:val="26"/>
              </w:rPr>
              <w:t>082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="00A60395">
              <w:rPr>
                <w:rFonts w:eastAsiaTheme="minorEastAsia"/>
                <w:color w:val="000000" w:themeColor="text1"/>
                <w:sz w:val="26"/>
                <w:szCs w:val="26"/>
              </w:rPr>
              <w:t>972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</w:t>
            </w:r>
            <w:r w:rsidR="00A60395">
              <w:rPr>
                <w:rFonts w:eastAsiaTheme="minorEastAsia"/>
                <w:color w:val="000000" w:themeColor="text1"/>
                <w:sz w:val="26"/>
                <w:szCs w:val="26"/>
              </w:rPr>
              <w:t>0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0 руб.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а) за счет средств бюджета МО «Ленский район» -  </w:t>
            </w:r>
            <w:r w:rsidR="00D8456C" w:rsidRPr="00ED52FB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4 658 597,00 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руб., в том числе по годам: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2019 год – 2 277 621,00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1 303 344,00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2021 год – 403 650,00 руб.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2022 год –</w:t>
            </w:r>
            <w:r w:rsidR="00D8456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  <w:r w:rsidR="004949C2">
              <w:rPr>
                <w:rFonts w:eastAsiaTheme="minorEastAsia"/>
                <w:color w:val="000000" w:themeColor="text1"/>
                <w:sz w:val="26"/>
                <w:szCs w:val="26"/>
              </w:rPr>
              <w:t>673 982,0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0 руб.  </w:t>
            </w:r>
          </w:p>
          <w:p w:rsidR="00CD4DCC" w:rsidRPr="00AE0172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б) за счет внебюджетных средств (средства предприятий) –  </w:t>
            </w:r>
            <w:r w:rsidR="004D1B99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   </w:t>
            </w:r>
            <w:r w:rsidR="004D1B99" w:rsidRPr="00AE0172">
              <w:rPr>
                <w:rFonts w:eastAsiaTheme="minorEastAsia"/>
                <w:b/>
                <w:color w:val="000000" w:themeColor="text1"/>
                <w:sz w:val="26"/>
                <w:szCs w:val="26"/>
              </w:rPr>
              <w:t xml:space="preserve">1 402 180 610,00 </w:t>
            </w:r>
            <w:r w:rsidRPr="00AE0172">
              <w:rPr>
                <w:rFonts w:eastAsiaTheme="minorEastAsia"/>
                <w:color w:val="000000" w:themeColor="text1"/>
                <w:sz w:val="26"/>
                <w:szCs w:val="26"/>
              </w:rPr>
              <w:t>рублей, в том числе по годам:</w:t>
            </w:r>
          </w:p>
          <w:p w:rsidR="00CD4DCC" w:rsidRPr="00AE0172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AE0172">
              <w:rPr>
                <w:rFonts w:eastAsiaTheme="minorEastAsia"/>
                <w:color w:val="000000" w:themeColor="text1"/>
                <w:sz w:val="26"/>
                <w:szCs w:val="26"/>
              </w:rPr>
              <w:t>2019 год – 370 737 170,00 руб.</w:t>
            </w:r>
          </w:p>
          <w:p w:rsidR="00CD4DCC" w:rsidRPr="00AE0172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AE0172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2020 год – 330 918 850,00 руб. </w:t>
            </w:r>
          </w:p>
          <w:p w:rsidR="00CD4DCC" w:rsidRPr="00AE0172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AE0172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2021 год – 359 115 600,00 руб.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AE0172">
              <w:rPr>
                <w:rFonts w:eastAsiaTheme="minorEastAsia"/>
                <w:color w:val="000000" w:themeColor="text1"/>
                <w:sz w:val="26"/>
                <w:szCs w:val="26"/>
              </w:rPr>
              <w:t>2022 год – 341 408 990,00 руб.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 </w:t>
            </w:r>
          </w:p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D4DCC" w:rsidRPr="00CD4DCC" w:rsidTr="00CD4DCC">
        <w:tc>
          <w:tcPr>
            <w:tcW w:w="2897" w:type="dxa"/>
            <w:hideMark/>
          </w:tcPr>
          <w:p w:rsidR="00CD4DCC" w:rsidRPr="00CD4DCC" w:rsidRDefault="00CD4DCC" w:rsidP="00CD4DCC">
            <w:pPr>
              <w:adjustRightInd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Ожидаемые результаты реализации подпрограммы</w:t>
            </w:r>
          </w:p>
        </w:tc>
        <w:tc>
          <w:tcPr>
            <w:tcW w:w="6804" w:type="dxa"/>
            <w:hideMark/>
          </w:tcPr>
          <w:p w:rsidR="00CD4DCC" w:rsidRPr="00CD4DCC" w:rsidRDefault="00CD4DCC" w:rsidP="00B22CED">
            <w:pPr>
              <w:adjustRightInd/>
              <w:jc w:val="both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Снижение численности пострадавших в результате несчастных случаев на производстве с утратой трудоспособности на 1 рабочий день и более</w:t>
            </w:r>
            <w:r w:rsidR="00B22CED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до 1,3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; уменьшение численности работников, занятых во вредных и (или) опасных условиях труда (удельный вес работников, занятых во вредных и (или) опасных условиях труда от общей численности работников не более 3</w:t>
            </w:r>
            <w:r w:rsidR="00B22CED">
              <w:rPr>
                <w:rFonts w:eastAsiaTheme="minorEastAsia"/>
                <w:color w:val="000000" w:themeColor="text1"/>
                <w:sz w:val="26"/>
                <w:szCs w:val="26"/>
              </w:rPr>
              <w:t>1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%); увеличение количества рабочих мест, на которых проведена специальная оценка условий труда (удельный вес рабочих мест, на которых проведена специальная оценка условий труда, от общего количества рабочих мест более 9</w:t>
            </w:r>
            <w:r w:rsidR="00B22CED">
              <w:rPr>
                <w:rFonts w:eastAsiaTheme="minorEastAsia"/>
                <w:color w:val="000000" w:themeColor="text1"/>
                <w:sz w:val="26"/>
                <w:szCs w:val="26"/>
              </w:rPr>
              <w:t>1</w:t>
            </w:r>
            <w:r w:rsidRPr="00CD4DCC">
              <w:rPr>
                <w:rFonts w:eastAsiaTheme="minorEastAsia"/>
                <w:color w:val="000000" w:themeColor="text1"/>
                <w:sz w:val="26"/>
                <w:szCs w:val="26"/>
              </w:rPr>
              <w:t>,0%).</w:t>
            </w:r>
          </w:p>
        </w:tc>
      </w:tr>
    </w:tbl>
    <w:p w:rsidR="00CD4DCC" w:rsidRDefault="00CD4DCC" w:rsidP="00CD4DCC">
      <w:pPr>
        <w:widowControl/>
        <w:autoSpaceDE/>
        <w:autoSpaceDN/>
        <w:adjustRightInd/>
        <w:rPr>
          <w:color w:val="000000" w:themeColor="text1"/>
        </w:rPr>
      </w:pPr>
    </w:p>
    <w:p w:rsidR="00303653" w:rsidRDefault="00303653" w:rsidP="00CD4DCC">
      <w:pPr>
        <w:widowControl/>
        <w:autoSpaceDE/>
        <w:autoSpaceDN/>
        <w:adjustRightInd/>
        <w:rPr>
          <w:color w:val="000000" w:themeColor="text1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  <w:bookmarkStart w:id="1" w:name="P283"/>
      <w:bookmarkEnd w:id="1"/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Паспорт</w:t>
      </w:r>
    </w:p>
    <w:p w:rsidR="00303653" w:rsidRPr="00303653" w:rsidRDefault="00303653" w:rsidP="00303653">
      <w:pPr>
        <w:adjustRightInd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 xml:space="preserve">муниципальной программы </w:t>
      </w: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 xml:space="preserve"> «Социальная поддержка граждан Ленского района»</w:t>
      </w:r>
    </w:p>
    <w:p w:rsidR="00303653" w:rsidRPr="00303653" w:rsidRDefault="00303653" w:rsidP="00303653">
      <w:pPr>
        <w:adjustRightInd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с 2023 года</w:t>
      </w:r>
    </w:p>
    <w:p w:rsidR="00303653" w:rsidRPr="00303653" w:rsidRDefault="00303653" w:rsidP="00303653">
      <w:pPr>
        <w:adjustRightInd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551"/>
        <w:gridCol w:w="567"/>
        <w:gridCol w:w="284"/>
        <w:gridCol w:w="1417"/>
        <w:gridCol w:w="851"/>
        <w:gridCol w:w="425"/>
        <w:gridCol w:w="1276"/>
        <w:gridCol w:w="1559"/>
      </w:tblGrid>
      <w:tr w:rsidR="00303653" w:rsidRPr="00303653" w:rsidTr="00303653">
        <w:tc>
          <w:tcPr>
            <w:tcW w:w="9843" w:type="dxa"/>
            <w:gridSpan w:val="9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1. Основные положения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8"/>
                <w:szCs w:val="28"/>
              </w:rPr>
            </w:pPr>
            <w:r w:rsidRPr="00303653">
              <w:rPr>
                <w:sz w:val="28"/>
                <w:szCs w:val="28"/>
              </w:rPr>
              <w:t>Социальная поддержка граждан Ленского района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303653" w:rsidRPr="00303653" w:rsidTr="00303653">
        <w:trPr>
          <w:trHeight w:val="281"/>
        </w:trPr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  <w:r w:rsidRPr="00303653">
              <w:rPr>
                <w:color w:val="000000"/>
                <w:sz w:val="26"/>
                <w:szCs w:val="26"/>
                <w:lang w:eastAsia="en-US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Участники программы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  <w:r w:rsidRPr="00303653">
              <w:rPr>
                <w:color w:val="000000"/>
                <w:sz w:val="26"/>
                <w:szCs w:val="26"/>
                <w:lang w:eastAsia="en-US"/>
              </w:rPr>
              <w:t xml:space="preserve">Государственное казенное  учреждение РС (Я) </w:t>
            </w:r>
          </w:p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  <w:r w:rsidRPr="00303653">
              <w:rPr>
                <w:color w:val="000000"/>
                <w:sz w:val="26"/>
                <w:szCs w:val="26"/>
                <w:lang w:eastAsia="en-US"/>
              </w:rPr>
              <w:t>«Ленское Управление социальной защиты населения и труда при Министерстве труда и социального развития Республики Саха (Якутия)»</w:t>
            </w:r>
          </w:p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  <w:r w:rsidRPr="00303653">
              <w:rPr>
                <w:color w:val="000000"/>
                <w:sz w:val="26"/>
                <w:szCs w:val="26"/>
                <w:lang w:eastAsia="en-US"/>
              </w:rPr>
              <w:t>Отдел опеки и попечительства администрации муниципального образования «Ленский район»</w:t>
            </w:r>
          </w:p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  <w:r w:rsidRPr="00303653">
              <w:rPr>
                <w:color w:val="000000"/>
                <w:sz w:val="26"/>
                <w:szCs w:val="26"/>
                <w:lang w:eastAsia="en-US"/>
              </w:rPr>
              <w:t>Управление производственного развития администрации муниципального образования «Ленский район»</w:t>
            </w:r>
          </w:p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spacing w:line="276" w:lineRule="auto"/>
              <w:ind w:left="31" w:right="75"/>
              <w:rPr>
                <w:color w:val="000000"/>
                <w:sz w:val="26"/>
                <w:szCs w:val="26"/>
                <w:lang w:eastAsia="en-US"/>
              </w:rPr>
            </w:pPr>
            <w:r w:rsidRPr="00303653">
              <w:rPr>
                <w:color w:val="000000"/>
                <w:sz w:val="26"/>
                <w:szCs w:val="26"/>
                <w:lang w:eastAsia="en-US"/>
              </w:rPr>
              <w:lastRenderedPageBreak/>
              <w:t>Предприятия, осуществляющие деятельность на территории Ленского района.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lastRenderedPageBreak/>
              <w:t>Иные участники программы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keepLines/>
              <w:widowControl/>
              <w:autoSpaceDE/>
              <w:autoSpaceDN/>
              <w:adjustRightInd/>
              <w:ind w:left="31" w:right="75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pacing w:val="-2"/>
                <w:sz w:val="26"/>
                <w:szCs w:val="26"/>
              </w:rPr>
              <w:t>С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о</w:t>
            </w:r>
            <w:r w:rsidRPr="00303653">
              <w:rPr>
                <w:color w:val="000000"/>
                <w:spacing w:val="-3"/>
                <w:sz w:val="26"/>
                <w:szCs w:val="26"/>
              </w:rPr>
              <w:t>з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д</w:t>
            </w:r>
            <w:r w:rsidRPr="00303653">
              <w:rPr>
                <w:color w:val="000000"/>
                <w:sz w:val="26"/>
                <w:szCs w:val="26"/>
              </w:rPr>
              <w:t>а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ни</w:t>
            </w:r>
            <w:r w:rsidRPr="00303653">
              <w:rPr>
                <w:color w:val="000000"/>
                <w:sz w:val="26"/>
                <w:szCs w:val="26"/>
              </w:rPr>
              <w:t>е</w:t>
            </w:r>
            <w:r w:rsidRPr="00303653"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 w:rsidRPr="00303653">
              <w:rPr>
                <w:color w:val="000000"/>
                <w:spacing w:val="-4"/>
                <w:sz w:val="26"/>
                <w:szCs w:val="26"/>
              </w:rPr>
              <w:t>у</w:t>
            </w:r>
            <w:r w:rsidRPr="00303653">
              <w:rPr>
                <w:color w:val="000000"/>
                <w:sz w:val="26"/>
                <w:szCs w:val="26"/>
              </w:rPr>
              <w:t>словий</w:t>
            </w:r>
            <w:r w:rsidRPr="00303653">
              <w:rPr>
                <w:color w:val="000000"/>
                <w:spacing w:val="3"/>
                <w:sz w:val="26"/>
                <w:szCs w:val="26"/>
              </w:rPr>
              <w:t xml:space="preserve"> 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д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л</w:t>
            </w:r>
            <w:r w:rsidRPr="00303653">
              <w:rPr>
                <w:color w:val="000000"/>
                <w:sz w:val="26"/>
                <w:szCs w:val="26"/>
              </w:rPr>
              <w:t xml:space="preserve">я 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р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о</w:t>
            </w:r>
            <w:r w:rsidRPr="00303653">
              <w:rPr>
                <w:color w:val="000000"/>
                <w:sz w:val="26"/>
                <w:szCs w:val="26"/>
              </w:rPr>
              <w:t>с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т</w:t>
            </w:r>
            <w:r w:rsidRPr="00303653">
              <w:rPr>
                <w:color w:val="000000"/>
                <w:sz w:val="26"/>
                <w:szCs w:val="26"/>
              </w:rPr>
              <w:t>а</w:t>
            </w:r>
            <w:r w:rsidRPr="00303653"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б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л</w:t>
            </w:r>
            <w:r w:rsidRPr="00303653">
              <w:rPr>
                <w:color w:val="000000"/>
                <w:sz w:val="26"/>
                <w:szCs w:val="26"/>
              </w:rPr>
              <w:t>а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г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о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с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о</w:t>
            </w:r>
            <w:r w:rsidRPr="00303653">
              <w:rPr>
                <w:color w:val="000000"/>
                <w:sz w:val="26"/>
                <w:szCs w:val="26"/>
              </w:rPr>
              <w:t>ст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о</w:t>
            </w:r>
            <w:r w:rsidRPr="00303653">
              <w:rPr>
                <w:color w:val="000000"/>
                <w:sz w:val="26"/>
                <w:szCs w:val="26"/>
              </w:rPr>
              <w:t>я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н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и</w:t>
            </w:r>
            <w:r w:rsidRPr="00303653">
              <w:rPr>
                <w:color w:val="000000"/>
                <w:sz w:val="26"/>
                <w:szCs w:val="26"/>
              </w:rPr>
              <w:t>я г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р</w:t>
            </w:r>
            <w:r w:rsidRPr="00303653">
              <w:rPr>
                <w:color w:val="000000"/>
                <w:sz w:val="26"/>
                <w:szCs w:val="26"/>
              </w:rPr>
              <w:t>а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ж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д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а</w:t>
            </w:r>
            <w:r w:rsidRPr="00303653">
              <w:rPr>
                <w:color w:val="000000"/>
                <w:sz w:val="26"/>
                <w:szCs w:val="26"/>
              </w:rPr>
              <w:t>н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 xml:space="preserve"> </w:t>
            </w:r>
            <w:r w:rsidRPr="00303653">
              <w:rPr>
                <w:color w:val="000000"/>
                <w:sz w:val="26"/>
                <w:szCs w:val="26"/>
              </w:rPr>
              <w:t xml:space="preserve">- 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п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о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л</w:t>
            </w:r>
            <w:r w:rsidRPr="00303653">
              <w:rPr>
                <w:color w:val="000000"/>
                <w:spacing w:val="-4"/>
                <w:sz w:val="26"/>
                <w:szCs w:val="26"/>
              </w:rPr>
              <w:t>у</w:t>
            </w:r>
            <w:r w:rsidRPr="00303653">
              <w:rPr>
                <w:color w:val="000000"/>
                <w:sz w:val="26"/>
                <w:szCs w:val="26"/>
              </w:rPr>
              <w:t>чателей м</w:t>
            </w:r>
            <w:r w:rsidRPr="00303653">
              <w:rPr>
                <w:color w:val="000000"/>
                <w:spacing w:val="-3"/>
                <w:sz w:val="26"/>
                <w:szCs w:val="26"/>
              </w:rPr>
              <w:t>е</w:t>
            </w:r>
            <w:r w:rsidRPr="00303653">
              <w:rPr>
                <w:color w:val="000000"/>
                <w:sz w:val="26"/>
                <w:szCs w:val="26"/>
              </w:rPr>
              <w:t>р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 xml:space="preserve"> </w:t>
            </w:r>
            <w:r w:rsidRPr="00303653">
              <w:rPr>
                <w:color w:val="000000"/>
                <w:sz w:val="26"/>
                <w:szCs w:val="26"/>
              </w:rPr>
              <w:t>с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о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ц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и</w:t>
            </w:r>
            <w:r w:rsidRPr="00303653">
              <w:rPr>
                <w:color w:val="000000"/>
                <w:sz w:val="26"/>
                <w:szCs w:val="26"/>
              </w:rPr>
              <w:t>ал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ь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н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о</w:t>
            </w:r>
            <w:r w:rsidRPr="00303653">
              <w:rPr>
                <w:color w:val="000000"/>
                <w:sz w:val="26"/>
                <w:szCs w:val="26"/>
              </w:rPr>
              <w:t>й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п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о</w:t>
            </w:r>
            <w:r w:rsidRPr="00303653">
              <w:rPr>
                <w:color w:val="000000"/>
                <w:spacing w:val="1"/>
                <w:sz w:val="26"/>
                <w:szCs w:val="26"/>
              </w:rPr>
              <w:t>д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д</w:t>
            </w:r>
            <w:r w:rsidRPr="00303653">
              <w:rPr>
                <w:color w:val="000000"/>
                <w:sz w:val="26"/>
                <w:szCs w:val="26"/>
              </w:rPr>
              <w:t>е</w:t>
            </w:r>
            <w:r w:rsidRPr="00303653">
              <w:rPr>
                <w:color w:val="000000"/>
                <w:spacing w:val="-1"/>
                <w:sz w:val="26"/>
                <w:szCs w:val="26"/>
              </w:rPr>
              <w:t>р</w:t>
            </w:r>
            <w:r w:rsidRPr="00303653">
              <w:rPr>
                <w:color w:val="000000"/>
                <w:sz w:val="26"/>
                <w:szCs w:val="26"/>
              </w:rPr>
              <w:t>ж</w:t>
            </w:r>
            <w:r w:rsidRPr="00303653">
              <w:rPr>
                <w:color w:val="000000"/>
                <w:spacing w:val="-2"/>
                <w:sz w:val="26"/>
                <w:szCs w:val="26"/>
              </w:rPr>
              <w:t>к</w:t>
            </w:r>
            <w:r w:rsidRPr="00303653">
              <w:rPr>
                <w:color w:val="000000"/>
                <w:sz w:val="26"/>
                <w:szCs w:val="26"/>
              </w:rPr>
              <w:t xml:space="preserve">и; 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>создание условий, обеспечивающих сохранение жизни и здоровья работников в процессе трудовой  деятельности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Сроки реализации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2023-2025 годы</w:t>
            </w:r>
          </w:p>
        </w:tc>
      </w:tr>
      <w:tr w:rsidR="00303653" w:rsidRPr="00303653" w:rsidTr="00303653">
        <w:tc>
          <w:tcPr>
            <w:tcW w:w="9843" w:type="dxa"/>
            <w:gridSpan w:val="9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2. Основные показатели муниципальной программы</w:t>
            </w:r>
          </w:p>
        </w:tc>
      </w:tr>
      <w:tr w:rsidR="00303653" w:rsidRPr="00303653" w:rsidTr="00303653">
        <w:tc>
          <w:tcPr>
            <w:tcW w:w="3464" w:type="dxa"/>
            <w:gridSpan w:val="2"/>
            <w:vMerge w:val="restart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851" w:type="dxa"/>
            <w:gridSpan w:val="2"/>
            <w:vMerge w:val="restart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Ед.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изм.</w:t>
            </w:r>
          </w:p>
        </w:tc>
        <w:tc>
          <w:tcPr>
            <w:tcW w:w="1417" w:type="dxa"/>
            <w:vMerge w:val="restart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Базовое значение показателя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(2022г)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Планируемое значение показателей </w:t>
            </w:r>
          </w:p>
        </w:tc>
      </w:tr>
      <w:tr w:rsidR="00303653" w:rsidRPr="00303653" w:rsidTr="00303653">
        <w:tc>
          <w:tcPr>
            <w:tcW w:w="3464" w:type="dxa"/>
            <w:gridSpan w:val="2"/>
            <w:vMerge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6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  <w:tc>
          <w:tcPr>
            <w:tcW w:w="851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</w:t>
            </w:r>
          </w:p>
        </w:tc>
        <w:tc>
          <w:tcPr>
            <w:tcW w:w="851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80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851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1,2</w:t>
            </w:r>
          </w:p>
        </w:tc>
      </w:tr>
      <w:tr w:rsidR="00303653" w:rsidRPr="00303653" w:rsidTr="00303653">
        <w:trPr>
          <w:trHeight w:val="1374"/>
        </w:trPr>
        <w:tc>
          <w:tcPr>
            <w:tcW w:w="3464" w:type="dxa"/>
            <w:gridSpan w:val="2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Удельный вес работников, занятых во вредных и (или)     опасных условиях труда (% от общей численности работников)</w:t>
            </w:r>
          </w:p>
        </w:tc>
        <w:tc>
          <w:tcPr>
            <w:tcW w:w="851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30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Удельный вес работников, занятых на рабочих местах в отношении которых проведена специальная оценка условий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труда, от общего количества работников</w:t>
            </w:r>
          </w:p>
        </w:tc>
        <w:tc>
          <w:tcPr>
            <w:tcW w:w="851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92</w:t>
            </w:r>
          </w:p>
        </w:tc>
      </w:tr>
      <w:tr w:rsidR="00303653" w:rsidRPr="00303653" w:rsidTr="00303653">
        <w:tc>
          <w:tcPr>
            <w:tcW w:w="9843" w:type="dxa"/>
            <w:gridSpan w:val="9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3. Структура муниципальной программы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Перечень структурных элементов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Ведомственный проект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Комплекс процессных мероприятий </w:t>
            </w:r>
          </w:p>
        </w:tc>
      </w:tr>
      <w:tr w:rsidR="00303653" w:rsidRPr="00303653" w:rsidTr="00303653">
        <w:tc>
          <w:tcPr>
            <w:tcW w:w="913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552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Связь с показателями</w:t>
            </w:r>
          </w:p>
        </w:tc>
      </w:tr>
      <w:tr w:rsidR="00303653" w:rsidRPr="00303653" w:rsidTr="00303653">
        <w:tc>
          <w:tcPr>
            <w:tcW w:w="91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3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4</w:t>
            </w:r>
          </w:p>
        </w:tc>
      </w:tr>
      <w:tr w:rsidR="00303653" w:rsidRPr="00303653" w:rsidTr="00303653">
        <w:tc>
          <w:tcPr>
            <w:tcW w:w="91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930" w:type="dxa"/>
            <w:gridSpan w:val="8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Ведомственный проект </w:t>
            </w:r>
          </w:p>
        </w:tc>
      </w:tr>
      <w:tr w:rsidR="00303653" w:rsidRPr="00303653" w:rsidTr="00303653">
        <w:tc>
          <w:tcPr>
            <w:tcW w:w="91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1.1.</w:t>
            </w:r>
          </w:p>
        </w:tc>
        <w:tc>
          <w:tcPr>
            <w:tcW w:w="3118" w:type="dxa"/>
            <w:gridSpan w:val="2"/>
          </w:tcPr>
          <w:p w:rsidR="003132A0" w:rsidRDefault="00497213" w:rsidP="003132A0">
            <w:pPr>
              <w:keepLines/>
              <w:widowControl/>
              <w:autoSpaceDE/>
              <w:autoSpaceDN/>
              <w:adjustRightInd/>
              <w:ind w:left="31" w:right="7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497213">
              <w:rPr>
                <w:color w:val="000000"/>
                <w:spacing w:val="-1"/>
                <w:sz w:val="24"/>
                <w:szCs w:val="24"/>
              </w:rPr>
              <w:t xml:space="preserve">роведение мероприятий, направленных на социальную поддержку </w:t>
            </w:r>
            <w:r w:rsidR="003132A0">
              <w:rPr>
                <w:color w:val="000000"/>
                <w:spacing w:val="-1"/>
                <w:sz w:val="24"/>
                <w:szCs w:val="24"/>
              </w:rPr>
              <w:t xml:space="preserve">недееспособных граждан, </w:t>
            </w:r>
            <w:r w:rsidRPr="00497213">
              <w:rPr>
                <w:color w:val="000000"/>
                <w:spacing w:val="-1"/>
                <w:sz w:val="24"/>
                <w:szCs w:val="24"/>
              </w:rPr>
              <w:t>детей-сирот и детей, оставшихся без попечения род</w:t>
            </w:r>
            <w:r w:rsidR="003132A0">
              <w:rPr>
                <w:color w:val="000000"/>
                <w:spacing w:val="-1"/>
                <w:sz w:val="24"/>
                <w:szCs w:val="24"/>
              </w:rPr>
              <w:t>ителей, и их устройство в семью;</w:t>
            </w:r>
          </w:p>
          <w:p w:rsidR="00303653" w:rsidRPr="00303653" w:rsidRDefault="003132A0" w:rsidP="003132A0">
            <w:pPr>
              <w:keepLines/>
              <w:widowControl/>
              <w:autoSpaceDE/>
              <w:autoSpaceDN/>
              <w:adjustRightInd/>
              <w:ind w:left="31" w:right="75"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 xml:space="preserve"> </w:t>
            </w:r>
            <w:r w:rsidR="00303653" w:rsidRPr="00303653">
              <w:rPr>
                <w:color w:val="000000"/>
                <w:sz w:val="24"/>
                <w:szCs w:val="24"/>
              </w:rPr>
              <w:t>-</w:t>
            </w:r>
            <w:r w:rsidR="00567C48">
              <w:rPr>
                <w:color w:val="000000"/>
                <w:sz w:val="24"/>
                <w:szCs w:val="24"/>
              </w:rPr>
              <w:t xml:space="preserve"> Реализация мер по </w:t>
            </w:r>
            <w:r w:rsidR="00303653" w:rsidRPr="00303653">
              <w:rPr>
                <w:color w:val="000000"/>
                <w:sz w:val="24"/>
                <w:szCs w:val="24"/>
              </w:rPr>
              <w:t>обеспечению безопасных условий труда, снижение уровня производственного травматизма</w:t>
            </w:r>
          </w:p>
        </w:tc>
        <w:tc>
          <w:tcPr>
            <w:tcW w:w="2552" w:type="dxa"/>
            <w:gridSpan w:val="3"/>
          </w:tcPr>
          <w:p w:rsidR="005B04D8" w:rsidRPr="00E20C00" w:rsidRDefault="00A05B65" w:rsidP="00303653">
            <w:pPr>
              <w:adjustRightInd/>
              <w:rPr>
                <w:sz w:val="24"/>
                <w:szCs w:val="24"/>
              </w:rPr>
            </w:pPr>
            <w:r w:rsidRPr="00E20C00">
              <w:rPr>
                <w:sz w:val="24"/>
                <w:szCs w:val="24"/>
              </w:rPr>
              <w:t xml:space="preserve">- Сохранение </w:t>
            </w:r>
            <w:r w:rsidR="00E56970" w:rsidRPr="00E20C00">
              <w:rPr>
                <w:sz w:val="24"/>
                <w:szCs w:val="24"/>
              </w:rPr>
              <w:t>возможности воспитания</w:t>
            </w:r>
            <w:r w:rsidR="003A7A46" w:rsidRPr="00E20C00">
              <w:rPr>
                <w:sz w:val="24"/>
                <w:szCs w:val="24"/>
              </w:rPr>
              <w:t xml:space="preserve"> детей-сирот и детей, оставшихся без попечения родителей</w:t>
            </w:r>
            <w:r w:rsidR="00E56970" w:rsidRPr="00E20C00">
              <w:rPr>
                <w:sz w:val="24"/>
                <w:szCs w:val="24"/>
              </w:rPr>
              <w:t>, в семье, в том числе</w:t>
            </w:r>
            <w:r w:rsidR="0036051D" w:rsidRPr="00E20C00">
              <w:rPr>
                <w:sz w:val="24"/>
                <w:szCs w:val="24"/>
              </w:rPr>
              <w:t>,</w:t>
            </w:r>
            <w:r w:rsidR="00E56970" w:rsidRPr="00E20C00">
              <w:rPr>
                <w:sz w:val="24"/>
                <w:szCs w:val="24"/>
              </w:rPr>
              <w:t xml:space="preserve"> в заме</w:t>
            </w:r>
            <w:r w:rsidR="0036051D" w:rsidRPr="00E20C00">
              <w:rPr>
                <w:sz w:val="24"/>
                <w:szCs w:val="24"/>
              </w:rPr>
              <w:t xml:space="preserve">щающей, так как </w:t>
            </w:r>
          </w:p>
          <w:p w:rsidR="00FD429A" w:rsidRDefault="0036051D" w:rsidP="00303653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05B65" w:rsidRPr="00A05B65">
              <w:rPr>
                <w:sz w:val="24"/>
                <w:szCs w:val="24"/>
              </w:rPr>
              <w:t xml:space="preserve">ебёнок, попавший в замещающую семью, становится активным участником </w:t>
            </w:r>
            <w:r w:rsidR="00E20C00">
              <w:rPr>
                <w:sz w:val="24"/>
                <w:szCs w:val="24"/>
              </w:rPr>
              <w:t>воспроизводства семейного опыта, вследствие чего у</w:t>
            </w:r>
            <w:r w:rsidR="00A05B65" w:rsidRPr="00A05B65">
              <w:rPr>
                <w:sz w:val="24"/>
                <w:szCs w:val="24"/>
              </w:rPr>
              <w:t xml:space="preserve"> детей появляется положительный опыт семейной жизни</w:t>
            </w:r>
            <w:r w:rsidR="00AE1FB5">
              <w:rPr>
                <w:sz w:val="24"/>
                <w:szCs w:val="24"/>
              </w:rPr>
              <w:t>.</w:t>
            </w:r>
          </w:p>
          <w:p w:rsidR="0036051D" w:rsidRPr="00C45E96" w:rsidRDefault="0036051D" w:rsidP="00FD429A">
            <w:pPr>
              <w:adjustRightInd/>
              <w:rPr>
                <w:sz w:val="24"/>
                <w:szCs w:val="24"/>
              </w:rPr>
            </w:pPr>
            <w:r w:rsidRPr="0036051D">
              <w:rPr>
                <w:sz w:val="24"/>
                <w:szCs w:val="24"/>
              </w:rPr>
              <w:t>- Сохранение жизни и здоровья работников в процессе их трудовой деятельности.</w:t>
            </w:r>
          </w:p>
          <w:p w:rsidR="00303653" w:rsidRPr="00303653" w:rsidRDefault="00303653" w:rsidP="00303653">
            <w:pPr>
              <w:adjustRightInd/>
              <w:rPr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-</w:t>
            </w:r>
            <w:r w:rsidRPr="00303653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семьи;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 -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работающих;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- Удельный вес работников, занятых во вредных и (или) опасных условиях труда (% от общей численности работников);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- Удельный вес работников, занятых на рабочих местах в отношении которых проведена специальная оценка условий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труда, от общего количества работников</w:t>
            </w:r>
          </w:p>
        </w:tc>
      </w:tr>
      <w:tr w:rsidR="00303653" w:rsidRPr="00303653" w:rsidTr="00303653">
        <w:tc>
          <w:tcPr>
            <w:tcW w:w="91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8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Комплекс процессных мероприятий </w:t>
            </w:r>
          </w:p>
        </w:tc>
      </w:tr>
      <w:tr w:rsidR="00303653" w:rsidRPr="00303653" w:rsidTr="00303653">
        <w:tc>
          <w:tcPr>
            <w:tcW w:w="91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2.1.</w:t>
            </w:r>
          </w:p>
        </w:tc>
        <w:tc>
          <w:tcPr>
            <w:tcW w:w="3118" w:type="dxa"/>
            <w:gridSpan w:val="2"/>
          </w:tcPr>
          <w:p w:rsidR="00303653" w:rsidRPr="00AE1FB5" w:rsidRDefault="00303653" w:rsidP="00303653">
            <w:pPr>
              <w:adjustRightInd/>
              <w:rPr>
                <w:sz w:val="24"/>
                <w:szCs w:val="24"/>
              </w:rPr>
            </w:pPr>
            <w:r w:rsidRPr="00EF1E7C">
              <w:rPr>
                <w:sz w:val="24"/>
                <w:szCs w:val="24"/>
              </w:rPr>
              <w:t xml:space="preserve">Повышение качества жизни граждан старшего возраста, инвалидов, </w:t>
            </w:r>
            <w:r w:rsidR="00741D99" w:rsidRPr="00EF1E7C">
              <w:rPr>
                <w:sz w:val="24"/>
                <w:szCs w:val="24"/>
              </w:rPr>
              <w:t>семей с детьми-инвалидами</w:t>
            </w:r>
            <w:r w:rsidR="00BE206D" w:rsidRPr="00EF1E7C">
              <w:rPr>
                <w:sz w:val="24"/>
                <w:szCs w:val="24"/>
              </w:rPr>
              <w:t>,</w:t>
            </w:r>
            <w:r w:rsidR="00741D99" w:rsidRPr="00EF1E7C">
              <w:rPr>
                <w:sz w:val="24"/>
                <w:szCs w:val="24"/>
              </w:rPr>
              <w:t xml:space="preserve"> </w:t>
            </w:r>
            <w:r w:rsidR="00EF1E7C" w:rsidRPr="00EF1E7C">
              <w:rPr>
                <w:sz w:val="24"/>
                <w:szCs w:val="24"/>
              </w:rPr>
              <w:t>детей-сирот и детей, оставшихся без попечения родителей</w:t>
            </w:r>
            <w:r w:rsidR="00D776FE">
              <w:rPr>
                <w:sz w:val="24"/>
                <w:szCs w:val="24"/>
              </w:rPr>
              <w:t>,</w:t>
            </w:r>
            <w:r w:rsidR="00EF1E7C" w:rsidRPr="00EF1E7C">
              <w:rPr>
                <w:sz w:val="24"/>
                <w:szCs w:val="24"/>
              </w:rPr>
              <w:t xml:space="preserve"> </w:t>
            </w:r>
            <w:r w:rsidR="00741D99" w:rsidRPr="00EF1E7C">
              <w:rPr>
                <w:sz w:val="24"/>
                <w:szCs w:val="24"/>
              </w:rPr>
              <w:t>путем о</w:t>
            </w:r>
            <w:r w:rsidR="00BE206D" w:rsidRPr="00EF1E7C">
              <w:rPr>
                <w:sz w:val="24"/>
                <w:szCs w:val="24"/>
              </w:rPr>
              <w:t>казания</w:t>
            </w:r>
            <w:r w:rsidRPr="00EF1E7C">
              <w:rPr>
                <w:sz w:val="24"/>
                <w:szCs w:val="24"/>
              </w:rPr>
              <w:t xml:space="preserve"> мер социальной поддерж</w:t>
            </w:r>
            <w:r w:rsidR="00EF1E7C">
              <w:rPr>
                <w:sz w:val="24"/>
                <w:szCs w:val="24"/>
              </w:rPr>
              <w:t>ки указанным категориям граждан.</w:t>
            </w:r>
          </w:p>
        </w:tc>
        <w:tc>
          <w:tcPr>
            <w:tcW w:w="2552" w:type="dxa"/>
            <w:gridSpan w:val="3"/>
          </w:tcPr>
          <w:p w:rsidR="00303653" w:rsidRPr="00303653" w:rsidRDefault="004F115D" w:rsidP="00D776FE">
            <w:pPr>
              <w:adjustRightInd/>
              <w:rPr>
                <w:color w:val="FF0000"/>
                <w:sz w:val="24"/>
                <w:szCs w:val="24"/>
              </w:rPr>
            </w:pPr>
            <w:r w:rsidRPr="00D776FE">
              <w:rPr>
                <w:sz w:val="24"/>
                <w:szCs w:val="24"/>
              </w:rPr>
              <w:t xml:space="preserve">Создание </w:t>
            </w:r>
            <w:r w:rsidR="00D776FE" w:rsidRPr="00D776FE">
              <w:rPr>
                <w:sz w:val="24"/>
                <w:szCs w:val="24"/>
              </w:rPr>
              <w:t>условий</w:t>
            </w:r>
            <w:r w:rsidRPr="00D776FE">
              <w:rPr>
                <w:sz w:val="24"/>
                <w:szCs w:val="24"/>
              </w:rPr>
              <w:t>, необходимых</w:t>
            </w:r>
            <w:r w:rsidR="00A7690E" w:rsidRPr="00D776FE">
              <w:rPr>
                <w:sz w:val="24"/>
                <w:szCs w:val="24"/>
              </w:rPr>
              <w:t xml:space="preserve"> для нормального существования граждан</w:t>
            </w:r>
            <w:r w:rsidR="00D776FE" w:rsidRPr="00D776FE">
              <w:rPr>
                <w:sz w:val="24"/>
                <w:szCs w:val="24"/>
              </w:rPr>
              <w:t>, попавших в трудную жизненную ситуацию</w:t>
            </w:r>
            <w:r w:rsidR="00A7690E" w:rsidRPr="00D776F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</w:tr>
      <w:tr w:rsidR="00303653" w:rsidRPr="00303653" w:rsidTr="00303653">
        <w:tc>
          <w:tcPr>
            <w:tcW w:w="9843" w:type="dxa"/>
            <w:gridSpan w:val="9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4. Финансовое обеспечение муниципальной программы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Объемы финансового обеспечения в целом на реализацию программы – </w:t>
            </w:r>
            <w:r w:rsidRPr="0082192B">
              <w:rPr>
                <w:b/>
                <w:sz w:val="26"/>
                <w:szCs w:val="26"/>
              </w:rPr>
              <w:t>1 057 931 005,27</w:t>
            </w:r>
            <w:r w:rsidRPr="00303653">
              <w:rPr>
                <w:sz w:val="26"/>
                <w:szCs w:val="26"/>
              </w:rPr>
              <w:t xml:space="preserve"> руб., в том числе: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pacing w:val="-1"/>
                <w:sz w:val="26"/>
                <w:szCs w:val="26"/>
              </w:rPr>
            </w:pPr>
            <w:r w:rsidRPr="00303653">
              <w:rPr>
                <w:color w:val="000000"/>
                <w:spacing w:val="-1"/>
                <w:sz w:val="26"/>
                <w:szCs w:val="26"/>
              </w:rPr>
              <w:t>2023 год – 353 181 486,00 руб.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pacing w:val="-1"/>
                <w:sz w:val="26"/>
                <w:szCs w:val="26"/>
              </w:rPr>
            </w:pPr>
            <w:r w:rsidRPr="00303653">
              <w:rPr>
                <w:color w:val="000000"/>
                <w:spacing w:val="-1"/>
                <w:sz w:val="26"/>
                <w:szCs w:val="26"/>
              </w:rPr>
              <w:t xml:space="preserve">2024 год –351 980 185,83 руб. 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pacing w:val="-1"/>
                <w:sz w:val="26"/>
                <w:szCs w:val="26"/>
              </w:rPr>
              <w:t xml:space="preserve">2025 год – 352 769 333,44 руб.  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а) за счет средств федерального бюджета - 0 руб.,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б) за счет средств государственного бюджета РС(Я) - 0 руб.,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в) за счет средств бюджета МО «Ленский район» -  </w:t>
            </w:r>
            <w:r w:rsidRPr="0082192B">
              <w:rPr>
                <w:b/>
                <w:sz w:val="26"/>
                <w:szCs w:val="26"/>
              </w:rPr>
              <w:t>33 704 035,27</w:t>
            </w:r>
            <w:r w:rsidRPr="00303653">
              <w:rPr>
                <w:sz w:val="26"/>
                <w:szCs w:val="26"/>
              </w:rPr>
              <w:t xml:space="preserve"> руб.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2023 год - 11 772 496,00 руб. 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2024 год – 10 571 195,83 руб. 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ind w:left="31" w:right="75"/>
              <w:jc w:val="both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lastRenderedPageBreak/>
              <w:t xml:space="preserve">2025 год - 11 360 343,44 руб. 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г) за счет внебюджетных средств (средства предприятий) – </w:t>
            </w:r>
            <w:r w:rsidRPr="0082192B">
              <w:rPr>
                <w:b/>
                <w:color w:val="000000"/>
                <w:sz w:val="26"/>
                <w:szCs w:val="26"/>
              </w:rPr>
              <w:t>1 024 226 970,00</w:t>
            </w:r>
            <w:r w:rsidRPr="00303653">
              <w:rPr>
                <w:color w:val="000000"/>
                <w:sz w:val="26"/>
                <w:szCs w:val="26"/>
              </w:rPr>
              <w:t xml:space="preserve"> руб</w:t>
            </w:r>
            <w:r w:rsidRPr="00303653">
              <w:rPr>
                <w:b/>
                <w:color w:val="000000"/>
                <w:sz w:val="26"/>
                <w:szCs w:val="26"/>
              </w:rPr>
              <w:t>.</w:t>
            </w:r>
            <w:r w:rsidRPr="00303653">
              <w:rPr>
                <w:color w:val="000000"/>
                <w:sz w:val="26"/>
                <w:szCs w:val="26"/>
              </w:rPr>
              <w:t>, в том числе по годам: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2023 год - 341 408 990,00 руб. 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2024 год – 341 408 990,00 руб. 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2025 год - 341 408 990,00 руб.  </w:t>
            </w:r>
          </w:p>
        </w:tc>
      </w:tr>
      <w:tr w:rsidR="00303653" w:rsidRPr="00303653" w:rsidTr="00303653">
        <w:tc>
          <w:tcPr>
            <w:tcW w:w="3464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lastRenderedPageBreak/>
              <w:t>Влияние на достижение национальных целей развития РФ</w:t>
            </w:r>
          </w:p>
        </w:tc>
        <w:tc>
          <w:tcPr>
            <w:tcW w:w="6379" w:type="dxa"/>
            <w:gridSpan w:val="7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Сохранение населения, здоровье и благополучие людей;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- Обеспечение устойчивого роста численности населения Российской Федерации;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- Повышение ожидаемой продолжительности жизни до 78 лет;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- Снижение уровня бедности в два раза по сравнению с показателем 2017 года</w:t>
            </w:r>
          </w:p>
        </w:tc>
      </w:tr>
    </w:tbl>
    <w:p w:rsidR="00303653" w:rsidRDefault="00303653" w:rsidP="00303653">
      <w:pPr>
        <w:adjustRightInd/>
        <w:spacing w:line="360" w:lineRule="auto"/>
        <w:jc w:val="both"/>
        <w:rPr>
          <w:sz w:val="28"/>
          <w:szCs w:val="28"/>
        </w:rPr>
      </w:pPr>
      <w:bookmarkStart w:id="2" w:name="P349"/>
      <w:bookmarkEnd w:id="2"/>
    </w:p>
    <w:p w:rsidR="00155525" w:rsidRDefault="005B17F4" w:rsidP="00FA0FB9">
      <w:pPr>
        <w:spacing w:before="24"/>
        <w:ind w:right="195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5525" w:rsidRDefault="00155525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FA0FB9" w:rsidRDefault="00FA0FB9" w:rsidP="00303653">
      <w:pPr>
        <w:adjustRightInd/>
        <w:jc w:val="right"/>
        <w:rPr>
          <w:sz w:val="28"/>
          <w:szCs w:val="28"/>
        </w:rPr>
      </w:pPr>
    </w:p>
    <w:p w:rsidR="00303653" w:rsidRPr="00303653" w:rsidRDefault="001A2A86" w:rsidP="00303653">
      <w:pPr>
        <w:adjustRightInd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</w:t>
      </w:r>
      <w:r w:rsidR="00303653" w:rsidRPr="00303653">
        <w:rPr>
          <w:sz w:val="28"/>
          <w:szCs w:val="28"/>
        </w:rPr>
        <w:t>аспорту</w:t>
      </w:r>
    </w:p>
    <w:p w:rsidR="00303653" w:rsidRPr="00303653" w:rsidRDefault="00303653" w:rsidP="00303653">
      <w:pPr>
        <w:adjustRightInd/>
        <w:jc w:val="right"/>
        <w:rPr>
          <w:sz w:val="28"/>
          <w:szCs w:val="28"/>
        </w:rPr>
      </w:pPr>
      <w:r w:rsidRPr="00303653">
        <w:rPr>
          <w:sz w:val="28"/>
          <w:szCs w:val="28"/>
        </w:rPr>
        <w:t>муниципальной программы</w:t>
      </w:r>
    </w:p>
    <w:p w:rsidR="00303653" w:rsidRPr="00303653" w:rsidRDefault="00303653" w:rsidP="00303653">
      <w:pPr>
        <w:adjustRightInd/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60"/>
        <w:gridCol w:w="5746"/>
      </w:tblGrid>
      <w:tr w:rsidR="00303653" w:rsidRPr="00303653" w:rsidTr="00303653">
        <w:tc>
          <w:tcPr>
            <w:tcW w:w="9995" w:type="dxa"/>
            <w:gridSpan w:val="3"/>
            <w:shd w:val="clear" w:color="auto" w:fill="auto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СВЕДЕНИЯ</w:t>
            </w:r>
          </w:p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 о показателях муниципальной программы</w:t>
            </w:r>
          </w:p>
        </w:tc>
      </w:tr>
      <w:tr w:rsidR="00303653" w:rsidRPr="00303653" w:rsidTr="00303653">
        <w:tc>
          <w:tcPr>
            <w:tcW w:w="675" w:type="dxa"/>
            <w:shd w:val="clear" w:color="auto" w:fill="auto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№</w:t>
            </w:r>
          </w:p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п/п</w:t>
            </w:r>
          </w:p>
        </w:tc>
        <w:tc>
          <w:tcPr>
            <w:tcW w:w="3261" w:type="dxa"/>
            <w:shd w:val="clear" w:color="auto" w:fill="auto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59" w:type="dxa"/>
            <w:shd w:val="clear" w:color="auto" w:fill="auto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т.д)</w:t>
            </w:r>
          </w:p>
        </w:tc>
      </w:tr>
      <w:tr w:rsidR="00303653" w:rsidRPr="00303653" w:rsidTr="00303653">
        <w:tc>
          <w:tcPr>
            <w:tcW w:w="675" w:type="dxa"/>
            <w:shd w:val="clear" w:color="auto" w:fill="auto"/>
          </w:tcPr>
          <w:p w:rsidR="00303653" w:rsidRPr="00303653" w:rsidRDefault="00303653" w:rsidP="00303653">
            <w:pPr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  <w:tc>
          <w:tcPr>
            <w:tcW w:w="6059" w:type="dxa"/>
            <w:shd w:val="clear" w:color="auto" w:fill="auto"/>
          </w:tcPr>
          <w:p w:rsidR="00303653" w:rsidRPr="00111973" w:rsidRDefault="00583413" w:rsidP="00097937">
            <w:pPr>
              <w:adjustRightInd/>
              <w:rPr>
                <w:sz w:val="24"/>
                <w:szCs w:val="24"/>
              </w:rPr>
            </w:pPr>
            <w:r w:rsidRPr="00111973">
              <w:rPr>
                <w:sz w:val="24"/>
                <w:szCs w:val="24"/>
              </w:rPr>
              <w:t>Протоколы заседания комиссии по предоставлению мер</w:t>
            </w:r>
            <w:r w:rsidR="00097937" w:rsidRPr="00111973">
              <w:rPr>
                <w:sz w:val="24"/>
                <w:szCs w:val="24"/>
              </w:rPr>
              <w:t xml:space="preserve"> социальной поддержки гражданам Ленского района</w:t>
            </w:r>
          </w:p>
        </w:tc>
      </w:tr>
      <w:tr w:rsidR="00303653" w:rsidRPr="00303653" w:rsidTr="00303653">
        <w:tc>
          <w:tcPr>
            <w:tcW w:w="675" w:type="dxa"/>
            <w:shd w:val="clear" w:color="auto" w:fill="auto"/>
          </w:tcPr>
          <w:p w:rsidR="00303653" w:rsidRPr="00303653" w:rsidRDefault="00303653" w:rsidP="00303653">
            <w:pPr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</w:t>
            </w:r>
          </w:p>
        </w:tc>
        <w:tc>
          <w:tcPr>
            <w:tcW w:w="6059" w:type="dxa"/>
            <w:shd w:val="clear" w:color="auto" w:fill="auto"/>
          </w:tcPr>
          <w:p w:rsidR="009D718D" w:rsidRPr="00111973" w:rsidRDefault="009D718D" w:rsidP="00FD7CF4">
            <w:pPr>
              <w:adjustRightInd/>
              <w:jc w:val="both"/>
              <w:rPr>
                <w:sz w:val="24"/>
                <w:szCs w:val="24"/>
              </w:rPr>
            </w:pPr>
            <w:r w:rsidRPr="00111973">
              <w:rPr>
                <w:sz w:val="24"/>
                <w:szCs w:val="24"/>
              </w:rPr>
              <w:t xml:space="preserve">Журнал </w:t>
            </w:r>
            <w:r w:rsidR="00B634BE" w:rsidRPr="00111973">
              <w:rPr>
                <w:sz w:val="24"/>
                <w:szCs w:val="24"/>
              </w:rPr>
              <w:t>первичного учета несовершеннолетних, оставшихся без попечения родителей, о</w:t>
            </w:r>
            <w:r w:rsidRPr="00111973">
              <w:rPr>
                <w:sz w:val="24"/>
                <w:szCs w:val="24"/>
              </w:rPr>
              <w:t xml:space="preserve">тдела опеки и попечительства, </w:t>
            </w:r>
            <w:r w:rsidR="00245A4B" w:rsidRPr="00111973">
              <w:rPr>
                <w:sz w:val="24"/>
                <w:szCs w:val="24"/>
              </w:rPr>
              <w:t xml:space="preserve">а </w:t>
            </w:r>
            <w:r w:rsidR="007A6A89" w:rsidRPr="00111973">
              <w:rPr>
                <w:sz w:val="24"/>
                <w:szCs w:val="24"/>
              </w:rPr>
              <w:t xml:space="preserve">также </w:t>
            </w:r>
            <w:r w:rsidR="00FD7CF4" w:rsidRPr="00111973">
              <w:rPr>
                <w:sz w:val="24"/>
                <w:szCs w:val="24"/>
              </w:rPr>
              <w:t>журнал регистрации несовершеннолетних подопечных и опекунов-попечителей.</w:t>
            </w:r>
          </w:p>
        </w:tc>
      </w:tr>
      <w:tr w:rsidR="00303653" w:rsidRPr="00303653" w:rsidTr="00303653">
        <w:tc>
          <w:tcPr>
            <w:tcW w:w="675" w:type="dxa"/>
            <w:shd w:val="clear" w:color="auto" w:fill="auto"/>
          </w:tcPr>
          <w:p w:rsidR="00303653" w:rsidRPr="00303653" w:rsidRDefault="00303653" w:rsidP="00303653">
            <w:pPr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6059" w:type="dxa"/>
            <w:shd w:val="clear" w:color="auto" w:fill="auto"/>
          </w:tcPr>
          <w:p w:rsidR="00303653" w:rsidRPr="00111973" w:rsidRDefault="00DD525F" w:rsidP="00E93DE5">
            <w:pPr>
              <w:adjustRightInd/>
              <w:jc w:val="both"/>
              <w:rPr>
                <w:sz w:val="24"/>
                <w:szCs w:val="24"/>
              </w:rPr>
            </w:pPr>
            <w:r w:rsidRPr="00111973">
              <w:rPr>
                <w:sz w:val="24"/>
                <w:szCs w:val="24"/>
              </w:rPr>
              <w:t>Годовая отчетность предприятий Ленского района и данные Социального фонда РФ.</w:t>
            </w:r>
          </w:p>
        </w:tc>
      </w:tr>
      <w:tr w:rsidR="00303653" w:rsidRPr="00303653" w:rsidTr="00303653">
        <w:tc>
          <w:tcPr>
            <w:tcW w:w="675" w:type="dxa"/>
            <w:shd w:val="clear" w:color="auto" w:fill="auto"/>
          </w:tcPr>
          <w:p w:rsidR="00303653" w:rsidRPr="00303653" w:rsidRDefault="00303653" w:rsidP="00303653">
            <w:pPr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Удельный вес работников, занятых во вредных и (или)     опасных условиях труда (% от общей численности работников)</w:t>
            </w:r>
          </w:p>
        </w:tc>
        <w:tc>
          <w:tcPr>
            <w:tcW w:w="6059" w:type="dxa"/>
            <w:shd w:val="clear" w:color="auto" w:fill="auto"/>
          </w:tcPr>
          <w:p w:rsidR="00303653" w:rsidRPr="00111973" w:rsidRDefault="00573F6D" w:rsidP="00E93DE5">
            <w:pPr>
              <w:adjustRightInd/>
              <w:jc w:val="both"/>
              <w:rPr>
                <w:sz w:val="24"/>
                <w:szCs w:val="24"/>
              </w:rPr>
            </w:pPr>
            <w:r w:rsidRPr="00111973">
              <w:rPr>
                <w:sz w:val="24"/>
                <w:szCs w:val="24"/>
              </w:rPr>
              <w:t>Годовая отчетность предприятий Ленского района</w:t>
            </w:r>
          </w:p>
        </w:tc>
      </w:tr>
      <w:tr w:rsidR="00303653" w:rsidRPr="00303653" w:rsidTr="00303653">
        <w:tc>
          <w:tcPr>
            <w:tcW w:w="675" w:type="dxa"/>
            <w:shd w:val="clear" w:color="auto" w:fill="auto"/>
          </w:tcPr>
          <w:p w:rsidR="00303653" w:rsidRPr="00303653" w:rsidRDefault="00303653" w:rsidP="00303653">
            <w:pPr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Удельный вес работников, занятых на рабочих местах</w:t>
            </w:r>
            <w:r w:rsidR="00573F6D">
              <w:rPr>
                <w:color w:val="000000"/>
                <w:sz w:val="24"/>
                <w:szCs w:val="24"/>
              </w:rPr>
              <w:t>,</w:t>
            </w:r>
            <w:r w:rsidRPr="00303653">
              <w:rPr>
                <w:color w:val="000000"/>
                <w:sz w:val="24"/>
                <w:szCs w:val="24"/>
              </w:rPr>
              <w:t xml:space="preserve"> в отношении которых проведена специальная оценка условий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труда, от общего количества работников</w:t>
            </w:r>
          </w:p>
        </w:tc>
        <w:tc>
          <w:tcPr>
            <w:tcW w:w="6059" w:type="dxa"/>
            <w:shd w:val="clear" w:color="auto" w:fill="auto"/>
          </w:tcPr>
          <w:p w:rsidR="00303653" w:rsidRPr="00E93DE5" w:rsidRDefault="00573F6D" w:rsidP="00E93DE5">
            <w:pPr>
              <w:adjustRightInd/>
              <w:jc w:val="both"/>
              <w:rPr>
                <w:sz w:val="24"/>
                <w:szCs w:val="24"/>
              </w:rPr>
            </w:pPr>
            <w:r w:rsidRPr="00E93DE5">
              <w:rPr>
                <w:sz w:val="24"/>
                <w:szCs w:val="24"/>
              </w:rPr>
              <w:t xml:space="preserve">Годовая отчетность предприятий Ленского района, </w:t>
            </w:r>
            <w:r w:rsidR="00E93DE5">
              <w:rPr>
                <w:sz w:val="24"/>
                <w:szCs w:val="24"/>
              </w:rPr>
              <w:t xml:space="preserve">а также </w:t>
            </w:r>
            <w:r w:rsidRPr="00E93DE5">
              <w:rPr>
                <w:sz w:val="24"/>
                <w:szCs w:val="24"/>
              </w:rPr>
              <w:t>заключенные муниципальные контракты на оказание услуг по проведению специальной оценки условий труда.</w:t>
            </w:r>
          </w:p>
        </w:tc>
      </w:tr>
    </w:tbl>
    <w:p w:rsidR="00303653" w:rsidRPr="00303653" w:rsidRDefault="00303653" w:rsidP="00303653">
      <w:pPr>
        <w:adjustRightInd/>
        <w:spacing w:line="360" w:lineRule="auto"/>
        <w:jc w:val="both"/>
        <w:rPr>
          <w:sz w:val="28"/>
          <w:szCs w:val="28"/>
        </w:rPr>
      </w:pPr>
    </w:p>
    <w:p w:rsidR="00303653" w:rsidRPr="00303653" w:rsidRDefault="00303653" w:rsidP="00303653">
      <w:pPr>
        <w:adjustRightInd/>
        <w:spacing w:line="360" w:lineRule="auto"/>
        <w:jc w:val="both"/>
        <w:rPr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7D62EB" w:rsidRPr="00303653" w:rsidRDefault="007D62EB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Паспорт ведомственного проекта</w:t>
      </w: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 xml:space="preserve">муниципальной программы </w:t>
      </w: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«Социальная поддержка граждан Ленского района»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708"/>
        <w:gridCol w:w="426"/>
        <w:gridCol w:w="1134"/>
        <w:gridCol w:w="1559"/>
        <w:gridCol w:w="1559"/>
        <w:gridCol w:w="1843"/>
      </w:tblGrid>
      <w:tr w:rsidR="00303653" w:rsidRPr="00303653" w:rsidTr="00303653">
        <w:tc>
          <w:tcPr>
            <w:tcW w:w="9985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1. Общие положения</w:t>
            </w:r>
          </w:p>
        </w:tc>
      </w:tr>
      <w:tr w:rsidR="00303653" w:rsidRPr="00303653" w:rsidTr="00303653">
        <w:tc>
          <w:tcPr>
            <w:tcW w:w="3890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6095" w:type="dxa"/>
            <w:gridSpan w:val="4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303653" w:rsidRPr="00303653" w:rsidTr="00303653">
        <w:tc>
          <w:tcPr>
            <w:tcW w:w="3890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Связь с муниципальной программой</w:t>
            </w:r>
          </w:p>
        </w:tc>
        <w:tc>
          <w:tcPr>
            <w:tcW w:w="6095" w:type="dxa"/>
            <w:gridSpan w:val="4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Муниципальная программа «Социальная поддержка граждан Ленского района»</w:t>
            </w:r>
          </w:p>
        </w:tc>
      </w:tr>
      <w:tr w:rsidR="00303653" w:rsidRPr="00303653" w:rsidTr="00303653">
        <w:tc>
          <w:tcPr>
            <w:tcW w:w="9985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303653" w:rsidRPr="00303653" w:rsidTr="00303653">
        <w:tc>
          <w:tcPr>
            <w:tcW w:w="2756" w:type="dxa"/>
            <w:vMerge w:val="restart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Ед.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изм.</w:t>
            </w:r>
          </w:p>
        </w:tc>
        <w:tc>
          <w:tcPr>
            <w:tcW w:w="1560" w:type="dxa"/>
            <w:gridSpan w:val="2"/>
            <w:vMerge w:val="restart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Базовое значение показателя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(2022г)</w:t>
            </w:r>
          </w:p>
        </w:tc>
        <w:tc>
          <w:tcPr>
            <w:tcW w:w="4961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Планируемое значение показателей </w:t>
            </w:r>
          </w:p>
        </w:tc>
      </w:tr>
      <w:tr w:rsidR="00303653" w:rsidRPr="00303653" w:rsidTr="00303653">
        <w:trPr>
          <w:trHeight w:val="409"/>
        </w:trPr>
        <w:tc>
          <w:tcPr>
            <w:tcW w:w="2756" w:type="dxa"/>
            <w:vMerge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2023 год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2024 год</w:t>
            </w:r>
          </w:p>
        </w:tc>
        <w:tc>
          <w:tcPr>
            <w:tcW w:w="1843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2025 год</w:t>
            </w:r>
          </w:p>
        </w:tc>
      </w:tr>
      <w:tr w:rsidR="00303653" w:rsidRPr="00303653" w:rsidTr="00303653">
        <w:tc>
          <w:tcPr>
            <w:tcW w:w="275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6</w:t>
            </w:r>
          </w:p>
        </w:tc>
      </w:tr>
      <w:tr w:rsidR="00303653" w:rsidRPr="00303653" w:rsidTr="00303653">
        <w:tc>
          <w:tcPr>
            <w:tcW w:w="2756" w:type="dxa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</w:t>
            </w:r>
          </w:p>
        </w:tc>
        <w:tc>
          <w:tcPr>
            <w:tcW w:w="70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80</w:t>
            </w:r>
          </w:p>
        </w:tc>
      </w:tr>
      <w:tr w:rsidR="00303653" w:rsidRPr="00303653" w:rsidTr="00303653">
        <w:tc>
          <w:tcPr>
            <w:tcW w:w="2756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70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1,2</w:t>
            </w:r>
          </w:p>
        </w:tc>
      </w:tr>
      <w:tr w:rsidR="00303653" w:rsidRPr="00303653" w:rsidTr="00303653">
        <w:tc>
          <w:tcPr>
            <w:tcW w:w="2756" w:type="dxa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Удельный вес работников, занятых во вредных и (или)     опасных условиях труда (% от общей численности работников)</w:t>
            </w:r>
          </w:p>
        </w:tc>
        <w:tc>
          <w:tcPr>
            <w:tcW w:w="70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30</w:t>
            </w:r>
          </w:p>
        </w:tc>
      </w:tr>
      <w:tr w:rsidR="00303653" w:rsidRPr="00303653" w:rsidTr="00303653">
        <w:tc>
          <w:tcPr>
            <w:tcW w:w="2756" w:type="dxa"/>
          </w:tcPr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58"/>
              <w:ind w:left="31" w:right="75"/>
              <w:jc w:val="both"/>
              <w:rPr>
                <w:color w:val="000000"/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Удельный вес работников, занятых на рабочих местах в отношении которых проведена специальная оценка условий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 xml:space="preserve">труда, от общего количества </w:t>
            </w:r>
            <w:r w:rsidRPr="00303653">
              <w:rPr>
                <w:color w:val="000000"/>
                <w:sz w:val="24"/>
                <w:szCs w:val="24"/>
              </w:rPr>
              <w:lastRenderedPageBreak/>
              <w:t>работников</w:t>
            </w:r>
          </w:p>
        </w:tc>
        <w:tc>
          <w:tcPr>
            <w:tcW w:w="70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60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92</w:t>
            </w:r>
          </w:p>
        </w:tc>
      </w:tr>
      <w:tr w:rsidR="00303653" w:rsidRPr="00303653" w:rsidTr="00303653">
        <w:tc>
          <w:tcPr>
            <w:tcW w:w="9985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lastRenderedPageBreak/>
              <w:t>3. Финансовое обеспечение ведомственного проекта</w:t>
            </w:r>
          </w:p>
        </w:tc>
      </w:tr>
      <w:tr w:rsidR="00303653" w:rsidRPr="00303653" w:rsidTr="00303653">
        <w:tc>
          <w:tcPr>
            <w:tcW w:w="275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Объемы финансового обеспечения в целом на реализацию структурного элемента – </w:t>
            </w:r>
            <w:r w:rsidR="006D3C33">
              <w:rPr>
                <w:b/>
                <w:sz w:val="26"/>
                <w:szCs w:val="26"/>
              </w:rPr>
              <w:t>1 031 594 005</w:t>
            </w:r>
            <w:r w:rsidRPr="00A91C51">
              <w:rPr>
                <w:b/>
                <w:sz w:val="26"/>
                <w:szCs w:val="26"/>
              </w:rPr>
              <w:t>,27</w:t>
            </w:r>
            <w:r w:rsidRPr="00303653">
              <w:rPr>
                <w:sz w:val="26"/>
                <w:szCs w:val="26"/>
              </w:rPr>
              <w:t xml:space="preserve"> руб., в том числе: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– 344 402 486,00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– 343 201 185,83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– 343 990 333,44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а) за счет средств федерального бюджета – 0 руб.,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б) за счет средств государственного бюджета РС(Я) - 0 руб.,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в) за счет средств бюджета МО «Ленский район» - </w:t>
            </w:r>
            <w:r w:rsidRPr="00A91C51">
              <w:rPr>
                <w:b/>
                <w:sz w:val="26"/>
                <w:szCs w:val="26"/>
              </w:rPr>
              <w:t>7 367 035,27</w:t>
            </w:r>
            <w:r w:rsidRPr="00303653">
              <w:rPr>
                <w:sz w:val="26"/>
                <w:szCs w:val="26"/>
              </w:rPr>
              <w:t xml:space="preserve"> руб,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– 2 993 496,00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– 1 792 195,83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– 2 581 343,44 руб.</w:t>
            </w:r>
          </w:p>
          <w:p w:rsidR="00C05D9A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jc w:val="both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г) за счет внебюджетных средств (средства предприятий) –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A91C51">
              <w:rPr>
                <w:b/>
                <w:color w:val="000000"/>
                <w:sz w:val="26"/>
                <w:szCs w:val="26"/>
              </w:rPr>
              <w:t>1 024 226 970,00</w:t>
            </w:r>
            <w:r w:rsidRPr="00303653">
              <w:rPr>
                <w:color w:val="000000"/>
                <w:sz w:val="26"/>
                <w:szCs w:val="26"/>
              </w:rPr>
              <w:t xml:space="preserve"> руб</w:t>
            </w:r>
            <w:r w:rsidRPr="00303653">
              <w:rPr>
                <w:b/>
                <w:color w:val="000000"/>
                <w:sz w:val="26"/>
                <w:szCs w:val="26"/>
              </w:rPr>
              <w:t>.</w:t>
            </w:r>
            <w:r w:rsidRPr="00303653">
              <w:rPr>
                <w:color w:val="000000"/>
                <w:sz w:val="26"/>
                <w:szCs w:val="26"/>
              </w:rPr>
              <w:t>, в том числе по годам: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2023 год - 341 408 990,00 руб.  </w:t>
            </w:r>
          </w:p>
          <w:p w:rsidR="00303653" w:rsidRPr="00303653" w:rsidRDefault="00303653" w:rsidP="00303653">
            <w:pPr>
              <w:widowControl/>
              <w:autoSpaceDE/>
              <w:autoSpaceDN/>
              <w:adjustRightInd/>
              <w:spacing w:before="2"/>
              <w:ind w:left="31" w:right="75"/>
              <w:rPr>
                <w:color w:val="000000"/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2024 год – 341 408 990,00 руб. 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 xml:space="preserve">2025 год - 341 408 990,00 руб.  </w:t>
            </w:r>
          </w:p>
        </w:tc>
      </w:tr>
    </w:tbl>
    <w:p w:rsidR="00303653" w:rsidRPr="00303653" w:rsidRDefault="00303653" w:rsidP="00303653">
      <w:pPr>
        <w:adjustRightInd/>
        <w:spacing w:line="360" w:lineRule="auto"/>
        <w:jc w:val="both"/>
        <w:rPr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Паспорт комплекса процессных мероприятий</w:t>
      </w:r>
    </w:p>
    <w:p w:rsidR="00012CED" w:rsidRDefault="00012CED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303653" w:rsidRPr="00303653">
        <w:rPr>
          <w:b/>
          <w:sz w:val="28"/>
          <w:szCs w:val="28"/>
        </w:rPr>
        <w:t xml:space="preserve">униципальной программы </w:t>
      </w:r>
    </w:p>
    <w:p w:rsidR="00303653" w:rsidRPr="00303653" w:rsidRDefault="00303653" w:rsidP="00303653">
      <w:pPr>
        <w:adjustRightInd/>
        <w:spacing w:line="276" w:lineRule="auto"/>
        <w:jc w:val="center"/>
        <w:rPr>
          <w:b/>
          <w:sz w:val="28"/>
          <w:szCs w:val="28"/>
        </w:rPr>
      </w:pPr>
      <w:r w:rsidRPr="00303653">
        <w:rPr>
          <w:b/>
          <w:sz w:val="28"/>
          <w:szCs w:val="28"/>
        </w:rPr>
        <w:t>«Социальная поддержка граждан Ленского района»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284"/>
        <w:gridCol w:w="425"/>
        <w:gridCol w:w="1417"/>
        <w:gridCol w:w="1418"/>
        <w:gridCol w:w="1417"/>
        <w:gridCol w:w="1418"/>
      </w:tblGrid>
      <w:tr w:rsidR="00303653" w:rsidRPr="00303653" w:rsidTr="00303653">
        <w:tc>
          <w:tcPr>
            <w:tcW w:w="9985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1. Общие положения</w:t>
            </w:r>
          </w:p>
        </w:tc>
      </w:tr>
      <w:tr w:rsidR="00303653" w:rsidRPr="00303653" w:rsidTr="00303653">
        <w:tc>
          <w:tcPr>
            <w:tcW w:w="3890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Ответственный за выполнение структурного элемента</w:t>
            </w:r>
          </w:p>
        </w:tc>
        <w:tc>
          <w:tcPr>
            <w:tcW w:w="6095" w:type="dxa"/>
            <w:gridSpan w:val="5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color w:val="000000"/>
                <w:sz w:val="26"/>
                <w:szCs w:val="26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</w:tr>
      <w:tr w:rsidR="00303653" w:rsidRPr="00303653" w:rsidTr="00303653">
        <w:tc>
          <w:tcPr>
            <w:tcW w:w="3890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Связь с муниципальной программой</w:t>
            </w:r>
          </w:p>
        </w:tc>
        <w:tc>
          <w:tcPr>
            <w:tcW w:w="6095" w:type="dxa"/>
            <w:gridSpan w:val="5"/>
          </w:tcPr>
          <w:p w:rsidR="00303653" w:rsidRPr="00303653" w:rsidRDefault="00303653" w:rsidP="00303653">
            <w:pPr>
              <w:adjustRightInd/>
              <w:jc w:val="center"/>
              <w:rPr>
                <w:sz w:val="28"/>
                <w:szCs w:val="28"/>
              </w:rPr>
            </w:pPr>
            <w:r w:rsidRPr="00303653">
              <w:rPr>
                <w:sz w:val="26"/>
                <w:szCs w:val="26"/>
              </w:rPr>
              <w:t>Муниципальная программа «</w:t>
            </w:r>
            <w:r w:rsidRPr="00303653">
              <w:rPr>
                <w:sz w:val="28"/>
                <w:szCs w:val="28"/>
              </w:rPr>
              <w:t>Социальная поддержка граждан Ленского района»</w:t>
            </w:r>
          </w:p>
        </w:tc>
      </w:tr>
      <w:tr w:rsidR="00303653" w:rsidRPr="00303653" w:rsidTr="00303653">
        <w:tc>
          <w:tcPr>
            <w:tcW w:w="9985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2. Показатели реализации структурного элемента</w:t>
            </w:r>
          </w:p>
        </w:tc>
      </w:tr>
      <w:tr w:rsidR="00303653" w:rsidRPr="00303653" w:rsidTr="00303653">
        <w:tc>
          <w:tcPr>
            <w:tcW w:w="3606" w:type="dxa"/>
            <w:vMerge w:val="restart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Ед.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изм.</w:t>
            </w:r>
          </w:p>
        </w:tc>
        <w:tc>
          <w:tcPr>
            <w:tcW w:w="1417" w:type="dxa"/>
            <w:vMerge w:val="restart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Базовое значение показателя</w:t>
            </w:r>
          </w:p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(2022г)</w:t>
            </w:r>
          </w:p>
        </w:tc>
        <w:tc>
          <w:tcPr>
            <w:tcW w:w="4253" w:type="dxa"/>
            <w:gridSpan w:val="3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 xml:space="preserve">Планируемое значение показателей </w:t>
            </w:r>
          </w:p>
        </w:tc>
      </w:tr>
      <w:tr w:rsidR="00303653" w:rsidRPr="00303653" w:rsidTr="00303653">
        <w:trPr>
          <w:trHeight w:val="505"/>
        </w:trPr>
        <w:tc>
          <w:tcPr>
            <w:tcW w:w="3606" w:type="dxa"/>
            <w:vMerge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2023 год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2024 год</w:t>
            </w:r>
          </w:p>
        </w:tc>
        <w:tc>
          <w:tcPr>
            <w:tcW w:w="141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2025 год</w:t>
            </w:r>
          </w:p>
        </w:tc>
      </w:tr>
      <w:tr w:rsidR="00303653" w:rsidRPr="00303653" w:rsidTr="00303653">
        <w:tc>
          <w:tcPr>
            <w:tcW w:w="360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6</w:t>
            </w:r>
          </w:p>
        </w:tc>
      </w:tr>
      <w:tr w:rsidR="00303653" w:rsidRPr="00303653" w:rsidTr="00303653">
        <w:tc>
          <w:tcPr>
            <w:tcW w:w="3606" w:type="dxa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</w:t>
            </w:r>
          </w:p>
        </w:tc>
        <w:tc>
          <w:tcPr>
            <w:tcW w:w="709" w:type="dxa"/>
            <w:gridSpan w:val="2"/>
          </w:tcPr>
          <w:p w:rsidR="00303653" w:rsidRPr="00303653" w:rsidRDefault="00303653" w:rsidP="00303653">
            <w:pPr>
              <w:adjustRightInd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4"/>
                <w:szCs w:val="24"/>
              </w:rPr>
            </w:pPr>
            <w:r w:rsidRPr="00303653">
              <w:rPr>
                <w:sz w:val="24"/>
                <w:szCs w:val="24"/>
              </w:rPr>
              <w:t>100</w:t>
            </w:r>
          </w:p>
        </w:tc>
      </w:tr>
      <w:tr w:rsidR="00303653" w:rsidRPr="00303653" w:rsidTr="00303653">
        <w:tc>
          <w:tcPr>
            <w:tcW w:w="9985" w:type="dxa"/>
            <w:gridSpan w:val="7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3. Финансовое обеспечение комплекса процессных мероприятий</w:t>
            </w:r>
          </w:p>
        </w:tc>
      </w:tr>
      <w:tr w:rsidR="00303653" w:rsidRPr="00303653" w:rsidTr="00303653">
        <w:tc>
          <w:tcPr>
            <w:tcW w:w="3606" w:type="dxa"/>
          </w:tcPr>
          <w:p w:rsidR="00303653" w:rsidRPr="00303653" w:rsidRDefault="00303653" w:rsidP="00303653">
            <w:pPr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gridSpan w:val="6"/>
          </w:tcPr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Объемы финансового обеспечения в целом на реализацию структурного элемента – </w:t>
            </w:r>
            <w:r w:rsidR="00136D51">
              <w:rPr>
                <w:b/>
                <w:sz w:val="26"/>
                <w:szCs w:val="26"/>
              </w:rPr>
              <w:t>26 337</w:t>
            </w:r>
            <w:r w:rsidRPr="00012CED">
              <w:rPr>
                <w:b/>
                <w:sz w:val="26"/>
                <w:szCs w:val="26"/>
              </w:rPr>
              <w:t> 000</w:t>
            </w:r>
            <w:r w:rsidRPr="00303653">
              <w:rPr>
                <w:sz w:val="26"/>
                <w:szCs w:val="26"/>
              </w:rPr>
              <w:t>,00 руб., в том числе:</w:t>
            </w:r>
          </w:p>
          <w:p w:rsidR="00303653" w:rsidRPr="00303653" w:rsidRDefault="00136D51" w:rsidP="00303653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8 77</w:t>
            </w:r>
            <w:r w:rsidR="00303653" w:rsidRPr="00303653">
              <w:rPr>
                <w:sz w:val="26"/>
                <w:szCs w:val="26"/>
              </w:rPr>
              <w:t>9 000,00 руб.</w:t>
            </w:r>
          </w:p>
          <w:p w:rsidR="00303653" w:rsidRPr="00303653" w:rsidRDefault="00136D51" w:rsidP="00303653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8 77</w:t>
            </w:r>
            <w:r w:rsidR="00303653" w:rsidRPr="00303653">
              <w:rPr>
                <w:sz w:val="26"/>
                <w:szCs w:val="26"/>
              </w:rPr>
              <w:t>9 000,00 руб.</w:t>
            </w:r>
          </w:p>
          <w:p w:rsidR="00303653" w:rsidRPr="00303653" w:rsidRDefault="00136D51" w:rsidP="00303653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8 77</w:t>
            </w:r>
            <w:r w:rsidR="00303653" w:rsidRPr="00303653">
              <w:rPr>
                <w:sz w:val="26"/>
                <w:szCs w:val="26"/>
              </w:rPr>
              <w:t>9 000,00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а) за счет средств федерального бюджета – 0 руб.,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б) за счет средств государственного бюджета РС(Я) - 0 руб., в том числе по годам: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2023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2024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>2025 год - 0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t xml:space="preserve">в) за счет средств бюджета МО «Ленский район» - 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  <w:r w:rsidRPr="00303653">
              <w:rPr>
                <w:sz w:val="26"/>
                <w:szCs w:val="26"/>
              </w:rPr>
              <w:lastRenderedPageBreak/>
              <w:t>26 397 000,00 руб., в том числе по годам:</w:t>
            </w:r>
          </w:p>
          <w:p w:rsidR="00303653" w:rsidRPr="00303653" w:rsidRDefault="00136D51" w:rsidP="00303653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8 77</w:t>
            </w:r>
            <w:r w:rsidR="00303653" w:rsidRPr="00303653">
              <w:rPr>
                <w:sz w:val="26"/>
                <w:szCs w:val="26"/>
              </w:rPr>
              <w:t>9 000,00 руб.</w:t>
            </w:r>
          </w:p>
          <w:p w:rsidR="00303653" w:rsidRPr="00303653" w:rsidRDefault="00136D51" w:rsidP="00303653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8 77</w:t>
            </w:r>
            <w:r w:rsidR="00303653" w:rsidRPr="00303653">
              <w:rPr>
                <w:sz w:val="26"/>
                <w:szCs w:val="26"/>
              </w:rPr>
              <w:t>9 000,00 руб.</w:t>
            </w:r>
          </w:p>
          <w:p w:rsidR="00303653" w:rsidRPr="00303653" w:rsidRDefault="00136D51" w:rsidP="00303653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8 77</w:t>
            </w:r>
            <w:r w:rsidR="00303653" w:rsidRPr="00303653">
              <w:rPr>
                <w:sz w:val="26"/>
                <w:szCs w:val="26"/>
              </w:rPr>
              <w:t>9 000,00  руб.</w:t>
            </w:r>
          </w:p>
          <w:p w:rsidR="00303653" w:rsidRPr="00303653" w:rsidRDefault="00303653" w:rsidP="00303653">
            <w:pPr>
              <w:adjustRightInd/>
              <w:rPr>
                <w:sz w:val="26"/>
                <w:szCs w:val="26"/>
              </w:rPr>
            </w:pPr>
          </w:p>
        </w:tc>
      </w:tr>
    </w:tbl>
    <w:p w:rsidR="00303653" w:rsidRPr="00303653" w:rsidRDefault="00303653" w:rsidP="00303653">
      <w:pPr>
        <w:adjustRightInd/>
        <w:spacing w:line="360" w:lineRule="auto"/>
        <w:jc w:val="both"/>
        <w:rPr>
          <w:sz w:val="28"/>
          <w:szCs w:val="28"/>
        </w:rPr>
      </w:pPr>
    </w:p>
    <w:p w:rsidR="00FA0FB9" w:rsidRPr="005B17F4" w:rsidRDefault="00FA0FB9" w:rsidP="00FA0FB9">
      <w:pPr>
        <w:spacing w:before="24"/>
        <w:ind w:right="1959"/>
        <w:jc w:val="center"/>
        <w:rPr>
          <w:b/>
          <w:sz w:val="28"/>
          <w:szCs w:val="28"/>
        </w:rPr>
      </w:pPr>
      <w:r w:rsidRPr="005B17F4">
        <w:rPr>
          <w:b/>
          <w:sz w:val="28"/>
          <w:szCs w:val="28"/>
        </w:rPr>
        <w:t xml:space="preserve">Раздел 1. </w:t>
      </w:r>
    </w:p>
    <w:p w:rsidR="00FA0FB9" w:rsidRPr="005B17F4" w:rsidRDefault="00FA0FB9" w:rsidP="00FA0FB9">
      <w:pPr>
        <w:spacing w:before="24"/>
        <w:ind w:right="1959"/>
        <w:jc w:val="center"/>
        <w:rPr>
          <w:b/>
          <w:sz w:val="28"/>
          <w:szCs w:val="28"/>
        </w:rPr>
      </w:pPr>
      <w:r w:rsidRPr="005B17F4">
        <w:rPr>
          <w:b/>
          <w:spacing w:val="-1"/>
          <w:sz w:val="28"/>
          <w:szCs w:val="28"/>
        </w:rPr>
        <w:t>Х</w:t>
      </w:r>
      <w:r w:rsidRPr="005B17F4">
        <w:rPr>
          <w:b/>
          <w:spacing w:val="-2"/>
          <w:sz w:val="28"/>
          <w:szCs w:val="28"/>
        </w:rPr>
        <w:t>а</w:t>
      </w:r>
      <w:r w:rsidRPr="005B17F4">
        <w:rPr>
          <w:b/>
          <w:spacing w:val="1"/>
          <w:sz w:val="28"/>
          <w:szCs w:val="28"/>
        </w:rPr>
        <w:t>р</w:t>
      </w:r>
      <w:r w:rsidRPr="005B17F4">
        <w:rPr>
          <w:b/>
          <w:sz w:val="28"/>
          <w:szCs w:val="28"/>
        </w:rPr>
        <w:t>акт</w:t>
      </w:r>
      <w:r w:rsidRPr="005B17F4">
        <w:rPr>
          <w:b/>
          <w:spacing w:val="-2"/>
          <w:sz w:val="28"/>
          <w:szCs w:val="28"/>
        </w:rPr>
        <w:t>е</w:t>
      </w:r>
      <w:r w:rsidRPr="005B17F4">
        <w:rPr>
          <w:b/>
          <w:spacing w:val="-1"/>
          <w:sz w:val="28"/>
          <w:szCs w:val="28"/>
        </w:rPr>
        <w:t>ри</w:t>
      </w:r>
      <w:r w:rsidRPr="005B17F4">
        <w:rPr>
          <w:b/>
          <w:sz w:val="28"/>
          <w:szCs w:val="28"/>
        </w:rPr>
        <w:t>сти</w:t>
      </w:r>
      <w:r w:rsidRPr="005B17F4">
        <w:rPr>
          <w:b/>
          <w:spacing w:val="1"/>
          <w:sz w:val="28"/>
          <w:szCs w:val="28"/>
        </w:rPr>
        <w:t>к</w:t>
      </w:r>
      <w:r w:rsidRPr="005B17F4">
        <w:rPr>
          <w:b/>
          <w:sz w:val="28"/>
          <w:szCs w:val="28"/>
        </w:rPr>
        <w:t>а т</w:t>
      </w:r>
      <w:r w:rsidRPr="005B17F4">
        <w:rPr>
          <w:b/>
          <w:spacing w:val="-3"/>
          <w:sz w:val="28"/>
          <w:szCs w:val="28"/>
        </w:rPr>
        <w:t>е</w:t>
      </w:r>
      <w:r w:rsidRPr="005B17F4">
        <w:rPr>
          <w:b/>
          <w:sz w:val="28"/>
          <w:szCs w:val="28"/>
        </w:rPr>
        <w:t>к</w:t>
      </w:r>
      <w:r w:rsidRPr="005B17F4">
        <w:rPr>
          <w:b/>
          <w:spacing w:val="-3"/>
          <w:sz w:val="28"/>
          <w:szCs w:val="28"/>
        </w:rPr>
        <w:t>у</w:t>
      </w:r>
      <w:r w:rsidRPr="005B17F4">
        <w:rPr>
          <w:b/>
          <w:sz w:val="28"/>
          <w:szCs w:val="28"/>
        </w:rPr>
        <w:t>щего</w:t>
      </w:r>
      <w:r w:rsidRPr="005B17F4">
        <w:rPr>
          <w:b/>
          <w:spacing w:val="1"/>
          <w:sz w:val="28"/>
          <w:szCs w:val="28"/>
        </w:rPr>
        <w:t xml:space="preserve"> </w:t>
      </w:r>
      <w:r w:rsidRPr="005B17F4">
        <w:rPr>
          <w:b/>
          <w:sz w:val="28"/>
          <w:szCs w:val="28"/>
        </w:rPr>
        <w:t>со</w:t>
      </w:r>
      <w:r w:rsidRPr="005B17F4">
        <w:rPr>
          <w:b/>
          <w:spacing w:val="1"/>
          <w:sz w:val="28"/>
          <w:szCs w:val="28"/>
        </w:rPr>
        <w:t>с</w:t>
      </w:r>
      <w:r w:rsidRPr="005B17F4">
        <w:rPr>
          <w:b/>
          <w:spacing w:val="-3"/>
          <w:sz w:val="28"/>
          <w:szCs w:val="28"/>
        </w:rPr>
        <w:t>т</w:t>
      </w:r>
      <w:r w:rsidRPr="005B17F4">
        <w:rPr>
          <w:b/>
          <w:spacing w:val="1"/>
          <w:sz w:val="28"/>
          <w:szCs w:val="28"/>
        </w:rPr>
        <w:t>о</w:t>
      </w:r>
      <w:r w:rsidRPr="005B17F4">
        <w:rPr>
          <w:b/>
          <w:spacing w:val="-2"/>
          <w:sz w:val="28"/>
          <w:szCs w:val="28"/>
        </w:rPr>
        <w:t>я</w:t>
      </w:r>
      <w:r w:rsidRPr="005B17F4">
        <w:rPr>
          <w:b/>
          <w:spacing w:val="1"/>
          <w:sz w:val="28"/>
          <w:szCs w:val="28"/>
        </w:rPr>
        <w:t>ни</w:t>
      </w:r>
      <w:r w:rsidRPr="005B17F4">
        <w:rPr>
          <w:b/>
          <w:sz w:val="28"/>
          <w:szCs w:val="28"/>
        </w:rPr>
        <w:t>я</w:t>
      </w:r>
    </w:p>
    <w:p w:rsidR="00FA0FB9" w:rsidRPr="005B17F4" w:rsidRDefault="00FA0FB9" w:rsidP="00FA0FB9">
      <w:pPr>
        <w:spacing w:line="200" w:lineRule="exact"/>
      </w:pPr>
    </w:p>
    <w:p w:rsidR="00FA0FB9" w:rsidRPr="005B17F4" w:rsidRDefault="00FA0FB9" w:rsidP="00FA0FB9">
      <w:pPr>
        <w:spacing w:line="360" w:lineRule="auto"/>
        <w:ind w:right="3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О</w:t>
      </w:r>
      <w:r w:rsidRPr="005B17F4">
        <w:rPr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но</w:t>
      </w:r>
      <w:r w:rsidRPr="005B17F4">
        <w:rPr>
          <w:spacing w:val="-3"/>
          <w:sz w:val="28"/>
          <w:szCs w:val="28"/>
        </w:rPr>
        <w:t>в</w:t>
      </w:r>
      <w:r w:rsidRPr="005B17F4">
        <w:rPr>
          <w:spacing w:val="1"/>
          <w:sz w:val="28"/>
          <w:szCs w:val="28"/>
        </w:rPr>
        <w:t>ны</w:t>
      </w:r>
      <w:r w:rsidRPr="005B17F4">
        <w:rPr>
          <w:sz w:val="28"/>
          <w:szCs w:val="28"/>
        </w:rPr>
        <w:t xml:space="preserve">е 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-1"/>
          <w:sz w:val="28"/>
          <w:szCs w:val="28"/>
        </w:rPr>
        <w:t>п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а</w:t>
      </w:r>
      <w:r w:rsidRPr="005B17F4">
        <w:rPr>
          <w:spacing w:val="-3"/>
          <w:sz w:val="28"/>
          <w:szCs w:val="28"/>
        </w:rPr>
        <w:t>в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ни</w:t>
      </w:r>
      <w:r w:rsidRPr="005B17F4">
        <w:rPr>
          <w:sz w:val="28"/>
          <w:szCs w:val="28"/>
        </w:rPr>
        <w:t xml:space="preserve">я 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аз</w:t>
      </w:r>
      <w:r w:rsidRPr="005B17F4">
        <w:rPr>
          <w:spacing w:val="-3"/>
          <w:sz w:val="28"/>
          <w:szCs w:val="28"/>
        </w:rPr>
        <w:t>в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т</w:t>
      </w:r>
      <w:r w:rsidRPr="005B17F4">
        <w:rPr>
          <w:spacing w:val="-2"/>
          <w:sz w:val="28"/>
          <w:szCs w:val="28"/>
        </w:rPr>
        <w:t>и</w:t>
      </w:r>
      <w:r w:rsidRPr="005B17F4">
        <w:rPr>
          <w:sz w:val="28"/>
          <w:szCs w:val="28"/>
        </w:rPr>
        <w:t>я с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сте</w:t>
      </w:r>
      <w:r w:rsidRPr="005B17F4">
        <w:rPr>
          <w:spacing w:val="-3"/>
          <w:sz w:val="28"/>
          <w:szCs w:val="28"/>
        </w:rPr>
        <w:t>м</w:t>
      </w:r>
      <w:r w:rsidRPr="005B17F4">
        <w:rPr>
          <w:sz w:val="28"/>
          <w:szCs w:val="28"/>
        </w:rPr>
        <w:t xml:space="preserve">ы 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ци</w:t>
      </w:r>
      <w:r w:rsidRPr="005B17F4">
        <w:rPr>
          <w:sz w:val="28"/>
          <w:szCs w:val="28"/>
        </w:rPr>
        <w:t>ал</w:t>
      </w:r>
      <w:r w:rsidRPr="005B17F4">
        <w:rPr>
          <w:spacing w:val="-2"/>
          <w:sz w:val="28"/>
          <w:szCs w:val="28"/>
        </w:rPr>
        <w:t>ь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 xml:space="preserve">й </w:t>
      </w:r>
      <w:r w:rsidRPr="005B17F4">
        <w:rPr>
          <w:spacing w:val="-3"/>
          <w:sz w:val="28"/>
          <w:szCs w:val="28"/>
        </w:rPr>
        <w:t>з</w:t>
      </w:r>
      <w:r w:rsidRPr="005B17F4">
        <w:rPr>
          <w:sz w:val="28"/>
          <w:szCs w:val="28"/>
        </w:rPr>
        <w:t>ащ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 xml:space="preserve">ы 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асел</w:t>
      </w:r>
      <w:r w:rsidRPr="005B17F4">
        <w:rPr>
          <w:spacing w:val="-3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я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z w:val="28"/>
          <w:szCs w:val="28"/>
        </w:rPr>
        <w:t>с</w:t>
      </w:r>
      <w:r w:rsidRPr="005B17F4">
        <w:rPr>
          <w:spacing w:val="-1"/>
          <w:sz w:val="28"/>
          <w:szCs w:val="28"/>
        </w:rPr>
        <w:t>о</w:t>
      </w:r>
      <w:r w:rsidRPr="005B17F4">
        <w:rPr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д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3"/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ч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 xml:space="preserve">ы 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а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зд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и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4"/>
          <w:sz w:val="28"/>
          <w:szCs w:val="28"/>
        </w:rPr>
        <w:t>у</w:t>
      </w:r>
      <w:r w:rsidRPr="005B17F4">
        <w:rPr>
          <w:sz w:val="28"/>
          <w:szCs w:val="28"/>
        </w:rPr>
        <w:t>словий</w:t>
      </w:r>
      <w:r w:rsidRPr="005B17F4">
        <w:rPr>
          <w:spacing w:val="1"/>
          <w:sz w:val="28"/>
          <w:szCs w:val="28"/>
        </w:rPr>
        <w:t xml:space="preserve"> д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я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сл</w:t>
      </w:r>
      <w:r w:rsidRPr="005B17F4">
        <w:rPr>
          <w:spacing w:val="-3"/>
          <w:sz w:val="28"/>
          <w:szCs w:val="28"/>
        </w:rPr>
        <w:t>а</w:t>
      </w:r>
      <w:r w:rsidRPr="005B17F4">
        <w:rPr>
          <w:spacing w:val="-1"/>
          <w:sz w:val="28"/>
          <w:szCs w:val="28"/>
        </w:rPr>
        <w:t>бл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ни</w:t>
      </w:r>
      <w:r w:rsidRPr="005B17F4">
        <w:rPr>
          <w:sz w:val="28"/>
          <w:szCs w:val="28"/>
        </w:rPr>
        <w:t xml:space="preserve">я 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ега</w:t>
      </w:r>
      <w:r w:rsidRPr="005B17F4">
        <w:rPr>
          <w:spacing w:val="-3"/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в</w:t>
      </w:r>
      <w:r w:rsidRPr="005B17F4">
        <w:rPr>
          <w:spacing w:val="-2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ы</w:t>
      </w:r>
      <w:r w:rsidRPr="005B17F4">
        <w:rPr>
          <w:sz w:val="28"/>
          <w:szCs w:val="28"/>
        </w:rPr>
        <w:t>х тенде</w:t>
      </w:r>
      <w:r w:rsidRPr="005B17F4">
        <w:rPr>
          <w:spacing w:val="-2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ц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й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z w:val="28"/>
          <w:szCs w:val="28"/>
        </w:rPr>
        <w:t>в ж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3"/>
          <w:sz w:val="28"/>
          <w:szCs w:val="28"/>
        </w:rPr>
        <w:t>з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еятел</w:t>
      </w:r>
      <w:r w:rsidRPr="005B17F4">
        <w:rPr>
          <w:spacing w:val="-4"/>
          <w:sz w:val="28"/>
          <w:szCs w:val="28"/>
        </w:rPr>
        <w:t>ь</w:t>
      </w:r>
      <w:r w:rsidRPr="005B17F4">
        <w:rPr>
          <w:spacing w:val="1"/>
          <w:sz w:val="28"/>
          <w:szCs w:val="28"/>
        </w:rPr>
        <w:t>но</w:t>
      </w:r>
      <w:r w:rsidRPr="005B17F4">
        <w:rPr>
          <w:sz w:val="28"/>
          <w:szCs w:val="28"/>
        </w:rPr>
        <w:t>с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и</w:t>
      </w:r>
      <w:r w:rsidRPr="005B17F4">
        <w:rPr>
          <w:spacing w:val="1"/>
          <w:sz w:val="28"/>
          <w:szCs w:val="28"/>
        </w:rPr>
        <w:t xml:space="preserve"> р</w:t>
      </w:r>
      <w:r w:rsidRPr="005B17F4">
        <w:rPr>
          <w:sz w:val="28"/>
          <w:szCs w:val="28"/>
        </w:rPr>
        <w:t>аз</w:t>
      </w:r>
      <w:r w:rsidRPr="005B17F4">
        <w:rPr>
          <w:spacing w:val="-1"/>
          <w:sz w:val="28"/>
          <w:szCs w:val="28"/>
        </w:rPr>
        <w:t>ли</w:t>
      </w:r>
      <w:r w:rsidRPr="005B17F4">
        <w:rPr>
          <w:sz w:val="28"/>
          <w:szCs w:val="28"/>
        </w:rPr>
        <w:t>ч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ы</w:t>
      </w:r>
      <w:r w:rsidRPr="005B17F4">
        <w:rPr>
          <w:sz w:val="28"/>
          <w:szCs w:val="28"/>
        </w:rPr>
        <w:t>х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кате</w:t>
      </w:r>
      <w:r w:rsidRPr="005B17F4">
        <w:rPr>
          <w:spacing w:val="-2"/>
          <w:sz w:val="28"/>
          <w:szCs w:val="28"/>
        </w:rPr>
        <w:t>г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й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-2"/>
          <w:sz w:val="28"/>
          <w:szCs w:val="28"/>
        </w:rPr>
        <w:t>а</w:t>
      </w:r>
      <w:r w:rsidRPr="005B17F4">
        <w:rPr>
          <w:sz w:val="28"/>
          <w:szCs w:val="28"/>
        </w:rPr>
        <w:t>селе</w:t>
      </w:r>
      <w:r w:rsidRPr="005B17F4">
        <w:rPr>
          <w:spacing w:val="-2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я,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z w:val="28"/>
          <w:szCs w:val="28"/>
        </w:rPr>
        <w:t xml:space="preserve">в </w:t>
      </w:r>
      <w:r w:rsidRPr="005B17F4">
        <w:rPr>
          <w:spacing w:val="1"/>
          <w:sz w:val="28"/>
          <w:szCs w:val="28"/>
        </w:rPr>
        <w:t>п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в</w:t>
      </w:r>
      <w:r w:rsidRPr="005B17F4">
        <w:rPr>
          <w:spacing w:val="-4"/>
          <w:sz w:val="28"/>
          <w:szCs w:val="28"/>
        </w:rPr>
        <w:t>у</w:t>
      </w:r>
      <w:r w:rsidRPr="005B17F4">
        <w:rPr>
          <w:sz w:val="28"/>
          <w:szCs w:val="28"/>
        </w:rPr>
        <w:t xml:space="preserve">ю 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ч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1"/>
          <w:sz w:val="28"/>
          <w:szCs w:val="28"/>
        </w:rPr>
        <w:t>ь</w:t>
      </w:r>
      <w:r w:rsidRPr="005B17F4">
        <w:rPr>
          <w:sz w:val="28"/>
          <w:szCs w:val="28"/>
        </w:rPr>
        <w:t>,</w:t>
      </w:r>
      <w:r w:rsidRPr="005B17F4">
        <w:rPr>
          <w:spacing w:val="16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г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а</w:t>
      </w:r>
      <w:r w:rsidRPr="005B17F4">
        <w:rPr>
          <w:spacing w:val="-2"/>
          <w:sz w:val="28"/>
          <w:szCs w:val="28"/>
        </w:rPr>
        <w:t>ж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ан</w:t>
      </w:r>
      <w:r w:rsidRPr="005B17F4">
        <w:rPr>
          <w:spacing w:val="17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п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2"/>
          <w:sz w:val="28"/>
          <w:szCs w:val="28"/>
        </w:rPr>
        <w:t>ж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л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2"/>
          <w:sz w:val="28"/>
          <w:szCs w:val="28"/>
        </w:rPr>
        <w:t>г</w:t>
      </w:r>
      <w:r w:rsidRPr="005B17F4">
        <w:rPr>
          <w:sz w:val="28"/>
          <w:szCs w:val="28"/>
        </w:rPr>
        <w:t>о</w:t>
      </w:r>
      <w:r w:rsidRPr="005B17F4">
        <w:rPr>
          <w:spacing w:val="18"/>
          <w:sz w:val="28"/>
          <w:szCs w:val="28"/>
        </w:rPr>
        <w:t xml:space="preserve"> </w:t>
      </w:r>
      <w:r w:rsidRPr="005B17F4">
        <w:rPr>
          <w:spacing w:val="-3"/>
          <w:sz w:val="28"/>
          <w:szCs w:val="28"/>
        </w:rPr>
        <w:t>в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з</w:t>
      </w:r>
      <w:r w:rsidRPr="005B17F4">
        <w:rPr>
          <w:spacing w:val="-2"/>
          <w:sz w:val="28"/>
          <w:szCs w:val="28"/>
        </w:rPr>
        <w:t>р</w:t>
      </w:r>
      <w:r w:rsidRPr="005B17F4">
        <w:rPr>
          <w:sz w:val="28"/>
          <w:szCs w:val="28"/>
        </w:rPr>
        <w:t xml:space="preserve">аста, 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2"/>
          <w:sz w:val="28"/>
          <w:szCs w:val="28"/>
        </w:rPr>
        <w:t>е</w:t>
      </w:r>
      <w:r w:rsidRPr="005B17F4">
        <w:rPr>
          <w:sz w:val="28"/>
          <w:szCs w:val="28"/>
        </w:rPr>
        <w:t>те</w:t>
      </w:r>
      <w:r w:rsidRPr="005B17F4">
        <w:rPr>
          <w:spacing w:val="1"/>
          <w:sz w:val="28"/>
          <w:szCs w:val="28"/>
        </w:rPr>
        <w:t>й</w:t>
      </w:r>
      <w:r w:rsidRPr="005B17F4">
        <w:rPr>
          <w:sz w:val="28"/>
          <w:szCs w:val="28"/>
        </w:rPr>
        <w:t>-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р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т,</w:t>
      </w:r>
      <w:r w:rsidRPr="005B17F4">
        <w:rPr>
          <w:spacing w:val="13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ет</w:t>
      </w:r>
      <w:r w:rsidRPr="005B17F4">
        <w:rPr>
          <w:spacing w:val="-3"/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й</w:t>
      </w:r>
      <w:r w:rsidRPr="005B17F4">
        <w:rPr>
          <w:sz w:val="28"/>
          <w:szCs w:val="28"/>
        </w:rPr>
        <w:t xml:space="preserve">, 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став</w:t>
      </w:r>
      <w:r w:rsidRPr="005B17F4">
        <w:rPr>
          <w:spacing w:val="-3"/>
          <w:sz w:val="28"/>
          <w:szCs w:val="28"/>
        </w:rPr>
        <w:t>ш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х</w:t>
      </w:r>
      <w:r w:rsidRPr="005B17F4">
        <w:rPr>
          <w:sz w:val="28"/>
          <w:szCs w:val="28"/>
        </w:rPr>
        <w:t>ся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б</w:t>
      </w:r>
      <w:r w:rsidRPr="005B17F4">
        <w:rPr>
          <w:sz w:val="28"/>
          <w:szCs w:val="28"/>
        </w:rPr>
        <w:t>ез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п</w:t>
      </w:r>
      <w:r w:rsidRPr="005B17F4">
        <w:rPr>
          <w:spacing w:val="-1"/>
          <w:sz w:val="28"/>
          <w:szCs w:val="28"/>
        </w:rPr>
        <w:t>оп</w:t>
      </w:r>
      <w:r w:rsidRPr="005B17F4">
        <w:rPr>
          <w:sz w:val="28"/>
          <w:szCs w:val="28"/>
        </w:rPr>
        <w:t xml:space="preserve">ечения 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ди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елей,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и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ва</w:t>
      </w:r>
      <w:r w:rsidRPr="005B17F4">
        <w:rPr>
          <w:spacing w:val="-1"/>
          <w:sz w:val="28"/>
          <w:szCs w:val="28"/>
        </w:rPr>
        <w:t>ли</w:t>
      </w:r>
      <w:r w:rsidRPr="005B17F4">
        <w:rPr>
          <w:spacing w:val="1"/>
          <w:sz w:val="28"/>
          <w:szCs w:val="28"/>
        </w:rPr>
        <w:t>до</w:t>
      </w:r>
      <w:r w:rsidRPr="005B17F4">
        <w:rPr>
          <w:sz w:val="28"/>
          <w:szCs w:val="28"/>
        </w:rPr>
        <w:t>в, недееспособных граждан.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В</w:t>
      </w:r>
      <w:r w:rsidRPr="005B17F4">
        <w:rPr>
          <w:spacing w:val="-2"/>
          <w:sz w:val="28"/>
          <w:szCs w:val="28"/>
        </w:rPr>
        <w:t>а</w:t>
      </w:r>
      <w:r w:rsidRPr="005B17F4">
        <w:rPr>
          <w:sz w:val="28"/>
          <w:szCs w:val="28"/>
        </w:rPr>
        <w:t>ж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ы</w:t>
      </w:r>
      <w:r w:rsidRPr="005B17F4">
        <w:rPr>
          <w:sz w:val="28"/>
          <w:szCs w:val="28"/>
        </w:rPr>
        <w:t xml:space="preserve">м </w:t>
      </w:r>
      <w:r w:rsidRPr="005B17F4">
        <w:rPr>
          <w:spacing w:val="-4"/>
          <w:sz w:val="28"/>
          <w:szCs w:val="28"/>
        </w:rPr>
        <w:t>у</w:t>
      </w:r>
      <w:r w:rsidRPr="005B17F4">
        <w:rPr>
          <w:sz w:val="28"/>
          <w:szCs w:val="28"/>
        </w:rPr>
        <w:t>слови</w:t>
      </w:r>
      <w:r w:rsidRPr="005B17F4">
        <w:rPr>
          <w:spacing w:val="1"/>
          <w:sz w:val="28"/>
          <w:szCs w:val="28"/>
        </w:rPr>
        <w:t>е</w:t>
      </w:r>
      <w:r w:rsidRPr="005B17F4">
        <w:rPr>
          <w:sz w:val="28"/>
          <w:szCs w:val="28"/>
        </w:rPr>
        <w:t>м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стает</w:t>
      </w:r>
      <w:r w:rsidRPr="005B17F4">
        <w:rPr>
          <w:spacing w:val="-3"/>
          <w:sz w:val="28"/>
          <w:szCs w:val="28"/>
        </w:rPr>
        <w:t>с</w:t>
      </w:r>
      <w:r w:rsidRPr="005B17F4">
        <w:rPr>
          <w:sz w:val="28"/>
          <w:szCs w:val="28"/>
        </w:rPr>
        <w:t xml:space="preserve">я </w:t>
      </w:r>
      <w:r w:rsidRPr="005B17F4">
        <w:rPr>
          <w:spacing w:val="-4"/>
          <w:sz w:val="28"/>
          <w:szCs w:val="28"/>
        </w:rPr>
        <w:t>у</w:t>
      </w:r>
      <w:r w:rsidRPr="005B17F4">
        <w:rPr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ни</w:t>
      </w:r>
      <w:r w:rsidRPr="005B17F4">
        <w:rPr>
          <w:sz w:val="28"/>
          <w:szCs w:val="28"/>
        </w:rPr>
        <w:t>е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-1"/>
          <w:sz w:val="28"/>
          <w:szCs w:val="28"/>
        </w:rPr>
        <w:t>д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е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-2"/>
          <w:sz w:val="28"/>
          <w:szCs w:val="28"/>
        </w:rPr>
        <w:t>с</w:t>
      </w:r>
      <w:r w:rsidRPr="005B17F4">
        <w:rPr>
          <w:sz w:val="28"/>
          <w:szCs w:val="28"/>
        </w:rPr>
        <w:t>ти</w:t>
      </w:r>
      <w:r w:rsidRPr="005B17F4">
        <w:rPr>
          <w:spacing w:val="1"/>
          <w:sz w:val="28"/>
          <w:szCs w:val="28"/>
        </w:rPr>
        <w:t xml:space="preserve"> о</w:t>
      </w:r>
      <w:r w:rsidRPr="005B17F4">
        <w:rPr>
          <w:sz w:val="28"/>
          <w:szCs w:val="28"/>
        </w:rPr>
        <w:t>ка</w:t>
      </w:r>
      <w:r w:rsidRPr="005B17F4">
        <w:rPr>
          <w:spacing w:val="-3"/>
          <w:sz w:val="28"/>
          <w:szCs w:val="28"/>
        </w:rPr>
        <w:t>з</w:t>
      </w:r>
      <w:r w:rsidRPr="005B17F4">
        <w:rPr>
          <w:spacing w:val="1"/>
          <w:sz w:val="28"/>
          <w:szCs w:val="28"/>
        </w:rPr>
        <w:t>ы</w:t>
      </w:r>
      <w:r w:rsidRPr="005B17F4">
        <w:rPr>
          <w:sz w:val="28"/>
          <w:szCs w:val="28"/>
        </w:rPr>
        <w:t>вае</w:t>
      </w:r>
      <w:r w:rsidRPr="005B17F4">
        <w:rPr>
          <w:spacing w:val="-3"/>
          <w:sz w:val="28"/>
          <w:szCs w:val="28"/>
        </w:rPr>
        <w:t>м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й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п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1"/>
          <w:sz w:val="28"/>
          <w:szCs w:val="28"/>
        </w:rPr>
        <w:t>д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ж</w:t>
      </w:r>
      <w:r w:rsidRPr="005B17F4">
        <w:rPr>
          <w:sz w:val="28"/>
          <w:szCs w:val="28"/>
        </w:rPr>
        <w:t>ки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и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с</w:t>
      </w:r>
      <w:r w:rsidRPr="005B17F4">
        <w:rPr>
          <w:spacing w:val="-1"/>
          <w:sz w:val="28"/>
          <w:szCs w:val="28"/>
        </w:rPr>
        <w:t>ох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е с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ц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ал</w:t>
      </w:r>
      <w:r w:rsidRPr="005B17F4">
        <w:rPr>
          <w:spacing w:val="-2"/>
          <w:sz w:val="28"/>
          <w:szCs w:val="28"/>
        </w:rPr>
        <w:t>ь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о</w:t>
      </w:r>
      <w:r w:rsidRPr="005B17F4">
        <w:rPr>
          <w:sz w:val="28"/>
          <w:szCs w:val="28"/>
        </w:rPr>
        <w:t>й ста</w:t>
      </w:r>
      <w:r w:rsidRPr="005B17F4">
        <w:rPr>
          <w:spacing w:val="-1"/>
          <w:sz w:val="28"/>
          <w:szCs w:val="28"/>
        </w:rPr>
        <w:t>б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ль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о</w:t>
      </w:r>
      <w:r w:rsidRPr="005B17F4">
        <w:rPr>
          <w:sz w:val="28"/>
          <w:szCs w:val="28"/>
        </w:rPr>
        <w:t xml:space="preserve">сти в 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б</w:t>
      </w:r>
      <w:r w:rsidRPr="005B17F4">
        <w:rPr>
          <w:spacing w:val="-3"/>
          <w:sz w:val="28"/>
          <w:szCs w:val="28"/>
        </w:rPr>
        <w:t>щ</w:t>
      </w:r>
      <w:r w:rsidRPr="005B17F4">
        <w:rPr>
          <w:sz w:val="28"/>
          <w:szCs w:val="28"/>
        </w:rPr>
        <w:t xml:space="preserve">естве. 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B17F4">
        <w:rPr>
          <w:sz w:val="28"/>
          <w:szCs w:val="28"/>
        </w:rPr>
        <w:t>В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ас</w:t>
      </w:r>
      <w:r w:rsidRPr="005B17F4">
        <w:rPr>
          <w:spacing w:val="-3"/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я</w:t>
      </w:r>
      <w:r w:rsidRPr="005B17F4">
        <w:rPr>
          <w:spacing w:val="-2"/>
          <w:sz w:val="28"/>
          <w:szCs w:val="28"/>
        </w:rPr>
        <w:t>щ</w:t>
      </w:r>
      <w:r w:rsidRPr="005B17F4">
        <w:rPr>
          <w:sz w:val="28"/>
          <w:szCs w:val="28"/>
        </w:rPr>
        <w:t>ее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3"/>
          <w:sz w:val="28"/>
          <w:szCs w:val="28"/>
        </w:rPr>
        <w:t>в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емя с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1"/>
          <w:sz w:val="28"/>
          <w:szCs w:val="28"/>
        </w:rPr>
        <w:t>ц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ал</w:t>
      </w:r>
      <w:r w:rsidRPr="005B17F4">
        <w:rPr>
          <w:spacing w:val="-2"/>
          <w:sz w:val="28"/>
          <w:szCs w:val="28"/>
        </w:rPr>
        <w:t>ь</w:t>
      </w:r>
      <w:r w:rsidRPr="005B17F4">
        <w:rPr>
          <w:spacing w:val="-1"/>
          <w:sz w:val="28"/>
          <w:szCs w:val="28"/>
        </w:rPr>
        <w:t>н</w:t>
      </w:r>
      <w:r w:rsidRPr="005B17F4">
        <w:rPr>
          <w:sz w:val="28"/>
          <w:szCs w:val="28"/>
        </w:rPr>
        <w:t>ая</w:t>
      </w:r>
      <w:r w:rsidRPr="005B17F4">
        <w:rPr>
          <w:spacing w:val="5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п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1"/>
          <w:sz w:val="28"/>
          <w:szCs w:val="28"/>
        </w:rPr>
        <w:t>д</w:t>
      </w:r>
      <w:r w:rsidRPr="005B17F4">
        <w:rPr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р</w:t>
      </w:r>
      <w:r w:rsidRPr="005B17F4">
        <w:rPr>
          <w:sz w:val="28"/>
          <w:szCs w:val="28"/>
        </w:rPr>
        <w:t>жка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и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1"/>
          <w:sz w:val="28"/>
          <w:szCs w:val="28"/>
        </w:rPr>
        <w:t>ц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ал</w:t>
      </w:r>
      <w:r w:rsidRPr="005B17F4">
        <w:rPr>
          <w:spacing w:val="-2"/>
          <w:sz w:val="28"/>
          <w:szCs w:val="28"/>
        </w:rPr>
        <w:t>ь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 xml:space="preserve">е 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б</w:t>
      </w:r>
      <w:r w:rsidRPr="005B17F4">
        <w:rPr>
          <w:sz w:val="28"/>
          <w:szCs w:val="28"/>
        </w:rPr>
        <w:t>сл</w:t>
      </w:r>
      <w:r w:rsidRPr="005B17F4">
        <w:rPr>
          <w:spacing w:val="-4"/>
          <w:sz w:val="28"/>
          <w:szCs w:val="28"/>
        </w:rPr>
        <w:t>у</w:t>
      </w:r>
      <w:r w:rsidRPr="005B17F4">
        <w:rPr>
          <w:sz w:val="28"/>
          <w:szCs w:val="28"/>
        </w:rPr>
        <w:t>ж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ван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е г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а</w:t>
      </w:r>
      <w:r w:rsidRPr="005B17F4">
        <w:rPr>
          <w:spacing w:val="-2"/>
          <w:sz w:val="28"/>
          <w:szCs w:val="28"/>
        </w:rPr>
        <w:t>ж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2"/>
          <w:sz w:val="28"/>
          <w:szCs w:val="28"/>
        </w:rPr>
        <w:t>а</w:t>
      </w:r>
      <w:r w:rsidRPr="005B17F4">
        <w:rPr>
          <w:sz w:val="28"/>
          <w:szCs w:val="28"/>
        </w:rPr>
        <w:t>н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z w:val="28"/>
          <w:szCs w:val="28"/>
        </w:rPr>
        <w:t>ст</w:t>
      </w:r>
      <w:r w:rsidRPr="005B17F4">
        <w:rPr>
          <w:spacing w:val="-3"/>
          <w:sz w:val="28"/>
          <w:szCs w:val="28"/>
        </w:rPr>
        <w:t>а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ше</w:t>
      </w:r>
      <w:r w:rsidRPr="005B17F4">
        <w:rPr>
          <w:spacing w:val="-3"/>
          <w:sz w:val="28"/>
          <w:szCs w:val="28"/>
        </w:rPr>
        <w:t>г</w:t>
      </w:r>
      <w:r w:rsidRPr="005B17F4">
        <w:rPr>
          <w:sz w:val="28"/>
          <w:szCs w:val="28"/>
        </w:rPr>
        <w:t>о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z w:val="28"/>
          <w:szCs w:val="28"/>
        </w:rPr>
        <w:t>воз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а</w:t>
      </w:r>
      <w:r w:rsidRPr="005B17F4">
        <w:rPr>
          <w:sz w:val="28"/>
          <w:szCs w:val="28"/>
        </w:rPr>
        <w:t>ста,</w:t>
      </w:r>
      <w:r w:rsidRPr="005B17F4">
        <w:rPr>
          <w:spacing w:val="1"/>
          <w:sz w:val="28"/>
          <w:szCs w:val="28"/>
        </w:rPr>
        <w:t xml:space="preserve"> многодетных малообеспеченных семей, ин</w:t>
      </w:r>
      <w:r w:rsidRPr="005B17F4">
        <w:rPr>
          <w:spacing w:val="-3"/>
          <w:sz w:val="28"/>
          <w:szCs w:val="28"/>
        </w:rPr>
        <w:t>в</w:t>
      </w:r>
      <w:r w:rsidRPr="005B17F4">
        <w:rPr>
          <w:sz w:val="28"/>
          <w:szCs w:val="28"/>
        </w:rPr>
        <w:t>ал</w:t>
      </w:r>
      <w:r w:rsidRPr="005B17F4">
        <w:rPr>
          <w:spacing w:val="-2"/>
          <w:sz w:val="28"/>
          <w:szCs w:val="28"/>
        </w:rPr>
        <w:t>и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1"/>
          <w:sz w:val="28"/>
          <w:szCs w:val="28"/>
        </w:rPr>
        <w:t>о</w:t>
      </w:r>
      <w:r w:rsidRPr="005B17F4">
        <w:rPr>
          <w:sz w:val="28"/>
          <w:szCs w:val="28"/>
        </w:rPr>
        <w:t>в, вк</w:t>
      </w:r>
      <w:r w:rsidRPr="005B17F4">
        <w:rPr>
          <w:spacing w:val="-1"/>
          <w:sz w:val="28"/>
          <w:szCs w:val="28"/>
        </w:rPr>
        <w:t>лю</w:t>
      </w:r>
      <w:r w:rsidRPr="005B17F4">
        <w:rPr>
          <w:sz w:val="28"/>
          <w:szCs w:val="28"/>
        </w:rPr>
        <w:t>чая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ете</w:t>
      </w:r>
      <w:r w:rsidRPr="005B17F4">
        <w:rPr>
          <w:spacing w:val="5"/>
          <w:sz w:val="28"/>
          <w:szCs w:val="28"/>
        </w:rPr>
        <w:t>й</w:t>
      </w:r>
      <w:r w:rsidRPr="005B17F4">
        <w:rPr>
          <w:spacing w:val="-1"/>
          <w:sz w:val="28"/>
          <w:szCs w:val="28"/>
        </w:rPr>
        <w:t>–и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ва</w:t>
      </w:r>
      <w:r w:rsidRPr="005B17F4">
        <w:rPr>
          <w:spacing w:val="-1"/>
          <w:sz w:val="28"/>
          <w:szCs w:val="28"/>
        </w:rPr>
        <w:t>ли</w:t>
      </w:r>
      <w:r w:rsidRPr="005B17F4">
        <w:rPr>
          <w:spacing w:val="1"/>
          <w:sz w:val="28"/>
          <w:szCs w:val="28"/>
        </w:rPr>
        <w:t>до</w:t>
      </w:r>
      <w:r w:rsidRPr="005B17F4">
        <w:rPr>
          <w:sz w:val="28"/>
          <w:szCs w:val="28"/>
        </w:rPr>
        <w:t>в, в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м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ч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с</w:t>
      </w:r>
      <w:r w:rsidRPr="005B17F4">
        <w:rPr>
          <w:spacing w:val="-3"/>
          <w:sz w:val="28"/>
          <w:szCs w:val="28"/>
        </w:rPr>
        <w:t>л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 xml:space="preserve"> д</w:t>
      </w:r>
      <w:r w:rsidRPr="005B17F4">
        <w:rPr>
          <w:sz w:val="28"/>
          <w:szCs w:val="28"/>
        </w:rPr>
        <w:t>етей</w:t>
      </w:r>
      <w:r w:rsidRPr="005B17F4">
        <w:rPr>
          <w:spacing w:val="6"/>
          <w:sz w:val="28"/>
          <w:szCs w:val="28"/>
        </w:rPr>
        <w:t xml:space="preserve"> </w:t>
      </w:r>
      <w:r w:rsidRPr="005B17F4">
        <w:rPr>
          <w:sz w:val="28"/>
          <w:szCs w:val="28"/>
        </w:rPr>
        <w:t>-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р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 xml:space="preserve">и 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ете</w:t>
      </w:r>
      <w:r w:rsidRPr="005B17F4">
        <w:rPr>
          <w:spacing w:val="1"/>
          <w:sz w:val="28"/>
          <w:szCs w:val="28"/>
        </w:rPr>
        <w:t>й</w:t>
      </w:r>
      <w:r w:rsidRPr="005B17F4">
        <w:rPr>
          <w:sz w:val="28"/>
          <w:szCs w:val="28"/>
        </w:rPr>
        <w:t xml:space="preserve">, </w:t>
      </w:r>
      <w:r w:rsidRPr="005B17F4">
        <w:rPr>
          <w:spacing w:val="-1"/>
          <w:sz w:val="28"/>
          <w:szCs w:val="28"/>
        </w:rPr>
        <w:t>о</w:t>
      </w:r>
      <w:r w:rsidRPr="005B17F4">
        <w:rPr>
          <w:sz w:val="28"/>
          <w:szCs w:val="28"/>
        </w:rPr>
        <w:t>ставш</w:t>
      </w:r>
      <w:r w:rsidRPr="005B17F4">
        <w:rPr>
          <w:spacing w:val="-2"/>
          <w:sz w:val="28"/>
          <w:szCs w:val="28"/>
        </w:rPr>
        <w:t>и</w:t>
      </w:r>
      <w:r w:rsidRPr="005B17F4">
        <w:rPr>
          <w:spacing w:val="1"/>
          <w:sz w:val="28"/>
          <w:szCs w:val="28"/>
        </w:rPr>
        <w:t>х</w:t>
      </w:r>
      <w:r w:rsidRPr="005B17F4">
        <w:rPr>
          <w:spacing w:val="-2"/>
          <w:sz w:val="28"/>
          <w:szCs w:val="28"/>
        </w:rPr>
        <w:t>с</w:t>
      </w:r>
      <w:r w:rsidRPr="005B17F4">
        <w:rPr>
          <w:sz w:val="28"/>
          <w:szCs w:val="28"/>
        </w:rPr>
        <w:t>я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б</w:t>
      </w:r>
      <w:r w:rsidRPr="005B17F4">
        <w:rPr>
          <w:sz w:val="28"/>
          <w:szCs w:val="28"/>
        </w:rPr>
        <w:t>ез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п</w:t>
      </w:r>
      <w:r w:rsidRPr="005B17F4">
        <w:rPr>
          <w:spacing w:val="1"/>
          <w:sz w:val="28"/>
          <w:szCs w:val="28"/>
        </w:rPr>
        <w:t>оп</w:t>
      </w:r>
      <w:r w:rsidRPr="005B17F4">
        <w:rPr>
          <w:spacing w:val="-2"/>
          <w:sz w:val="28"/>
          <w:szCs w:val="28"/>
        </w:rPr>
        <w:t>е</w:t>
      </w:r>
      <w:r w:rsidRPr="005B17F4">
        <w:rPr>
          <w:sz w:val="28"/>
          <w:szCs w:val="28"/>
        </w:rPr>
        <w:t>че</w:t>
      </w:r>
      <w:r w:rsidRPr="005B17F4">
        <w:rPr>
          <w:spacing w:val="-1"/>
          <w:sz w:val="28"/>
          <w:szCs w:val="28"/>
        </w:rPr>
        <w:t>ни</w:t>
      </w:r>
      <w:r w:rsidRPr="005B17F4">
        <w:rPr>
          <w:sz w:val="28"/>
          <w:szCs w:val="28"/>
        </w:rPr>
        <w:t xml:space="preserve">я 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1"/>
          <w:sz w:val="28"/>
          <w:szCs w:val="28"/>
        </w:rPr>
        <w:t>од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те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й</w:t>
      </w:r>
      <w:r w:rsidRPr="005B17F4">
        <w:rPr>
          <w:sz w:val="28"/>
          <w:szCs w:val="28"/>
        </w:rPr>
        <w:t>,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-4"/>
          <w:sz w:val="28"/>
          <w:szCs w:val="28"/>
        </w:rPr>
        <w:t>у</w:t>
      </w:r>
      <w:r w:rsidRPr="005B17F4">
        <w:rPr>
          <w:spacing w:val="1"/>
          <w:sz w:val="28"/>
          <w:szCs w:val="28"/>
        </w:rPr>
        <w:t>до</w:t>
      </w:r>
      <w:r w:rsidRPr="005B17F4">
        <w:rPr>
          <w:sz w:val="28"/>
          <w:szCs w:val="28"/>
        </w:rPr>
        <w:t>в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е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во</w:t>
      </w:r>
      <w:r w:rsidRPr="005B17F4">
        <w:rPr>
          <w:spacing w:val="2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е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х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ж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зн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ы</w:t>
      </w:r>
      <w:r w:rsidRPr="005B17F4">
        <w:rPr>
          <w:sz w:val="28"/>
          <w:szCs w:val="28"/>
        </w:rPr>
        <w:t>х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п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3"/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>р</w:t>
      </w:r>
      <w:r w:rsidRPr="005B17F4">
        <w:rPr>
          <w:sz w:val="28"/>
          <w:szCs w:val="28"/>
        </w:rPr>
        <w:t>е</w:t>
      </w:r>
      <w:r w:rsidRPr="005B17F4">
        <w:rPr>
          <w:spacing w:val="-1"/>
          <w:sz w:val="28"/>
          <w:szCs w:val="28"/>
        </w:rPr>
        <w:t>бн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ст</w:t>
      </w:r>
      <w:r w:rsidRPr="005B17F4">
        <w:rPr>
          <w:spacing w:val="-3"/>
          <w:sz w:val="28"/>
          <w:szCs w:val="28"/>
        </w:rPr>
        <w:t>е</w:t>
      </w:r>
      <w:r w:rsidRPr="005B17F4">
        <w:rPr>
          <w:sz w:val="28"/>
          <w:szCs w:val="28"/>
        </w:rPr>
        <w:t>й яв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яется</w:t>
      </w:r>
      <w:r w:rsidRPr="005B17F4">
        <w:rPr>
          <w:spacing w:val="1"/>
          <w:sz w:val="28"/>
          <w:szCs w:val="28"/>
        </w:rPr>
        <w:t xml:space="preserve"> о</w:t>
      </w:r>
      <w:r w:rsidRPr="005B17F4">
        <w:rPr>
          <w:spacing w:val="-1"/>
          <w:sz w:val="28"/>
          <w:szCs w:val="28"/>
        </w:rPr>
        <w:t>д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м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 xml:space="preserve">з </w:t>
      </w:r>
      <w:r w:rsidRPr="005B17F4">
        <w:rPr>
          <w:spacing w:val="1"/>
          <w:sz w:val="28"/>
          <w:szCs w:val="28"/>
        </w:rPr>
        <w:t>п</w:t>
      </w:r>
      <w:r w:rsidRPr="005B17F4">
        <w:rPr>
          <w:spacing w:val="-1"/>
          <w:sz w:val="28"/>
          <w:szCs w:val="28"/>
        </w:rPr>
        <w:t>р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1"/>
          <w:sz w:val="28"/>
          <w:szCs w:val="28"/>
        </w:rPr>
        <w:t>ор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тет</w:t>
      </w:r>
      <w:r w:rsidRPr="005B17F4">
        <w:rPr>
          <w:spacing w:val="-2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ы</w:t>
      </w:r>
      <w:r w:rsidRPr="005B17F4">
        <w:rPr>
          <w:sz w:val="28"/>
          <w:szCs w:val="28"/>
        </w:rPr>
        <w:t>х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1"/>
          <w:sz w:val="28"/>
          <w:szCs w:val="28"/>
        </w:rPr>
        <w:t>п</w:t>
      </w:r>
      <w:r w:rsidRPr="005B17F4">
        <w:rPr>
          <w:spacing w:val="-1"/>
          <w:sz w:val="28"/>
          <w:szCs w:val="28"/>
        </w:rPr>
        <w:t>р</w:t>
      </w:r>
      <w:r w:rsidRPr="005B17F4">
        <w:rPr>
          <w:sz w:val="28"/>
          <w:szCs w:val="28"/>
        </w:rPr>
        <w:t>ав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>й</w:t>
      </w:r>
      <w:r w:rsidRPr="005B17F4">
        <w:rPr>
          <w:spacing w:val="3"/>
          <w:sz w:val="28"/>
          <w:szCs w:val="28"/>
        </w:rPr>
        <w:t xml:space="preserve"> стратегии 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-1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ци</w:t>
      </w:r>
      <w:r w:rsidRPr="005B17F4">
        <w:rPr>
          <w:sz w:val="28"/>
          <w:szCs w:val="28"/>
        </w:rPr>
        <w:t>ал</w:t>
      </w:r>
      <w:r w:rsidRPr="005B17F4">
        <w:rPr>
          <w:spacing w:val="-4"/>
          <w:sz w:val="28"/>
          <w:szCs w:val="28"/>
        </w:rPr>
        <w:t>ь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4"/>
          <w:sz w:val="28"/>
          <w:szCs w:val="28"/>
        </w:rPr>
        <w:t>о</w:t>
      </w:r>
      <w:r w:rsidRPr="005B17F4">
        <w:rPr>
          <w:spacing w:val="-2"/>
          <w:sz w:val="28"/>
          <w:szCs w:val="28"/>
        </w:rPr>
        <w:t>-</w:t>
      </w:r>
      <w:r w:rsidRPr="005B17F4">
        <w:rPr>
          <w:sz w:val="28"/>
          <w:szCs w:val="28"/>
        </w:rPr>
        <w:t>эк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3"/>
          <w:sz w:val="28"/>
          <w:szCs w:val="28"/>
        </w:rPr>
        <w:t>м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ч</w:t>
      </w:r>
      <w:r w:rsidRPr="005B17F4">
        <w:rPr>
          <w:spacing w:val="-2"/>
          <w:sz w:val="28"/>
          <w:szCs w:val="28"/>
        </w:rPr>
        <w:t>е</w:t>
      </w:r>
      <w:r w:rsidRPr="005B17F4">
        <w:rPr>
          <w:sz w:val="28"/>
          <w:szCs w:val="28"/>
        </w:rPr>
        <w:t>с</w:t>
      </w:r>
      <w:r w:rsidRPr="005B17F4">
        <w:rPr>
          <w:spacing w:val="-2"/>
          <w:sz w:val="28"/>
          <w:szCs w:val="28"/>
        </w:rPr>
        <w:t>к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го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р</w:t>
      </w:r>
      <w:r w:rsidRPr="005B17F4">
        <w:rPr>
          <w:sz w:val="28"/>
          <w:szCs w:val="28"/>
        </w:rPr>
        <w:t>а</w:t>
      </w:r>
      <w:r w:rsidRPr="005B17F4">
        <w:rPr>
          <w:spacing w:val="-3"/>
          <w:sz w:val="28"/>
          <w:szCs w:val="28"/>
        </w:rPr>
        <w:t>з</w:t>
      </w:r>
      <w:r w:rsidRPr="005B17F4">
        <w:rPr>
          <w:sz w:val="28"/>
          <w:szCs w:val="28"/>
        </w:rPr>
        <w:t>вит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я Ре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п</w:t>
      </w:r>
      <w:r w:rsidRPr="005B17F4">
        <w:rPr>
          <w:spacing w:val="-4"/>
          <w:sz w:val="28"/>
          <w:szCs w:val="28"/>
        </w:rPr>
        <w:t>у</w:t>
      </w:r>
      <w:r w:rsidRPr="005B17F4">
        <w:rPr>
          <w:spacing w:val="1"/>
          <w:sz w:val="28"/>
          <w:szCs w:val="28"/>
        </w:rPr>
        <w:t>б</w:t>
      </w:r>
      <w:r w:rsidRPr="005B17F4">
        <w:rPr>
          <w:spacing w:val="-1"/>
          <w:sz w:val="28"/>
          <w:szCs w:val="28"/>
        </w:rPr>
        <w:t>л</w:t>
      </w:r>
      <w:r w:rsidRPr="005B17F4">
        <w:rPr>
          <w:spacing w:val="1"/>
          <w:sz w:val="28"/>
          <w:szCs w:val="28"/>
        </w:rPr>
        <w:t>и</w:t>
      </w:r>
      <w:r w:rsidRPr="005B17F4">
        <w:rPr>
          <w:spacing w:val="-2"/>
          <w:sz w:val="28"/>
          <w:szCs w:val="28"/>
        </w:rPr>
        <w:t>к</w:t>
      </w:r>
      <w:r w:rsidRPr="005B17F4">
        <w:rPr>
          <w:sz w:val="28"/>
          <w:szCs w:val="28"/>
        </w:rPr>
        <w:t>и Са</w:t>
      </w:r>
      <w:r w:rsidRPr="005B17F4">
        <w:rPr>
          <w:spacing w:val="1"/>
          <w:sz w:val="28"/>
          <w:szCs w:val="28"/>
        </w:rPr>
        <w:t>х</w:t>
      </w:r>
      <w:r w:rsidRPr="005B17F4">
        <w:rPr>
          <w:sz w:val="28"/>
          <w:szCs w:val="28"/>
        </w:rPr>
        <w:t>а (</w:t>
      </w:r>
      <w:r w:rsidRPr="005B17F4">
        <w:rPr>
          <w:spacing w:val="-3"/>
          <w:sz w:val="28"/>
          <w:szCs w:val="28"/>
        </w:rPr>
        <w:t>Я</w:t>
      </w:r>
      <w:r w:rsidRPr="005B17F4">
        <w:rPr>
          <w:sz w:val="28"/>
          <w:szCs w:val="28"/>
        </w:rPr>
        <w:t>к</w:t>
      </w:r>
      <w:r w:rsidRPr="005B17F4">
        <w:rPr>
          <w:spacing w:val="-3"/>
          <w:sz w:val="28"/>
          <w:szCs w:val="28"/>
        </w:rPr>
        <w:t>у</w:t>
      </w:r>
      <w:r w:rsidRPr="005B17F4">
        <w:rPr>
          <w:sz w:val="28"/>
          <w:szCs w:val="28"/>
        </w:rPr>
        <w:t>ти</w:t>
      </w:r>
      <w:r w:rsidRPr="005B17F4">
        <w:rPr>
          <w:spacing w:val="1"/>
          <w:sz w:val="28"/>
          <w:szCs w:val="28"/>
        </w:rPr>
        <w:t>я</w:t>
      </w:r>
      <w:r w:rsidRPr="005B17F4">
        <w:rPr>
          <w:sz w:val="28"/>
          <w:szCs w:val="28"/>
        </w:rPr>
        <w:t>). Мерами социальной поддержки, установленными на федеральном и республиканском уровне, на территории муниципального образования «Ленский район» в настоящее время пользуются следующие граждане:</w:t>
      </w:r>
    </w:p>
    <w:p w:rsidR="00FA0FB9" w:rsidRDefault="00FA0FB9" w:rsidP="00FA0FB9">
      <w:pPr>
        <w:widowControl/>
        <w:numPr>
          <w:ilvl w:val="0"/>
          <w:numId w:val="5"/>
        </w:numPr>
        <w:autoSpaceDE/>
        <w:autoSpaceDN/>
        <w:adjustRightInd/>
        <w:spacing w:before="2" w:line="360" w:lineRule="auto"/>
        <w:ind w:right="40"/>
        <w:contextualSpacing/>
        <w:jc w:val="both"/>
        <w:rPr>
          <w:sz w:val="28"/>
          <w:szCs w:val="28"/>
        </w:rPr>
      </w:pPr>
      <w:r w:rsidRPr="005B17F4">
        <w:rPr>
          <w:sz w:val="28"/>
          <w:szCs w:val="28"/>
        </w:rPr>
        <w:t>847 малообеспеченных семей получают пособие на детей;</w:t>
      </w:r>
    </w:p>
    <w:p w:rsidR="00FA0FB9" w:rsidRDefault="00FA0FB9" w:rsidP="00FA0FB9">
      <w:pPr>
        <w:widowControl/>
        <w:numPr>
          <w:ilvl w:val="0"/>
          <w:numId w:val="5"/>
        </w:numPr>
        <w:autoSpaceDE/>
        <w:autoSpaceDN/>
        <w:adjustRightInd/>
        <w:spacing w:before="2" w:line="360" w:lineRule="auto"/>
        <w:ind w:right="40"/>
        <w:contextualSpacing/>
        <w:jc w:val="both"/>
        <w:rPr>
          <w:sz w:val="28"/>
          <w:szCs w:val="28"/>
        </w:rPr>
      </w:pPr>
      <w:r w:rsidRPr="005B17F4">
        <w:rPr>
          <w:sz w:val="28"/>
          <w:szCs w:val="28"/>
        </w:rPr>
        <w:lastRenderedPageBreak/>
        <w:t>1076 гражданам, получающим пенсию ниже размера, установленного по Республике Саха (Якутия), выплачивается региональная социальная доплата к пенсии.</w:t>
      </w:r>
    </w:p>
    <w:p w:rsidR="00FA0FB9" w:rsidRPr="005B17F4" w:rsidRDefault="00FA0FB9" w:rsidP="00FA0FB9">
      <w:pPr>
        <w:widowControl/>
        <w:numPr>
          <w:ilvl w:val="0"/>
          <w:numId w:val="5"/>
        </w:numPr>
        <w:autoSpaceDE/>
        <w:autoSpaceDN/>
        <w:adjustRightInd/>
        <w:spacing w:before="2" w:line="360" w:lineRule="auto"/>
        <w:ind w:right="40"/>
        <w:contextualSpacing/>
        <w:jc w:val="both"/>
        <w:rPr>
          <w:sz w:val="28"/>
          <w:szCs w:val="28"/>
        </w:rPr>
      </w:pPr>
      <w:r w:rsidRPr="005B17F4">
        <w:rPr>
          <w:sz w:val="28"/>
          <w:szCs w:val="28"/>
        </w:rPr>
        <w:t>8043 человек получают различные выплаты, связанные со званием «Ветеран труда», наличием инвалидности, потерей кормильца и т.д.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Между тем главной целью стратегии социально-экономического развития Ленского района до 2030 года является обеспечение достойного уровня и высокого качества жизни населения Ленского района на основе формирования комфортной среды для жизнедеятельности. А это и оказание мер социальной поддержки на муниципальн</w:t>
      </w:r>
      <w:r>
        <w:rPr>
          <w:sz w:val="28"/>
          <w:szCs w:val="28"/>
        </w:rPr>
        <w:t xml:space="preserve">ом </w:t>
      </w:r>
      <w:r>
        <w:rPr>
          <w:sz w:val="28"/>
          <w:szCs w:val="28"/>
        </w:rPr>
        <w:lastRenderedPageBreak/>
        <w:t>уровне, и улучшение условий</w:t>
      </w:r>
      <w:r w:rsidRPr="005B17F4">
        <w:rPr>
          <w:sz w:val="28"/>
          <w:szCs w:val="28"/>
        </w:rPr>
        <w:t xml:space="preserve"> охраны труда.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В рамках подпрограммы «Меры социальной поддержки отдельных категорий граждан» под понятием «отдельные категории граждан» подразумеваются: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неработающие инвалиды;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семьи, имеющие в своем составе детей-инвалидов;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семьи, имеющие в своем составе инвалидов детства;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ветераны-участники Великой Отечественной войны, лица, имеющие знак «Житель блокадного Ленинграда», ветераны тыла, вдовы участников ВОВ;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малообеспеченные одиноко проживающие неработающие пенсионеры (женщины старше 55 лет, мужчины старше 60 лет);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lastRenderedPageBreak/>
        <w:t>- работники учреждений муниципальной бюджетной сферы муниципального образования «Ленский район» и работники Государственного бюджетного учреждения РС (Я) «Ленская центральная районная больница», прекратившие свою трудовую деятельность с 2008 года, при наличии у них не более одного перерыва стажа в учреждениях муниципальной бюджетной сферы и при наличии общего стажа работы в учреждениях муниципальной бюджетной сферы 15 и более лет;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лица без определенного места жительства;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дети-сироты, дети, оставшиеся без попечения родителей;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недееспособные граждане,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color w:val="000000" w:themeColor="text1"/>
          <w:sz w:val="28"/>
          <w:szCs w:val="28"/>
        </w:rPr>
      </w:pPr>
      <w:r w:rsidRPr="005B17F4">
        <w:rPr>
          <w:sz w:val="28"/>
          <w:szCs w:val="28"/>
        </w:rPr>
        <w:t xml:space="preserve">- </w:t>
      </w:r>
      <w:r w:rsidRPr="005B17F4">
        <w:rPr>
          <w:color w:val="000000" w:themeColor="text1"/>
          <w:sz w:val="28"/>
          <w:szCs w:val="28"/>
        </w:rPr>
        <w:t xml:space="preserve">онкологические больные, проживающие в </w:t>
      </w:r>
      <w:r w:rsidRPr="005B17F4">
        <w:rPr>
          <w:color w:val="000000" w:themeColor="text1"/>
          <w:sz w:val="28"/>
          <w:szCs w:val="28"/>
        </w:rPr>
        <w:lastRenderedPageBreak/>
        <w:t>поселках Витим и Пеледуй, селах Толон, Иннялы;</w:t>
      </w:r>
    </w:p>
    <w:p w:rsidR="00FA0FB9" w:rsidRPr="005B17F4" w:rsidRDefault="00FA0FB9" w:rsidP="00FA0FB9">
      <w:pPr>
        <w:spacing w:before="2" w:line="360" w:lineRule="auto"/>
        <w:ind w:right="40"/>
        <w:jc w:val="both"/>
        <w:rPr>
          <w:color w:val="000000" w:themeColor="text1"/>
          <w:sz w:val="28"/>
          <w:szCs w:val="28"/>
        </w:rPr>
      </w:pPr>
      <w:r w:rsidRPr="005B17F4">
        <w:rPr>
          <w:color w:val="000000" w:themeColor="text1"/>
          <w:sz w:val="28"/>
          <w:szCs w:val="28"/>
        </w:rPr>
        <w:t>- многодетные малообеспеченные семьи.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>Разработка п</w:t>
      </w:r>
      <w:r w:rsidRPr="005B17F4">
        <w:rPr>
          <w:spacing w:val="-1"/>
          <w:sz w:val="28"/>
          <w:szCs w:val="28"/>
        </w:rPr>
        <w:t>рограммы «Социальная поддержка граждан</w:t>
      </w:r>
      <w:r w:rsidRPr="005B17F4">
        <w:rPr>
          <w:color w:val="FF0000"/>
          <w:spacing w:val="-1"/>
          <w:sz w:val="28"/>
          <w:szCs w:val="28"/>
        </w:rPr>
        <w:t xml:space="preserve"> </w:t>
      </w:r>
      <w:r w:rsidRPr="005B17F4">
        <w:rPr>
          <w:spacing w:val="-1"/>
          <w:sz w:val="28"/>
          <w:szCs w:val="28"/>
        </w:rPr>
        <w:t>Ленского района» является частью социальной политики, которая призвана обеспечить реализацию дополнительных мер по социальной поддержке людей с ограниченными возможностями, пожилых граждан, находящихся в наиболее тяжелом социально-экономическом положении; детей – сирот, детей, оставшихся без попечения родителей, создание условий для их жизнедеятельности.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I. Инвалидность – это проблема не одного человека, и даже не части общества, а всего общества в целом. 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ab/>
      </w:r>
      <w:r w:rsidRPr="005B17F4">
        <w:rPr>
          <w:spacing w:val="-1"/>
          <w:sz w:val="28"/>
          <w:szCs w:val="28"/>
        </w:rPr>
        <w:t xml:space="preserve">Социальная среда должна быть преобразована таким образом, что инвалид с тяжёлыми заболеваниями, выраженными анатомическими дефектами и последствиями травм, другими грубыми нарушениями здоровья мог достичь максимально возможного гармонического единства с этой средой. Для этого в окружающем мире должны быть созданы такие условия, чтобы инвалид мог полноценно выполнять основные свойственные человеку функции - учиться, трудиться, иметь семью, свободно передвигаться в пространстве, иметь доступ к информации, контактировать с людьми, заниматься физкультурой и спортом, осваивать культурное наследие,  творчески самовыражаться и т.д. </w:t>
      </w:r>
      <w:r w:rsidRPr="005B17F4">
        <w:rPr>
          <w:spacing w:val="-1"/>
          <w:sz w:val="28"/>
          <w:szCs w:val="28"/>
        </w:rPr>
        <w:lastRenderedPageBreak/>
        <w:t>При создании таких социальных условий инвалид сможет вести доступный ему здоровый образ жизни, испытывать душевное, физическое и социальное благополучие, несмотря на имеющиеся нарушение в организме.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Рассматривая инвалидность как один из показателей здоровья населения, следует отметить, что высокий уровень инвалидности в Ленском районе является важнейшей проблемой. В настоящее время на территории района проживает порядка 2 000 инвалидов. </w:t>
      </w:r>
    </w:p>
    <w:p w:rsidR="00FA0FB9" w:rsidRPr="005B17F4" w:rsidRDefault="00FA0FB9" w:rsidP="00FA0FB9">
      <w:pPr>
        <w:suppressAutoHyphens/>
        <w:autoSpaceDN/>
        <w:adjustRightInd/>
        <w:jc w:val="center"/>
        <w:outlineLvl w:val="2"/>
        <w:rPr>
          <w:kern w:val="1"/>
          <w:sz w:val="28"/>
          <w:szCs w:val="28"/>
          <w:lang w:eastAsia="ar-SA"/>
        </w:rPr>
      </w:pPr>
      <w:r w:rsidRPr="005B17F4">
        <w:rPr>
          <w:kern w:val="1"/>
          <w:sz w:val="28"/>
          <w:szCs w:val="28"/>
          <w:lang w:eastAsia="ar-SA"/>
        </w:rPr>
        <w:t>Информация по количественному составу инвалидов</w:t>
      </w:r>
    </w:p>
    <w:p w:rsidR="00FA0FB9" w:rsidRPr="005B17F4" w:rsidRDefault="00FA0FB9" w:rsidP="00FA0FB9">
      <w:pPr>
        <w:suppressAutoHyphens/>
        <w:autoSpaceDN/>
        <w:adjustRightInd/>
        <w:jc w:val="center"/>
        <w:outlineLvl w:val="2"/>
        <w:rPr>
          <w:kern w:val="1"/>
          <w:sz w:val="28"/>
          <w:szCs w:val="28"/>
          <w:lang w:eastAsia="ar-SA"/>
        </w:rPr>
      </w:pPr>
      <w:r w:rsidRPr="005B17F4">
        <w:rPr>
          <w:kern w:val="1"/>
          <w:sz w:val="28"/>
          <w:szCs w:val="28"/>
          <w:lang w:eastAsia="ar-SA"/>
        </w:rPr>
        <w:t>по Ленскому району</w:t>
      </w:r>
    </w:p>
    <w:tbl>
      <w:tblPr>
        <w:tblW w:w="950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435"/>
        <w:gridCol w:w="1980"/>
        <w:gridCol w:w="1980"/>
        <w:gridCol w:w="1980"/>
      </w:tblGrid>
      <w:tr w:rsidR="00FA0FB9" w:rsidRPr="005B17F4" w:rsidTr="00FA0FB9">
        <w:trPr>
          <w:cantSplit/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Наименование льготников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 xml:space="preserve">Единица </w:t>
            </w:r>
            <w:r w:rsidRPr="005B17F4">
              <w:rPr>
                <w:kern w:val="1"/>
                <w:sz w:val="24"/>
                <w:szCs w:val="24"/>
                <w:lang w:eastAsia="ar-SA"/>
              </w:rPr>
              <w:br/>
              <w:t>измерения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на 01.01.2016.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на 01.01.2017г.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на 01.01.2018г.</w:t>
            </w:r>
          </w:p>
        </w:tc>
      </w:tr>
      <w:tr w:rsidR="00FA0FB9" w:rsidRPr="005B17F4" w:rsidTr="00FA0FB9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suppressAutoHyphens/>
              <w:autoSpaceDN/>
              <w:adjustRightInd/>
              <w:ind w:right="-70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 xml:space="preserve">Инвалиды I группы      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widowControl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401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385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356</w:t>
            </w:r>
          </w:p>
        </w:tc>
      </w:tr>
      <w:tr w:rsidR="00FA0FB9" w:rsidRPr="005B17F4" w:rsidTr="00FA0FB9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suppressAutoHyphens/>
              <w:autoSpaceDN/>
              <w:adjustRightInd/>
              <w:ind w:right="-70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 xml:space="preserve">Инвалиды II группы     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widowControl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799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721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689</w:t>
            </w:r>
          </w:p>
        </w:tc>
      </w:tr>
      <w:tr w:rsidR="00FA0FB9" w:rsidRPr="005B17F4" w:rsidTr="00FA0FB9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suppressAutoHyphens/>
              <w:autoSpaceDN/>
              <w:adjustRightInd/>
              <w:ind w:right="-70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 xml:space="preserve">Инвалиды III группы    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widowControl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652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638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634</w:t>
            </w:r>
          </w:p>
        </w:tc>
      </w:tr>
      <w:tr w:rsidR="00FA0FB9" w:rsidRPr="005B17F4" w:rsidTr="00FA0FB9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suppressAutoHyphens/>
              <w:autoSpaceDN/>
              <w:adjustRightInd/>
              <w:ind w:right="-70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 xml:space="preserve">Дети-инвалиды          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widowControl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177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180</w:t>
            </w:r>
          </w:p>
        </w:tc>
      </w:tr>
      <w:tr w:rsidR="00FA0FB9" w:rsidRPr="005B17F4" w:rsidTr="00FA0FB9">
        <w:trPr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suppressAutoHyphens/>
              <w:autoSpaceDN/>
              <w:adjustRightInd/>
              <w:ind w:right="-70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 xml:space="preserve">Всего                  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widowControl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2055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1921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5B17F4">
              <w:rPr>
                <w:kern w:val="1"/>
                <w:sz w:val="24"/>
                <w:szCs w:val="24"/>
                <w:lang w:eastAsia="ar-SA"/>
              </w:rPr>
              <w:t>1859</w:t>
            </w:r>
          </w:p>
        </w:tc>
      </w:tr>
    </w:tbl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16"/>
          <w:szCs w:val="16"/>
        </w:rPr>
      </w:pP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II. Процесс старения населения в целом по России, в том числе в Республике Саха </w:t>
      </w:r>
      <w:r w:rsidRPr="005B17F4">
        <w:rPr>
          <w:spacing w:val="-1"/>
          <w:sz w:val="28"/>
          <w:szCs w:val="28"/>
        </w:rPr>
        <w:lastRenderedPageBreak/>
        <w:t xml:space="preserve">(Якутия) сопровождается увеличением доли пожилых людей в общей численности населения. 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t>В предстоящем десятилетии ожидается, что рост численности населения старше трудоспособного возраста и его доли в общей численности населения продолжится, причем опережающими темпами будет расти численность лиц в возрасте 80 лет и старше.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При такой объективной ситуации необходимо усиление государственной и муниципальной социальной политики в сфере социальной поддержки людей пожилого возраста, создания им необходимых условий для адаптации в обществе, обеспечения уровня безопасности жизни и здоровья. При этом забота </w:t>
      </w:r>
      <w:r w:rsidRPr="005B17F4">
        <w:rPr>
          <w:spacing w:val="-1"/>
          <w:sz w:val="28"/>
          <w:szCs w:val="28"/>
        </w:rPr>
        <w:lastRenderedPageBreak/>
        <w:t>о здоровье пожилых людей, их лекарственном обеспечении является приоритетной составляющей социальной политики.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t>С какими проблемами сталкивается пожилой человек в современном обществе, и с какими проблемами сталкивается общество при решении вопросов, связанных с пожилыми людьми? Во-первых, это проблемы экономического порядка. Пожилые люди в силу объективных причин в подавляющем большинстве являются нетрудоспособными, а потому возникает проблема их материального обеспечения. Во-вторых, это проблемы нравственных взаимоотношений как пожилого человека с обществом, так и общества с пожилыми людьми. В-третьих, это круг вопро</w:t>
      </w:r>
      <w:r w:rsidRPr="005B17F4">
        <w:rPr>
          <w:spacing w:val="-1"/>
          <w:sz w:val="28"/>
          <w:szCs w:val="28"/>
        </w:rPr>
        <w:lastRenderedPageBreak/>
        <w:t>сов, связанных с решением проблем ослабленного здоровья пожилых людей.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Оценка состояния здоровья и способности к самообслуживанию показала, что определенная часть пенсионеров (порядка 20%) чувствуют себя плохо и нуждаются в некоторой бытовой помощи со стороны. Подавляющее большинство из них находят эту поддержку в своей семье - по их словам, им помогают родные. Однако есть и одинокие граждане, которые утрачивают способность к самостоятельному обслуживанию и нуждаются в посторонней помощи.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В нашем районе социальные услуги получают около двухсот  нуждающихся жителей, главным образом, пожилых. Наиболее востребованной социальной услугой является </w:t>
      </w:r>
      <w:r w:rsidRPr="005B17F4">
        <w:rPr>
          <w:spacing w:val="-1"/>
          <w:sz w:val="28"/>
          <w:szCs w:val="28"/>
        </w:rPr>
        <w:lastRenderedPageBreak/>
        <w:t xml:space="preserve">надомное обслуживание граждан. Социально-бытовые услуги на дому получают 155 человек. Особо следует отметить такую категорию граждан, как участники Великой Отечественной войны, жители блокадного Ленинграда, вдовы погибших и умерших участников Великой Отечественной войны, ветераны тыла. </w:t>
      </w: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Бесспорно, меры социальной поддержки указанной категории граждан оказываются в соответствии с федеральными и республиканским нормативно-правовыми актами. Однако, целесообразно рассматривать вопрос улучшения качества жизни этой категории пожилых граждан путем оказания мер социальной поддержки и на муниципальном уровне. В настоящее время в Ленском </w:t>
      </w:r>
      <w:r w:rsidRPr="005B17F4">
        <w:rPr>
          <w:spacing w:val="-1"/>
          <w:sz w:val="28"/>
          <w:szCs w:val="28"/>
        </w:rPr>
        <w:lastRenderedPageBreak/>
        <w:t>районе проживает 3 участника Великой Отечественной войны, одна жительница блокадного Ленинграда, 30 вдов погибших и умерших участников Великой Отечественной войны, 164 ветерана тыла.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Отдельно необходимо отметить проблему, которая существует у жителей отдаленных от районного центра поселков Витим и Пеледуй, сел Толон и Иннялы, больных онкологическими заболеваниями. Указанной категории граждан необходимо как минимум раз в год проходить обследование и лечение у врача-онколога в ГБУ РС (Я) «Ленская центральная районная больница». </w:t>
      </w:r>
    </w:p>
    <w:p w:rsidR="00FA0FB9" w:rsidRPr="005B17F4" w:rsidRDefault="00FA0FB9" w:rsidP="00FA0FB9">
      <w:pPr>
        <w:suppressAutoHyphens/>
        <w:autoSpaceDN/>
        <w:adjustRightInd/>
        <w:jc w:val="center"/>
        <w:outlineLvl w:val="2"/>
        <w:rPr>
          <w:b/>
          <w:color w:val="000000" w:themeColor="text1"/>
          <w:kern w:val="1"/>
          <w:sz w:val="28"/>
          <w:szCs w:val="28"/>
          <w:lang w:eastAsia="ar-SA"/>
        </w:rPr>
      </w:pPr>
      <w:r w:rsidRPr="005B17F4">
        <w:rPr>
          <w:b/>
          <w:color w:val="000000" w:themeColor="text1"/>
          <w:kern w:val="1"/>
          <w:sz w:val="28"/>
          <w:szCs w:val="28"/>
          <w:lang w:eastAsia="ar-SA"/>
        </w:rPr>
        <w:t xml:space="preserve">Информация по количественному составу больных онкологическими заболеваниями, проживающих в отдаленных от районного центра </w:t>
      </w:r>
      <w:r w:rsidRPr="005B17F4">
        <w:rPr>
          <w:b/>
          <w:color w:val="000000" w:themeColor="text1"/>
          <w:kern w:val="1"/>
          <w:sz w:val="28"/>
          <w:szCs w:val="28"/>
          <w:lang w:eastAsia="ar-SA"/>
        </w:rPr>
        <w:lastRenderedPageBreak/>
        <w:t>населенных пунктах: Витим, Пеледуй, Толон, Иннялы.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49"/>
        <w:gridCol w:w="1786"/>
        <w:gridCol w:w="1884"/>
        <w:gridCol w:w="1830"/>
        <w:gridCol w:w="1922"/>
      </w:tblGrid>
      <w:tr w:rsidR="00FA0FB9" w:rsidRPr="005B17F4" w:rsidTr="00FA0FB9">
        <w:trPr>
          <w:trHeight w:val="1253"/>
        </w:trPr>
        <w:tc>
          <w:tcPr>
            <w:tcW w:w="2184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Наименование населенного пункта</w:t>
            </w:r>
          </w:p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35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Состоит на учете у онколога (человек)</w:t>
            </w:r>
          </w:p>
        </w:tc>
        <w:tc>
          <w:tcPr>
            <w:tcW w:w="1929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Стоимость проезда до Ленска и обратно </w:t>
            </w:r>
          </w:p>
        </w:tc>
        <w:tc>
          <w:tcPr>
            <w:tcW w:w="1847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Регулярность прохождения обследования для каждого больного в год</w:t>
            </w:r>
          </w:p>
        </w:tc>
        <w:tc>
          <w:tcPr>
            <w:tcW w:w="1952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Сумма, необходимая для компенсации проезда</w:t>
            </w:r>
          </w:p>
        </w:tc>
      </w:tr>
      <w:tr w:rsidR="00FA0FB9" w:rsidRPr="005B17F4" w:rsidTr="00FA0FB9">
        <w:trPr>
          <w:trHeight w:val="373"/>
        </w:trPr>
        <w:tc>
          <w:tcPr>
            <w:tcW w:w="2184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Пеледуй</w:t>
            </w:r>
          </w:p>
        </w:tc>
        <w:tc>
          <w:tcPr>
            <w:tcW w:w="1835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929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7 366, 00</w:t>
            </w:r>
          </w:p>
        </w:tc>
        <w:tc>
          <w:tcPr>
            <w:tcW w:w="1847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52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302 006,00</w:t>
            </w:r>
          </w:p>
        </w:tc>
      </w:tr>
      <w:tr w:rsidR="00FA0FB9" w:rsidRPr="005B17F4" w:rsidTr="00FA0FB9">
        <w:trPr>
          <w:trHeight w:val="281"/>
        </w:trPr>
        <w:tc>
          <w:tcPr>
            <w:tcW w:w="2184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Витим</w:t>
            </w:r>
          </w:p>
        </w:tc>
        <w:tc>
          <w:tcPr>
            <w:tcW w:w="1835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929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7 366,00</w:t>
            </w:r>
          </w:p>
        </w:tc>
        <w:tc>
          <w:tcPr>
            <w:tcW w:w="1847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52" w:type="dxa"/>
          </w:tcPr>
          <w:p w:rsidR="00FA0FB9" w:rsidRPr="005B17F4" w:rsidRDefault="00FA0FB9" w:rsidP="00FA0FB9">
            <w:pPr>
              <w:suppressAutoHyphens/>
              <w:autoSpaceDN/>
              <w:adjustRightInd/>
              <w:jc w:val="center"/>
              <w:outlineLvl w:val="2"/>
              <w:rPr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5B17F4">
              <w:rPr>
                <w:color w:val="000000" w:themeColor="text1"/>
                <w:kern w:val="1"/>
                <w:sz w:val="24"/>
                <w:szCs w:val="24"/>
                <w:lang w:eastAsia="ar-SA"/>
              </w:rPr>
              <w:t>302 006,00</w:t>
            </w:r>
          </w:p>
        </w:tc>
      </w:tr>
    </w:tbl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В настоящее время стоимость проезда по маршруту Витим-Ленск-Витим варьируется в зависимости от вида транспорта, сезона, а также возможности субсидирования проезда жителям Ленского района за счет средств бюджета МО «Ленский район». Так, например, билет на такси (автомобильный транспорт) стоит порядка 5 000 рублей, на «Полесье» (водном виде транспорта) (при наличии субсидированных билетов) – 1 850 рублей, на самолет – в период межсезонья - 4 200 рублей. Таким образом, в среднем стоимость проезда в одну сторону составляет 3 683 рубля. На сегодня на диспансерном учете в п. </w:t>
      </w:r>
      <w:r w:rsidRPr="005B17F4">
        <w:rPr>
          <w:spacing w:val="-1"/>
          <w:sz w:val="28"/>
          <w:szCs w:val="28"/>
        </w:rPr>
        <w:lastRenderedPageBreak/>
        <w:t xml:space="preserve">Витим состоит 55 онкобольных, в п. Пеледуй – 41 человек. Всего 96 человек. Жители населенных пунктов Толон и Иннялы на учете у врача-онколога в настоящее время  не состоят. Однако потребность проезда может возникнуть в любое время, в связи с чем, необходимо включить вышеуказанные отдаленные села в программу «Социальная поддержка граждан». Даже для работающего человека сумма на проезд достаточно большая сумма, учитывая еще и тот факт, что постоянно необходимы средства на приобретение лекарств, а для пенсионера эти траты и вовсе оказываются неподъемными. 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Еще одной актуальной социальной проблемой современного общества является рост количества людей без определенного </w:t>
      </w:r>
      <w:r w:rsidRPr="005B17F4">
        <w:rPr>
          <w:spacing w:val="-1"/>
          <w:sz w:val="28"/>
          <w:szCs w:val="28"/>
        </w:rPr>
        <w:lastRenderedPageBreak/>
        <w:t xml:space="preserve">места жительства. Есть несколько основных путей, которыми человек становится бездомным. Первый, очень часто встречающийся особенно среди людей, страдающих алкогольной или наркотической зависимостью, - квартирные махинации. Второй - незаконное лишение жилья в результате козней родственников при попустительстве жертвы или ее нежелания этому противостоять. Третий путь - потеря ведомственного жилья, к примеру, при закрытии крупного предприятия или расформировании воинской части. Четвертый путь - лишение заключенного квартиры, если ему назначен срок более шести месяцев, происходившее из-за произвольной трактовки исполнительными властями Жилищного кодекса РФ. 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ab/>
      </w:r>
      <w:r w:rsidRPr="005B17F4">
        <w:rPr>
          <w:spacing w:val="-1"/>
          <w:sz w:val="28"/>
          <w:szCs w:val="28"/>
        </w:rPr>
        <w:t xml:space="preserve">Большая часть бездомных - трудовые мигранты, в условиях экономической нестабильности, стремящиеся в более крупные города на заработки, и беженцы. Если они потеряют работу (нередко низкооплачиваемую: работодатель пользуется тем, что у таких людей возникают проблемы с регистрацией), если у них украдут документы, они часто оказываются обречены. Жизнь в чужом городе без паспорта или без денег - верный путь на дно, а оттуда даже психологически очень тяжело выбраться. 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Проблема появления лиц БОМЖ из числа трудовых мигрантов актуальна и в Ленском районе. В период восстановления города после наводнения 2001 года, в северный бога</w:t>
      </w:r>
      <w:r w:rsidRPr="005B17F4">
        <w:rPr>
          <w:spacing w:val="-1"/>
          <w:sz w:val="28"/>
          <w:szCs w:val="28"/>
        </w:rPr>
        <w:lastRenderedPageBreak/>
        <w:t>тый край алмазодобытчиков на заработки потянулись сотни людей, многие из которых не имели профессии, опыта, а порою даже документов. Не найдя достойного места в обществе, они не смогли вернуться домой и со временем начали деградировать. Оставшись без жилплощади, средств к существованию, они оказались на улице.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Задача общества помочь таким людям обрести социальный статус, установить родственные связи, оказать содействие в возвращении на историческую родину, в окружение, которое может помочь их реабилитации и возвращению к нормальной жизни.</w:t>
      </w:r>
    </w:p>
    <w:tbl>
      <w:tblPr>
        <w:tblW w:w="95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709"/>
        <w:gridCol w:w="1134"/>
        <w:gridCol w:w="851"/>
        <w:gridCol w:w="1842"/>
        <w:gridCol w:w="993"/>
        <w:gridCol w:w="1719"/>
      </w:tblGrid>
      <w:tr w:rsidR="00FA0FB9" w:rsidRPr="005B17F4" w:rsidTr="00FA0FB9">
        <w:trPr>
          <w:trHeight w:val="160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2018</w:t>
            </w:r>
          </w:p>
        </w:tc>
      </w:tr>
      <w:tr w:rsidR="00FA0FB9" w:rsidRPr="005B17F4" w:rsidTr="00FA0FB9">
        <w:trPr>
          <w:trHeight w:val="285"/>
        </w:trPr>
        <w:tc>
          <w:tcPr>
            <w:tcW w:w="22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сумма 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чел.</w:t>
            </w:r>
            <w:r w:rsidRPr="005B17F4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 xml:space="preserve">сумма </w:t>
            </w:r>
          </w:p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(тыс.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чел.</w:t>
            </w:r>
            <w:r w:rsidRPr="005B17F4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 xml:space="preserve">сумма </w:t>
            </w:r>
          </w:p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(тыс. руб.)</w:t>
            </w:r>
          </w:p>
        </w:tc>
      </w:tr>
      <w:tr w:rsidR="00FA0FB9" w:rsidRPr="005B17F4" w:rsidTr="00FA0FB9">
        <w:trPr>
          <w:trHeight w:val="1110"/>
        </w:trPr>
        <w:tc>
          <w:tcPr>
            <w:tcW w:w="22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Оказание социальной помощи лицам БОМЖ (компенсация расходов по проезду к новому месту жительства)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24,40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FB9" w:rsidRPr="005B17F4" w:rsidRDefault="00FA0FB9" w:rsidP="00FA0FB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B17F4">
              <w:rPr>
                <w:rFonts w:eastAsiaTheme="minorHAnsi"/>
                <w:sz w:val="24"/>
                <w:szCs w:val="24"/>
                <w:lang w:eastAsia="en-US"/>
              </w:rPr>
              <w:t>17,29</w:t>
            </w:r>
          </w:p>
        </w:tc>
      </w:tr>
    </w:tbl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16"/>
          <w:szCs w:val="16"/>
        </w:rPr>
      </w:pP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ab/>
      </w:r>
      <w:r w:rsidRPr="005B17F4">
        <w:rPr>
          <w:spacing w:val="-1"/>
          <w:sz w:val="28"/>
          <w:szCs w:val="28"/>
        </w:rPr>
        <w:t>III. Работники бюджетной сферы традиционно относятся к категории малообеспеченной части граждан.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Для многих пенсия является единственным источником существования и не обеспечивает гражданам старшего поколения достойного качества жизни. Подавляющее большинство пенсионеров фактически находится за чертой бедности. Отсюда социальное напряжение, негативное отношение пенсионеров к проводимым реформам. Еще одним последствием этого является стремление большей части пожилых людей, в том числе работников бюджетной сферы, продолжать работу после достижения пенсионного возраста, в связи с чем не происходит обновле</w:t>
      </w:r>
      <w:r w:rsidRPr="005B17F4">
        <w:rPr>
          <w:spacing w:val="-1"/>
          <w:sz w:val="28"/>
          <w:szCs w:val="28"/>
        </w:rPr>
        <w:lastRenderedPageBreak/>
        <w:t xml:space="preserve">ния (омоложения) кадрового состава учреждений. 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В последнее время все большее число российских предприятий начинают осознавать важность заботы о работниках, понимать свою ответственность за социальную стабильность в обществе. Однако сегодня негосударственными дополнительными пенсиями обеспечены в основном работники ряда крупных организаций, получая стабильный и ежегодный доход к основной пенсии. В свете этого решение социальных проблем на уровне местного самоуправления приобретает все большую актуальность.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t>Количество пенсионеров в Ленском районе составляет – 11 553человек.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lastRenderedPageBreak/>
        <w:t>Средняя пенсия по Ленскому району составляет – 17 446 рублей.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t>Доля пенсионеров, получателей пенсионной надбавки «Алмазная осень» - 19,8%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t>Не охваченных дополнительной пенсионной надбавкой – 81,2% пенсионеров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На настоящий момент на учёте получателей пенсионной надбавки из числа работников муниципальной бюджетной сферы и работников Государственного бюджетного учреждения Республики Саха (Якутия) «Ленская центральная районная больница» состоит 276 человек.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Дополнительная надбавка к пенсии работникам муниципальной бюджетной сферы и работникам Государственного бюджетного </w:t>
      </w:r>
      <w:r w:rsidRPr="005B17F4">
        <w:rPr>
          <w:spacing w:val="-1"/>
          <w:sz w:val="28"/>
          <w:szCs w:val="28"/>
        </w:rPr>
        <w:lastRenderedPageBreak/>
        <w:t xml:space="preserve">учреждения Республики Саха (Якутия) «Ленская центральная районная больница» назначается работникам, прекратившим трудовую деятельность с 2008 года при стаже работы 15 и более лет в муниципальной бюджетной сфере и при  наличии у них не более одного перерыва в работе в учреждениях муниципальной бюджетной сферы. Участниками программы являются работники муниципальной бюджетной сферы, работники органов местного самоуправления (кроме работников, получающих дополнительную муниципальную надбавку к пенсии за выслугу лет), работники Государственного бюджетного учреждения Республики Саха (Якутия) «Ленская центральная районная больница», прекратившие трудовую деятельность с 2008 </w:t>
      </w:r>
      <w:r w:rsidRPr="005B17F4">
        <w:rPr>
          <w:spacing w:val="-1"/>
          <w:sz w:val="28"/>
          <w:szCs w:val="28"/>
        </w:rPr>
        <w:lastRenderedPageBreak/>
        <w:t>года, при наличии у них не более одного перерыва стажа работы в учреждениях муниципальной бюджетной сферы и при наличии общего стажа работы в учреждениях муниципальной бюджетной сферы, независимо от места жительства.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Бесспорно, есть необходимость оказания помощи и многодетным малообеспеченным семьям. В настоящее время на территории муниципального образования «Ленский район» проживает 525 многодетных семей, из которых 431 семья является малообеспеченной, следовательно, требует особой заботы со стороны органов местного самоуправления.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  <w:lang w:val="en-US"/>
        </w:rPr>
        <w:t>IV</w:t>
      </w:r>
      <w:r w:rsidRPr="005B17F4">
        <w:rPr>
          <w:spacing w:val="-1"/>
          <w:sz w:val="28"/>
          <w:szCs w:val="28"/>
        </w:rPr>
        <w:t>. П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1"/>
          <w:sz w:val="28"/>
          <w:szCs w:val="28"/>
        </w:rPr>
        <w:t>и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1"/>
          <w:sz w:val="28"/>
          <w:szCs w:val="28"/>
        </w:rPr>
        <w:t>р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те</w:t>
      </w:r>
      <w:r w:rsidRPr="005B17F4">
        <w:rPr>
          <w:spacing w:val="-3"/>
          <w:sz w:val="28"/>
          <w:szCs w:val="28"/>
        </w:rPr>
        <w:t>т</w:t>
      </w:r>
      <w:r w:rsidRPr="005B17F4">
        <w:rPr>
          <w:spacing w:val="1"/>
          <w:sz w:val="28"/>
          <w:szCs w:val="28"/>
        </w:rPr>
        <w:t>ны</w:t>
      </w:r>
      <w:r w:rsidRPr="005B17F4">
        <w:rPr>
          <w:sz w:val="28"/>
          <w:szCs w:val="28"/>
        </w:rPr>
        <w:t xml:space="preserve">м 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1"/>
          <w:sz w:val="28"/>
          <w:szCs w:val="28"/>
        </w:rPr>
        <w:t>пр</w:t>
      </w:r>
      <w:r w:rsidRPr="005B17F4">
        <w:rPr>
          <w:sz w:val="28"/>
          <w:szCs w:val="28"/>
        </w:rPr>
        <w:t>ав</w:t>
      </w:r>
      <w:r w:rsidRPr="005B17F4">
        <w:rPr>
          <w:spacing w:val="-1"/>
          <w:sz w:val="28"/>
          <w:szCs w:val="28"/>
        </w:rPr>
        <w:t>л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1"/>
          <w:sz w:val="28"/>
          <w:szCs w:val="28"/>
        </w:rPr>
        <w:t>и</w:t>
      </w:r>
      <w:r w:rsidRPr="005B17F4">
        <w:rPr>
          <w:sz w:val="28"/>
          <w:szCs w:val="28"/>
        </w:rPr>
        <w:t xml:space="preserve">ем 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ея</w:t>
      </w:r>
      <w:r w:rsidRPr="005B17F4">
        <w:rPr>
          <w:spacing w:val="-2"/>
          <w:sz w:val="28"/>
          <w:szCs w:val="28"/>
        </w:rPr>
        <w:t>те</w:t>
      </w:r>
      <w:r w:rsidRPr="005B17F4">
        <w:rPr>
          <w:spacing w:val="-1"/>
          <w:sz w:val="28"/>
          <w:szCs w:val="28"/>
        </w:rPr>
        <w:t>ль</w:t>
      </w:r>
      <w:r w:rsidRPr="005B17F4">
        <w:rPr>
          <w:spacing w:val="1"/>
          <w:sz w:val="28"/>
          <w:szCs w:val="28"/>
        </w:rPr>
        <w:t>но</w:t>
      </w:r>
      <w:r w:rsidRPr="005B17F4">
        <w:rPr>
          <w:sz w:val="28"/>
          <w:szCs w:val="28"/>
        </w:rPr>
        <w:t>с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и</w:t>
      </w:r>
      <w:r w:rsidRPr="005B17F4">
        <w:rPr>
          <w:spacing w:val="3"/>
          <w:sz w:val="28"/>
          <w:szCs w:val="28"/>
        </w:rPr>
        <w:t xml:space="preserve"> органов опеки и попечительства </w:t>
      </w:r>
      <w:r w:rsidRPr="005B17F4">
        <w:rPr>
          <w:sz w:val="28"/>
          <w:szCs w:val="28"/>
        </w:rPr>
        <w:lastRenderedPageBreak/>
        <w:t>яв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яе</w:t>
      </w:r>
      <w:r w:rsidRPr="005B17F4">
        <w:rPr>
          <w:spacing w:val="-2"/>
          <w:sz w:val="28"/>
          <w:szCs w:val="28"/>
        </w:rPr>
        <w:t>т</w:t>
      </w:r>
      <w:r w:rsidRPr="005B17F4">
        <w:rPr>
          <w:sz w:val="28"/>
          <w:szCs w:val="28"/>
        </w:rPr>
        <w:t xml:space="preserve">ся </w:t>
      </w:r>
      <w:r w:rsidRPr="005B17F4">
        <w:rPr>
          <w:spacing w:val="-2"/>
          <w:sz w:val="28"/>
          <w:szCs w:val="28"/>
        </w:rPr>
        <w:t>с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1"/>
          <w:sz w:val="28"/>
          <w:szCs w:val="28"/>
        </w:rPr>
        <w:t>х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-2"/>
          <w:sz w:val="28"/>
          <w:szCs w:val="28"/>
        </w:rPr>
        <w:t>а</w:t>
      </w:r>
      <w:r w:rsidRPr="005B17F4">
        <w:rPr>
          <w:spacing w:val="1"/>
          <w:sz w:val="28"/>
          <w:szCs w:val="28"/>
        </w:rPr>
        <w:t>н</w:t>
      </w:r>
      <w:r w:rsidRPr="005B17F4">
        <w:rPr>
          <w:spacing w:val="-2"/>
          <w:sz w:val="28"/>
          <w:szCs w:val="28"/>
        </w:rPr>
        <w:t>е</w:t>
      </w:r>
      <w:r w:rsidRPr="005B17F4">
        <w:rPr>
          <w:spacing w:val="1"/>
          <w:sz w:val="28"/>
          <w:szCs w:val="28"/>
        </w:rPr>
        <w:t>ни</w:t>
      </w:r>
      <w:r w:rsidRPr="005B17F4">
        <w:rPr>
          <w:sz w:val="28"/>
          <w:szCs w:val="28"/>
        </w:rPr>
        <w:t xml:space="preserve">е </w:t>
      </w:r>
      <w:r w:rsidRPr="005B17F4">
        <w:rPr>
          <w:spacing w:val="-1"/>
          <w:sz w:val="28"/>
          <w:szCs w:val="28"/>
        </w:rPr>
        <w:t>ро</w:t>
      </w:r>
      <w:r w:rsidRPr="005B17F4">
        <w:rPr>
          <w:spacing w:val="1"/>
          <w:sz w:val="28"/>
          <w:szCs w:val="28"/>
        </w:rPr>
        <w:t>д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й семьи</w:t>
      </w:r>
      <w:r w:rsidRPr="005B17F4">
        <w:rPr>
          <w:spacing w:val="1"/>
          <w:sz w:val="28"/>
          <w:szCs w:val="28"/>
        </w:rPr>
        <w:t xml:space="preserve"> д</w:t>
      </w:r>
      <w:r w:rsidRPr="005B17F4">
        <w:rPr>
          <w:spacing w:val="-1"/>
          <w:sz w:val="28"/>
          <w:szCs w:val="28"/>
        </w:rPr>
        <w:t>л</w:t>
      </w:r>
      <w:r w:rsidRPr="005B17F4">
        <w:rPr>
          <w:sz w:val="28"/>
          <w:szCs w:val="28"/>
        </w:rPr>
        <w:t>я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ей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z w:val="28"/>
          <w:szCs w:val="28"/>
        </w:rPr>
        <w:t xml:space="preserve">и </w:t>
      </w:r>
      <w:r w:rsidRPr="005B17F4">
        <w:rPr>
          <w:spacing w:val="1"/>
          <w:sz w:val="28"/>
          <w:szCs w:val="28"/>
        </w:rPr>
        <w:t>п</w:t>
      </w:r>
      <w:r w:rsidRPr="005B17F4">
        <w:rPr>
          <w:spacing w:val="-1"/>
          <w:sz w:val="28"/>
          <w:szCs w:val="28"/>
        </w:rPr>
        <w:t>од</w:t>
      </w:r>
      <w:r w:rsidRPr="005B17F4">
        <w:rPr>
          <w:spacing w:val="1"/>
          <w:sz w:val="28"/>
          <w:szCs w:val="28"/>
        </w:rPr>
        <w:t>ро</w:t>
      </w:r>
      <w:r w:rsidRPr="005B17F4">
        <w:rPr>
          <w:sz w:val="28"/>
          <w:szCs w:val="28"/>
        </w:rPr>
        <w:t>с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к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в, а</w:t>
      </w:r>
      <w:r w:rsidRPr="005B17F4">
        <w:rPr>
          <w:spacing w:val="4"/>
          <w:sz w:val="28"/>
          <w:szCs w:val="28"/>
        </w:rPr>
        <w:t xml:space="preserve"> </w:t>
      </w:r>
      <w:r w:rsidRPr="005B17F4">
        <w:rPr>
          <w:sz w:val="28"/>
          <w:szCs w:val="28"/>
        </w:rPr>
        <w:t>в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z w:val="28"/>
          <w:szCs w:val="28"/>
        </w:rPr>
        <w:t>сл</w:t>
      </w:r>
      <w:r w:rsidRPr="005B17F4">
        <w:rPr>
          <w:spacing w:val="-2"/>
          <w:sz w:val="28"/>
          <w:szCs w:val="28"/>
        </w:rPr>
        <w:t>у</w:t>
      </w:r>
      <w:r w:rsidRPr="005B17F4">
        <w:rPr>
          <w:sz w:val="28"/>
          <w:szCs w:val="28"/>
        </w:rPr>
        <w:t>ча</w:t>
      </w:r>
      <w:r w:rsidRPr="005B17F4">
        <w:rPr>
          <w:spacing w:val="-1"/>
          <w:sz w:val="28"/>
          <w:szCs w:val="28"/>
        </w:rPr>
        <w:t>я</w:t>
      </w:r>
      <w:r w:rsidRPr="005B17F4">
        <w:rPr>
          <w:spacing w:val="1"/>
          <w:sz w:val="28"/>
          <w:szCs w:val="28"/>
        </w:rPr>
        <w:t>х</w:t>
      </w:r>
      <w:r w:rsidRPr="005B17F4">
        <w:rPr>
          <w:sz w:val="28"/>
          <w:szCs w:val="28"/>
        </w:rPr>
        <w:t>,</w:t>
      </w:r>
      <w:r w:rsidRPr="005B17F4">
        <w:rPr>
          <w:spacing w:val="3"/>
          <w:sz w:val="28"/>
          <w:szCs w:val="28"/>
        </w:rPr>
        <w:t xml:space="preserve"> </w:t>
      </w:r>
      <w:r w:rsidRPr="005B17F4">
        <w:rPr>
          <w:spacing w:val="-2"/>
          <w:sz w:val="28"/>
          <w:szCs w:val="28"/>
        </w:rPr>
        <w:t>к</w:t>
      </w:r>
      <w:r w:rsidRPr="005B17F4">
        <w:rPr>
          <w:spacing w:val="1"/>
          <w:sz w:val="28"/>
          <w:szCs w:val="28"/>
        </w:rPr>
        <w:t>о</w:t>
      </w:r>
      <w:r w:rsidRPr="005B17F4">
        <w:rPr>
          <w:spacing w:val="-2"/>
          <w:sz w:val="28"/>
          <w:szCs w:val="28"/>
        </w:rPr>
        <w:t>г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а</w:t>
      </w:r>
      <w:r w:rsidRPr="005B17F4">
        <w:rPr>
          <w:spacing w:val="4"/>
          <w:sz w:val="28"/>
          <w:szCs w:val="28"/>
        </w:rPr>
        <w:t xml:space="preserve"> </w:t>
      </w:r>
      <w:r w:rsidRPr="005B17F4">
        <w:rPr>
          <w:sz w:val="28"/>
          <w:szCs w:val="28"/>
        </w:rPr>
        <w:t>э</w:t>
      </w:r>
      <w:r w:rsidRPr="005B17F4">
        <w:rPr>
          <w:spacing w:val="-3"/>
          <w:sz w:val="28"/>
          <w:szCs w:val="28"/>
        </w:rPr>
        <w:t>т</w:t>
      </w:r>
      <w:r w:rsidRPr="005B17F4">
        <w:rPr>
          <w:sz w:val="28"/>
          <w:szCs w:val="28"/>
        </w:rPr>
        <w:t>о</w:t>
      </w:r>
      <w:r w:rsidRPr="005B17F4">
        <w:rPr>
          <w:spacing w:val="2"/>
          <w:sz w:val="28"/>
          <w:szCs w:val="28"/>
        </w:rPr>
        <w:t xml:space="preserve"> </w:t>
      </w:r>
      <w:r w:rsidRPr="005B17F4">
        <w:rPr>
          <w:spacing w:val="1"/>
          <w:sz w:val="28"/>
          <w:szCs w:val="28"/>
        </w:rPr>
        <w:t>н</w:t>
      </w:r>
      <w:r w:rsidRPr="005B17F4">
        <w:rPr>
          <w:sz w:val="28"/>
          <w:szCs w:val="28"/>
        </w:rPr>
        <w:t>е</w:t>
      </w:r>
      <w:r w:rsidRPr="005B17F4">
        <w:rPr>
          <w:spacing w:val="-3"/>
          <w:sz w:val="28"/>
          <w:szCs w:val="28"/>
        </w:rPr>
        <w:t>в</w:t>
      </w:r>
      <w:r w:rsidRPr="005B17F4">
        <w:rPr>
          <w:spacing w:val="1"/>
          <w:sz w:val="28"/>
          <w:szCs w:val="28"/>
        </w:rPr>
        <w:t>о</w:t>
      </w:r>
      <w:r w:rsidRPr="005B17F4">
        <w:rPr>
          <w:sz w:val="28"/>
          <w:szCs w:val="28"/>
        </w:rPr>
        <w:t>зм</w:t>
      </w:r>
      <w:r w:rsidRPr="005B17F4">
        <w:rPr>
          <w:spacing w:val="-2"/>
          <w:sz w:val="28"/>
          <w:szCs w:val="28"/>
        </w:rPr>
        <w:t>о</w:t>
      </w:r>
      <w:r w:rsidRPr="005B17F4">
        <w:rPr>
          <w:sz w:val="28"/>
          <w:szCs w:val="28"/>
        </w:rPr>
        <w:t>ж</w:t>
      </w:r>
      <w:r w:rsidRPr="005B17F4">
        <w:rPr>
          <w:spacing w:val="-1"/>
          <w:sz w:val="28"/>
          <w:szCs w:val="28"/>
        </w:rPr>
        <w:t>н</w:t>
      </w:r>
      <w:r w:rsidRPr="005B17F4">
        <w:rPr>
          <w:spacing w:val="10"/>
          <w:sz w:val="28"/>
          <w:szCs w:val="28"/>
        </w:rPr>
        <w:t>о</w:t>
      </w:r>
      <w:r w:rsidRPr="005B17F4">
        <w:rPr>
          <w:sz w:val="28"/>
          <w:szCs w:val="28"/>
        </w:rPr>
        <w:t>,</w:t>
      </w:r>
      <w:r w:rsidRPr="005B17F4">
        <w:rPr>
          <w:spacing w:val="1"/>
          <w:sz w:val="28"/>
          <w:szCs w:val="28"/>
        </w:rPr>
        <w:t xml:space="preserve"> </w:t>
      </w:r>
      <w:r w:rsidRPr="005B17F4">
        <w:rPr>
          <w:spacing w:val="-4"/>
          <w:sz w:val="28"/>
          <w:szCs w:val="28"/>
        </w:rPr>
        <w:t>у</w:t>
      </w:r>
      <w:r w:rsidRPr="005B17F4">
        <w:rPr>
          <w:sz w:val="28"/>
          <w:szCs w:val="28"/>
        </w:rPr>
        <w:t>ст</w:t>
      </w:r>
      <w:r w:rsidRPr="005B17F4">
        <w:rPr>
          <w:spacing w:val="1"/>
          <w:sz w:val="28"/>
          <w:szCs w:val="28"/>
        </w:rPr>
        <w:t>р</w:t>
      </w:r>
      <w:r w:rsidRPr="005B17F4">
        <w:rPr>
          <w:spacing w:val="8"/>
          <w:sz w:val="28"/>
          <w:szCs w:val="28"/>
        </w:rPr>
        <w:t>о</w:t>
      </w:r>
      <w:r w:rsidRPr="005B17F4">
        <w:rPr>
          <w:spacing w:val="1"/>
          <w:sz w:val="28"/>
          <w:szCs w:val="28"/>
        </w:rPr>
        <w:t>й</w:t>
      </w:r>
      <w:r w:rsidRPr="005B17F4">
        <w:rPr>
          <w:spacing w:val="-2"/>
          <w:sz w:val="28"/>
          <w:szCs w:val="28"/>
        </w:rPr>
        <w:t>с</w:t>
      </w:r>
      <w:r w:rsidRPr="005B17F4">
        <w:rPr>
          <w:sz w:val="28"/>
          <w:szCs w:val="28"/>
        </w:rPr>
        <w:t>т</w:t>
      </w:r>
      <w:r w:rsidRPr="005B17F4">
        <w:rPr>
          <w:spacing w:val="-1"/>
          <w:sz w:val="28"/>
          <w:szCs w:val="28"/>
        </w:rPr>
        <w:t>в</w:t>
      </w:r>
      <w:r w:rsidRPr="005B17F4">
        <w:rPr>
          <w:sz w:val="28"/>
          <w:szCs w:val="28"/>
        </w:rPr>
        <w:t xml:space="preserve">е этих </w:t>
      </w:r>
      <w:r w:rsidRPr="005B17F4">
        <w:rPr>
          <w:spacing w:val="1"/>
          <w:sz w:val="28"/>
          <w:szCs w:val="28"/>
        </w:rPr>
        <w:t>д</w:t>
      </w:r>
      <w:r w:rsidRPr="005B17F4">
        <w:rPr>
          <w:sz w:val="28"/>
          <w:szCs w:val="28"/>
        </w:rPr>
        <w:t>ет</w:t>
      </w:r>
      <w:r w:rsidRPr="005B17F4">
        <w:rPr>
          <w:spacing w:val="-3"/>
          <w:sz w:val="28"/>
          <w:szCs w:val="28"/>
        </w:rPr>
        <w:t>е</w:t>
      </w:r>
      <w:r w:rsidRPr="005B17F4">
        <w:rPr>
          <w:sz w:val="28"/>
          <w:szCs w:val="28"/>
        </w:rPr>
        <w:t>й в замеща</w:t>
      </w:r>
      <w:r w:rsidRPr="005B17F4">
        <w:rPr>
          <w:spacing w:val="-1"/>
          <w:sz w:val="28"/>
          <w:szCs w:val="28"/>
        </w:rPr>
        <w:t>ю</w:t>
      </w:r>
      <w:r w:rsidRPr="005B17F4">
        <w:rPr>
          <w:sz w:val="28"/>
          <w:szCs w:val="28"/>
        </w:rPr>
        <w:t>щ</w:t>
      </w:r>
      <w:r w:rsidRPr="005B17F4">
        <w:rPr>
          <w:spacing w:val="-2"/>
          <w:sz w:val="28"/>
          <w:szCs w:val="28"/>
        </w:rPr>
        <w:t>и</w:t>
      </w:r>
      <w:r w:rsidRPr="005B17F4">
        <w:rPr>
          <w:sz w:val="28"/>
          <w:szCs w:val="28"/>
        </w:rPr>
        <w:t>е сем</w:t>
      </w:r>
      <w:r w:rsidRPr="005B17F4">
        <w:rPr>
          <w:spacing w:val="-1"/>
          <w:sz w:val="28"/>
          <w:szCs w:val="28"/>
        </w:rPr>
        <w:t>ь</w:t>
      </w:r>
      <w:r w:rsidRPr="005B17F4">
        <w:rPr>
          <w:spacing w:val="1"/>
          <w:sz w:val="28"/>
          <w:szCs w:val="28"/>
        </w:rPr>
        <w:t>и</w:t>
      </w:r>
      <w:r w:rsidRPr="005B17F4">
        <w:rPr>
          <w:sz w:val="28"/>
          <w:szCs w:val="28"/>
        </w:rPr>
        <w:t>.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 xml:space="preserve">По состоянию на 01.01.2018 г. количество детей-сирот и детей, оставшихся без попечения родителей, составляет 165 несовершеннолетних. </w:t>
      </w:r>
      <w:r>
        <w:rPr>
          <w:sz w:val="28"/>
          <w:szCs w:val="28"/>
        </w:rPr>
        <w:tab/>
      </w:r>
      <w:r w:rsidRPr="005B17F4">
        <w:rPr>
          <w:sz w:val="28"/>
          <w:szCs w:val="28"/>
        </w:rPr>
        <w:t xml:space="preserve">В последние годы сохраняется тенденция к снижению числа детей-сирот и детей, оставшихся без попечения родителей, учтенных в связи с утратой родительского попечения. Количество выявленных детей, оставшихся без надзора родителей и ненадлежащего исполнения родительских обязанностей, остается на том же уровне (до 30 детей в год). Данному факту способствует </w:t>
      </w:r>
      <w:r w:rsidRPr="005B17F4">
        <w:rPr>
          <w:sz w:val="28"/>
          <w:szCs w:val="28"/>
        </w:rPr>
        <w:lastRenderedPageBreak/>
        <w:t>низкий уровень доходов граждан, социальная нестабильность и безработица в поселениях, рост алкоголизма, увеличение числа граждан, не имеющих жилья и средств к существованию, низкая социальная ответственность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 xml:space="preserve">Количество детей, родители которых лишены родительских прав либо ограничены в них, стабильно сохраняет пятую часть от общей численности выявляемых детей-сирот. Более 80% от числа выявленных детей – дети, оставшиеся без родительского попечения по «социальным» причинам. Более половины выявляемых детей, оставшихся без попечения родителей, передаются на воспитание в семьи граждан – на усыновление, в </w:t>
      </w:r>
      <w:r w:rsidRPr="005B17F4">
        <w:rPr>
          <w:sz w:val="28"/>
          <w:szCs w:val="28"/>
        </w:rPr>
        <w:lastRenderedPageBreak/>
        <w:t>приемные семьи, под опеку (попечительство) в год от 25 до 30 детей.</w:t>
      </w:r>
    </w:p>
    <w:tbl>
      <w:tblPr>
        <w:tblW w:w="95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  <w:gridCol w:w="851"/>
        <w:gridCol w:w="850"/>
        <w:gridCol w:w="851"/>
        <w:gridCol w:w="850"/>
        <w:gridCol w:w="851"/>
        <w:gridCol w:w="709"/>
        <w:gridCol w:w="782"/>
      </w:tblGrid>
      <w:tr w:rsidR="00FA0FB9" w:rsidRPr="005B17F4" w:rsidTr="00FA0FB9">
        <w:trPr>
          <w:trHeight w:val="350"/>
        </w:trPr>
        <w:tc>
          <w:tcPr>
            <w:tcW w:w="3827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709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782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2018</w:t>
            </w:r>
          </w:p>
        </w:tc>
      </w:tr>
      <w:tr w:rsidR="00FA0FB9" w:rsidRPr="005B17F4" w:rsidTr="00FA0FB9">
        <w:trPr>
          <w:trHeight w:val="409"/>
        </w:trPr>
        <w:tc>
          <w:tcPr>
            <w:tcW w:w="3827" w:type="dxa"/>
          </w:tcPr>
          <w:p w:rsidR="00FA0FB9" w:rsidRPr="005B17F4" w:rsidRDefault="00FA0FB9" w:rsidP="00FA0FB9">
            <w:pPr>
              <w:widowControl/>
              <w:ind w:right="57"/>
              <w:outlineLvl w:val="0"/>
              <w:rPr>
                <w:bCs/>
                <w:sz w:val="24"/>
                <w:szCs w:val="24"/>
              </w:rPr>
            </w:pPr>
            <w:r w:rsidRPr="005B17F4">
              <w:rPr>
                <w:bCs/>
                <w:sz w:val="24"/>
                <w:szCs w:val="24"/>
              </w:rPr>
              <w:t xml:space="preserve">Выявлено и учтено несовершеннолетних, оставшихся без попечения 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82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24</w:t>
            </w:r>
          </w:p>
        </w:tc>
      </w:tr>
      <w:tr w:rsidR="00FA0FB9" w:rsidRPr="005B17F4" w:rsidTr="00FA0FB9">
        <w:trPr>
          <w:trHeight w:val="452"/>
        </w:trPr>
        <w:tc>
          <w:tcPr>
            <w:tcW w:w="3827" w:type="dxa"/>
          </w:tcPr>
          <w:p w:rsidR="00FA0FB9" w:rsidRPr="005B17F4" w:rsidRDefault="00FA0FB9" w:rsidP="00FA0FB9">
            <w:pPr>
              <w:keepNext/>
              <w:widowControl/>
              <w:autoSpaceDE/>
              <w:autoSpaceDN/>
              <w:adjustRightInd/>
              <w:ind w:right="57"/>
              <w:outlineLvl w:val="1"/>
              <w:rPr>
                <w:bCs/>
                <w:iCs/>
                <w:sz w:val="24"/>
                <w:szCs w:val="24"/>
                <w:lang w:eastAsia="en-US"/>
              </w:rPr>
            </w:pPr>
            <w:r w:rsidRPr="005B17F4">
              <w:rPr>
                <w:bCs/>
                <w:iCs/>
                <w:sz w:val="24"/>
                <w:szCs w:val="24"/>
                <w:lang w:eastAsia="en-US"/>
              </w:rPr>
              <w:t>Направлено в детские дома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2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FA0FB9" w:rsidRPr="005B17F4" w:rsidTr="00FA0FB9">
        <w:trPr>
          <w:trHeight w:val="729"/>
        </w:trPr>
        <w:tc>
          <w:tcPr>
            <w:tcW w:w="3827" w:type="dxa"/>
          </w:tcPr>
          <w:p w:rsidR="00FA0FB9" w:rsidRPr="005B17F4" w:rsidRDefault="00FA0FB9" w:rsidP="00FA0FB9">
            <w:pPr>
              <w:keepNext/>
              <w:widowControl/>
              <w:autoSpaceDE/>
              <w:autoSpaceDN/>
              <w:adjustRightInd/>
              <w:ind w:right="57"/>
              <w:outlineLvl w:val="1"/>
              <w:rPr>
                <w:bCs/>
                <w:iCs/>
                <w:sz w:val="24"/>
                <w:szCs w:val="24"/>
                <w:lang w:eastAsia="en-US"/>
              </w:rPr>
            </w:pPr>
            <w:r w:rsidRPr="005B17F4">
              <w:rPr>
                <w:bCs/>
                <w:iCs/>
                <w:sz w:val="24"/>
                <w:szCs w:val="24"/>
                <w:lang w:eastAsia="en-US"/>
              </w:rPr>
              <w:t>Переданы в семьи под опеку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(поставлены на учет)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82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FA0FB9" w:rsidRPr="005B17F4" w:rsidTr="00FA0FB9">
        <w:trPr>
          <w:trHeight w:val="560"/>
        </w:trPr>
        <w:tc>
          <w:tcPr>
            <w:tcW w:w="3827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Переданы в семью на усыновление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82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FA0FB9" w:rsidRPr="005B17F4" w:rsidTr="00FA0FB9">
        <w:trPr>
          <w:trHeight w:val="597"/>
        </w:trPr>
        <w:tc>
          <w:tcPr>
            <w:tcW w:w="3827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Возвращены в биологическую семью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2" w:type="dxa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ind w:right="57"/>
              <w:jc w:val="center"/>
              <w:rPr>
                <w:sz w:val="24"/>
                <w:szCs w:val="24"/>
                <w:lang w:eastAsia="en-US"/>
              </w:rPr>
            </w:pPr>
            <w:r w:rsidRPr="005B17F4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В соответствии с требованиями ФЗ РФ №351-ФЗ от 30.11.2011 г.           «О внесении изменений в статьи 127 и 146 Семейного кодекса Российской федерации и статью 271 Гражданского процессуального кодекса Российской Федерации», в связи с необходимостью проведения подготовки лиц желающих принять на воспитание в семью ребенка, оставшегося без попечения родителей, мероприятия по организации подготовки указанных граждан возложена на орган опеки и по</w:t>
      </w:r>
      <w:r w:rsidRPr="005B17F4">
        <w:rPr>
          <w:sz w:val="28"/>
          <w:szCs w:val="28"/>
        </w:rPr>
        <w:lastRenderedPageBreak/>
        <w:t xml:space="preserve">печительства. В связи с этим возникла потребность в организации работы «Школы приемных родителей» для подготовки граждан, изъявивших желание взять в семью ребенка на воспитание, предполагающая привлечение психологов для работы. Перед передачей ребенка на воспитание в семью, кандидатам в опекуны (попечители), усыновителям необходимо пройти курс подготовки замещающих родителей, в количестве 72 часов.  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 xml:space="preserve">Важнейшим фактором развития семейных форм устройства детей-сирот и детей, оставшихся без попечения родителей, является обеспечение достойного уровня жизни данной категории детей, предоставление им </w:t>
      </w:r>
      <w:r w:rsidRPr="005B17F4">
        <w:rPr>
          <w:sz w:val="28"/>
          <w:szCs w:val="28"/>
        </w:rPr>
        <w:lastRenderedPageBreak/>
        <w:t>качественных государственных услуг на образование, развитие, соблюдение социальных гарантий, установленных законодательством, а также оказание детям-сиротам, детям, оставшимся без попечения родителей, мер финансовой поддержки и на муниципальном уровне.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Ежегодно оказывается финансовая поддержка детям-сиротам и детям, оставшимся без попечения родителей, выезжающим на отдых, лечение (обследование), согласно медицинским показаниям. С 2016 г. возникла необходимость оказывать социальную помощь и неработающим приемным родителям, выезжающим вместе с приемными детьми, недееспособным гражданам.</w:t>
      </w:r>
    </w:p>
    <w:tbl>
      <w:tblPr>
        <w:tblW w:w="9732" w:type="dxa"/>
        <w:tblInd w:w="93" w:type="dxa"/>
        <w:tblLook w:val="04A0" w:firstRow="1" w:lastRow="0" w:firstColumn="1" w:lastColumn="0" w:noHBand="0" w:noVBand="1"/>
      </w:tblPr>
      <w:tblGrid>
        <w:gridCol w:w="506"/>
        <w:gridCol w:w="2064"/>
        <w:gridCol w:w="2974"/>
        <w:gridCol w:w="1112"/>
        <w:gridCol w:w="1565"/>
        <w:gridCol w:w="1511"/>
      </w:tblGrid>
      <w:tr w:rsidR="00FA0FB9" w:rsidRPr="005B17F4" w:rsidTr="00FA0FB9">
        <w:trPr>
          <w:trHeight w:val="91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№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Мероприятие: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Категория получателей: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Размер выплаты на 1 чел.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Количество получателей: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Средства:</w:t>
            </w:r>
          </w:p>
        </w:tc>
      </w:tr>
      <w:tr w:rsidR="00FA0FB9" w:rsidRPr="005B17F4" w:rsidTr="00FA0FB9">
        <w:trPr>
          <w:trHeight w:val="1728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 xml:space="preserve">Обеспечение проездом к месту отдыха и оздоровления, обследования и лечения                        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Дети-сироты и дети, оставшиеся без попечения родителей, приемные родители, недееспособные граждане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A0FB9" w:rsidRPr="005B17F4" w:rsidTr="00FA0FB9">
        <w:trPr>
          <w:trHeight w:val="1188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Дети-сироты и дети, оставшиеся без попечения родителей – 162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23 614,8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543 140,4</w:t>
            </w:r>
          </w:p>
        </w:tc>
      </w:tr>
      <w:tr w:rsidR="00FA0FB9" w:rsidRPr="005B17F4" w:rsidTr="00FA0FB9">
        <w:trPr>
          <w:trHeight w:val="31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приемные семьи – 9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23 614,8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70 844,4</w:t>
            </w:r>
          </w:p>
        </w:tc>
      </w:tr>
      <w:tr w:rsidR="00FA0FB9" w:rsidRPr="005B17F4" w:rsidTr="00FA0FB9">
        <w:trPr>
          <w:trHeight w:val="528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недееспособные граждане – 25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0</w:t>
            </w:r>
          </w:p>
        </w:tc>
      </w:tr>
      <w:tr w:rsidR="00FA0FB9" w:rsidRPr="005B17F4" w:rsidTr="00FA0FB9">
        <w:trPr>
          <w:trHeight w:val="312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23614,8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613 984,8</w:t>
            </w:r>
          </w:p>
        </w:tc>
      </w:tr>
      <w:tr w:rsidR="00FA0FB9" w:rsidRPr="005B17F4" w:rsidTr="00FA0FB9">
        <w:trPr>
          <w:trHeight w:val="1152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Дети-сироты и дети, оставшиеся без попечения родителей – 165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34 383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825 192</w:t>
            </w:r>
          </w:p>
        </w:tc>
      </w:tr>
      <w:tr w:rsidR="00FA0FB9" w:rsidRPr="005B17F4" w:rsidTr="00FA0FB9">
        <w:trPr>
          <w:trHeight w:val="276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Приемные семьи – 8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FA0FB9" w:rsidRPr="005B17F4" w:rsidTr="00FA0FB9">
        <w:trPr>
          <w:trHeight w:val="576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Недееспособные граждане -26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0</w:t>
            </w:r>
          </w:p>
        </w:tc>
      </w:tr>
      <w:tr w:rsidR="00FA0FB9" w:rsidRPr="005B17F4" w:rsidTr="00FA0FB9">
        <w:trPr>
          <w:trHeight w:val="300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34383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825192</w:t>
            </w:r>
          </w:p>
        </w:tc>
      </w:tr>
      <w:tr w:rsidR="00FA0FB9" w:rsidRPr="005B17F4" w:rsidTr="00FA0FB9">
        <w:trPr>
          <w:trHeight w:val="1200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Дети-сироты и дети, оставшиеся без попечения родителей – 182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32 965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626335</w:t>
            </w:r>
          </w:p>
        </w:tc>
      </w:tr>
      <w:tr w:rsidR="00FA0FB9" w:rsidRPr="005B17F4" w:rsidTr="00FA0FB9">
        <w:trPr>
          <w:trHeight w:val="276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Приемные семьи – 14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32 965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98895</w:t>
            </w:r>
          </w:p>
        </w:tc>
      </w:tr>
      <w:tr w:rsidR="00FA0FB9" w:rsidRPr="005B17F4" w:rsidTr="00FA0FB9">
        <w:trPr>
          <w:trHeight w:val="552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Недееспособные граждане – 28 (всего)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32 965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98895</w:t>
            </w:r>
          </w:p>
        </w:tc>
      </w:tr>
      <w:tr w:rsidR="00FA0FB9" w:rsidRPr="005B17F4" w:rsidTr="00FA0FB9">
        <w:trPr>
          <w:trHeight w:val="312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32 965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17F4">
              <w:rPr>
                <w:b/>
                <w:bCs/>
                <w:color w:val="000000"/>
                <w:sz w:val="24"/>
                <w:szCs w:val="24"/>
              </w:rPr>
              <w:t>824125</w:t>
            </w:r>
          </w:p>
        </w:tc>
      </w:tr>
      <w:tr w:rsidR="00FA0FB9" w:rsidRPr="005B17F4" w:rsidTr="00FA0FB9">
        <w:trPr>
          <w:trHeight w:val="2124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Материальная помощь выпускникам дошкольных и школьных образовательных учреждений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 xml:space="preserve">Дети-сироты и дети, оставшиеся без попечения родителей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60000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52000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76000</w:t>
            </w:r>
          </w:p>
        </w:tc>
      </w:tr>
      <w:tr w:rsidR="00FA0FB9" w:rsidRPr="005B17F4" w:rsidTr="00FA0FB9">
        <w:trPr>
          <w:trHeight w:val="2016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Обеспечение проездом к месту обучения и обратно к месту жительства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Лица из числа детей-сирот и детей, оставшихся без попечения родителей, обучающиеся в профессиональных учебных заведениях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18898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283470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22180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332700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26381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395715</w:t>
            </w:r>
          </w:p>
        </w:tc>
      </w:tr>
      <w:tr w:rsidR="00FA0FB9" w:rsidRPr="005B17F4" w:rsidTr="00FA0FB9">
        <w:trPr>
          <w:trHeight w:val="1440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4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Организация жизнеустройства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Дети-сироты и дети, оставшиеся без попечения родителей, недееспособные граждане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27418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493524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19 детей/1 недеесп.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23121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462420</w:t>
            </w:r>
          </w:p>
        </w:tc>
      </w:tr>
      <w:tr w:rsidR="00FA0FB9" w:rsidRPr="005B17F4" w:rsidTr="00FA0FB9">
        <w:trPr>
          <w:trHeight w:val="288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16 детей/1 недеесп.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29924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5B17F4">
              <w:rPr>
                <w:color w:val="000000"/>
                <w:sz w:val="24"/>
                <w:szCs w:val="24"/>
              </w:rPr>
              <w:t>508708</w:t>
            </w:r>
          </w:p>
        </w:tc>
      </w:tr>
    </w:tbl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В целях обеспечения лиц из числа детей-</w:t>
      </w:r>
      <w:r w:rsidRPr="005B17F4">
        <w:rPr>
          <w:sz w:val="28"/>
          <w:szCs w:val="28"/>
        </w:rPr>
        <w:lastRenderedPageBreak/>
        <w:t xml:space="preserve">сирот и детей, оставшихся без попечения родителей, гарантированным правом (один раз в год) бесплатного проезда к месту учебы и обратно к месту жительства, учитывая стабильное количество обучающихся в государственных образовательных учреждениях профессионального, среднего и высшего образования, расположенных на территории и за пределами РС (Я), необходимо предусмотреть соответствующие затраты на 14 студентов ежегодно, в размере 350 тыс. руб. В 2014 г. проезд к месту учебы оплачен 12 студентам, 2015 г. – 14, 2016 г – 13, 2017 г. – 15 чел. за проезд и 3 чел. за обучение, 2018 – 15 человек, </w:t>
      </w:r>
      <w:r w:rsidR="00523869">
        <w:rPr>
          <w:sz w:val="28"/>
          <w:szCs w:val="28"/>
        </w:rPr>
        <w:t>в последующие годы планируется о</w:t>
      </w:r>
      <w:r w:rsidRPr="005B17F4">
        <w:rPr>
          <w:sz w:val="28"/>
          <w:szCs w:val="28"/>
        </w:rPr>
        <w:t xml:space="preserve">беспечить проездом до 15 человек. В связи с тем, что дети из категории детей-сирот и </w:t>
      </w:r>
      <w:r w:rsidRPr="005B17F4">
        <w:rPr>
          <w:sz w:val="28"/>
          <w:szCs w:val="28"/>
        </w:rPr>
        <w:lastRenderedPageBreak/>
        <w:t>детей, оставшихся без попечения родителей, вынуждены обучаться в профессиональных образовательных учреждениях на коммерческой основе, возникла необходимость оказания содействия им в получении профессии, т.е. производить компенсацию денежных средств оплаченных за обучение в размере 25-30 тыс. рублей.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На успешное выполнение подпрограммы и достижение поставленных целей могут повлиять следующие внешние факторы и риски:</w:t>
      </w:r>
    </w:p>
    <w:p w:rsidR="00FA0FB9" w:rsidRPr="005B17F4" w:rsidRDefault="00FA0FB9" w:rsidP="00FA0FB9">
      <w:pPr>
        <w:spacing w:before="38" w:line="268" w:lineRule="auto"/>
        <w:ind w:right="47"/>
        <w:jc w:val="right"/>
        <w:rPr>
          <w:sz w:val="28"/>
          <w:szCs w:val="28"/>
        </w:rPr>
      </w:pPr>
      <w:r w:rsidRPr="005B17F4">
        <w:rPr>
          <w:sz w:val="28"/>
          <w:szCs w:val="28"/>
          <w:lang w:val="en-US"/>
        </w:rPr>
        <w:t>SWOT</w:t>
      </w:r>
      <w:r w:rsidRPr="005B17F4">
        <w:rPr>
          <w:sz w:val="28"/>
          <w:szCs w:val="28"/>
        </w:rPr>
        <w:t>-анализ</w:t>
      </w:r>
    </w:p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139"/>
      </w:tblGrid>
      <w:tr w:rsidR="00FA0FB9" w:rsidRPr="005B17F4" w:rsidTr="00FA0FB9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Сильные стороны (S)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Слабые стороны (W)</w:t>
            </w:r>
          </w:p>
        </w:tc>
      </w:tr>
      <w:tr w:rsidR="00FA0FB9" w:rsidRPr="005B17F4" w:rsidTr="00FA0FB9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1. Повышение качества жизни отдельных категорий граждан;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2. Повышение квалификации специалистов Школы приемных родителей;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3. Организация жизнеустройства несовершеннолетних, оставшихся без попечения родителей в семьи опекунов (попечителей), приемные семьи.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4. Организация работы «Школы приемных родителей» для подготовки замещающих родителей.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1. Низкая обеспеченность квалифицированными психологами, работающими в системе образования и социально-реабилитационном центре для несовершеннолетних.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2. Рост числа неполных семей, неблагополучных семей, матерей-одиночек.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3.Снижение воспитательного потенциала семьи.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4. Сложности в организации выезда совершеннолетних граждан, нуждающихся в признании в недееспособности, с целью  проведения психиатрической экспертизы в г. Якутке</w:t>
            </w:r>
          </w:p>
        </w:tc>
      </w:tr>
      <w:tr w:rsidR="00FA0FB9" w:rsidRPr="005B17F4" w:rsidTr="00FA0FB9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Возможности (О)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Угрозы (Т)</w:t>
            </w:r>
          </w:p>
        </w:tc>
      </w:tr>
      <w:tr w:rsidR="00FA0FB9" w:rsidRPr="005B17F4" w:rsidTr="00FA0FB9"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lastRenderedPageBreak/>
              <w:t>1. Увеличение числа детей-сирот и детей, оставшихся без попечения родителей, переданных на воспитание в семьи граждан, приемных родителей.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 xml:space="preserve">2. Поддержание жизненной активности отдельных категорий граждан мерами реабилитационного и оздоровительного характера; 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3. Ежегодная индексация пенсионной надбавки.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1.Уменьшение финансирования по направлениям подпрограммы</w:t>
            </w:r>
          </w:p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 xml:space="preserve">2.Увеличение количества граждан, нуждающихся в оказании материальной поддержки </w:t>
            </w:r>
          </w:p>
        </w:tc>
      </w:tr>
    </w:tbl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Количество детей – сирот и детей, оставшихся без попечения родителей, остается на прежнем уровне (рост общего количества связан с оформлением предварительной опеки над детьми, чьи родители работают вахтовым методом), основными причинами является падение престижа семьи, ее материальные и жилищные трудности, рост внебрачной рождаемости, высокий рост числа родителей, ведущих асоциальный образ жизни. Отмечается значительный рост алкоголизма и алкогольных психозов среди женского населения, причем средний возраст женщин  25-45 лет, имеющих 2 - 4 детей. При направлении детей, в организации для детей-</w:t>
      </w:r>
      <w:r w:rsidRPr="005B17F4">
        <w:rPr>
          <w:sz w:val="28"/>
          <w:szCs w:val="28"/>
        </w:rPr>
        <w:lastRenderedPageBreak/>
        <w:t xml:space="preserve">сирот и детей, оставшихся без попечения родителей, по причине лишения (ограничения)  родительских прав, в связи с алкоголизацией, в целях восстановления биологической семьи и возвращения детей к родителям, имеется необходимость продолжать проводить профилактическую работу.  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17F4">
        <w:rPr>
          <w:sz w:val="28"/>
          <w:szCs w:val="28"/>
        </w:rPr>
        <w:t>Положение семей с детьми усугубляется и последствиями финансово-экономического кризиса и отсутствием рабочих мест, особенно в сельской местности. Низкий уровень доходов, соответственно низкое качество жизни, нестабильное положение приводит к социальному неблагополучию, разрыву внутрисемейных отношений, домашнему насилию.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B17F4">
        <w:rPr>
          <w:sz w:val="28"/>
          <w:szCs w:val="28"/>
        </w:rPr>
        <w:t>Вызывает особую обеспокоенность проблема социального сиротства, когда дети по разным причинам оказываются лишенными родительского попечения при живых родителях. Продолжающийся экономический кризис, нравственные потрясения в обществе обусловили развитие следующих тенденций: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снижение воспитательного потенциала семьи;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увеличение численности социально уязвимой группы детей;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 w:rsidRPr="005B17F4">
        <w:rPr>
          <w:sz w:val="28"/>
          <w:szCs w:val="28"/>
        </w:rPr>
        <w:t>- рост детской безнадзорности.</w:t>
      </w:r>
    </w:p>
    <w:p w:rsidR="00FA0FB9" w:rsidRPr="005B17F4" w:rsidRDefault="00FA0FB9" w:rsidP="00FA0FB9">
      <w:pPr>
        <w:spacing w:before="38" w:line="360" w:lineRule="auto"/>
        <w:ind w:right="47"/>
        <w:jc w:val="both"/>
        <w:rPr>
          <w:sz w:val="28"/>
          <w:szCs w:val="28"/>
        </w:rPr>
      </w:pPr>
      <w:r w:rsidRPr="005B17F4">
        <w:rPr>
          <w:sz w:val="28"/>
          <w:szCs w:val="28"/>
        </w:rPr>
        <w:t xml:space="preserve">Динамика выявления сиротства (в т.ч. социального) приведена в таблице: </w:t>
      </w:r>
    </w:p>
    <w:tbl>
      <w:tblPr>
        <w:tblW w:w="10032" w:type="dxa"/>
        <w:tblLayout w:type="fixed"/>
        <w:tblLook w:val="0000" w:firstRow="0" w:lastRow="0" w:firstColumn="0" w:lastColumn="0" w:noHBand="0" w:noVBand="0"/>
      </w:tblPr>
      <w:tblGrid>
        <w:gridCol w:w="4219"/>
        <w:gridCol w:w="968"/>
        <w:gridCol w:w="969"/>
        <w:gridCol w:w="969"/>
        <w:gridCol w:w="969"/>
        <w:gridCol w:w="969"/>
        <w:gridCol w:w="969"/>
      </w:tblGrid>
      <w:tr w:rsidR="00FA0FB9" w:rsidRPr="005B17F4" w:rsidTr="00FA0FB9">
        <w:trPr>
          <w:trHeight w:val="231"/>
        </w:trPr>
        <w:tc>
          <w:tcPr>
            <w:tcW w:w="42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</w:p>
        </w:tc>
        <w:tc>
          <w:tcPr>
            <w:tcW w:w="581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по Ленскому району</w:t>
            </w:r>
          </w:p>
        </w:tc>
      </w:tr>
      <w:tr w:rsidR="00FA0FB9" w:rsidRPr="005B17F4" w:rsidTr="00FA0FB9">
        <w:trPr>
          <w:trHeight w:val="324"/>
        </w:trPr>
        <w:tc>
          <w:tcPr>
            <w:tcW w:w="42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2018</w:t>
            </w:r>
          </w:p>
        </w:tc>
      </w:tr>
      <w:tr w:rsidR="00FA0FB9" w:rsidRPr="005B17F4" w:rsidTr="00FA0FB9">
        <w:trPr>
          <w:trHeight w:val="583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 xml:space="preserve">Число детей, находящихся под  опекой (попечительством)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209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84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67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64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62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66</w:t>
            </w:r>
          </w:p>
        </w:tc>
      </w:tr>
      <w:tr w:rsidR="00FA0FB9" w:rsidRPr="005B17F4" w:rsidTr="00FA0FB9">
        <w:trPr>
          <w:trHeight w:val="866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 xml:space="preserve">Число детей, оставшихся без попечения родителей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25</w:t>
            </w:r>
          </w:p>
        </w:tc>
      </w:tr>
      <w:tr w:rsidR="00FA0FB9" w:rsidRPr="005B17F4" w:rsidTr="00FA0FB9">
        <w:trPr>
          <w:trHeight w:val="583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both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Число детей – сирот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24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B9" w:rsidRPr="005B17F4" w:rsidRDefault="00FA0FB9" w:rsidP="00FA0FB9">
            <w:pPr>
              <w:spacing w:before="38" w:line="268" w:lineRule="auto"/>
              <w:ind w:right="47"/>
              <w:jc w:val="center"/>
              <w:rPr>
                <w:sz w:val="24"/>
                <w:szCs w:val="24"/>
              </w:rPr>
            </w:pPr>
            <w:r w:rsidRPr="005B17F4">
              <w:rPr>
                <w:sz w:val="24"/>
                <w:szCs w:val="24"/>
              </w:rPr>
              <w:t>30</w:t>
            </w:r>
          </w:p>
        </w:tc>
      </w:tr>
    </w:tbl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16"/>
          <w:szCs w:val="16"/>
        </w:rPr>
      </w:pPr>
    </w:p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Особой мерой поддержки граждан является также создание для работников безопасных условий труда.</w:t>
      </w:r>
    </w:p>
    <w:p w:rsidR="00FA0FB9" w:rsidRPr="005B17F4" w:rsidRDefault="00FA0FB9" w:rsidP="00FA0FB9">
      <w:pPr>
        <w:spacing w:before="38" w:line="360" w:lineRule="auto"/>
        <w:ind w:right="42"/>
        <w:jc w:val="both"/>
        <w:rPr>
          <w:rFonts w:eastAsiaTheme="minorEastAsia"/>
          <w:spacing w:val="-1"/>
          <w:sz w:val="28"/>
          <w:szCs w:val="28"/>
        </w:rPr>
      </w:pPr>
      <w:r>
        <w:rPr>
          <w:rFonts w:eastAsiaTheme="minorEastAsia"/>
          <w:spacing w:val="-1"/>
          <w:sz w:val="28"/>
          <w:szCs w:val="28"/>
        </w:rPr>
        <w:tab/>
      </w:r>
      <w:r w:rsidRPr="005B17F4">
        <w:rPr>
          <w:rFonts w:eastAsiaTheme="minorEastAsia"/>
          <w:spacing w:val="-1"/>
          <w:sz w:val="28"/>
          <w:szCs w:val="28"/>
        </w:rPr>
        <w:t xml:space="preserve">В Ленском районе находится 609 предприятий всех форм собственности, среднесписочная численность работников составляет 44 304 человека. Из 70 предприятий с численностью работников свыше 50 человек в 51 – работают освобожденные специалисты по охране труда, в 86 организациях действует система управления охраной труда. </w:t>
      </w:r>
    </w:p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Ленский район является промышленным, в котором сосредоточены вредные и опасные производства с высокой степенью травмоопасности производственных объектов, по</w:t>
      </w:r>
      <w:r w:rsidRPr="005B17F4">
        <w:rPr>
          <w:spacing w:val="-1"/>
          <w:sz w:val="28"/>
          <w:szCs w:val="28"/>
        </w:rPr>
        <w:lastRenderedPageBreak/>
        <w:t xml:space="preserve">этому уровень травматизма остается высоким. Больше половины несчастных случаев происходит на предприятиях, работающих в Ленском районе, но зарегистрированных за его пределами. </w:t>
      </w:r>
    </w:p>
    <w:p w:rsidR="00FA0FB9" w:rsidRPr="005B17F4" w:rsidRDefault="00FA0FB9" w:rsidP="00FA0FB9">
      <w:pPr>
        <w:spacing w:before="38" w:line="360" w:lineRule="auto"/>
        <w:ind w:right="42"/>
        <w:jc w:val="both"/>
        <w:rPr>
          <w:bCs/>
          <w:spacing w:val="-1"/>
          <w:sz w:val="28"/>
          <w:szCs w:val="28"/>
        </w:rPr>
      </w:pPr>
      <w:r w:rsidRPr="005B17F4">
        <w:rPr>
          <w:spacing w:val="-1"/>
          <w:sz w:val="28"/>
          <w:szCs w:val="28"/>
        </w:rPr>
        <w:t xml:space="preserve">Таблица 1. </w:t>
      </w:r>
      <w:r w:rsidRPr="005B17F4">
        <w:rPr>
          <w:bCs/>
          <w:spacing w:val="-1"/>
          <w:sz w:val="28"/>
          <w:szCs w:val="28"/>
        </w:rPr>
        <w:t>Динамика производственного травматизма в Ленском районе  за 2012-2018 гг.</w:t>
      </w:r>
    </w:p>
    <w:tbl>
      <w:tblPr>
        <w:tblW w:w="9710" w:type="dxa"/>
        <w:jc w:val="center"/>
        <w:tblLayout w:type="fixed"/>
        <w:tblLook w:val="0000" w:firstRow="0" w:lastRow="0" w:firstColumn="0" w:lastColumn="0" w:noHBand="0" w:noVBand="0"/>
      </w:tblPr>
      <w:tblGrid>
        <w:gridCol w:w="1092"/>
        <w:gridCol w:w="1869"/>
        <w:gridCol w:w="1549"/>
        <w:gridCol w:w="1919"/>
        <w:gridCol w:w="1559"/>
        <w:gridCol w:w="1722"/>
      </w:tblGrid>
      <w:tr w:rsidR="00FA0FB9" w:rsidRPr="005B17F4" w:rsidTr="00FA0FB9">
        <w:trPr>
          <w:trHeight w:val="1339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Год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Среднесписочная численность работающих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Число несчастных случаев на производстве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Число несчастных случаев на производстве со смертельным исходом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Коэффициент частоты</w:t>
            </w:r>
          </w:p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травматизма</w:t>
            </w:r>
          </w:p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(Кч)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Коэффициент частоты смертельного</w:t>
            </w:r>
          </w:p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травматизма</w:t>
            </w:r>
          </w:p>
          <w:p w:rsidR="00FA0FB9" w:rsidRPr="005B17F4" w:rsidRDefault="00FA0FB9" w:rsidP="00FA0FB9">
            <w:pPr>
              <w:jc w:val="center"/>
              <w:rPr>
                <w:spacing w:val="-1"/>
                <w:sz w:val="22"/>
                <w:szCs w:val="22"/>
              </w:rPr>
            </w:pPr>
            <w:r w:rsidRPr="005B17F4">
              <w:rPr>
                <w:spacing w:val="-1"/>
                <w:sz w:val="22"/>
                <w:szCs w:val="22"/>
              </w:rPr>
              <w:t>(Ксм)</w:t>
            </w:r>
          </w:p>
        </w:tc>
      </w:tr>
      <w:tr w:rsidR="00FA0FB9" w:rsidRPr="005B17F4" w:rsidTr="00FA0FB9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2012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19975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1,1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0,2</w:t>
            </w:r>
          </w:p>
        </w:tc>
      </w:tr>
      <w:tr w:rsidR="00FA0FB9" w:rsidRPr="005B17F4" w:rsidTr="00FA0FB9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2013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19838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26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1,3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0,3</w:t>
            </w:r>
          </w:p>
        </w:tc>
      </w:tr>
      <w:tr w:rsidR="00FA0FB9" w:rsidRPr="005B17F4" w:rsidTr="00FA0FB9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2014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20691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21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1,0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0,05</w:t>
            </w:r>
          </w:p>
        </w:tc>
      </w:tr>
      <w:tr w:rsidR="00FA0FB9" w:rsidRPr="005B17F4" w:rsidTr="00FA0FB9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2015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20904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15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0,7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0,1</w:t>
            </w:r>
          </w:p>
        </w:tc>
      </w:tr>
      <w:tr w:rsidR="00FA0FB9" w:rsidRPr="005B17F4" w:rsidTr="00FA0FB9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2016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24 138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46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1,9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0,04</w:t>
            </w:r>
          </w:p>
        </w:tc>
      </w:tr>
      <w:tr w:rsidR="00FA0FB9" w:rsidRPr="005B17F4" w:rsidTr="00FA0FB9">
        <w:trPr>
          <w:trHeight w:val="315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2017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25130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34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1,4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jc w:val="center"/>
              <w:rPr>
                <w:spacing w:val="-1"/>
                <w:sz w:val="28"/>
                <w:szCs w:val="28"/>
              </w:rPr>
            </w:pPr>
            <w:r w:rsidRPr="005B17F4">
              <w:rPr>
                <w:spacing w:val="-1"/>
                <w:sz w:val="28"/>
                <w:szCs w:val="28"/>
              </w:rPr>
              <w:t>0,04</w:t>
            </w:r>
          </w:p>
        </w:tc>
      </w:tr>
      <w:tr w:rsidR="00FA0FB9" w:rsidRPr="005B17F4" w:rsidTr="00FA0FB9">
        <w:trPr>
          <w:trHeight w:val="300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spacing w:line="360" w:lineRule="auto"/>
              <w:ind w:right="-108"/>
              <w:jc w:val="center"/>
              <w:rPr>
                <w:sz w:val="28"/>
                <w:szCs w:val="28"/>
              </w:rPr>
            </w:pPr>
            <w:r w:rsidRPr="005B17F4">
              <w:rPr>
                <w:sz w:val="28"/>
                <w:szCs w:val="28"/>
              </w:rPr>
              <w:t>2018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5B17F4">
              <w:rPr>
                <w:sz w:val="28"/>
                <w:szCs w:val="28"/>
              </w:rPr>
              <w:t>44 304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5B17F4">
              <w:rPr>
                <w:sz w:val="28"/>
                <w:szCs w:val="28"/>
              </w:rPr>
              <w:t>56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5B17F4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5B17F4">
              <w:rPr>
                <w:sz w:val="28"/>
                <w:szCs w:val="28"/>
              </w:rPr>
              <w:t>1,3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FB9" w:rsidRPr="005B17F4" w:rsidRDefault="00FA0FB9" w:rsidP="00FA0FB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</w:rPr>
            </w:pPr>
            <w:r w:rsidRPr="005B17F4">
              <w:rPr>
                <w:sz w:val="28"/>
                <w:szCs w:val="28"/>
              </w:rPr>
              <w:t>0,09</w:t>
            </w:r>
          </w:p>
        </w:tc>
      </w:tr>
    </w:tbl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В Ленском районе каждый третий  работник занят на работах с вредными и (или) опасными условиями труда, удельный вес таких работников  составляет </w:t>
      </w:r>
      <w:r w:rsidRPr="005B17F4">
        <w:rPr>
          <w:iCs/>
          <w:spacing w:val="-1"/>
          <w:sz w:val="28"/>
          <w:szCs w:val="28"/>
        </w:rPr>
        <w:t xml:space="preserve">35,98%. </w:t>
      </w:r>
      <w:r w:rsidRPr="005B17F4">
        <w:rPr>
          <w:spacing w:val="-1"/>
          <w:sz w:val="28"/>
          <w:szCs w:val="28"/>
        </w:rPr>
        <w:t xml:space="preserve">Ситуация по профессиональной заболеваемости в </w:t>
      </w:r>
      <w:r w:rsidRPr="005B17F4">
        <w:rPr>
          <w:spacing w:val="-1"/>
          <w:sz w:val="28"/>
          <w:szCs w:val="28"/>
        </w:rPr>
        <w:lastRenderedPageBreak/>
        <w:t xml:space="preserve">районе следующая: в 2013 г. зарегистрирован – 1 случай профзаболевания, в 2014 г. – 5, в 2015-2017 гг. – случаев не зарегистрировано, в 2018 г. – 1 случай. </w:t>
      </w:r>
    </w:p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В настоящее время в Российской Федерации реализуется новая система управления охраной труда, основной задачей которой является управление профессиональными рисками. В свою очередь, в муниципальном образовании «Ленский район» разработана система управления охраной труда</w:t>
      </w:r>
      <w:r w:rsidRPr="005B17F4">
        <w:rPr>
          <w:bCs/>
          <w:spacing w:val="-1"/>
          <w:sz w:val="28"/>
          <w:szCs w:val="28"/>
        </w:rPr>
        <w:t>,</w:t>
      </w:r>
      <w:r w:rsidRPr="005B17F4">
        <w:rPr>
          <w:spacing w:val="-1"/>
          <w:sz w:val="28"/>
          <w:szCs w:val="28"/>
        </w:rPr>
        <w:t xml:space="preserve"> которая определяет общие принципы, задачи, организационную структуру, направления работы по обеспечению безопасных условий труда в организациях и предприятиях всех форм собственности, расположенных на территории района. В связи с тем, что взаимодействие </w:t>
      </w:r>
      <w:r w:rsidRPr="005B17F4">
        <w:rPr>
          <w:spacing w:val="-1"/>
          <w:sz w:val="28"/>
          <w:szCs w:val="28"/>
        </w:rPr>
        <w:lastRenderedPageBreak/>
        <w:t>субъектов системы носит комплексный характер, целесообразность применения программно-целевого подхода к решению проблемы улучшения условий и охраны труда представляется наиболее эффективным. Кроме этого в соответствии со ст.4 Закона Республики Саха (Якутия) от 08.12.2005г. З № 595-</w:t>
      </w:r>
      <w:r w:rsidRPr="005B17F4">
        <w:rPr>
          <w:spacing w:val="-1"/>
          <w:sz w:val="28"/>
          <w:szCs w:val="28"/>
          <w:lang w:val="en-US"/>
        </w:rPr>
        <w:t>III</w:t>
      </w:r>
      <w:r w:rsidRPr="005B17F4">
        <w:rPr>
          <w:spacing w:val="-1"/>
          <w:sz w:val="28"/>
          <w:szCs w:val="28"/>
        </w:rPr>
        <w:t xml:space="preserve"> «О наделении органов местного самоуправления отдельными государственными полномочиями в области охраны труда» органы местного самоуправления обязаны разработать и обеспечить реализацию территориальных целевых программ по улучшению условий и охраны труда.</w:t>
      </w:r>
    </w:p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 xml:space="preserve">Районные целевые программы, муниципальные программы в области охраны труда в Ленском районе реализуются с 2008 года. </w:t>
      </w:r>
      <w:r w:rsidRPr="005B17F4">
        <w:rPr>
          <w:spacing w:val="-1"/>
          <w:sz w:val="28"/>
          <w:szCs w:val="28"/>
        </w:rPr>
        <w:lastRenderedPageBreak/>
        <w:t>Итоги их реализации приносят положительные результаты, вследствие активизации работы в области охраны труда. Ежегодно Программы по охране труда согласно утвержденному порядку признаются эффективными.</w:t>
      </w:r>
    </w:p>
    <w:p w:rsidR="00FA0FB9" w:rsidRPr="005B17F4" w:rsidRDefault="00FA0FB9" w:rsidP="00FA0FB9">
      <w:pPr>
        <w:spacing w:before="38" w:line="360" w:lineRule="auto"/>
        <w:ind w:right="42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5B17F4">
        <w:rPr>
          <w:spacing w:val="-1"/>
          <w:sz w:val="28"/>
          <w:szCs w:val="28"/>
        </w:rPr>
        <w:t>Таким образом, деятельность в области охраны труда осуществляется эффективнее при комплексном программном развитии и стимулировании, выполнении определенной системной совокупности скоординированных по срокам, целям и ресурсам мероприятий. Кроме этого, включение в программную разработку вопросов улучшения условий и охраны труда дает возможность решить задачи социально-экономического развития. Проведенный анализ фактического состоя</w:t>
      </w:r>
      <w:r w:rsidRPr="005B17F4">
        <w:rPr>
          <w:spacing w:val="-1"/>
          <w:sz w:val="28"/>
          <w:szCs w:val="28"/>
        </w:rPr>
        <w:lastRenderedPageBreak/>
        <w:t>ния условий труда и производственного травматизма в Ленском районе обуславливает необходимость разработки и реализации подпрограммы по улучшению условий и охраны труда.</w:t>
      </w:r>
    </w:p>
    <w:p w:rsidR="00FA0FB9" w:rsidRPr="005B17F4" w:rsidRDefault="00FA0FB9" w:rsidP="00FA0FB9">
      <w:pPr>
        <w:spacing w:before="38" w:line="268" w:lineRule="auto"/>
        <w:ind w:right="42"/>
        <w:jc w:val="right"/>
        <w:rPr>
          <w:spacing w:val="-1"/>
          <w:sz w:val="28"/>
          <w:szCs w:val="28"/>
        </w:rPr>
      </w:pPr>
      <w:r w:rsidRPr="005B17F4">
        <w:rPr>
          <w:spacing w:val="-1"/>
          <w:sz w:val="28"/>
          <w:szCs w:val="28"/>
          <w:lang w:val="en-US"/>
        </w:rPr>
        <w:t>SWOT</w:t>
      </w:r>
      <w:r w:rsidRPr="005B17F4">
        <w:rPr>
          <w:spacing w:val="-1"/>
          <w:sz w:val="28"/>
          <w:szCs w:val="28"/>
        </w:rPr>
        <w:t>-анализ</w:t>
      </w:r>
    </w:p>
    <w:tbl>
      <w:tblPr>
        <w:tblW w:w="9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4764"/>
      </w:tblGrid>
      <w:tr w:rsidR="00FA0FB9" w:rsidRPr="005B17F4" w:rsidTr="00FA0FB9">
        <w:trPr>
          <w:jc w:val="center"/>
        </w:trPr>
        <w:tc>
          <w:tcPr>
            <w:tcW w:w="5070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 xml:space="preserve">Преимущества </w:t>
            </w:r>
          </w:p>
        </w:tc>
        <w:tc>
          <w:tcPr>
            <w:tcW w:w="4764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 xml:space="preserve">Недостатки </w:t>
            </w:r>
          </w:p>
        </w:tc>
      </w:tr>
      <w:tr w:rsidR="00FA0FB9" w:rsidRPr="005B17F4" w:rsidTr="00FA0FB9">
        <w:trPr>
          <w:jc w:val="center"/>
        </w:trPr>
        <w:tc>
          <w:tcPr>
            <w:tcW w:w="5070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1. Разработанная и функционирующая система управления охраной труда на территории МО «Ленский район».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2. Увеличение числа организаций, где проведена специальная оценка условий труда.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3. Увеличение количества работников обученных по охране труда.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4. Сокращение числа рабочих мест с вредными и опасными условиями труда по итогам проведения специальной оценки условий труда.</w:t>
            </w:r>
          </w:p>
        </w:tc>
        <w:tc>
          <w:tcPr>
            <w:tcW w:w="4764" w:type="dxa"/>
            <w:hideMark/>
          </w:tcPr>
          <w:p w:rsidR="00FA0FB9" w:rsidRPr="005B17F4" w:rsidRDefault="00FA0FB9" w:rsidP="00FA0FB9">
            <w:pPr>
              <w:tabs>
                <w:tab w:val="left" w:pos="874"/>
              </w:tabs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 xml:space="preserve">1. Увеличение количества предприятий с вредным и опасным производством с высокой степенью травмоопасности. </w:t>
            </w:r>
          </w:p>
          <w:p w:rsidR="00FA0FB9" w:rsidRPr="005B17F4" w:rsidRDefault="00FA0FB9" w:rsidP="00FA0FB9">
            <w:pPr>
              <w:tabs>
                <w:tab w:val="left" w:pos="874"/>
              </w:tabs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2. Высокий уровень производственного травматизма в сравнении с показателями РФ.</w:t>
            </w:r>
          </w:p>
          <w:p w:rsidR="00FA0FB9" w:rsidRPr="005B17F4" w:rsidRDefault="00FA0FB9" w:rsidP="00FA0FB9">
            <w:pPr>
              <w:tabs>
                <w:tab w:val="left" w:pos="874"/>
              </w:tabs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3. Низкая информированность  руководителей и специалистов предприятий в вопросах охраны труда.</w:t>
            </w:r>
          </w:p>
          <w:p w:rsidR="00FA0FB9" w:rsidRPr="005B17F4" w:rsidRDefault="00FA0FB9" w:rsidP="00FA0FB9">
            <w:pPr>
              <w:tabs>
                <w:tab w:val="left" w:pos="874"/>
              </w:tabs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4. Низкая культура безопасного труда.</w:t>
            </w:r>
          </w:p>
          <w:p w:rsidR="00FA0FB9" w:rsidRPr="005B17F4" w:rsidRDefault="00FA0FB9" w:rsidP="00FA0FB9">
            <w:pPr>
              <w:tabs>
                <w:tab w:val="left" w:pos="874"/>
              </w:tabs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5. Остаточный принцип финансирования мероприятий по охране труда.</w:t>
            </w:r>
          </w:p>
          <w:p w:rsidR="00FA0FB9" w:rsidRPr="005B17F4" w:rsidRDefault="00FA0FB9" w:rsidP="00FA0FB9">
            <w:pPr>
              <w:tabs>
                <w:tab w:val="left" w:pos="874"/>
              </w:tabs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6. Отсутствие профилактической работы по предупреждению травматизма и профзаболеваемости.</w:t>
            </w:r>
          </w:p>
        </w:tc>
      </w:tr>
      <w:tr w:rsidR="00FA0FB9" w:rsidRPr="005B17F4" w:rsidTr="00FA0FB9">
        <w:trPr>
          <w:jc w:val="center"/>
        </w:trPr>
        <w:tc>
          <w:tcPr>
            <w:tcW w:w="5070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Возможности</w:t>
            </w:r>
          </w:p>
        </w:tc>
        <w:tc>
          <w:tcPr>
            <w:tcW w:w="4764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Угрозы</w:t>
            </w:r>
          </w:p>
        </w:tc>
      </w:tr>
      <w:tr w:rsidR="00FA0FB9" w:rsidRPr="005B17F4" w:rsidTr="00FA0FB9">
        <w:trPr>
          <w:jc w:val="center"/>
        </w:trPr>
        <w:tc>
          <w:tcPr>
            <w:tcW w:w="5070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1. Внедрение принципа управления профессиональными рисками на предприятиях, программ «нулевого травматизма». Снижение смертности от предотвратимых причин, снижение численности пострадавших в результате несчастных случаев на производстве.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2. Соблюдение требований охраны труда. Формирование культуры охраны труда.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3. Сокращение числа рабочих мест, не отвечающих санитарно-гигиеническим нормам.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4. Увеличение финансирования мероприятий по охране труда, с одновременным сокращением расходов на компенсации за работу во вредных и опасных условиях труда.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5. Непрерывная подготовка руководителей и специалистов по охране труда.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6. Совершенствование системы управления охраной труда на территории муниципального образования «Ленский район»</w:t>
            </w:r>
          </w:p>
        </w:tc>
        <w:tc>
          <w:tcPr>
            <w:tcW w:w="4764" w:type="dxa"/>
            <w:hideMark/>
          </w:tcPr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1. Дальнейшее увеличение количества предприятий с  вредным и опасным производством с высокой степенью травмоопасности.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2. Игнорирование требований охраны труда. Низкая информированность в вопросах охраны труда руководителей и специалистов предприятий.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3. Непроведение профилактической работы по предупреждению травматизма и профзаболеваемости. Рост производственного травматизма, профессиональной заболеваемости.</w:t>
            </w:r>
          </w:p>
          <w:p w:rsidR="00FA0FB9" w:rsidRPr="005B17F4" w:rsidRDefault="00FA0FB9" w:rsidP="00FA0FB9">
            <w:pPr>
              <w:spacing w:before="38" w:line="268" w:lineRule="auto"/>
              <w:ind w:right="42"/>
              <w:jc w:val="both"/>
              <w:rPr>
                <w:spacing w:val="-1"/>
                <w:sz w:val="24"/>
                <w:szCs w:val="24"/>
              </w:rPr>
            </w:pPr>
            <w:r w:rsidRPr="005B17F4">
              <w:rPr>
                <w:spacing w:val="-1"/>
                <w:sz w:val="24"/>
                <w:szCs w:val="24"/>
              </w:rPr>
              <w:t>4. Увеличение количества рабочих мест, не отвечающих санитарно-гигиеническим нормам.</w:t>
            </w:r>
          </w:p>
        </w:tc>
      </w:tr>
    </w:tbl>
    <w:p w:rsidR="00FA0FB9" w:rsidRPr="005B17F4" w:rsidRDefault="00FA0FB9" w:rsidP="00FA0FB9">
      <w:pPr>
        <w:spacing w:line="360" w:lineRule="auto"/>
        <w:ind w:right="1206"/>
        <w:jc w:val="center"/>
        <w:rPr>
          <w:b/>
          <w:sz w:val="28"/>
          <w:szCs w:val="28"/>
        </w:rPr>
      </w:pPr>
      <w:r w:rsidRPr="005B17F4">
        <w:rPr>
          <w:b/>
          <w:sz w:val="28"/>
          <w:szCs w:val="28"/>
        </w:rPr>
        <w:lastRenderedPageBreak/>
        <w:t xml:space="preserve">Раздел 2. </w:t>
      </w:r>
      <w:r w:rsidRPr="005B17F4">
        <w:rPr>
          <w:b/>
          <w:spacing w:val="-2"/>
          <w:sz w:val="28"/>
          <w:szCs w:val="28"/>
        </w:rPr>
        <w:t>Ц</w:t>
      </w:r>
      <w:r w:rsidRPr="005B17F4">
        <w:rPr>
          <w:b/>
          <w:sz w:val="28"/>
          <w:szCs w:val="28"/>
        </w:rPr>
        <w:t>ель</w:t>
      </w:r>
      <w:r w:rsidRPr="005B17F4">
        <w:rPr>
          <w:b/>
          <w:spacing w:val="-1"/>
          <w:sz w:val="28"/>
          <w:szCs w:val="28"/>
        </w:rPr>
        <w:t xml:space="preserve"> </w:t>
      </w:r>
      <w:r w:rsidRPr="005B17F4">
        <w:rPr>
          <w:b/>
          <w:sz w:val="28"/>
          <w:szCs w:val="28"/>
        </w:rPr>
        <w:t>и з</w:t>
      </w:r>
      <w:r w:rsidRPr="005B17F4">
        <w:rPr>
          <w:b/>
          <w:spacing w:val="-3"/>
          <w:sz w:val="28"/>
          <w:szCs w:val="28"/>
        </w:rPr>
        <w:t>а</w:t>
      </w:r>
      <w:r w:rsidRPr="005B17F4">
        <w:rPr>
          <w:b/>
          <w:spacing w:val="-1"/>
          <w:sz w:val="28"/>
          <w:szCs w:val="28"/>
        </w:rPr>
        <w:t>д</w:t>
      </w:r>
      <w:r w:rsidRPr="005B17F4">
        <w:rPr>
          <w:b/>
          <w:sz w:val="28"/>
          <w:szCs w:val="28"/>
        </w:rPr>
        <w:t>ачи</w:t>
      </w:r>
      <w:r w:rsidRPr="005B17F4">
        <w:rPr>
          <w:b/>
          <w:spacing w:val="1"/>
          <w:sz w:val="28"/>
          <w:szCs w:val="28"/>
        </w:rPr>
        <w:t xml:space="preserve"> </w:t>
      </w:r>
      <w:r w:rsidRPr="005B17F4">
        <w:rPr>
          <w:b/>
          <w:spacing w:val="-2"/>
          <w:sz w:val="28"/>
          <w:szCs w:val="28"/>
        </w:rPr>
        <w:t>п</w:t>
      </w:r>
      <w:r w:rsidRPr="005B17F4">
        <w:rPr>
          <w:b/>
          <w:spacing w:val="1"/>
          <w:sz w:val="28"/>
          <w:szCs w:val="28"/>
        </w:rPr>
        <w:t>ро</w:t>
      </w:r>
      <w:r w:rsidRPr="005B17F4">
        <w:rPr>
          <w:b/>
          <w:spacing w:val="-2"/>
          <w:sz w:val="28"/>
          <w:szCs w:val="28"/>
        </w:rPr>
        <w:t>г</w:t>
      </w:r>
      <w:r w:rsidRPr="005B17F4">
        <w:rPr>
          <w:b/>
          <w:spacing w:val="1"/>
          <w:sz w:val="28"/>
          <w:szCs w:val="28"/>
        </w:rPr>
        <w:t>р</w:t>
      </w:r>
      <w:r w:rsidRPr="005B17F4">
        <w:rPr>
          <w:b/>
          <w:sz w:val="28"/>
          <w:szCs w:val="28"/>
        </w:rPr>
        <w:t>а</w:t>
      </w:r>
      <w:r w:rsidRPr="005B17F4">
        <w:rPr>
          <w:b/>
          <w:spacing w:val="-3"/>
          <w:sz w:val="28"/>
          <w:szCs w:val="28"/>
        </w:rPr>
        <w:t>м</w:t>
      </w:r>
      <w:r w:rsidRPr="005B17F4">
        <w:rPr>
          <w:b/>
          <w:sz w:val="28"/>
          <w:szCs w:val="28"/>
        </w:rPr>
        <w:t>мы</w:t>
      </w:r>
    </w:p>
    <w:p w:rsidR="00FA0FB9" w:rsidRPr="005B17F4" w:rsidRDefault="00FA0FB9" w:rsidP="00FA0FB9">
      <w:pPr>
        <w:spacing w:line="360" w:lineRule="auto"/>
        <w:ind w:right="44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5B17F4">
        <w:rPr>
          <w:color w:val="000000"/>
          <w:spacing w:val="-1"/>
          <w:sz w:val="28"/>
          <w:szCs w:val="28"/>
        </w:rPr>
        <w:t>Ц</w:t>
      </w:r>
      <w:r w:rsidRPr="005B17F4">
        <w:rPr>
          <w:color w:val="000000"/>
          <w:sz w:val="28"/>
          <w:szCs w:val="28"/>
        </w:rPr>
        <w:t>е</w:t>
      </w:r>
      <w:r w:rsidRPr="005B17F4">
        <w:rPr>
          <w:color w:val="000000"/>
          <w:spacing w:val="-1"/>
          <w:sz w:val="28"/>
          <w:szCs w:val="28"/>
        </w:rPr>
        <w:t>ль</w:t>
      </w:r>
      <w:r w:rsidRPr="005B17F4">
        <w:rPr>
          <w:color w:val="000000"/>
          <w:sz w:val="28"/>
          <w:szCs w:val="28"/>
        </w:rPr>
        <w:t>ю</w:t>
      </w:r>
      <w:r w:rsidRPr="005B17F4">
        <w:rPr>
          <w:color w:val="000000"/>
          <w:spacing w:val="4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муниципальной программы я</w:t>
      </w:r>
      <w:r w:rsidRPr="005B17F4">
        <w:rPr>
          <w:color w:val="000000"/>
          <w:spacing w:val="-3"/>
          <w:sz w:val="28"/>
          <w:szCs w:val="28"/>
        </w:rPr>
        <w:t>в</w:t>
      </w:r>
      <w:r w:rsidRPr="005B17F4">
        <w:rPr>
          <w:color w:val="000000"/>
          <w:spacing w:val="-1"/>
          <w:sz w:val="28"/>
          <w:szCs w:val="28"/>
        </w:rPr>
        <w:t>л</w:t>
      </w:r>
      <w:r w:rsidRPr="005B17F4">
        <w:rPr>
          <w:color w:val="000000"/>
          <w:sz w:val="28"/>
          <w:szCs w:val="28"/>
        </w:rPr>
        <w:t>яется</w:t>
      </w:r>
      <w:r w:rsidRPr="005B17F4">
        <w:rPr>
          <w:color w:val="000000"/>
          <w:spacing w:val="8"/>
          <w:sz w:val="28"/>
          <w:szCs w:val="28"/>
        </w:rPr>
        <w:t xml:space="preserve"> создание условий для роста благосостояния граждан - получателей мер социальной поддержки; обеспечение безопасных условий труда, сохранение жизни и здоровья работников в процессе трудовой  деятельности.</w:t>
      </w:r>
    </w:p>
    <w:p w:rsidR="00FA0FB9" w:rsidRPr="005B17F4" w:rsidRDefault="00FA0FB9" w:rsidP="00FA0FB9">
      <w:pPr>
        <w:spacing w:before="1" w:line="360" w:lineRule="auto"/>
        <w:ind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В рам</w:t>
      </w:r>
      <w:r w:rsidRPr="005B17F4">
        <w:rPr>
          <w:color w:val="000000"/>
          <w:spacing w:val="-2"/>
          <w:sz w:val="28"/>
          <w:szCs w:val="28"/>
        </w:rPr>
        <w:t>к</w:t>
      </w:r>
      <w:r w:rsidRPr="005B17F4">
        <w:rPr>
          <w:color w:val="000000"/>
          <w:sz w:val="28"/>
          <w:szCs w:val="28"/>
        </w:rPr>
        <w:t>ах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pacing w:val="-3"/>
          <w:sz w:val="28"/>
          <w:szCs w:val="28"/>
        </w:rPr>
        <w:t xml:space="preserve">муниципальной программы 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pacing w:val="-1"/>
          <w:sz w:val="28"/>
          <w:szCs w:val="28"/>
        </w:rPr>
        <w:t>п</w:t>
      </w:r>
      <w:r w:rsidRPr="005B17F4">
        <w:rPr>
          <w:color w:val="000000"/>
          <w:spacing w:val="1"/>
          <w:sz w:val="28"/>
          <w:szCs w:val="28"/>
        </w:rPr>
        <w:t>р</w:t>
      </w:r>
      <w:r w:rsidRPr="005B17F4">
        <w:rPr>
          <w:color w:val="000000"/>
          <w:spacing w:val="-2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z w:val="28"/>
          <w:szCs w:val="28"/>
        </w:rPr>
        <w:t>еле</w:t>
      </w:r>
      <w:r w:rsidRPr="005B17F4">
        <w:rPr>
          <w:color w:val="000000"/>
          <w:spacing w:val="-2"/>
          <w:sz w:val="28"/>
          <w:szCs w:val="28"/>
        </w:rPr>
        <w:t>н</w:t>
      </w:r>
      <w:r w:rsidRPr="005B17F4">
        <w:rPr>
          <w:color w:val="000000"/>
          <w:sz w:val="28"/>
          <w:szCs w:val="28"/>
        </w:rPr>
        <w:t>ы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с</w:t>
      </w:r>
      <w:r w:rsidRPr="005B17F4">
        <w:rPr>
          <w:color w:val="000000"/>
          <w:spacing w:val="-1"/>
          <w:sz w:val="28"/>
          <w:szCs w:val="28"/>
        </w:rPr>
        <w:t>л</w:t>
      </w:r>
      <w:r w:rsidRPr="005B17F4">
        <w:rPr>
          <w:color w:val="000000"/>
          <w:spacing w:val="-2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pacing w:val="-4"/>
          <w:sz w:val="28"/>
          <w:szCs w:val="28"/>
        </w:rPr>
        <w:t>у</w:t>
      </w:r>
      <w:r w:rsidRPr="005B17F4">
        <w:rPr>
          <w:color w:val="000000"/>
          <w:spacing w:val="1"/>
          <w:sz w:val="28"/>
          <w:szCs w:val="28"/>
        </w:rPr>
        <w:t>ю</w:t>
      </w:r>
      <w:r w:rsidRPr="005B17F4">
        <w:rPr>
          <w:color w:val="000000"/>
          <w:sz w:val="28"/>
          <w:szCs w:val="28"/>
        </w:rPr>
        <w:t>щие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pacing w:val="-1"/>
          <w:sz w:val="28"/>
          <w:szCs w:val="28"/>
        </w:rPr>
        <w:t>з</w:t>
      </w:r>
      <w:r w:rsidRPr="005B17F4">
        <w:rPr>
          <w:color w:val="000000"/>
          <w:spacing w:val="-2"/>
          <w:sz w:val="28"/>
          <w:szCs w:val="28"/>
        </w:rPr>
        <w:t>а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z w:val="28"/>
          <w:szCs w:val="28"/>
        </w:rPr>
        <w:t>а</w:t>
      </w:r>
      <w:r w:rsidRPr="005B17F4">
        <w:rPr>
          <w:color w:val="000000"/>
          <w:spacing w:val="-2"/>
          <w:sz w:val="28"/>
          <w:szCs w:val="28"/>
        </w:rPr>
        <w:t>ч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z w:val="28"/>
          <w:szCs w:val="28"/>
        </w:rPr>
        <w:t>:</w:t>
      </w:r>
    </w:p>
    <w:p w:rsidR="00FA0FB9" w:rsidRPr="005B17F4" w:rsidRDefault="00FA0FB9" w:rsidP="00FA0FB9">
      <w:pPr>
        <w:spacing w:before="38" w:line="360" w:lineRule="auto"/>
        <w:ind w:right="39"/>
        <w:jc w:val="both"/>
        <w:rPr>
          <w:color w:val="000000"/>
          <w:spacing w:val="1"/>
          <w:sz w:val="28"/>
          <w:szCs w:val="28"/>
        </w:rPr>
      </w:pPr>
      <w:r w:rsidRPr="005B17F4">
        <w:rPr>
          <w:color w:val="000000"/>
          <w:spacing w:val="1"/>
          <w:sz w:val="28"/>
          <w:szCs w:val="28"/>
        </w:rPr>
        <w:t xml:space="preserve">1.Повышение качества жизни граждан старшего возраста, инвалидов, включая детей–инвалидов, семей и детей, в том числе детей – сирот и детей, оставшихся без попечения родителей, недееспособных граждан, </w:t>
      </w:r>
    </w:p>
    <w:p w:rsidR="00FA0FB9" w:rsidRPr="005B17F4" w:rsidRDefault="00FA0FB9" w:rsidP="00FA0FB9">
      <w:pPr>
        <w:spacing w:before="38" w:line="360" w:lineRule="auto"/>
        <w:ind w:right="39"/>
        <w:jc w:val="both"/>
        <w:rPr>
          <w:color w:val="000000"/>
          <w:spacing w:val="1"/>
          <w:sz w:val="28"/>
          <w:szCs w:val="28"/>
        </w:rPr>
      </w:pPr>
      <w:r w:rsidRPr="005B17F4">
        <w:rPr>
          <w:color w:val="000000"/>
          <w:spacing w:val="1"/>
          <w:sz w:val="28"/>
          <w:szCs w:val="28"/>
        </w:rPr>
        <w:lastRenderedPageBreak/>
        <w:t xml:space="preserve">2. Повышение уровня жизни граждан - получателей мер социальной поддержки. </w:t>
      </w:r>
    </w:p>
    <w:p w:rsidR="00FA0FB9" w:rsidRPr="005B17F4" w:rsidRDefault="00FA0FB9" w:rsidP="00FA0FB9">
      <w:pPr>
        <w:spacing w:before="38" w:line="360" w:lineRule="auto"/>
        <w:ind w:right="39"/>
        <w:jc w:val="both"/>
        <w:rPr>
          <w:color w:val="000000"/>
          <w:spacing w:val="1"/>
          <w:sz w:val="28"/>
          <w:szCs w:val="28"/>
        </w:rPr>
      </w:pPr>
      <w:r w:rsidRPr="005B17F4">
        <w:rPr>
          <w:color w:val="000000"/>
          <w:spacing w:val="1"/>
          <w:sz w:val="28"/>
          <w:szCs w:val="28"/>
        </w:rPr>
        <w:t>3. Реализация мер по обеспечению безопасных условий труда, снижение уровня производственного травматизма.</w:t>
      </w:r>
    </w:p>
    <w:p w:rsidR="00FA0FB9" w:rsidRDefault="00FA0FB9" w:rsidP="00FA0FB9">
      <w:pPr>
        <w:spacing w:before="1" w:line="360" w:lineRule="auto"/>
        <w:ind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5B17F4">
        <w:rPr>
          <w:color w:val="000000"/>
          <w:spacing w:val="-1"/>
          <w:sz w:val="28"/>
          <w:szCs w:val="28"/>
        </w:rPr>
        <w:t>П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выш</w:t>
      </w:r>
      <w:r w:rsidRPr="005B17F4">
        <w:rPr>
          <w:color w:val="000000"/>
          <w:spacing w:val="-2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н</w:t>
      </w:r>
      <w:r w:rsidRPr="005B17F4">
        <w:rPr>
          <w:color w:val="000000"/>
          <w:spacing w:val="-1"/>
          <w:sz w:val="28"/>
          <w:szCs w:val="28"/>
        </w:rPr>
        <w:t>и</w:t>
      </w:r>
      <w:r w:rsidRPr="005B17F4">
        <w:rPr>
          <w:color w:val="000000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ка</w:t>
      </w:r>
      <w:r w:rsidRPr="005B17F4">
        <w:rPr>
          <w:color w:val="000000"/>
          <w:spacing w:val="-2"/>
          <w:sz w:val="28"/>
          <w:szCs w:val="28"/>
        </w:rPr>
        <w:t>ч</w:t>
      </w:r>
      <w:r w:rsidRPr="005B17F4">
        <w:rPr>
          <w:color w:val="000000"/>
          <w:sz w:val="28"/>
          <w:szCs w:val="28"/>
        </w:rPr>
        <w:t>ес</w:t>
      </w:r>
      <w:r w:rsidRPr="005B17F4">
        <w:rPr>
          <w:color w:val="000000"/>
          <w:spacing w:val="-3"/>
          <w:sz w:val="28"/>
          <w:szCs w:val="28"/>
        </w:rPr>
        <w:t>т</w:t>
      </w:r>
      <w:r w:rsidRPr="005B17F4">
        <w:rPr>
          <w:color w:val="000000"/>
          <w:sz w:val="28"/>
          <w:szCs w:val="28"/>
        </w:rPr>
        <w:t>ва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ж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z w:val="28"/>
          <w:szCs w:val="28"/>
        </w:rPr>
        <w:t>з</w:t>
      </w:r>
      <w:r w:rsidRPr="005B17F4">
        <w:rPr>
          <w:color w:val="000000"/>
          <w:spacing w:val="-2"/>
          <w:sz w:val="28"/>
          <w:szCs w:val="28"/>
        </w:rPr>
        <w:t>н</w:t>
      </w:r>
      <w:r w:rsidRPr="005B17F4">
        <w:rPr>
          <w:color w:val="000000"/>
          <w:sz w:val="28"/>
          <w:szCs w:val="28"/>
        </w:rPr>
        <w:t>и</w:t>
      </w:r>
      <w:r w:rsidRPr="005B17F4">
        <w:rPr>
          <w:color w:val="000000"/>
          <w:spacing w:val="2"/>
          <w:sz w:val="28"/>
          <w:szCs w:val="28"/>
        </w:rPr>
        <w:t xml:space="preserve"> </w:t>
      </w:r>
      <w:r w:rsidRPr="005B17F4">
        <w:rPr>
          <w:color w:val="000000"/>
          <w:spacing w:val="-2"/>
          <w:sz w:val="28"/>
          <w:szCs w:val="28"/>
        </w:rPr>
        <w:t>г</w:t>
      </w:r>
      <w:r w:rsidRPr="005B17F4">
        <w:rPr>
          <w:color w:val="000000"/>
          <w:spacing w:val="1"/>
          <w:sz w:val="28"/>
          <w:szCs w:val="28"/>
        </w:rPr>
        <w:t>р</w:t>
      </w:r>
      <w:r w:rsidRPr="005B17F4">
        <w:rPr>
          <w:color w:val="000000"/>
          <w:sz w:val="28"/>
          <w:szCs w:val="28"/>
        </w:rPr>
        <w:t>а</w:t>
      </w:r>
      <w:r w:rsidRPr="005B17F4">
        <w:rPr>
          <w:color w:val="000000"/>
          <w:spacing w:val="-2"/>
          <w:sz w:val="28"/>
          <w:szCs w:val="28"/>
        </w:rPr>
        <w:t>ж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pacing w:val="-2"/>
          <w:sz w:val="28"/>
          <w:szCs w:val="28"/>
        </w:rPr>
        <w:t>а</w:t>
      </w:r>
      <w:r w:rsidRPr="005B17F4">
        <w:rPr>
          <w:color w:val="000000"/>
          <w:sz w:val="28"/>
          <w:szCs w:val="28"/>
        </w:rPr>
        <w:t>н ста</w:t>
      </w:r>
      <w:r w:rsidRPr="005B17F4">
        <w:rPr>
          <w:color w:val="000000"/>
          <w:spacing w:val="1"/>
          <w:sz w:val="28"/>
          <w:szCs w:val="28"/>
        </w:rPr>
        <w:t>р</w:t>
      </w:r>
      <w:r w:rsidRPr="005B17F4">
        <w:rPr>
          <w:color w:val="000000"/>
          <w:sz w:val="28"/>
          <w:szCs w:val="28"/>
        </w:rPr>
        <w:t>ш</w:t>
      </w:r>
      <w:r w:rsidRPr="005B17F4">
        <w:rPr>
          <w:color w:val="000000"/>
          <w:spacing w:val="-3"/>
          <w:sz w:val="28"/>
          <w:szCs w:val="28"/>
        </w:rPr>
        <w:t>е</w:t>
      </w:r>
      <w:r w:rsidRPr="005B17F4">
        <w:rPr>
          <w:color w:val="000000"/>
          <w:sz w:val="28"/>
          <w:szCs w:val="28"/>
        </w:rPr>
        <w:t>го</w:t>
      </w:r>
      <w:r w:rsidRPr="005B17F4">
        <w:rPr>
          <w:color w:val="000000"/>
          <w:spacing w:val="2"/>
          <w:sz w:val="28"/>
          <w:szCs w:val="28"/>
        </w:rPr>
        <w:t xml:space="preserve"> </w:t>
      </w:r>
      <w:r w:rsidRPr="005B17F4">
        <w:rPr>
          <w:color w:val="000000"/>
          <w:spacing w:val="-3"/>
          <w:sz w:val="28"/>
          <w:szCs w:val="28"/>
        </w:rPr>
        <w:t>в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з</w:t>
      </w:r>
      <w:r w:rsidRPr="005B17F4">
        <w:rPr>
          <w:color w:val="000000"/>
          <w:spacing w:val="-2"/>
          <w:sz w:val="28"/>
          <w:szCs w:val="28"/>
        </w:rPr>
        <w:t>р</w:t>
      </w:r>
      <w:r w:rsidRPr="005B17F4">
        <w:rPr>
          <w:color w:val="000000"/>
          <w:sz w:val="28"/>
          <w:szCs w:val="28"/>
        </w:rPr>
        <w:t>аст</w:t>
      </w:r>
      <w:r w:rsidRPr="005B17F4">
        <w:rPr>
          <w:color w:val="000000"/>
          <w:spacing w:val="-2"/>
          <w:sz w:val="28"/>
          <w:szCs w:val="28"/>
        </w:rPr>
        <w:t>а</w:t>
      </w:r>
      <w:r w:rsidRPr="005B17F4">
        <w:rPr>
          <w:color w:val="000000"/>
          <w:sz w:val="28"/>
          <w:szCs w:val="28"/>
        </w:rPr>
        <w:t>,</w:t>
      </w:r>
      <w:r w:rsidRPr="005B17F4">
        <w:rPr>
          <w:color w:val="000000"/>
          <w:spacing w:val="1"/>
          <w:sz w:val="28"/>
          <w:szCs w:val="28"/>
        </w:rPr>
        <w:t xml:space="preserve"> ин</w:t>
      </w:r>
      <w:r w:rsidRPr="005B17F4">
        <w:rPr>
          <w:color w:val="000000"/>
          <w:sz w:val="28"/>
          <w:szCs w:val="28"/>
        </w:rPr>
        <w:t>ва</w:t>
      </w:r>
      <w:r w:rsidRPr="005B17F4">
        <w:rPr>
          <w:color w:val="000000"/>
          <w:spacing w:val="-1"/>
          <w:sz w:val="28"/>
          <w:szCs w:val="28"/>
        </w:rPr>
        <w:t>лид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в, вк</w:t>
      </w:r>
      <w:r w:rsidRPr="005B17F4">
        <w:rPr>
          <w:color w:val="000000"/>
          <w:spacing w:val="-1"/>
          <w:sz w:val="28"/>
          <w:szCs w:val="28"/>
        </w:rPr>
        <w:t>лю</w:t>
      </w:r>
      <w:r w:rsidRPr="005B17F4">
        <w:rPr>
          <w:color w:val="000000"/>
          <w:sz w:val="28"/>
          <w:szCs w:val="28"/>
        </w:rPr>
        <w:t>чая</w:t>
      </w:r>
      <w:r w:rsidRPr="005B17F4">
        <w:rPr>
          <w:color w:val="000000"/>
          <w:spacing w:val="2"/>
          <w:sz w:val="28"/>
          <w:szCs w:val="28"/>
        </w:rPr>
        <w:t xml:space="preserve"> 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z w:val="28"/>
          <w:szCs w:val="28"/>
        </w:rPr>
        <w:t>е</w:t>
      </w:r>
      <w:r w:rsidRPr="005B17F4">
        <w:rPr>
          <w:color w:val="000000"/>
          <w:spacing w:val="-3"/>
          <w:sz w:val="28"/>
          <w:szCs w:val="28"/>
        </w:rPr>
        <w:t>т</w:t>
      </w:r>
      <w:r w:rsidRPr="005B17F4">
        <w:rPr>
          <w:color w:val="000000"/>
          <w:sz w:val="28"/>
          <w:szCs w:val="28"/>
        </w:rPr>
        <w:t>ей</w:t>
      </w:r>
      <w:r w:rsidRPr="005B17F4">
        <w:rPr>
          <w:color w:val="000000"/>
          <w:spacing w:val="1"/>
          <w:sz w:val="28"/>
          <w:szCs w:val="28"/>
        </w:rPr>
        <w:t>–</w:t>
      </w:r>
      <w:r w:rsidRPr="005B17F4">
        <w:rPr>
          <w:color w:val="000000"/>
          <w:spacing w:val="-1"/>
          <w:sz w:val="28"/>
          <w:szCs w:val="28"/>
        </w:rPr>
        <w:t>и</w:t>
      </w:r>
      <w:r w:rsidRPr="005B17F4">
        <w:rPr>
          <w:color w:val="000000"/>
          <w:spacing w:val="1"/>
          <w:sz w:val="28"/>
          <w:szCs w:val="28"/>
        </w:rPr>
        <w:t>н</w:t>
      </w:r>
      <w:r w:rsidRPr="005B17F4">
        <w:rPr>
          <w:color w:val="000000"/>
          <w:sz w:val="28"/>
          <w:szCs w:val="28"/>
        </w:rPr>
        <w:t>в</w:t>
      </w:r>
      <w:r w:rsidRPr="005B17F4">
        <w:rPr>
          <w:color w:val="000000"/>
          <w:spacing w:val="-3"/>
          <w:sz w:val="28"/>
          <w:szCs w:val="28"/>
        </w:rPr>
        <w:t>а</w:t>
      </w:r>
      <w:r w:rsidRPr="005B17F4">
        <w:rPr>
          <w:color w:val="000000"/>
          <w:spacing w:val="-1"/>
          <w:sz w:val="28"/>
          <w:szCs w:val="28"/>
        </w:rPr>
        <w:t>л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pacing w:val="-1"/>
          <w:sz w:val="28"/>
          <w:szCs w:val="28"/>
        </w:rPr>
        <w:t>д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в,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сем</w:t>
      </w:r>
      <w:r w:rsidRPr="005B17F4">
        <w:rPr>
          <w:color w:val="000000"/>
          <w:spacing w:val="-2"/>
          <w:sz w:val="28"/>
          <w:szCs w:val="28"/>
        </w:rPr>
        <w:t>е</w:t>
      </w:r>
      <w:r w:rsidRPr="005B17F4">
        <w:rPr>
          <w:color w:val="000000"/>
          <w:sz w:val="28"/>
          <w:szCs w:val="28"/>
        </w:rPr>
        <w:t>й</w:t>
      </w:r>
      <w:r w:rsidRPr="005B17F4">
        <w:rPr>
          <w:color w:val="000000"/>
          <w:spacing w:val="2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 xml:space="preserve">и 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z w:val="28"/>
          <w:szCs w:val="28"/>
        </w:rPr>
        <w:t>ет</w:t>
      </w:r>
      <w:r w:rsidRPr="005B17F4">
        <w:rPr>
          <w:color w:val="000000"/>
          <w:spacing w:val="-3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й</w:t>
      </w:r>
      <w:r w:rsidRPr="005B17F4">
        <w:rPr>
          <w:color w:val="000000"/>
          <w:sz w:val="28"/>
          <w:szCs w:val="28"/>
        </w:rPr>
        <w:t>,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в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т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м</w:t>
      </w:r>
      <w:r w:rsidRPr="005B17F4">
        <w:rPr>
          <w:color w:val="000000"/>
          <w:spacing w:val="2"/>
          <w:sz w:val="28"/>
          <w:szCs w:val="28"/>
        </w:rPr>
        <w:t xml:space="preserve"> </w:t>
      </w:r>
      <w:r w:rsidRPr="005B17F4">
        <w:rPr>
          <w:color w:val="000000"/>
          <w:spacing w:val="-2"/>
          <w:sz w:val="28"/>
          <w:szCs w:val="28"/>
        </w:rPr>
        <w:t>ч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z w:val="28"/>
          <w:szCs w:val="28"/>
        </w:rPr>
        <w:t>сле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pacing w:val="-1"/>
          <w:sz w:val="28"/>
          <w:szCs w:val="28"/>
        </w:rPr>
        <w:t>д</w:t>
      </w:r>
      <w:r w:rsidRPr="005B17F4">
        <w:rPr>
          <w:color w:val="000000"/>
          <w:sz w:val="28"/>
          <w:szCs w:val="28"/>
        </w:rPr>
        <w:t>ет</w:t>
      </w:r>
      <w:r w:rsidRPr="005B17F4">
        <w:rPr>
          <w:color w:val="000000"/>
          <w:spacing w:val="-3"/>
          <w:sz w:val="28"/>
          <w:szCs w:val="28"/>
        </w:rPr>
        <w:t>е</w:t>
      </w:r>
      <w:r w:rsidRPr="005B17F4">
        <w:rPr>
          <w:color w:val="000000"/>
          <w:sz w:val="28"/>
          <w:szCs w:val="28"/>
        </w:rPr>
        <w:t>й</w:t>
      </w:r>
      <w:r w:rsidRPr="005B17F4">
        <w:rPr>
          <w:color w:val="000000"/>
          <w:spacing w:val="9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>–</w:t>
      </w:r>
      <w:r w:rsidRPr="005B17F4">
        <w:rPr>
          <w:color w:val="000000"/>
          <w:spacing w:val="3"/>
          <w:sz w:val="28"/>
          <w:szCs w:val="28"/>
        </w:rPr>
        <w:t xml:space="preserve"> </w:t>
      </w:r>
      <w:r w:rsidRPr="005B17F4">
        <w:rPr>
          <w:color w:val="000000"/>
          <w:spacing w:val="-2"/>
          <w:sz w:val="28"/>
          <w:szCs w:val="28"/>
        </w:rPr>
        <w:t>с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pacing w:val="-1"/>
          <w:sz w:val="28"/>
          <w:szCs w:val="28"/>
        </w:rPr>
        <w:t>р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т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z w:val="28"/>
          <w:szCs w:val="28"/>
        </w:rPr>
        <w:t xml:space="preserve">и </w:t>
      </w:r>
      <w:r w:rsidRPr="005B17F4">
        <w:rPr>
          <w:color w:val="000000"/>
          <w:spacing w:val="1"/>
          <w:sz w:val="28"/>
          <w:szCs w:val="28"/>
        </w:rPr>
        <w:t>д</w:t>
      </w:r>
      <w:r w:rsidRPr="005B17F4">
        <w:rPr>
          <w:color w:val="000000"/>
          <w:sz w:val="28"/>
          <w:szCs w:val="28"/>
        </w:rPr>
        <w:t>ет</w:t>
      </w:r>
      <w:r w:rsidRPr="005B17F4">
        <w:rPr>
          <w:color w:val="000000"/>
          <w:spacing w:val="-3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й</w:t>
      </w:r>
      <w:r w:rsidRPr="005B17F4">
        <w:rPr>
          <w:color w:val="000000"/>
          <w:sz w:val="28"/>
          <w:szCs w:val="28"/>
        </w:rPr>
        <w:t xml:space="preserve">, 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став</w:t>
      </w:r>
      <w:r w:rsidRPr="005B17F4">
        <w:rPr>
          <w:color w:val="000000"/>
          <w:spacing w:val="-3"/>
          <w:sz w:val="28"/>
          <w:szCs w:val="28"/>
        </w:rPr>
        <w:t>ш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pacing w:val="-1"/>
          <w:sz w:val="28"/>
          <w:szCs w:val="28"/>
        </w:rPr>
        <w:t>х</w:t>
      </w:r>
      <w:r w:rsidRPr="005B17F4">
        <w:rPr>
          <w:color w:val="000000"/>
          <w:sz w:val="28"/>
          <w:szCs w:val="28"/>
        </w:rPr>
        <w:t>ся</w:t>
      </w:r>
      <w:r w:rsidRPr="005B17F4">
        <w:rPr>
          <w:color w:val="000000"/>
          <w:spacing w:val="1"/>
          <w:sz w:val="28"/>
          <w:szCs w:val="28"/>
        </w:rPr>
        <w:t xml:space="preserve"> б</w:t>
      </w:r>
      <w:r w:rsidRPr="005B17F4">
        <w:rPr>
          <w:color w:val="000000"/>
          <w:sz w:val="28"/>
          <w:szCs w:val="28"/>
        </w:rPr>
        <w:t xml:space="preserve">ез </w:t>
      </w:r>
      <w:r w:rsidRPr="005B17F4">
        <w:rPr>
          <w:color w:val="000000"/>
          <w:spacing w:val="-1"/>
          <w:sz w:val="28"/>
          <w:szCs w:val="28"/>
        </w:rPr>
        <w:t>п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pacing w:val="-1"/>
          <w:sz w:val="28"/>
          <w:szCs w:val="28"/>
        </w:rPr>
        <w:t>п</w:t>
      </w:r>
      <w:r w:rsidRPr="005B17F4">
        <w:rPr>
          <w:color w:val="000000"/>
          <w:sz w:val="28"/>
          <w:szCs w:val="28"/>
        </w:rPr>
        <w:t>ечения</w:t>
      </w:r>
      <w:r w:rsidRPr="005B17F4">
        <w:rPr>
          <w:color w:val="000000"/>
          <w:spacing w:val="1"/>
          <w:sz w:val="28"/>
          <w:szCs w:val="28"/>
        </w:rPr>
        <w:t xml:space="preserve"> </w:t>
      </w:r>
      <w:r w:rsidRPr="005B17F4">
        <w:rPr>
          <w:color w:val="000000"/>
          <w:spacing w:val="-1"/>
          <w:sz w:val="28"/>
          <w:szCs w:val="28"/>
        </w:rPr>
        <w:t>ро</w:t>
      </w:r>
      <w:r w:rsidRPr="005B17F4">
        <w:rPr>
          <w:color w:val="000000"/>
          <w:spacing w:val="1"/>
          <w:sz w:val="28"/>
          <w:szCs w:val="28"/>
        </w:rPr>
        <w:t>ди</w:t>
      </w:r>
      <w:r w:rsidRPr="005B17F4">
        <w:rPr>
          <w:color w:val="000000"/>
          <w:sz w:val="28"/>
          <w:szCs w:val="28"/>
        </w:rPr>
        <w:t>те</w:t>
      </w:r>
      <w:r w:rsidRPr="005B17F4">
        <w:rPr>
          <w:color w:val="000000"/>
          <w:spacing w:val="-1"/>
          <w:sz w:val="28"/>
          <w:szCs w:val="28"/>
        </w:rPr>
        <w:t>л</w:t>
      </w:r>
      <w:r w:rsidRPr="005B17F4">
        <w:rPr>
          <w:color w:val="000000"/>
          <w:spacing w:val="-2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й</w:t>
      </w:r>
      <w:r w:rsidRPr="005B17F4">
        <w:rPr>
          <w:color w:val="000000"/>
          <w:sz w:val="28"/>
          <w:szCs w:val="28"/>
        </w:rPr>
        <w:t>, недееспособных граждан, пенсионеров, находящихся на заслуженном отдыхе, имеющих непрерывный трудовой стаж в бюджетных организациях не менее 15 лет, вк</w:t>
      </w:r>
      <w:r w:rsidRPr="005B17F4">
        <w:rPr>
          <w:color w:val="000000"/>
          <w:spacing w:val="-1"/>
          <w:sz w:val="28"/>
          <w:szCs w:val="28"/>
        </w:rPr>
        <w:t>лю</w:t>
      </w:r>
      <w:r w:rsidRPr="005B17F4">
        <w:rPr>
          <w:color w:val="000000"/>
          <w:sz w:val="28"/>
          <w:szCs w:val="28"/>
        </w:rPr>
        <w:t>ч</w:t>
      </w:r>
      <w:r w:rsidRPr="005B17F4">
        <w:rPr>
          <w:color w:val="000000"/>
          <w:spacing w:val="-2"/>
          <w:sz w:val="28"/>
          <w:szCs w:val="28"/>
        </w:rPr>
        <w:t>а</w:t>
      </w:r>
      <w:r w:rsidRPr="005B17F4">
        <w:rPr>
          <w:color w:val="000000"/>
          <w:sz w:val="28"/>
          <w:szCs w:val="28"/>
        </w:rPr>
        <w:t>ет</w:t>
      </w:r>
      <w:r w:rsidRPr="005B17F4">
        <w:rPr>
          <w:color w:val="000000"/>
          <w:spacing w:val="2"/>
          <w:sz w:val="28"/>
          <w:szCs w:val="28"/>
        </w:rPr>
        <w:t xml:space="preserve"> следующие </w:t>
      </w:r>
      <w:r w:rsidRPr="005B17F4">
        <w:rPr>
          <w:color w:val="000000"/>
          <w:sz w:val="28"/>
          <w:szCs w:val="28"/>
        </w:rPr>
        <w:t>ме</w:t>
      </w:r>
      <w:r w:rsidRPr="005B17F4">
        <w:rPr>
          <w:color w:val="000000"/>
          <w:spacing w:val="-1"/>
          <w:sz w:val="28"/>
          <w:szCs w:val="28"/>
        </w:rPr>
        <w:t>ро</w:t>
      </w:r>
      <w:r w:rsidRPr="005B17F4">
        <w:rPr>
          <w:color w:val="000000"/>
          <w:spacing w:val="1"/>
          <w:sz w:val="28"/>
          <w:szCs w:val="28"/>
        </w:rPr>
        <w:t>п</w:t>
      </w:r>
      <w:r w:rsidRPr="005B17F4">
        <w:rPr>
          <w:color w:val="000000"/>
          <w:spacing w:val="-1"/>
          <w:sz w:val="28"/>
          <w:szCs w:val="28"/>
        </w:rPr>
        <w:t>р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z w:val="28"/>
          <w:szCs w:val="28"/>
        </w:rPr>
        <w:t>я</w:t>
      </w:r>
      <w:r w:rsidRPr="005B17F4">
        <w:rPr>
          <w:color w:val="000000"/>
          <w:spacing w:val="-2"/>
          <w:sz w:val="28"/>
          <w:szCs w:val="28"/>
        </w:rPr>
        <w:t>т</w:t>
      </w:r>
      <w:r w:rsidRPr="005B17F4">
        <w:rPr>
          <w:color w:val="000000"/>
          <w:spacing w:val="1"/>
          <w:sz w:val="28"/>
          <w:szCs w:val="28"/>
        </w:rPr>
        <w:t>и</w:t>
      </w:r>
      <w:r w:rsidRPr="005B17F4">
        <w:rPr>
          <w:color w:val="000000"/>
          <w:sz w:val="28"/>
          <w:szCs w:val="28"/>
        </w:rPr>
        <w:t xml:space="preserve">я </w:t>
      </w:r>
      <w:r w:rsidRPr="005B17F4">
        <w:rPr>
          <w:color w:val="000000"/>
          <w:spacing w:val="-2"/>
          <w:sz w:val="28"/>
          <w:szCs w:val="28"/>
        </w:rPr>
        <w:t xml:space="preserve">по </w:t>
      </w:r>
      <w:r w:rsidRPr="005B17F4">
        <w:rPr>
          <w:color w:val="000000"/>
          <w:spacing w:val="1"/>
          <w:sz w:val="28"/>
          <w:szCs w:val="28"/>
        </w:rPr>
        <w:t>п</w:t>
      </w:r>
      <w:r w:rsidRPr="005B17F4">
        <w:rPr>
          <w:color w:val="000000"/>
          <w:spacing w:val="-1"/>
          <w:sz w:val="28"/>
          <w:szCs w:val="28"/>
        </w:rPr>
        <w:t>р</w:t>
      </w:r>
      <w:r w:rsidRPr="005B17F4">
        <w:rPr>
          <w:color w:val="000000"/>
          <w:sz w:val="28"/>
          <w:szCs w:val="28"/>
        </w:rPr>
        <w:t>е</w:t>
      </w:r>
      <w:r w:rsidRPr="005B17F4">
        <w:rPr>
          <w:color w:val="000000"/>
          <w:spacing w:val="-1"/>
          <w:sz w:val="28"/>
          <w:szCs w:val="28"/>
        </w:rPr>
        <w:t>д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z w:val="28"/>
          <w:szCs w:val="28"/>
        </w:rPr>
        <w:t>став</w:t>
      </w:r>
      <w:r w:rsidRPr="005B17F4">
        <w:rPr>
          <w:color w:val="000000"/>
          <w:spacing w:val="-1"/>
          <w:sz w:val="28"/>
          <w:szCs w:val="28"/>
        </w:rPr>
        <w:t>л</w:t>
      </w:r>
      <w:r w:rsidRPr="005B17F4">
        <w:rPr>
          <w:color w:val="000000"/>
          <w:spacing w:val="-2"/>
          <w:sz w:val="28"/>
          <w:szCs w:val="28"/>
        </w:rPr>
        <w:t>е</w:t>
      </w:r>
      <w:r w:rsidRPr="005B17F4">
        <w:rPr>
          <w:color w:val="000000"/>
          <w:spacing w:val="1"/>
          <w:sz w:val="28"/>
          <w:szCs w:val="28"/>
        </w:rPr>
        <w:t>ни</w:t>
      </w:r>
      <w:r w:rsidRPr="005B17F4">
        <w:rPr>
          <w:color w:val="000000"/>
          <w:sz w:val="28"/>
          <w:szCs w:val="28"/>
        </w:rPr>
        <w:t>ю</w:t>
      </w:r>
      <w:r w:rsidRPr="005B17F4">
        <w:rPr>
          <w:color w:val="000000"/>
          <w:spacing w:val="-2"/>
          <w:sz w:val="28"/>
          <w:szCs w:val="28"/>
        </w:rPr>
        <w:t xml:space="preserve"> материальной </w:t>
      </w:r>
      <w:r w:rsidRPr="005B17F4">
        <w:rPr>
          <w:color w:val="000000"/>
          <w:spacing w:val="1"/>
          <w:sz w:val="28"/>
          <w:szCs w:val="28"/>
        </w:rPr>
        <w:t>по</w:t>
      </w:r>
      <w:r w:rsidRPr="005B17F4">
        <w:rPr>
          <w:color w:val="000000"/>
          <w:spacing w:val="-3"/>
          <w:sz w:val="28"/>
          <w:szCs w:val="28"/>
        </w:rPr>
        <w:t>м</w:t>
      </w:r>
      <w:r w:rsidRPr="005B17F4">
        <w:rPr>
          <w:color w:val="000000"/>
          <w:spacing w:val="1"/>
          <w:sz w:val="28"/>
          <w:szCs w:val="28"/>
        </w:rPr>
        <w:t>о</w:t>
      </w:r>
      <w:r w:rsidRPr="005B17F4">
        <w:rPr>
          <w:color w:val="000000"/>
          <w:spacing w:val="-3"/>
          <w:sz w:val="28"/>
          <w:szCs w:val="28"/>
        </w:rPr>
        <w:t>щ</w:t>
      </w:r>
      <w:r w:rsidRPr="005B17F4">
        <w:rPr>
          <w:color w:val="000000"/>
          <w:sz w:val="28"/>
          <w:szCs w:val="28"/>
        </w:rPr>
        <w:t>и</w:t>
      </w:r>
      <w:r w:rsidRPr="005B17F4">
        <w:rPr>
          <w:color w:val="000000"/>
          <w:spacing w:val="3"/>
          <w:sz w:val="28"/>
          <w:szCs w:val="28"/>
        </w:rPr>
        <w:t xml:space="preserve"> указанным категориям граждан в рамках под</w:t>
      </w:r>
      <w:r w:rsidRPr="005B17F4">
        <w:rPr>
          <w:color w:val="000000"/>
          <w:spacing w:val="3"/>
          <w:sz w:val="28"/>
          <w:szCs w:val="28"/>
        </w:rPr>
        <w:lastRenderedPageBreak/>
        <w:t>программы №1 "Меры социальной поддержки отдельных категорий граждан":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1.</w:t>
      </w:r>
      <w:r w:rsidRPr="009A63BA">
        <w:rPr>
          <w:color w:val="000000"/>
          <w:spacing w:val="3"/>
          <w:sz w:val="28"/>
          <w:szCs w:val="28"/>
        </w:rPr>
        <w:t>Социальная поддержка детей-сирот и детей, оставшихся без попечения родителей, приемных родителей, недееспособных граждан.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2.</w:t>
      </w:r>
      <w:r w:rsidRPr="009A63BA">
        <w:rPr>
          <w:color w:val="000000"/>
          <w:spacing w:val="3"/>
          <w:sz w:val="28"/>
          <w:szCs w:val="28"/>
        </w:rPr>
        <w:t>Организация жизнеустройства детей, оставшихся без попечения родителей, недееспособных граждан и лиц без определенного места жительства</w:t>
      </w:r>
      <w:r>
        <w:rPr>
          <w:color w:val="000000"/>
          <w:spacing w:val="3"/>
          <w:sz w:val="28"/>
          <w:szCs w:val="28"/>
        </w:rPr>
        <w:t>.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3.</w:t>
      </w:r>
      <w:r w:rsidRPr="005B17F4">
        <w:rPr>
          <w:color w:val="000000"/>
          <w:spacing w:val="3"/>
          <w:sz w:val="28"/>
          <w:szCs w:val="28"/>
        </w:rPr>
        <w:t>Преподавательские услуги психологов, услуги Роспотребнадзора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4.</w:t>
      </w:r>
      <w:r w:rsidRPr="005B17F4">
        <w:rPr>
          <w:color w:val="000000"/>
          <w:spacing w:val="3"/>
          <w:sz w:val="28"/>
          <w:szCs w:val="28"/>
        </w:rPr>
        <w:t>Поздравление долгожителей Ленского района</w:t>
      </w:r>
      <w:r>
        <w:rPr>
          <w:color w:val="000000"/>
          <w:spacing w:val="3"/>
          <w:sz w:val="28"/>
          <w:szCs w:val="28"/>
        </w:rPr>
        <w:t>.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5.</w:t>
      </w:r>
      <w:r w:rsidRPr="005B17F4">
        <w:rPr>
          <w:color w:val="000000"/>
          <w:spacing w:val="3"/>
          <w:sz w:val="28"/>
          <w:szCs w:val="28"/>
        </w:rPr>
        <w:t>Оздоровление инвалидов в санаториях и профилакториях (компенсация расходов на приобретение путевки)</w:t>
      </w:r>
      <w:r>
        <w:rPr>
          <w:color w:val="000000"/>
          <w:spacing w:val="3"/>
          <w:sz w:val="28"/>
          <w:szCs w:val="28"/>
        </w:rPr>
        <w:t>.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lastRenderedPageBreak/>
        <w:tab/>
        <w:t>6.</w:t>
      </w:r>
      <w:r w:rsidRPr="005B17F4">
        <w:rPr>
          <w:color w:val="000000"/>
          <w:spacing w:val="3"/>
          <w:sz w:val="28"/>
          <w:szCs w:val="28"/>
        </w:rPr>
        <w:t>Оказание адресной материальной помощи отдельным категориям граждан</w:t>
      </w:r>
      <w:r>
        <w:rPr>
          <w:color w:val="000000"/>
          <w:spacing w:val="3"/>
          <w:sz w:val="28"/>
          <w:szCs w:val="28"/>
        </w:rPr>
        <w:t>.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7.</w:t>
      </w:r>
      <w:r w:rsidRPr="005B17F4">
        <w:rPr>
          <w:color w:val="000000"/>
          <w:spacing w:val="3"/>
          <w:sz w:val="28"/>
          <w:szCs w:val="28"/>
        </w:rPr>
        <w:t>Оказание адресной материальной помощи на ремонт жилья отдельным категориям граждан</w:t>
      </w:r>
      <w:r>
        <w:rPr>
          <w:color w:val="000000"/>
          <w:spacing w:val="3"/>
          <w:sz w:val="28"/>
          <w:szCs w:val="28"/>
        </w:rPr>
        <w:t>.</w:t>
      </w:r>
    </w:p>
    <w:p w:rsidR="00FA0FB9" w:rsidRDefault="00FA0FB9" w:rsidP="00FA0FB9">
      <w:pPr>
        <w:pStyle w:val="aa"/>
        <w:spacing w:before="1" w:line="360" w:lineRule="auto"/>
        <w:ind w:left="0" w:right="38"/>
        <w:jc w:val="both"/>
        <w:rPr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  <w:t>8.</w:t>
      </w:r>
      <w:r w:rsidRPr="005B17F4">
        <w:rPr>
          <w:spacing w:val="3"/>
          <w:sz w:val="28"/>
          <w:szCs w:val="28"/>
        </w:rPr>
        <w:t>Оказание адресной материальной помощи на проезд онкологическим больным, проживающим в п.Витим, п. Пеледуй, сел Иннялы, Толон на обследование и лечение в ГБУ РС (Я) «ЛЦРБ» г. Ленска (компенсация расходов за проезд по маршруту Пеледуй-Ленск-Пеледуй, Витим-Ленск-Витим, Иннялы-Ленск-Иннялы, Толон-Ленск-Толон).</w:t>
      </w:r>
    </w:p>
    <w:p w:rsidR="00FA0FB9" w:rsidRPr="005B17F4" w:rsidRDefault="00FA0FB9" w:rsidP="00FA0FB9">
      <w:pPr>
        <w:pStyle w:val="aa"/>
        <w:spacing w:before="1" w:line="360" w:lineRule="auto"/>
        <w:ind w:left="0" w:right="38"/>
        <w:jc w:val="both"/>
        <w:rPr>
          <w:color w:val="000000"/>
          <w:spacing w:val="3"/>
          <w:sz w:val="28"/>
          <w:szCs w:val="28"/>
        </w:rPr>
      </w:pPr>
      <w:r>
        <w:rPr>
          <w:spacing w:val="3"/>
          <w:sz w:val="28"/>
          <w:szCs w:val="28"/>
        </w:rPr>
        <w:tab/>
        <w:t>9.</w:t>
      </w:r>
      <w:r w:rsidRPr="005B17F4">
        <w:rPr>
          <w:color w:val="000000"/>
          <w:spacing w:val="3"/>
          <w:sz w:val="28"/>
          <w:szCs w:val="28"/>
        </w:rPr>
        <w:t xml:space="preserve">Дополнительная пенсионная надбавка работникам муниципальной бюджетной </w:t>
      </w:r>
      <w:r w:rsidRPr="005B17F4">
        <w:rPr>
          <w:color w:val="000000"/>
          <w:spacing w:val="3"/>
          <w:sz w:val="28"/>
          <w:szCs w:val="28"/>
        </w:rPr>
        <w:lastRenderedPageBreak/>
        <w:t>сферы и работникам ГБУ РС(Я) "Ленская ЦРБ".</w:t>
      </w:r>
    </w:p>
    <w:p w:rsidR="00FA0FB9" w:rsidRPr="005B17F4" w:rsidRDefault="00FA0FB9" w:rsidP="00FA0FB9">
      <w:pPr>
        <w:spacing w:before="1" w:line="360" w:lineRule="auto"/>
        <w:ind w:right="38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Pr="005B17F4">
        <w:rPr>
          <w:color w:val="000000"/>
          <w:spacing w:val="3"/>
          <w:sz w:val="28"/>
          <w:szCs w:val="28"/>
        </w:rPr>
        <w:t xml:space="preserve">Ожидаемый результат при реализации первой подпрограммы - создание отдельным категориям граждан условий для достойной комфортной жизни, обеспечению их эффективными социальными и медицинскими услугами. 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Решение задач по реализации мер в целях обеспечения безопасных условий труда, снижению уровня производственного травматизма</w:t>
      </w:r>
      <w:r w:rsidRPr="005B17F4">
        <w:t xml:space="preserve"> </w:t>
      </w:r>
      <w:r w:rsidRPr="005B17F4">
        <w:rPr>
          <w:color w:val="000000"/>
          <w:spacing w:val="1"/>
          <w:sz w:val="28"/>
          <w:szCs w:val="28"/>
        </w:rPr>
        <w:t xml:space="preserve">в рамках подпрограммы №2 «Охрана труда в Ленском районе» </w:t>
      </w:r>
      <w:r w:rsidRPr="005B17F4">
        <w:rPr>
          <w:color w:val="000000"/>
          <w:sz w:val="28"/>
          <w:szCs w:val="28"/>
        </w:rPr>
        <w:t>включает комплекс мероприятий: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1. Непрерывная подготовка работников по охране труда. Повышение уровня профессиональных компетенций специалистов.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5B17F4">
        <w:rPr>
          <w:color w:val="000000"/>
          <w:sz w:val="28"/>
          <w:szCs w:val="28"/>
        </w:rPr>
        <w:t>2. Информационное обеспечение и пропаганда охраны труда. Создание мотивации к безопасному труду, формирование культуры охраны труда.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3. Превентивные меры, направленные на снижение производственного травматизма и профессиональной заболеваемости, включая лечебно-профилактическое обслуживание работающего населения.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4. Специальная оценка условий труда в организациях, расположенных на территории Ленского района.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 xml:space="preserve">Объем финансовых средств, необходимых для реализации второй подпрограммы, определяется на основании смет расходов на выполнение мероприятий, исходя из стоимости товаров и услуг. Средства предприятий </w:t>
      </w:r>
      <w:r w:rsidRPr="005B17F4">
        <w:rPr>
          <w:color w:val="000000"/>
          <w:sz w:val="28"/>
          <w:szCs w:val="28"/>
        </w:rPr>
        <w:lastRenderedPageBreak/>
        <w:t>(внебюджетные источники) направлены на улучшение условий и охрану труда в подведомственных организациях, средства местного бюджета направлены на улучшение условий и охрану труда учреждений МО «Ленский район», организацию районных мероприятий, участие в федеральных, региональных и иных мероприятиях в области охраны труда.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Ожидаемый конечный результат: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5B17F4">
        <w:rPr>
          <w:color w:val="000000"/>
          <w:sz w:val="28"/>
          <w:szCs w:val="28"/>
        </w:rPr>
        <w:t>- снижение уровня производственного травматизма и профессиональной заболеваемости;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5B17F4">
        <w:rPr>
          <w:color w:val="000000"/>
          <w:sz w:val="28"/>
          <w:szCs w:val="28"/>
        </w:rPr>
        <w:t>- создание условий, обеспечивающих сохранение жизни и здоровья работников в процессе трудовой деятельности;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5B17F4">
        <w:rPr>
          <w:color w:val="000000"/>
          <w:sz w:val="28"/>
          <w:szCs w:val="28"/>
        </w:rPr>
        <w:lastRenderedPageBreak/>
        <w:t>- сокращение численности работников, занятых во вредных и (или) опасных условиях труда, рост числа рабочих мест, на которых проведена специальная оценка условий труда;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5B17F4">
        <w:rPr>
          <w:color w:val="000000"/>
          <w:sz w:val="28"/>
          <w:szCs w:val="28"/>
        </w:rPr>
        <w:t>- увеличение финансирования мероприятий по охране труда с одновременным сокращением расходов на компенсации за работу во вредных и опасных условиях труда;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5B17F4">
        <w:rPr>
          <w:color w:val="000000"/>
          <w:sz w:val="28"/>
          <w:szCs w:val="28"/>
        </w:rPr>
        <w:t>- повышение эффективности функционирования системы управления охраной труда на территории муниципального образования «Ленский район»;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 w:rsidRPr="005B17F4">
        <w:rPr>
          <w:color w:val="000000"/>
          <w:sz w:val="28"/>
          <w:szCs w:val="28"/>
        </w:rPr>
        <w:t>- повышение уровня знаний, информированности по вопросам охраны труда работников организаций.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5B17F4">
        <w:rPr>
          <w:color w:val="000000"/>
          <w:sz w:val="28"/>
          <w:szCs w:val="28"/>
        </w:rPr>
        <w:t xml:space="preserve">Таким образом, выполнение подпрограммы приведет к повышению качества условий труда, сохранению здоровья работающего населения, повышению производительности труда и впоследствии будет способствовать совершенствованию районной системы управления охраной труда и социально-экономическому развитию муниципального образования. 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 xml:space="preserve">Оценка социально-экономической эффективности реализации Подпрограмм и программы в целом  производится ежегодно с учетом целевых индикаторов и показателей программы и подпрограмм. 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связи с переходом Республики Саха (Якутия) с 2023 года на новую систему </w:t>
      </w:r>
      <w:r>
        <w:rPr>
          <w:color w:val="000000"/>
          <w:sz w:val="28"/>
          <w:szCs w:val="28"/>
        </w:rPr>
        <w:lastRenderedPageBreak/>
        <w:t>управления государственными и муниципальными программами, в рамках муниципальной программы «Социальная поддержка граждан Ленского района» с 2023 года реализуется ведомственный проект и комплекс процессных мероприятий.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Сведения об индикаторах муниципальной программы, подпрограмм и их значения приведены в приложении №1, ресурсное обеспечение реализации муниципальной программы – в приложении №2.</w:t>
      </w:r>
    </w:p>
    <w:p w:rsidR="00FA0FB9" w:rsidRPr="005B17F4" w:rsidRDefault="00FA0FB9" w:rsidP="00FA0FB9">
      <w:pPr>
        <w:spacing w:before="1" w:line="360" w:lineRule="auto"/>
        <w:ind w:right="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B17F4">
        <w:rPr>
          <w:color w:val="000000"/>
          <w:sz w:val="28"/>
          <w:szCs w:val="28"/>
        </w:rPr>
        <w:t>Ответственный исполнитель в течение 10 рабочих дней со дня утверждения программы (либо внесения изменений) обеспечивают ее регистрацию и внесение отчетных сведений по программе в ГАСУ.</w:t>
      </w:r>
    </w:p>
    <w:p w:rsidR="003F7F9B" w:rsidRPr="008F723E" w:rsidRDefault="008F723E" w:rsidP="00CD4DCC">
      <w:pPr>
        <w:widowControl/>
        <w:autoSpaceDE/>
        <w:autoSpaceDN/>
        <w:adjustRightInd/>
        <w:rPr>
          <w:b/>
          <w:color w:val="000000" w:themeColor="text1"/>
          <w:sz w:val="28"/>
          <w:szCs w:val="28"/>
        </w:rPr>
      </w:pPr>
      <w:r w:rsidRPr="008F723E">
        <w:rPr>
          <w:b/>
          <w:color w:val="000000" w:themeColor="text1"/>
          <w:sz w:val="28"/>
          <w:szCs w:val="28"/>
        </w:rPr>
        <w:lastRenderedPageBreak/>
        <w:t xml:space="preserve">Начальник УСР        </w:t>
      </w:r>
      <w:r>
        <w:rPr>
          <w:b/>
          <w:color w:val="000000" w:themeColor="text1"/>
          <w:sz w:val="28"/>
          <w:szCs w:val="28"/>
        </w:rPr>
        <w:t xml:space="preserve">                          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8F723E">
        <w:rPr>
          <w:b/>
          <w:color w:val="000000" w:themeColor="text1"/>
          <w:sz w:val="28"/>
          <w:szCs w:val="28"/>
        </w:rPr>
        <w:t>Н.М. Эндерс</w:t>
      </w:r>
    </w:p>
    <w:p w:rsidR="00303653" w:rsidRPr="00CD4DCC" w:rsidRDefault="00303653" w:rsidP="00CD4DCC">
      <w:pPr>
        <w:widowControl/>
        <w:autoSpaceDE/>
        <w:autoSpaceDN/>
        <w:adjustRightInd/>
        <w:rPr>
          <w:color w:val="000000" w:themeColor="text1"/>
        </w:rPr>
      </w:pPr>
    </w:p>
    <w:p w:rsidR="00D910F2" w:rsidRDefault="00D910F2" w:rsidP="00CD4DCC">
      <w:pPr>
        <w:widowControl/>
        <w:autoSpaceDE/>
        <w:autoSpaceDN/>
        <w:adjustRightInd/>
        <w:rPr>
          <w:color w:val="000000" w:themeColor="text1"/>
        </w:rPr>
        <w:sectPr w:rsidR="00D910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F7067" w:rsidTr="00BF7067">
        <w:tc>
          <w:tcPr>
            <w:tcW w:w="7393" w:type="dxa"/>
          </w:tcPr>
          <w:p w:rsidR="00BF7067" w:rsidRDefault="00A2019C" w:rsidP="00BF7067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7393" w:type="dxa"/>
          </w:tcPr>
          <w:p w:rsidR="00BF7067" w:rsidRPr="00D910F2" w:rsidRDefault="00765734" w:rsidP="00765734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BF7067" w:rsidRPr="00D910F2">
              <w:rPr>
                <w:sz w:val="24"/>
                <w:szCs w:val="24"/>
              </w:rPr>
              <w:t xml:space="preserve">Приложение №1 </w:t>
            </w:r>
          </w:p>
          <w:p w:rsidR="00BF7067" w:rsidRPr="00D910F2" w:rsidRDefault="00765734" w:rsidP="00765734">
            <w:pPr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BF7067" w:rsidRPr="00D910F2">
              <w:rPr>
                <w:sz w:val="24"/>
                <w:szCs w:val="24"/>
              </w:rPr>
              <w:t>к муниципальной программе</w:t>
            </w:r>
          </w:p>
          <w:p w:rsidR="00BF7067" w:rsidRDefault="00BF7067" w:rsidP="00765734">
            <w:pPr>
              <w:adjustRightInd/>
              <w:jc w:val="right"/>
              <w:rPr>
                <w:sz w:val="24"/>
                <w:szCs w:val="24"/>
              </w:rPr>
            </w:pPr>
            <w:r w:rsidRPr="00D910F2">
              <w:rPr>
                <w:sz w:val="24"/>
                <w:szCs w:val="24"/>
              </w:rPr>
              <w:t xml:space="preserve"> «Социальная поддержка граждан Ленского района»</w:t>
            </w:r>
          </w:p>
          <w:p w:rsidR="00BF7067" w:rsidRDefault="00BF7067" w:rsidP="00BF7067">
            <w:pPr>
              <w:adjustRightInd/>
              <w:rPr>
                <w:sz w:val="24"/>
                <w:szCs w:val="24"/>
              </w:rPr>
            </w:pPr>
          </w:p>
        </w:tc>
      </w:tr>
    </w:tbl>
    <w:p w:rsidR="00771E1D" w:rsidRPr="00D910F2" w:rsidRDefault="00A2019C" w:rsidP="00765734">
      <w:pPr>
        <w:adjustRightInd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F03E1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BF7067">
        <w:rPr>
          <w:sz w:val="24"/>
          <w:szCs w:val="24"/>
        </w:rPr>
        <w:t xml:space="preserve">                      </w:t>
      </w:r>
      <w:r w:rsidR="00485C4C">
        <w:rPr>
          <w:sz w:val="24"/>
          <w:szCs w:val="24"/>
        </w:rPr>
        <w:t xml:space="preserve">                                                               </w:t>
      </w:r>
      <w:r w:rsidR="00BF7067">
        <w:rPr>
          <w:sz w:val="24"/>
          <w:szCs w:val="24"/>
        </w:rPr>
        <w:t xml:space="preserve">                         </w:t>
      </w:r>
      <w:r w:rsidR="00765734">
        <w:rPr>
          <w:sz w:val="24"/>
          <w:szCs w:val="24"/>
        </w:rPr>
        <w:t xml:space="preserve">           </w:t>
      </w:r>
    </w:p>
    <w:p w:rsidR="00D910F2" w:rsidRPr="00D910F2" w:rsidRDefault="00D910F2" w:rsidP="00D910F2">
      <w:pPr>
        <w:adjustRightInd/>
        <w:jc w:val="center"/>
        <w:rPr>
          <w:b/>
          <w:sz w:val="28"/>
          <w:szCs w:val="28"/>
        </w:rPr>
      </w:pPr>
      <w:r w:rsidRPr="00D910F2">
        <w:rPr>
          <w:b/>
          <w:sz w:val="28"/>
          <w:szCs w:val="28"/>
        </w:rPr>
        <w:t>Сведения о показателях (индикаторах) и основных мероприятиях</w:t>
      </w:r>
    </w:p>
    <w:p w:rsidR="00D910F2" w:rsidRPr="00D910F2" w:rsidRDefault="00D910F2" w:rsidP="00D910F2">
      <w:pPr>
        <w:adjustRightInd/>
        <w:jc w:val="center"/>
        <w:rPr>
          <w:b/>
          <w:sz w:val="28"/>
          <w:szCs w:val="28"/>
        </w:rPr>
      </w:pPr>
      <w:r w:rsidRPr="00D910F2">
        <w:rPr>
          <w:b/>
          <w:sz w:val="28"/>
          <w:szCs w:val="28"/>
        </w:rPr>
        <w:t xml:space="preserve">программы </w:t>
      </w:r>
    </w:p>
    <w:p w:rsidR="00D910F2" w:rsidRPr="00D910F2" w:rsidRDefault="00D910F2" w:rsidP="00D910F2">
      <w:pPr>
        <w:adjustRightInd/>
        <w:jc w:val="center"/>
        <w:rPr>
          <w:b/>
          <w:sz w:val="28"/>
          <w:szCs w:val="28"/>
        </w:rPr>
      </w:pPr>
      <w:r w:rsidRPr="00D910F2">
        <w:rPr>
          <w:b/>
          <w:sz w:val="28"/>
          <w:szCs w:val="28"/>
        </w:rPr>
        <w:t>«Социальная поддержка граждан Ленского района»</w:t>
      </w:r>
    </w:p>
    <w:p w:rsidR="00D910F2" w:rsidRPr="00D910F2" w:rsidRDefault="00D910F2" w:rsidP="00D910F2">
      <w:pPr>
        <w:widowControl/>
        <w:autoSpaceDE/>
        <w:autoSpaceDN/>
        <w:adjustRightInd/>
        <w:jc w:val="right"/>
        <w:rPr>
          <w:bCs/>
          <w:sz w:val="16"/>
          <w:szCs w:val="16"/>
        </w:rPr>
      </w:pPr>
    </w:p>
    <w:tbl>
      <w:tblPr>
        <w:tblW w:w="15593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544"/>
        <w:gridCol w:w="2551"/>
        <w:gridCol w:w="567"/>
        <w:gridCol w:w="2127"/>
        <w:gridCol w:w="850"/>
        <w:gridCol w:w="851"/>
        <w:gridCol w:w="1559"/>
        <w:gridCol w:w="850"/>
        <w:gridCol w:w="1276"/>
        <w:gridCol w:w="992"/>
        <w:gridCol w:w="1276"/>
        <w:gridCol w:w="1134"/>
        <w:gridCol w:w="1016"/>
      </w:tblGrid>
      <w:tr w:rsidR="0040336F" w:rsidRPr="00D910F2" w:rsidTr="00817B8E">
        <w:trPr>
          <w:cantSplit/>
          <w:trHeight w:val="330"/>
        </w:trPr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N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ind w:left="-97" w:right="-109"/>
              <w:jc w:val="center"/>
              <w:rPr>
                <w:color w:val="000000"/>
                <w:sz w:val="22"/>
                <w:szCs w:val="22"/>
              </w:rPr>
            </w:pPr>
            <w:r w:rsidRPr="00D910F2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ind w:left="-120" w:right="-131"/>
              <w:jc w:val="center"/>
              <w:rPr>
                <w:color w:val="000000"/>
                <w:sz w:val="22"/>
                <w:szCs w:val="22"/>
              </w:rPr>
            </w:pPr>
            <w:r w:rsidRPr="00D910F2">
              <w:rPr>
                <w:color w:val="000000"/>
                <w:sz w:val="22"/>
                <w:szCs w:val="22"/>
              </w:rPr>
              <w:t xml:space="preserve">Ответственный исполнитель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Значения показателей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17B8E" w:rsidRPr="00D910F2" w:rsidTr="00817B8E">
        <w:trPr>
          <w:trHeight w:val="330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2017</w:t>
            </w:r>
          </w:p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2018</w:t>
            </w:r>
          </w:p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Плановый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6F" w:rsidRPr="00D910F2" w:rsidRDefault="0040336F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17B8E" w:rsidRPr="00D910F2" w:rsidTr="00817B8E">
        <w:trPr>
          <w:trHeight w:val="582"/>
        </w:trPr>
        <w:tc>
          <w:tcPr>
            <w:tcW w:w="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2025 год</w:t>
            </w:r>
          </w:p>
        </w:tc>
      </w:tr>
      <w:tr w:rsidR="00817B8E" w:rsidRPr="00D910F2" w:rsidTr="00817B8E">
        <w:trPr>
          <w:cantSplit/>
          <w:trHeight w:val="264"/>
        </w:trPr>
        <w:tc>
          <w:tcPr>
            <w:tcW w:w="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13</w:t>
            </w:r>
          </w:p>
        </w:tc>
      </w:tr>
      <w:tr w:rsidR="004703F0" w:rsidRPr="00D910F2" w:rsidTr="00303653">
        <w:trPr>
          <w:cantSplit/>
          <w:trHeight w:val="39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Подпрограмма №1 «Меры социальной поддержки отдельных категорий граждан»</w:t>
            </w:r>
          </w:p>
        </w:tc>
        <w:tc>
          <w:tcPr>
            <w:tcW w:w="3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3F0" w:rsidRPr="00FF5AC6" w:rsidRDefault="004703F0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FF5AC6">
              <w:rPr>
                <w:b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</w:tr>
      <w:tr w:rsidR="004703F0" w:rsidRPr="00D910F2" w:rsidTr="00303653">
        <w:trPr>
          <w:cantSplit/>
          <w:trHeight w:val="55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700D">
              <w:rPr>
                <w:color w:val="000000"/>
                <w:sz w:val="24"/>
                <w:szCs w:val="24"/>
              </w:rPr>
              <w:t>Основное мероприятие: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910F2">
              <w:rPr>
                <w:color w:val="000000"/>
                <w:sz w:val="24"/>
                <w:szCs w:val="24"/>
              </w:rPr>
              <w:t>Меры социальной поддержки отдельных категорий граждан Ленского района</w:t>
            </w:r>
          </w:p>
        </w:tc>
        <w:tc>
          <w:tcPr>
            <w:tcW w:w="3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17B8E" w:rsidRPr="00D910F2" w:rsidTr="00817B8E">
        <w:trPr>
          <w:cantSplit/>
          <w:trHeight w:val="127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Доля граждан, получивших меры социальной поддержки, от общего числа обратившихся и имеющих на это право: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4703F0" w:rsidRPr="00D910F2" w:rsidTr="00303653">
        <w:trPr>
          <w:cantSplit/>
          <w:trHeight w:val="46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D910F2" w:rsidRDefault="004703F0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3F0" w:rsidRPr="004703F0" w:rsidRDefault="004703F0" w:rsidP="00D910F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4703F0">
              <w:rPr>
                <w:b/>
                <w:color w:val="000000"/>
                <w:sz w:val="24"/>
                <w:szCs w:val="24"/>
              </w:rPr>
              <w:t>Ведомственный проект</w:t>
            </w:r>
          </w:p>
        </w:tc>
      </w:tr>
      <w:tr w:rsidR="00817B8E" w:rsidRPr="00D910F2" w:rsidTr="00817B8E">
        <w:trPr>
          <w:cantSplit/>
          <w:trHeight w:val="11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1.2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Доля детей-сирот, детей, оставшихся без попечения родителей, устроенных в замещающие семьи: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Управление социального развития администрации муниципального образования «Ленский район»</w:t>
            </w:r>
          </w:p>
          <w:p w:rsidR="00D910F2" w:rsidRPr="00D910F2" w:rsidRDefault="00D910F2" w:rsidP="00D910F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60%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65%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72 %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75 %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77%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0F2" w:rsidRPr="00D910F2" w:rsidRDefault="00D910F2" w:rsidP="00D910F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80 %</w:t>
            </w:r>
          </w:p>
        </w:tc>
      </w:tr>
      <w:tr w:rsidR="004703F0" w:rsidRPr="00D910F2" w:rsidTr="00303653">
        <w:trPr>
          <w:cantSplit/>
          <w:trHeight w:val="3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D910F2">
              <w:rPr>
                <w:b/>
                <w:color w:val="000000"/>
                <w:sz w:val="24"/>
                <w:szCs w:val="24"/>
              </w:rPr>
              <w:t>Подпрограмма №2 «Охрана труда в Ленском районе»</w:t>
            </w:r>
          </w:p>
        </w:tc>
        <w:tc>
          <w:tcPr>
            <w:tcW w:w="3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703F0" w:rsidRPr="00D910F2" w:rsidTr="00303653">
        <w:trPr>
          <w:trHeight w:val="60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Основное мероприятие: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910F2">
              <w:rPr>
                <w:color w:val="000000"/>
                <w:sz w:val="24"/>
                <w:szCs w:val="24"/>
              </w:rPr>
              <w:t xml:space="preserve">Совершенствование системы управления охраной труда. </w:t>
            </w:r>
          </w:p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 xml:space="preserve">Информационное обеспечение и пропаганда охраны труда 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910F2">
              <w:rPr>
                <w:color w:val="000000"/>
                <w:sz w:val="24"/>
                <w:szCs w:val="24"/>
              </w:rPr>
              <w:t>Создание мотивации к безопасному труду, формирование культуры охраны труда</w:t>
            </w:r>
          </w:p>
        </w:tc>
        <w:tc>
          <w:tcPr>
            <w:tcW w:w="3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F0" w:rsidRPr="00D910F2" w:rsidRDefault="004703F0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0972" w:rsidRPr="00D910F2" w:rsidTr="00817B8E">
        <w:trPr>
          <w:cantSplit/>
          <w:trHeight w:val="136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ind w:right="-101"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B0972" w:rsidRPr="00D910F2" w:rsidTr="00817B8E">
        <w:trPr>
          <w:cantSplit/>
          <w:trHeight w:val="211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Удельный вес работников, занятых во вредных и (или) опасных условиях труда (% от общей численности работников)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35,98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B0972" w:rsidRPr="00D910F2" w:rsidTr="00817B8E">
        <w:trPr>
          <w:cantSplit/>
          <w:trHeight w:val="213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 xml:space="preserve">Удельный вес рабочих мест, на которых проведена специальная оценка условий труда, от общего количества рабочих мест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 Администрация МО «Ленский район», организации и предприятия всех форм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10F2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72" w:rsidRPr="00D910F2" w:rsidRDefault="007B0972" w:rsidP="007B09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10F2">
              <w:rPr>
                <w:color w:val="000000"/>
                <w:sz w:val="24"/>
                <w:szCs w:val="24"/>
              </w:rPr>
              <w:t>92,0</w:t>
            </w:r>
          </w:p>
        </w:tc>
      </w:tr>
    </w:tbl>
    <w:p w:rsidR="00456F22" w:rsidRDefault="00456F22" w:rsidP="00873535"/>
    <w:p w:rsidR="00CE29AE" w:rsidRPr="00CE29AE" w:rsidRDefault="00523869" w:rsidP="00873535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УСР</w:t>
      </w:r>
      <w:r w:rsidR="00CE29AE" w:rsidRPr="00CE29A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CE29AE">
        <w:rPr>
          <w:b/>
          <w:sz w:val="24"/>
          <w:szCs w:val="24"/>
        </w:rPr>
        <w:t xml:space="preserve">                                                                                                  </w:t>
      </w:r>
      <w:r w:rsidR="00CE29AE" w:rsidRPr="00CE29AE">
        <w:rPr>
          <w:b/>
          <w:sz w:val="24"/>
          <w:szCs w:val="24"/>
        </w:rPr>
        <w:lastRenderedPageBreak/>
        <w:t>Н.М. Эндерс</w:t>
      </w:r>
    </w:p>
    <w:sectPr w:rsidR="00CE29AE" w:rsidRPr="00CE29AE" w:rsidSect="00CF03E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B91" w:rsidRDefault="00C15B91">
      <w:r>
        <w:separator/>
      </w:r>
    </w:p>
  </w:endnote>
  <w:endnote w:type="continuationSeparator" w:id="0">
    <w:p w:rsidR="00C15B91" w:rsidRDefault="00C1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B91" w:rsidRDefault="00C15B91">
      <w:r>
        <w:separator/>
      </w:r>
    </w:p>
  </w:footnote>
  <w:footnote w:type="continuationSeparator" w:id="0">
    <w:p w:rsidR="00C15B91" w:rsidRDefault="00C1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518" w:rsidRDefault="00B07518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34EFB84" wp14:editId="5813C0C2">
              <wp:simplePos x="0" y="0"/>
              <wp:positionH relativeFrom="page">
                <wp:posOffset>3989705</wp:posOffset>
              </wp:positionH>
              <wp:positionV relativeFrom="page">
                <wp:posOffset>470535</wp:posOffset>
              </wp:positionV>
              <wp:extent cx="12192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7518" w:rsidRDefault="00B07518">
                          <w:pPr>
                            <w:spacing w:line="245" w:lineRule="exact"/>
                            <w:ind w:right="-20"/>
                            <w:rPr>
                              <w:rFonts w:ascii="Calibri" w:hAnsi="Calibri" w:cs="Calibri"/>
                            </w:rPr>
                          </w:pP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fldChar w:fldCharType="separate"/>
                          </w:r>
                          <w:r w:rsidR="00D306F5">
                            <w:rPr>
                              <w:rFonts w:ascii="Calibri" w:hAnsi="Calibri" w:cs="Calibri"/>
                              <w:noProof/>
                              <w:position w:val="1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position w:val="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4EFB84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14.15pt;margin-top:37.05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YxuA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" o:allowincell="f" filled="f" stroked="f">
              <v:textbox inset="0,0,0,0">
                <w:txbxContent>
                  <w:p w:rsidR="00B07518" w:rsidRDefault="00B07518">
                    <w:pPr>
                      <w:spacing w:line="245" w:lineRule="exact"/>
                      <w:ind w:right="-20"/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  <w:position w:val="1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position w:val="1"/>
                      </w:rPr>
                      <w:fldChar w:fldCharType="separate"/>
                    </w:r>
                    <w:r w:rsidR="00D306F5">
                      <w:rPr>
                        <w:rFonts w:ascii="Calibri" w:hAnsi="Calibri" w:cs="Calibri"/>
                        <w:noProof/>
                        <w:position w:val="1"/>
                      </w:rPr>
                      <w:t>1</w:t>
                    </w:r>
                    <w:r>
                      <w:rPr>
                        <w:rFonts w:ascii="Calibri" w:hAnsi="Calibri" w:cs="Calibri"/>
                        <w:position w:val="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F5E5F"/>
    <w:multiLevelType w:val="hybridMultilevel"/>
    <w:tmpl w:val="E80EF10C"/>
    <w:lvl w:ilvl="0" w:tplc="E8DCCA2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4A5D1913"/>
    <w:multiLevelType w:val="hybridMultilevel"/>
    <w:tmpl w:val="2A5439E2"/>
    <w:lvl w:ilvl="0" w:tplc="EAA0AA40">
      <w:start w:val="1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2" w15:restartNumberingAfterBreak="0">
    <w:nsid w:val="4FB81668"/>
    <w:multiLevelType w:val="hybridMultilevel"/>
    <w:tmpl w:val="3E54788A"/>
    <w:lvl w:ilvl="0" w:tplc="CABAB59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4233673"/>
    <w:multiLevelType w:val="multilevel"/>
    <w:tmpl w:val="316A345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4" w15:restartNumberingAfterBreak="0">
    <w:nsid w:val="7D7B1F4E"/>
    <w:multiLevelType w:val="hybridMultilevel"/>
    <w:tmpl w:val="743C9B3A"/>
    <w:lvl w:ilvl="0" w:tplc="3CD29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5C"/>
    <w:rsid w:val="00012CED"/>
    <w:rsid w:val="00017AB8"/>
    <w:rsid w:val="00044A09"/>
    <w:rsid w:val="0006586F"/>
    <w:rsid w:val="00097937"/>
    <w:rsid w:val="000B0A83"/>
    <w:rsid w:val="000B1ECF"/>
    <w:rsid w:val="000B4D41"/>
    <w:rsid w:val="000B71FF"/>
    <w:rsid w:val="000C264B"/>
    <w:rsid w:val="00104C04"/>
    <w:rsid w:val="00111973"/>
    <w:rsid w:val="00136D51"/>
    <w:rsid w:val="00155525"/>
    <w:rsid w:val="00182379"/>
    <w:rsid w:val="001A2A86"/>
    <w:rsid w:val="001A40E2"/>
    <w:rsid w:val="001C14DC"/>
    <w:rsid w:val="001C331F"/>
    <w:rsid w:val="001F4ED6"/>
    <w:rsid w:val="00207BC5"/>
    <w:rsid w:val="00245A4B"/>
    <w:rsid w:val="002875BE"/>
    <w:rsid w:val="00292BF1"/>
    <w:rsid w:val="00293C9D"/>
    <w:rsid w:val="002B76F2"/>
    <w:rsid w:val="002C07A2"/>
    <w:rsid w:val="00303653"/>
    <w:rsid w:val="0030558F"/>
    <w:rsid w:val="00306218"/>
    <w:rsid w:val="003132A0"/>
    <w:rsid w:val="00336D1A"/>
    <w:rsid w:val="00347DEE"/>
    <w:rsid w:val="0036051D"/>
    <w:rsid w:val="00385414"/>
    <w:rsid w:val="003A7A46"/>
    <w:rsid w:val="003B2EB6"/>
    <w:rsid w:val="003B3272"/>
    <w:rsid w:val="003F2E24"/>
    <w:rsid w:val="003F7F9B"/>
    <w:rsid w:val="0040336F"/>
    <w:rsid w:val="00456F22"/>
    <w:rsid w:val="004703F0"/>
    <w:rsid w:val="00472001"/>
    <w:rsid w:val="00485C4C"/>
    <w:rsid w:val="004949C2"/>
    <w:rsid w:val="00497213"/>
    <w:rsid w:val="004D1B99"/>
    <w:rsid w:val="004D206E"/>
    <w:rsid w:val="004F115D"/>
    <w:rsid w:val="00523869"/>
    <w:rsid w:val="00564D2C"/>
    <w:rsid w:val="00567C48"/>
    <w:rsid w:val="00573F6D"/>
    <w:rsid w:val="0057636D"/>
    <w:rsid w:val="00577DF7"/>
    <w:rsid w:val="00583413"/>
    <w:rsid w:val="005900E2"/>
    <w:rsid w:val="0059700D"/>
    <w:rsid w:val="005A32CE"/>
    <w:rsid w:val="005A5F77"/>
    <w:rsid w:val="005A655C"/>
    <w:rsid w:val="005B04D8"/>
    <w:rsid w:val="005B17F4"/>
    <w:rsid w:val="0061067B"/>
    <w:rsid w:val="0061292A"/>
    <w:rsid w:val="00663AC8"/>
    <w:rsid w:val="006B6F33"/>
    <w:rsid w:val="006C15C3"/>
    <w:rsid w:val="006C47CF"/>
    <w:rsid w:val="006D3C33"/>
    <w:rsid w:val="006E48D2"/>
    <w:rsid w:val="00741D99"/>
    <w:rsid w:val="00742671"/>
    <w:rsid w:val="0075247B"/>
    <w:rsid w:val="007559A6"/>
    <w:rsid w:val="00765734"/>
    <w:rsid w:val="0076703D"/>
    <w:rsid w:val="00771E1D"/>
    <w:rsid w:val="007826D2"/>
    <w:rsid w:val="007A6A89"/>
    <w:rsid w:val="007B0972"/>
    <w:rsid w:val="007C4B68"/>
    <w:rsid w:val="007D021D"/>
    <w:rsid w:val="007D62EB"/>
    <w:rsid w:val="007F30B0"/>
    <w:rsid w:val="00817B8E"/>
    <w:rsid w:val="0082032C"/>
    <w:rsid w:val="0082192B"/>
    <w:rsid w:val="00822BDF"/>
    <w:rsid w:val="00873535"/>
    <w:rsid w:val="00892E8C"/>
    <w:rsid w:val="008A7F23"/>
    <w:rsid w:val="008C70F8"/>
    <w:rsid w:val="008F723E"/>
    <w:rsid w:val="0092486B"/>
    <w:rsid w:val="0094492A"/>
    <w:rsid w:val="00946D4A"/>
    <w:rsid w:val="00952BD9"/>
    <w:rsid w:val="00955B6B"/>
    <w:rsid w:val="009A1DC4"/>
    <w:rsid w:val="009A63BA"/>
    <w:rsid w:val="009B21B2"/>
    <w:rsid w:val="009D718D"/>
    <w:rsid w:val="00A05B65"/>
    <w:rsid w:val="00A073C3"/>
    <w:rsid w:val="00A2019C"/>
    <w:rsid w:val="00A5223A"/>
    <w:rsid w:val="00A60395"/>
    <w:rsid w:val="00A67E20"/>
    <w:rsid w:val="00A7690E"/>
    <w:rsid w:val="00A91C51"/>
    <w:rsid w:val="00AA4998"/>
    <w:rsid w:val="00AB00F1"/>
    <w:rsid w:val="00AE0172"/>
    <w:rsid w:val="00AE1FB5"/>
    <w:rsid w:val="00AE2080"/>
    <w:rsid w:val="00AF48BD"/>
    <w:rsid w:val="00B03C52"/>
    <w:rsid w:val="00B07518"/>
    <w:rsid w:val="00B145FD"/>
    <w:rsid w:val="00B1493C"/>
    <w:rsid w:val="00B20761"/>
    <w:rsid w:val="00B22CED"/>
    <w:rsid w:val="00B634BE"/>
    <w:rsid w:val="00B86088"/>
    <w:rsid w:val="00BC2F24"/>
    <w:rsid w:val="00BE206D"/>
    <w:rsid w:val="00BE75A9"/>
    <w:rsid w:val="00BF7067"/>
    <w:rsid w:val="00C05691"/>
    <w:rsid w:val="00C05D9A"/>
    <w:rsid w:val="00C15B91"/>
    <w:rsid w:val="00C45E96"/>
    <w:rsid w:val="00C558F2"/>
    <w:rsid w:val="00C76E5E"/>
    <w:rsid w:val="00CC200F"/>
    <w:rsid w:val="00CD4DCC"/>
    <w:rsid w:val="00CE29AE"/>
    <w:rsid w:val="00CF03E1"/>
    <w:rsid w:val="00D1682B"/>
    <w:rsid w:val="00D24334"/>
    <w:rsid w:val="00D306F5"/>
    <w:rsid w:val="00D36C4E"/>
    <w:rsid w:val="00D776FE"/>
    <w:rsid w:val="00D8456C"/>
    <w:rsid w:val="00D910F2"/>
    <w:rsid w:val="00DB6866"/>
    <w:rsid w:val="00DC48C7"/>
    <w:rsid w:val="00DD525F"/>
    <w:rsid w:val="00DD7DE4"/>
    <w:rsid w:val="00E00A1B"/>
    <w:rsid w:val="00E20C00"/>
    <w:rsid w:val="00E34844"/>
    <w:rsid w:val="00E42D84"/>
    <w:rsid w:val="00E56970"/>
    <w:rsid w:val="00E64298"/>
    <w:rsid w:val="00E91748"/>
    <w:rsid w:val="00E93DE5"/>
    <w:rsid w:val="00EA4EEF"/>
    <w:rsid w:val="00EC2418"/>
    <w:rsid w:val="00EC3EA8"/>
    <w:rsid w:val="00ED52CB"/>
    <w:rsid w:val="00ED52FB"/>
    <w:rsid w:val="00EF1E7C"/>
    <w:rsid w:val="00F230A7"/>
    <w:rsid w:val="00F732D5"/>
    <w:rsid w:val="00F86212"/>
    <w:rsid w:val="00F90DA7"/>
    <w:rsid w:val="00FA01F0"/>
    <w:rsid w:val="00FA0FB9"/>
    <w:rsid w:val="00FB06F5"/>
    <w:rsid w:val="00FC581D"/>
    <w:rsid w:val="00FD429A"/>
    <w:rsid w:val="00FD7CF4"/>
    <w:rsid w:val="00FF56CE"/>
    <w:rsid w:val="00FF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8AC29"/>
  <w15:docId w15:val="{AEB4B2FD-7E53-495D-B235-C793B15E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17F4"/>
    <w:pPr>
      <w:keepNext/>
      <w:widowControl/>
      <w:autoSpaceDE/>
      <w:autoSpaceDN/>
      <w:adjustRightInd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5A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F7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B17F4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17F4"/>
  </w:style>
  <w:style w:type="paragraph" w:styleId="a6">
    <w:name w:val="header"/>
    <w:basedOn w:val="a"/>
    <w:link w:val="a7"/>
    <w:uiPriority w:val="99"/>
    <w:unhideWhenUsed/>
    <w:rsid w:val="005B17F4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5B17F4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B17F4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5B17F4"/>
    <w:rPr>
      <w:rFonts w:eastAsiaTheme="minorEastAsia" w:cs="Times New Roman"/>
      <w:lang w:eastAsia="ru-RU"/>
    </w:rPr>
  </w:style>
  <w:style w:type="table" w:customStyle="1" w:styleId="12">
    <w:name w:val="Сетка таблицы1"/>
    <w:basedOn w:val="a1"/>
    <w:next w:val="a5"/>
    <w:uiPriority w:val="59"/>
    <w:rsid w:val="005B17F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B17F4"/>
    <w:pPr>
      <w:widowControl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9013</Words>
  <Characters>51375</Characters>
  <Application>Microsoft Office Word</Application>
  <DocSecurity>4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dcterms:created xsi:type="dcterms:W3CDTF">2023-03-22T03:54:00Z</dcterms:created>
  <dcterms:modified xsi:type="dcterms:W3CDTF">2023-03-22T03:54:00Z</dcterms:modified>
</cp:coreProperties>
</file>