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B796B" w:rsidRPr="00122E29" w:rsidTr="00300EA4">
        <w:trPr>
          <w:cantSplit/>
          <w:trHeight w:val="2102"/>
        </w:trPr>
        <w:tc>
          <w:tcPr>
            <w:tcW w:w="4072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B796B" w:rsidRPr="00122E29" w:rsidRDefault="005B796B" w:rsidP="00300EA4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5B796B" w:rsidRPr="00122E29" w:rsidRDefault="005B796B" w:rsidP="00300EA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B796B" w:rsidRPr="00122E29" w:rsidRDefault="005B796B" w:rsidP="00300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5B796B" w:rsidRPr="00122E29" w:rsidRDefault="005B796B" w:rsidP="005B796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141"/>
      </w:tblGrid>
      <w:tr w:rsidR="005B796B" w:rsidRPr="00122E29" w:rsidTr="007D6D0E">
        <w:trPr>
          <w:gridAfter w:val="1"/>
          <w:wAfter w:w="141" w:type="dxa"/>
          <w:trHeight w:val="442"/>
        </w:trPr>
        <w:tc>
          <w:tcPr>
            <w:tcW w:w="4495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5B796B" w:rsidRPr="00122E29" w:rsidRDefault="001F2701" w:rsidP="00300EA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="005B796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B796B" w:rsidRPr="00122E29" w:rsidTr="007D6D0E">
        <w:trPr>
          <w:gridAfter w:val="1"/>
          <w:wAfter w:w="141" w:type="dxa"/>
          <w:trHeight w:val="384"/>
        </w:trPr>
        <w:tc>
          <w:tcPr>
            <w:tcW w:w="4495" w:type="dxa"/>
          </w:tcPr>
          <w:p w:rsidR="005B796B" w:rsidRPr="00122E29" w:rsidRDefault="005B796B" w:rsidP="00300EA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5B796B" w:rsidRPr="00122E29" w:rsidRDefault="001F2701" w:rsidP="00300EA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B796B" w:rsidRPr="00122E29" w:rsidTr="007D6D0E">
        <w:trPr>
          <w:gridAfter w:val="1"/>
          <w:wAfter w:w="141" w:type="dxa"/>
          <w:trHeight w:val="519"/>
        </w:trPr>
        <w:tc>
          <w:tcPr>
            <w:tcW w:w="9215" w:type="dxa"/>
            <w:gridSpan w:val="2"/>
          </w:tcPr>
          <w:p w:rsidR="005B796B" w:rsidRPr="00122E29" w:rsidRDefault="00127CA2" w:rsidP="00A346F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346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A346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__2023 </w:t>
            </w:r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B796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B796B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A346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01-03-175/3</w:t>
            </w:r>
            <w:r w:rsidR="005B796B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  <w:tr w:rsidR="005B796B" w:rsidRPr="001F2701" w:rsidTr="007D6D0E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356" w:type="dxa"/>
            <w:gridSpan w:val="3"/>
          </w:tcPr>
          <w:p w:rsidR="0098191A" w:rsidRDefault="0098191A" w:rsidP="00300EA4">
            <w:pPr>
              <w:jc w:val="center"/>
              <w:rPr>
                <w:b/>
                <w:sz w:val="28"/>
                <w:szCs w:val="28"/>
              </w:rPr>
            </w:pPr>
          </w:p>
          <w:p w:rsidR="005B796B" w:rsidRPr="001F2701" w:rsidRDefault="005B796B" w:rsidP="00300EA4">
            <w:pPr>
              <w:jc w:val="center"/>
              <w:rPr>
                <w:b/>
                <w:sz w:val="28"/>
                <w:szCs w:val="28"/>
              </w:rPr>
            </w:pPr>
            <w:r w:rsidRPr="001F2701">
              <w:rPr>
                <w:b/>
                <w:sz w:val="28"/>
                <w:szCs w:val="28"/>
              </w:rPr>
              <w:t xml:space="preserve">О внесении изменений в постановление и. о. главы </w:t>
            </w:r>
          </w:p>
          <w:p w:rsidR="005B796B" w:rsidRDefault="005B796B" w:rsidP="00300EA4">
            <w:pPr>
              <w:jc w:val="center"/>
              <w:rPr>
                <w:b/>
                <w:sz w:val="28"/>
                <w:szCs w:val="28"/>
              </w:rPr>
            </w:pPr>
            <w:r w:rsidRPr="001F2701">
              <w:rPr>
                <w:b/>
                <w:sz w:val="28"/>
                <w:szCs w:val="28"/>
              </w:rPr>
              <w:t xml:space="preserve">от 5 июля 2019 г. №01-03-582/9 </w:t>
            </w:r>
          </w:p>
          <w:p w:rsidR="0098191A" w:rsidRPr="001F2701" w:rsidRDefault="0098191A" w:rsidP="00300E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96B" w:rsidRPr="001F2701" w:rsidRDefault="005B796B" w:rsidP="001F2701">
      <w:pPr>
        <w:spacing w:line="360" w:lineRule="auto"/>
        <w:ind w:left="-142" w:right="-1" w:firstLine="851"/>
        <w:jc w:val="both"/>
        <w:rPr>
          <w:sz w:val="28"/>
          <w:szCs w:val="28"/>
        </w:rPr>
      </w:pPr>
      <w:r w:rsidRPr="001F2701">
        <w:rPr>
          <w:sz w:val="28"/>
          <w:szCs w:val="28"/>
        </w:rPr>
        <w:t>На</w:t>
      </w:r>
      <w:r w:rsidR="001F2701" w:rsidRPr="001F2701">
        <w:rPr>
          <w:sz w:val="28"/>
          <w:szCs w:val="28"/>
        </w:rPr>
        <w:t xml:space="preserve"> </w:t>
      </w:r>
      <w:r w:rsidRPr="001F2701">
        <w:rPr>
          <w:sz w:val="28"/>
          <w:szCs w:val="28"/>
        </w:rPr>
        <w:t xml:space="preserve"> основании Закона Республики Саха (Якутия) от 30 ноября 2022 года «О государственном бюджете Республики Саха (Якутия) на 2023 год и на</w:t>
      </w:r>
      <w:r w:rsidR="00127CA2" w:rsidRPr="001F2701">
        <w:rPr>
          <w:sz w:val="28"/>
          <w:szCs w:val="28"/>
        </w:rPr>
        <w:t xml:space="preserve"> </w:t>
      </w:r>
      <w:r w:rsidRPr="001F2701">
        <w:rPr>
          <w:sz w:val="28"/>
          <w:szCs w:val="28"/>
        </w:rPr>
        <w:t xml:space="preserve">плановый период 2024 и 2025 годов», в целях приведения </w:t>
      </w:r>
      <w:r w:rsidR="00366014">
        <w:rPr>
          <w:sz w:val="28"/>
          <w:szCs w:val="28"/>
        </w:rPr>
        <w:t xml:space="preserve">ресурсного обеспечения </w:t>
      </w:r>
      <w:r w:rsidRPr="001F2701">
        <w:rPr>
          <w:sz w:val="28"/>
          <w:szCs w:val="28"/>
        </w:rPr>
        <w:t xml:space="preserve">муниципальной программы </w:t>
      </w:r>
      <w:r w:rsidR="00366014">
        <w:rPr>
          <w:sz w:val="28"/>
          <w:szCs w:val="28"/>
        </w:rPr>
        <w:t xml:space="preserve"> в соответствие с</w:t>
      </w:r>
      <w:r w:rsidRPr="001F2701">
        <w:rPr>
          <w:sz w:val="28"/>
          <w:szCs w:val="28"/>
        </w:rPr>
        <w:t xml:space="preserve"> решением Районного Совета депутатов МО «Ленский район</w:t>
      </w:r>
      <w:r w:rsidR="00300EA4" w:rsidRPr="001F2701">
        <w:rPr>
          <w:sz w:val="28"/>
          <w:szCs w:val="28"/>
        </w:rPr>
        <w:t>»</w:t>
      </w:r>
      <w:r w:rsidRPr="001F2701">
        <w:rPr>
          <w:sz w:val="28"/>
          <w:szCs w:val="28"/>
        </w:rPr>
        <w:t xml:space="preserve"> от 8 декабря  2022 г. № 1-7 «О внесении изменений и дополнений в решение Районного Совета депутатов муниципального образования «Ленский район», </w:t>
      </w:r>
      <w:r w:rsidR="006E1910" w:rsidRPr="001F2701">
        <w:rPr>
          <w:sz w:val="28"/>
          <w:szCs w:val="28"/>
        </w:rPr>
        <w:t>решением Районного Совета депутатов МО «Ленский район»</w:t>
      </w:r>
      <w:r w:rsidR="001F2701" w:rsidRPr="001F2701">
        <w:rPr>
          <w:sz w:val="28"/>
          <w:szCs w:val="28"/>
        </w:rPr>
        <w:t xml:space="preserve"> от 08 декабря 2022 года №</w:t>
      </w:r>
      <w:r w:rsidR="00366014">
        <w:rPr>
          <w:sz w:val="28"/>
          <w:szCs w:val="28"/>
        </w:rPr>
        <w:t xml:space="preserve"> </w:t>
      </w:r>
      <w:r w:rsidR="001F2701" w:rsidRPr="001F2701">
        <w:rPr>
          <w:sz w:val="28"/>
          <w:szCs w:val="28"/>
        </w:rPr>
        <w:t>2-7 «</w:t>
      </w:r>
      <w:r w:rsidR="006E1910" w:rsidRPr="001F2701">
        <w:rPr>
          <w:sz w:val="28"/>
          <w:szCs w:val="28"/>
        </w:rPr>
        <w:t xml:space="preserve">О бюджете муниципального образования МО «Ленский район» на 2023 год и на плановый период 2024 и 2025 годов», </w:t>
      </w:r>
      <w:r w:rsidRPr="001F2701">
        <w:rPr>
          <w:sz w:val="28"/>
          <w:szCs w:val="28"/>
        </w:rPr>
        <w:t>постановлением главы от 07.03.2023 г. № 01-03-125/3 п о с т а н о в л я ю:</w:t>
      </w:r>
    </w:p>
    <w:p w:rsidR="005B796B" w:rsidRPr="001F2701" w:rsidRDefault="005B796B" w:rsidP="001F2701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right="-1" w:firstLine="426"/>
        <w:jc w:val="both"/>
        <w:rPr>
          <w:sz w:val="28"/>
          <w:szCs w:val="28"/>
        </w:rPr>
      </w:pPr>
      <w:r w:rsidRPr="001F2701">
        <w:rPr>
          <w:sz w:val="28"/>
          <w:szCs w:val="28"/>
        </w:rPr>
        <w:lastRenderedPageBreak/>
        <w:t>Внести изменения в постановление и.о. главы от 5 июля 2019 г. №01-03-582/9 «Об утверждении муниципальной программы «Развитие образования в Ленском районе»: изложить паспорт, ресурсное обеспечение в новой редакции согласно приложению к настоящему постановлению.</w:t>
      </w:r>
    </w:p>
    <w:p w:rsidR="005B796B" w:rsidRPr="00681686" w:rsidRDefault="005B796B" w:rsidP="00681686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-142" w:right="-1" w:firstLine="502"/>
        <w:jc w:val="both"/>
        <w:rPr>
          <w:snapToGrid w:val="0"/>
          <w:sz w:val="28"/>
          <w:szCs w:val="28"/>
        </w:rPr>
      </w:pPr>
      <w:r w:rsidRPr="00681686">
        <w:rPr>
          <w:snapToGrid w:val="0"/>
          <w:sz w:val="28"/>
          <w:szCs w:val="28"/>
        </w:rPr>
        <w:t xml:space="preserve">Главному специалисту управления делами (Иванская Е.С.) разместить настоящее постановление на официальном сайте муниципального образования «Ленский район». </w:t>
      </w:r>
    </w:p>
    <w:p w:rsidR="005B796B" w:rsidRPr="00681686" w:rsidRDefault="005B796B" w:rsidP="00681686">
      <w:pPr>
        <w:pStyle w:val="a7"/>
        <w:numPr>
          <w:ilvl w:val="0"/>
          <w:numId w:val="16"/>
        </w:numPr>
        <w:tabs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  <w:r w:rsidRPr="00681686">
        <w:rPr>
          <w:sz w:val="28"/>
          <w:szCs w:val="28"/>
        </w:rPr>
        <w:t>Настоящее постановление вступает в силу с момента подписания.</w:t>
      </w:r>
    </w:p>
    <w:p w:rsidR="00681686" w:rsidRPr="00681686" w:rsidRDefault="00681686" w:rsidP="00681686">
      <w:pPr>
        <w:tabs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</w:p>
    <w:p w:rsidR="005B796B" w:rsidRPr="001F2701" w:rsidRDefault="005B796B" w:rsidP="001F2701">
      <w:pPr>
        <w:tabs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  <w:r w:rsidRPr="001F2701">
        <w:rPr>
          <w:sz w:val="28"/>
          <w:szCs w:val="28"/>
        </w:rPr>
        <w:t xml:space="preserve">     4. Контроль исполнения постановления возложить на заместителя главы по социальным вопросам Петрова П.Л.</w:t>
      </w:r>
    </w:p>
    <w:p w:rsidR="005B796B" w:rsidRDefault="005B796B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F2701" w:rsidRDefault="001F2701" w:rsidP="001F2701">
      <w:pPr>
        <w:pStyle w:val="19"/>
        <w:ind w:firstLine="0"/>
        <w:jc w:val="left"/>
        <w:rPr>
          <w:sz w:val="28"/>
          <w:szCs w:val="28"/>
        </w:rPr>
      </w:pPr>
    </w:p>
    <w:p w:rsidR="001F2701" w:rsidRPr="001F2701" w:rsidRDefault="00681686" w:rsidP="001F2701">
      <w:pPr>
        <w:pStyle w:val="19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1F2701" w:rsidRPr="001F2701">
        <w:rPr>
          <w:b/>
          <w:sz w:val="28"/>
          <w:szCs w:val="28"/>
        </w:rPr>
        <w:t xml:space="preserve">                                   </w:t>
      </w:r>
      <w:r w:rsidR="001F2701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А.В. Черепанов</w:t>
      </w: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366014" w:rsidRDefault="00366014" w:rsidP="001F2701">
      <w:pPr>
        <w:pStyle w:val="19"/>
        <w:ind w:firstLine="0"/>
        <w:jc w:val="right"/>
        <w:rPr>
          <w:sz w:val="28"/>
          <w:szCs w:val="28"/>
        </w:rPr>
      </w:pPr>
    </w:p>
    <w:p w:rsidR="00681686" w:rsidRDefault="00681686" w:rsidP="001F2701">
      <w:pPr>
        <w:pStyle w:val="19"/>
        <w:ind w:firstLine="0"/>
        <w:jc w:val="right"/>
        <w:rPr>
          <w:sz w:val="28"/>
          <w:szCs w:val="28"/>
        </w:rPr>
      </w:pPr>
    </w:p>
    <w:p w:rsidR="00681686" w:rsidRDefault="00681686" w:rsidP="001F2701">
      <w:pPr>
        <w:pStyle w:val="19"/>
        <w:ind w:firstLine="0"/>
        <w:jc w:val="right"/>
        <w:rPr>
          <w:sz w:val="28"/>
          <w:szCs w:val="28"/>
        </w:rPr>
      </w:pPr>
    </w:p>
    <w:p w:rsidR="001F2701" w:rsidRDefault="001F2701" w:rsidP="001F2701">
      <w:pPr>
        <w:pStyle w:val="19"/>
        <w:ind w:firstLine="0"/>
        <w:jc w:val="right"/>
        <w:rPr>
          <w:sz w:val="28"/>
          <w:szCs w:val="28"/>
        </w:rPr>
      </w:pPr>
    </w:p>
    <w:p w:rsidR="0098191A" w:rsidRDefault="0098191A" w:rsidP="001F2701">
      <w:pPr>
        <w:pStyle w:val="19"/>
        <w:ind w:firstLine="0"/>
        <w:jc w:val="right"/>
        <w:rPr>
          <w:sz w:val="28"/>
          <w:szCs w:val="28"/>
        </w:rPr>
      </w:pPr>
    </w:p>
    <w:tbl>
      <w:tblPr>
        <w:tblStyle w:val="aa"/>
        <w:tblW w:w="0" w:type="auto"/>
        <w:tblInd w:w="6062" w:type="dxa"/>
        <w:tblLook w:val="04A0" w:firstRow="1" w:lastRow="0" w:firstColumn="1" w:lastColumn="0" w:noHBand="0" w:noVBand="1"/>
      </w:tblPr>
      <w:tblGrid>
        <w:gridCol w:w="2867"/>
      </w:tblGrid>
      <w:tr w:rsidR="001F2701" w:rsidTr="001F2701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 w:rsidRPr="00D9728C">
              <w:rPr>
                <w:sz w:val="28"/>
                <w:szCs w:val="28"/>
              </w:rPr>
              <w:t xml:space="preserve">Приложение </w:t>
            </w:r>
          </w:p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 w:rsidRPr="00D9728C">
              <w:rPr>
                <w:sz w:val="28"/>
                <w:szCs w:val="28"/>
              </w:rPr>
              <w:t>к постановлению главы</w:t>
            </w:r>
          </w:p>
          <w:p w:rsidR="001F2701" w:rsidRPr="00D9728C" w:rsidRDefault="00681686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A346FB">
              <w:rPr>
                <w:sz w:val="28"/>
                <w:szCs w:val="28"/>
                <w:u w:val="single"/>
              </w:rPr>
              <w:t>31</w:t>
            </w:r>
            <w:r>
              <w:rPr>
                <w:sz w:val="28"/>
                <w:szCs w:val="28"/>
              </w:rPr>
              <w:t>_»</w:t>
            </w:r>
            <w:r w:rsidR="00A346FB">
              <w:rPr>
                <w:sz w:val="28"/>
                <w:szCs w:val="28"/>
                <w:u w:val="single"/>
              </w:rPr>
              <w:t>марта</w:t>
            </w:r>
            <w:r w:rsidR="001F2701">
              <w:rPr>
                <w:sz w:val="28"/>
                <w:szCs w:val="28"/>
              </w:rPr>
              <w:t>_</w:t>
            </w:r>
            <w:r w:rsidR="001F2701" w:rsidRPr="00D9728C">
              <w:rPr>
                <w:sz w:val="28"/>
                <w:szCs w:val="28"/>
              </w:rPr>
              <w:t>202</w:t>
            </w:r>
            <w:r w:rsidR="001F2701">
              <w:rPr>
                <w:sz w:val="28"/>
                <w:szCs w:val="28"/>
              </w:rPr>
              <w:t>3</w:t>
            </w:r>
            <w:r w:rsidR="001F2701" w:rsidRPr="00D9728C">
              <w:rPr>
                <w:sz w:val="28"/>
                <w:szCs w:val="28"/>
              </w:rPr>
              <w:t xml:space="preserve"> г.</w:t>
            </w:r>
          </w:p>
          <w:p w:rsidR="001F2701" w:rsidRPr="00D9728C" w:rsidRDefault="001F2701" w:rsidP="001F2701">
            <w:pPr>
              <w:pStyle w:val="19"/>
              <w:ind w:firstLine="0"/>
              <w:jc w:val="left"/>
              <w:rPr>
                <w:sz w:val="28"/>
                <w:szCs w:val="28"/>
              </w:rPr>
            </w:pPr>
            <w:r w:rsidRPr="00D9728C">
              <w:rPr>
                <w:sz w:val="28"/>
                <w:szCs w:val="28"/>
              </w:rPr>
              <w:t>№</w:t>
            </w:r>
            <w:r w:rsidR="00681686">
              <w:rPr>
                <w:sz w:val="28"/>
                <w:szCs w:val="28"/>
              </w:rPr>
              <w:t>__</w:t>
            </w:r>
            <w:r w:rsidR="00A346FB">
              <w:rPr>
                <w:sz w:val="28"/>
                <w:szCs w:val="28"/>
                <w:u w:val="single"/>
              </w:rPr>
              <w:t>01-03-175/3</w:t>
            </w:r>
            <w:bookmarkStart w:id="0" w:name="_GoBack"/>
            <w:bookmarkEnd w:id="0"/>
            <w:r w:rsidR="00681686">
              <w:rPr>
                <w:sz w:val="28"/>
                <w:szCs w:val="28"/>
              </w:rPr>
              <w:t>____</w:t>
            </w:r>
          </w:p>
          <w:p w:rsidR="001F2701" w:rsidRDefault="001F2701" w:rsidP="001F2701">
            <w:pPr>
              <w:pStyle w:val="19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</w:t>
      </w:r>
    </w:p>
    <w:p w:rsidR="00320A51" w:rsidRDefault="001314B2" w:rsidP="001314B2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муниципальной программы «Развитие </w:t>
      </w:r>
      <w:r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>бразования в Ленском районе»</w:t>
      </w:r>
    </w:p>
    <w:p w:rsidR="001314B2" w:rsidRPr="00D57410" w:rsidRDefault="001314B2" w:rsidP="001314B2">
      <w:pPr>
        <w:tabs>
          <w:tab w:val="left" w:pos="2955"/>
        </w:tabs>
        <w:jc w:val="center"/>
        <w:rPr>
          <w:color w:val="FF0000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Развитие образования в Ленском районе 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1314B2" w:rsidRPr="007D6D0E" w:rsidTr="001314B2">
        <w:trPr>
          <w:trHeight w:val="1154"/>
        </w:trPr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 муниципального образования «Ленский район»;</w:t>
            </w:r>
          </w:p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Администрация МО «Ленский район»</w:t>
            </w:r>
          </w:p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«Ленское районное управление культуры»</w:t>
            </w:r>
          </w:p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«Комитет по молодежной и семейной политике»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МКУ «Комитет по физической культуре и спорту»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МБУ «Управление по эксплуатации и содержанию административных зданий «Гранит»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Курирующий орган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Заместитель главы по социальным вопросам</w:t>
            </w:r>
          </w:p>
        </w:tc>
      </w:tr>
      <w:tr w:rsidR="001314B2" w:rsidRPr="007D6D0E" w:rsidTr="002B517B">
        <w:trPr>
          <w:trHeight w:val="1174"/>
        </w:trPr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Обеспечивающая подпрограмма</w:t>
            </w:r>
          </w:p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Общее образование: Образование, открытое в будущее</w:t>
            </w:r>
          </w:p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Воспитание и дополнительное образование</w:t>
            </w:r>
          </w:p>
          <w:p w:rsidR="001314B2" w:rsidRPr="007D6D0E" w:rsidRDefault="001314B2" w:rsidP="001314B2">
            <w:pPr>
              <w:numPr>
                <w:ilvl w:val="0"/>
                <w:numId w:val="4"/>
              </w:numPr>
              <w:adjustRightInd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Отдых детей и их оздоровление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Повышение эффективности управления в системе образования.</w:t>
            </w:r>
          </w:p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Обеспечение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доступности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качественного общего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образования,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соответствующего требованиям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инновационного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социально ориентированного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развития Ленского района.</w:t>
            </w:r>
          </w:p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воспитания и дополнительного образования детей</w:t>
            </w:r>
          </w:p>
          <w:p w:rsidR="001314B2" w:rsidRPr="007D6D0E" w:rsidRDefault="001314B2" w:rsidP="001314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полноценного (качественного) отдыха и оздоровления детей и подростков</w:t>
            </w:r>
          </w:p>
        </w:tc>
      </w:tr>
      <w:tr w:rsidR="001314B2" w:rsidRPr="007D6D0E" w:rsidTr="001314B2">
        <w:trPr>
          <w:trHeight w:val="3151"/>
        </w:trPr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Удельный вес выпускников, получивших аттестат о среднем общем образовании: 2019 г. – 98%, 2020 г. – 98%, 2021 г.– 98%, 2022 – 98%.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редакции: 2019 г. -88%, 2020 г. – 100%, 2021 г. -0, 2022 г. – 0.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в 2019 г. - 0%, в 2020 г. - 0%, в 2021 г -100%, в 2022 г. –60%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4.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Доля образовательных организаций, охваченных мониторингом качества образования, в 2019 г. - 100%, в 2020 г. - 100%, в 2021 г. - 100%, в 2022 г. - 100%, в 2022 г. - 100%, </w:t>
            </w:r>
          </w:p>
          <w:p w:rsidR="001314B2" w:rsidRPr="007D6D0E" w:rsidRDefault="001314B2" w:rsidP="0013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         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ученико-места, в 2019 г. – 12%, в 2020 г.– 25%, в 2021 г. – 43%, в 2022 г. – 69%, </w:t>
            </w:r>
          </w:p>
          <w:p w:rsidR="001314B2" w:rsidRPr="007D6D0E" w:rsidRDefault="001314B2" w:rsidP="001314B2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         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38%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  8. Доля</w:t>
            </w:r>
            <w:r w:rsidR="001F27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детей от 6,5 до 18 лет, охваченных дополнительным образованием от общего числа обучающихся: 2019 г. -68%; 2020 г. -70%, 2021 г.-75 % 2022 г. -80%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9. Доля детей, находящихся в трудной жизненной ситуации, охваченных дополнительным образованием: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2019 г. -100%, 2020 г. -100%, 2021 г. -100%, 2022 г. -95%,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10.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11. Доля участников открытых</w:t>
            </w:r>
            <w:r w:rsidR="001F27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Онлайн-уроков,</w:t>
            </w:r>
            <w:r w:rsidR="001F27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2022 г.-100%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 12.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13.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2019 г. -92%, 2020 г. – 93%; 2021 г. – 93%, 2022 г.–95%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14.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 2022 г. –95%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15. Снижение количества правонарушений и преступлений несовершеннолетних в каникулярный период: 2019 г. на - 20%, 2020 г. –на 30%;2021 г. – на 35%; 2022 г. – на 40%;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</w:tcPr>
          <w:p w:rsidR="001314B2" w:rsidRPr="007D6D0E" w:rsidRDefault="00AB500A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2019– </w:t>
            </w:r>
            <w:r w:rsidR="00EF07DB" w:rsidRPr="007D6D0E">
              <w:rPr>
                <w:sz w:val="22"/>
                <w:szCs w:val="22"/>
              </w:rPr>
              <w:t>2022</w:t>
            </w:r>
            <w:r w:rsidRPr="007D6D0E">
              <w:rPr>
                <w:sz w:val="22"/>
                <w:szCs w:val="22"/>
              </w:rPr>
              <w:t xml:space="preserve"> г.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программы – </w:t>
            </w:r>
            <w:r w:rsidR="00127CA2">
              <w:rPr>
                <w:sz w:val="22"/>
                <w:szCs w:val="22"/>
              </w:rPr>
              <w:t>8</w:t>
            </w:r>
            <w:r w:rsidR="00CA7FFE" w:rsidRPr="007D6D0E">
              <w:rPr>
                <w:color w:val="000000"/>
                <w:sz w:val="22"/>
                <w:szCs w:val="22"/>
              </w:rPr>
              <w:t xml:space="preserve"> </w:t>
            </w:r>
            <w:r w:rsidR="00127CA2">
              <w:rPr>
                <w:color w:val="000000"/>
                <w:sz w:val="22"/>
                <w:szCs w:val="22"/>
              </w:rPr>
              <w:t>346</w:t>
            </w:r>
            <w:r w:rsidR="00CA7FFE" w:rsidRPr="007D6D0E">
              <w:rPr>
                <w:color w:val="000000"/>
                <w:sz w:val="22"/>
                <w:szCs w:val="22"/>
              </w:rPr>
              <w:t xml:space="preserve"> </w:t>
            </w:r>
            <w:r w:rsidR="00127CA2">
              <w:rPr>
                <w:color w:val="000000"/>
                <w:sz w:val="22"/>
                <w:szCs w:val="22"/>
              </w:rPr>
              <w:t xml:space="preserve">119 686,80 </w:t>
            </w:r>
            <w:r w:rsidRPr="007D6D0E">
              <w:rPr>
                <w:sz w:val="22"/>
                <w:szCs w:val="22"/>
              </w:rPr>
              <w:t>рублей, в том числе: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2 041 850 148,82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1 918 856 119,08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2 147 944 572, 74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2</w:t>
            </w:r>
            <w:r w:rsidR="009D60DF" w:rsidRPr="007D6D0E">
              <w:rPr>
                <w:sz w:val="22"/>
                <w:szCs w:val="22"/>
              </w:rPr>
              <w:t> </w:t>
            </w:r>
            <w:r w:rsidRPr="007D6D0E">
              <w:rPr>
                <w:sz w:val="22"/>
                <w:szCs w:val="22"/>
              </w:rPr>
              <w:t>23</w:t>
            </w:r>
            <w:r w:rsidR="00CA7FFE" w:rsidRPr="007D6D0E">
              <w:rPr>
                <w:sz w:val="22"/>
                <w:szCs w:val="22"/>
              </w:rPr>
              <w:t>7</w:t>
            </w:r>
            <w:r w:rsidR="00127CA2">
              <w:rPr>
                <w:sz w:val="22"/>
                <w:szCs w:val="22"/>
              </w:rPr>
              <w:t> </w:t>
            </w:r>
            <w:r w:rsidR="00CA7FFE" w:rsidRPr="007D6D0E">
              <w:rPr>
                <w:sz w:val="22"/>
                <w:szCs w:val="22"/>
              </w:rPr>
              <w:t>468</w:t>
            </w:r>
            <w:r w:rsidR="00127CA2">
              <w:rPr>
                <w:sz w:val="22"/>
                <w:szCs w:val="22"/>
              </w:rPr>
              <w:t xml:space="preserve"> </w:t>
            </w:r>
            <w:r w:rsidR="00CA7FFE" w:rsidRPr="007D6D0E">
              <w:rPr>
                <w:sz w:val="22"/>
                <w:szCs w:val="22"/>
              </w:rPr>
              <w:t>846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16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а) за счет средств федерального бюджета – </w:t>
            </w:r>
            <w:r w:rsidR="00CA7FFE" w:rsidRPr="007D6D0E">
              <w:rPr>
                <w:sz w:val="22"/>
                <w:szCs w:val="22"/>
              </w:rPr>
              <w:t>170 032 743,85</w:t>
            </w:r>
            <w:r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2020 год – 24 741 228,00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71 438 667,00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</w:t>
            </w:r>
            <w:r w:rsidR="00CA7FFE" w:rsidRPr="007D6D0E">
              <w:rPr>
                <w:sz w:val="22"/>
                <w:szCs w:val="22"/>
              </w:rPr>
              <w:t>3</w:t>
            </w:r>
            <w:r w:rsidR="00127CA2">
              <w:rPr>
                <w:sz w:val="22"/>
                <w:szCs w:val="22"/>
              </w:rPr>
              <w:t> </w:t>
            </w:r>
            <w:r w:rsidR="00CA7FFE" w:rsidRPr="007D6D0E">
              <w:rPr>
                <w:sz w:val="22"/>
                <w:szCs w:val="22"/>
              </w:rPr>
              <w:t>852</w:t>
            </w:r>
            <w:r w:rsidR="00127CA2">
              <w:rPr>
                <w:sz w:val="22"/>
                <w:szCs w:val="22"/>
              </w:rPr>
              <w:t xml:space="preserve"> </w:t>
            </w:r>
            <w:r w:rsidR="00CA7FFE" w:rsidRPr="007D6D0E">
              <w:rPr>
                <w:sz w:val="22"/>
                <w:szCs w:val="22"/>
              </w:rPr>
              <w:t>848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85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государственного бюджета РС(Я) – </w:t>
            </w:r>
          </w:p>
          <w:p w:rsidR="001314B2" w:rsidRPr="007D6D0E" w:rsidRDefault="00CA7FFE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4 366 838 258,91</w:t>
            </w:r>
            <w:r w:rsidR="001314B2"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1 010 337 855,00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1 008 131 824,00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1 118 962 138,93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1 229</w:t>
            </w:r>
            <w:r w:rsidR="00CA7FFE" w:rsidRPr="007D6D0E">
              <w:rPr>
                <w:sz w:val="22"/>
                <w:szCs w:val="22"/>
              </w:rPr>
              <w:t> 406 440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9</w:t>
            </w:r>
            <w:r w:rsidRPr="007D6D0E">
              <w:rPr>
                <w:sz w:val="22"/>
                <w:szCs w:val="22"/>
              </w:rPr>
              <w:t>8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в) за счет средств бюджета МО «Ленский район» - </w:t>
            </w:r>
          </w:p>
          <w:p w:rsidR="001314B2" w:rsidRPr="007D6D0E" w:rsidRDefault="00CA7FFE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3 809</w:t>
            </w:r>
            <w:r w:rsidR="009D60DF" w:rsidRPr="007D6D0E">
              <w:rPr>
                <w:sz w:val="22"/>
                <w:szCs w:val="22"/>
              </w:rPr>
              <w:t> </w:t>
            </w:r>
            <w:r w:rsidRPr="007D6D0E">
              <w:rPr>
                <w:sz w:val="22"/>
                <w:szCs w:val="22"/>
              </w:rPr>
              <w:t>248</w:t>
            </w:r>
            <w:r w:rsidR="009D60DF" w:rsidRPr="007D6D0E">
              <w:rPr>
                <w:sz w:val="22"/>
                <w:szCs w:val="22"/>
              </w:rPr>
              <w:t xml:space="preserve"> 684</w:t>
            </w:r>
            <w:r w:rsidRPr="007D6D0E">
              <w:rPr>
                <w:sz w:val="22"/>
                <w:szCs w:val="22"/>
              </w:rPr>
              <w:t>,04</w:t>
            </w:r>
            <w:r w:rsidR="001314B2"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1 031 512 293,82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885 983 067,08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957 543 766,81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93</w:t>
            </w:r>
            <w:r w:rsidR="00CA7FFE" w:rsidRPr="007D6D0E">
              <w:rPr>
                <w:sz w:val="22"/>
                <w:szCs w:val="22"/>
              </w:rPr>
              <w:t>4 209 </w:t>
            </w:r>
            <w:r w:rsidRPr="007D6D0E">
              <w:rPr>
                <w:sz w:val="22"/>
                <w:szCs w:val="22"/>
              </w:rPr>
              <w:t>5</w:t>
            </w:r>
            <w:r w:rsidR="00CA7FFE" w:rsidRPr="007D6D0E">
              <w:rPr>
                <w:sz w:val="22"/>
                <w:szCs w:val="22"/>
              </w:rPr>
              <w:t>56</w:t>
            </w:r>
            <w:r w:rsidRPr="007D6D0E">
              <w:rPr>
                <w:sz w:val="22"/>
                <w:szCs w:val="22"/>
              </w:rPr>
              <w:t>,</w:t>
            </w:r>
            <w:r w:rsidR="00CA7FFE" w:rsidRPr="007D6D0E">
              <w:rPr>
                <w:sz w:val="22"/>
                <w:szCs w:val="22"/>
              </w:rPr>
              <w:t>33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г) за счет внебюджетных средств – 0,00 рублей, в том числе по годам: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0,00 руб.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0,00 руб.</w:t>
            </w:r>
          </w:p>
        </w:tc>
      </w:tr>
      <w:tr w:rsidR="001314B2" w:rsidRPr="007D6D0E" w:rsidTr="001314B2">
        <w:tc>
          <w:tcPr>
            <w:tcW w:w="3261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1. Сохранение удельного веса выпускников, получивших аттестат о среднем общем образовании, </w:t>
            </w:r>
            <w:r w:rsidR="00F962A1" w:rsidRPr="007D6D0E">
              <w:rPr>
                <w:sz w:val="22"/>
                <w:szCs w:val="22"/>
              </w:rPr>
              <w:t xml:space="preserve">к концу </w:t>
            </w:r>
            <w:r w:rsidR="00EF07DB" w:rsidRPr="007D6D0E">
              <w:rPr>
                <w:sz w:val="22"/>
                <w:szCs w:val="22"/>
              </w:rPr>
              <w:t>2022</w:t>
            </w:r>
            <w:r w:rsidR="00CB5E85" w:rsidRPr="007D6D0E">
              <w:rPr>
                <w:sz w:val="22"/>
                <w:szCs w:val="22"/>
              </w:rPr>
              <w:t xml:space="preserve"> г.</w:t>
            </w:r>
            <w:r w:rsidRPr="007D6D0E">
              <w:rPr>
                <w:sz w:val="22"/>
                <w:szCs w:val="22"/>
              </w:rPr>
              <w:t>сохранится на 98%.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</w:t>
            </w:r>
            <w:r w:rsidR="006747A4" w:rsidRPr="007D6D0E">
              <w:rPr>
                <w:sz w:val="22"/>
                <w:szCs w:val="22"/>
              </w:rPr>
              <w:t xml:space="preserve">. достигнет </w:t>
            </w:r>
            <w:r w:rsidRPr="007D6D0E">
              <w:rPr>
                <w:sz w:val="22"/>
                <w:szCs w:val="22"/>
              </w:rPr>
              <w:t>0%.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к</w:t>
            </w:r>
            <w:r w:rsidR="001F2701">
              <w:rPr>
                <w:sz w:val="22"/>
                <w:szCs w:val="22"/>
              </w:rPr>
              <w:t xml:space="preserve">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</w:t>
            </w:r>
            <w:r w:rsidR="00666FEC">
              <w:rPr>
                <w:sz w:val="22"/>
                <w:szCs w:val="22"/>
              </w:rPr>
              <w:t xml:space="preserve"> </w:t>
            </w:r>
            <w:r w:rsidR="006747A4" w:rsidRPr="007D6D0E">
              <w:rPr>
                <w:sz w:val="22"/>
                <w:szCs w:val="22"/>
              </w:rPr>
              <w:t>достигнет 60%.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</w:t>
            </w:r>
            <w:r w:rsidR="001314B2" w:rsidRPr="007D6D0E">
              <w:rPr>
                <w:sz w:val="22"/>
                <w:szCs w:val="22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к</w:t>
            </w:r>
            <w:r w:rsidR="001F2701">
              <w:rPr>
                <w:sz w:val="22"/>
                <w:szCs w:val="22"/>
              </w:rPr>
              <w:t xml:space="preserve">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="001314B2"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 xml:space="preserve"> г.сохранится 100%.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</w:t>
            </w:r>
            <w:r w:rsidR="001314B2" w:rsidRPr="007D6D0E">
              <w:rPr>
                <w:sz w:val="22"/>
                <w:szCs w:val="22"/>
              </w:rPr>
              <w:t xml:space="preserve">. Доля образовательных организаций, охваченных мониторингом качества образования,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="001314B2"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 xml:space="preserve"> г.сохранится 100%.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</w:t>
            </w:r>
            <w:r w:rsidR="001314B2" w:rsidRPr="007D6D0E">
              <w:rPr>
                <w:sz w:val="22"/>
                <w:szCs w:val="22"/>
              </w:rPr>
              <w:t>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 к</w:t>
            </w:r>
            <w:r w:rsidR="00CB5E85" w:rsidRPr="007D6D0E">
              <w:rPr>
                <w:sz w:val="22"/>
                <w:szCs w:val="22"/>
              </w:rPr>
              <w:t xml:space="preserve"> концу</w:t>
            </w:r>
            <w:r w:rsidR="001314B2" w:rsidRPr="007D6D0E">
              <w:rPr>
                <w:sz w:val="22"/>
                <w:szCs w:val="22"/>
              </w:rPr>
              <w:t xml:space="preserve"> 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>г</w:t>
            </w:r>
            <w:r w:rsidRPr="007D6D0E">
              <w:rPr>
                <w:sz w:val="22"/>
                <w:szCs w:val="22"/>
              </w:rPr>
              <w:t>. достигнет 69</w:t>
            </w:r>
            <w:r w:rsidR="001314B2" w:rsidRPr="007D6D0E">
              <w:rPr>
                <w:sz w:val="22"/>
                <w:szCs w:val="22"/>
              </w:rPr>
              <w:t>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</w:t>
            </w:r>
            <w:r w:rsidR="001314B2" w:rsidRPr="007D6D0E">
              <w:rPr>
                <w:sz w:val="22"/>
                <w:szCs w:val="22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к</w:t>
            </w:r>
            <w:r w:rsidR="00CB5E85" w:rsidRPr="007D6D0E">
              <w:rPr>
                <w:sz w:val="22"/>
                <w:szCs w:val="22"/>
              </w:rPr>
              <w:t xml:space="preserve"> концу</w:t>
            </w:r>
            <w:r w:rsidR="001314B2" w:rsidRPr="007D6D0E">
              <w:rPr>
                <w:sz w:val="22"/>
                <w:szCs w:val="22"/>
              </w:rPr>
              <w:t xml:space="preserve"> 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 xml:space="preserve"> г. достигнет </w:t>
            </w:r>
            <w:r w:rsidRPr="007D6D0E">
              <w:rPr>
                <w:sz w:val="22"/>
                <w:szCs w:val="22"/>
              </w:rPr>
              <w:t>38</w:t>
            </w:r>
            <w:r w:rsidR="001314B2" w:rsidRPr="007D6D0E">
              <w:rPr>
                <w:sz w:val="22"/>
                <w:szCs w:val="22"/>
              </w:rPr>
              <w:t>%.</w:t>
            </w:r>
          </w:p>
          <w:p w:rsidR="001314B2" w:rsidRPr="007D6D0E" w:rsidRDefault="006747A4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</w:t>
            </w:r>
            <w:r w:rsidR="001314B2" w:rsidRPr="007D6D0E">
              <w:rPr>
                <w:sz w:val="22"/>
                <w:szCs w:val="22"/>
              </w:rPr>
              <w:t xml:space="preserve">. Доля детей от 6,5 до 18 лет, охваченных дополнительным образованием от общего числа обучающихся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="001314B2"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="001314B2" w:rsidRPr="007D6D0E">
              <w:rPr>
                <w:sz w:val="22"/>
                <w:szCs w:val="22"/>
              </w:rPr>
              <w:t xml:space="preserve"> г. достигнет 80%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9. Доля детей, находящихся в трудной жизненной ситуации, охваченных дополнительным образованием, к</w:t>
            </w:r>
            <w:r w:rsidR="00CB5E85" w:rsidRPr="007D6D0E">
              <w:rPr>
                <w:sz w:val="22"/>
                <w:szCs w:val="22"/>
              </w:rPr>
              <w:t xml:space="preserve"> 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сохранится 95%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10.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25%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11.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</w:t>
            </w:r>
            <w:r w:rsidR="001C1CA6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достигнет 100%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12. Доля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</w:t>
            </w:r>
            <w:r w:rsidR="001C1CA6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 xml:space="preserve">(% от общего количества детей 6-11 классов),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</w:t>
            </w:r>
            <w:r w:rsidR="006747A4" w:rsidRPr="007D6D0E">
              <w:rPr>
                <w:sz w:val="22"/>
                <w:szCs w:val="22"/>
              </w:rPr>
              <w:t>4</w:t>
            </w:r>
            <w:r w:rsidRPr="007D6D0E">
              <w:rPr>
                <w:sz w:val="22"/>
                <w:szCs w:val="22"/>
              </w:rPr>
              <w:t>0%;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13.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</w:t>
            </w:r>
            <w:r w:rsidR="00CB5E85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</w:t>
            </w:r>
            <w:r w:rsidR="00CB5E85" w:rsidRPr="007D6D0E">
              <w:rPr>
                <w:sz w:val="22"/>
                <w:szCs w:val="22"/>
              </w:rPr>
              <w:t>95%.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14.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г. достигнет 95%</w:t>
            </w:r>
          </w:p>
          <w:p w:rsidR="001314B2" w:rsidRPr="007D6D0E" w:rsidRDefault="001314B2" w:rsidP="00CB5E8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15. Снижение количества правонарушений и преступлений несовершеннолетних в каникулярный период к </w:t>
            </w:r>
            <w:r w:rsidR="00CB5E85" w:rsidRPr="007D6D0E">
              <w:rPr>
                <w:sz w:val="22"/>
                <w:szCs w:val="22"/>
              </w:rPr>
              <w:t xml:space="preserve">концу </w:t>
            </w:r>
            <w:r w:rsidRPr="007D6D0E">
              <w:rPr>
                <w:sz w:val="22"/>
                <w:szCs w:val="22"/>
              </w:rPr>
              <w:t>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г</w:t>
            </w:r>
            <w:r w:rsidR="006747A4" w:rsidRPr="007D6D0E">
              <w:rPr>
                <w:sz w:val="22"/>
                <w:szCs w:val="22"/>
              </w:rPr>
              <w:t>. на 4</w:t>
            </w:r>
            <w:r w:rsidRPr="007D6D0E">
              <w:rPr>
                <w:sz w:val="22"/>
                <w:szCs w:val="22"/>
              </w:rPr>
              <w:t>0%</w:t>
            </w:r>
          </w:p>
        </w:tc>
      </w:tr>
    </w:tbl>
    <w:p w:rsidR="007D6D0E" w:rsidRDefault="007D6D0E" w:rsidP="001314B2">
      <w:pPr>
        <w:jc w:val="center"/>
        <w:rPr>
          <w:b/>
          <w:sz w:val="26"/>
          <w:szCs w:val="26"/>
        </w:rPr>
      </w:pPr>
    </w:p>
    <w:p w:rsidR="007D6D0E" w:rsidRDefault="007D6D0E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1314B2" w:rsidRPr="004856DF" w:rsidRDefault="001F2701" w:rsidP="001314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1314B2" w:rsidRPr="004856DF">
        <w:rPr>
          <w:b/>
          <w:sz w:val="26"/>
          <w:szCs w:val="26"/>
        </w:rPr>
        <w:t xml:space="preserve">аспорт подпрограммы </w:t>
      </w:r>
    </w:p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456"/>
      </w:tblGrid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Обеспечивающая подпрограмма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МКУ «Районное управление образования»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Муниципальные образовательныеорганизации муниципального образования «Ленский район»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Администрация МО «Ленский район»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</w:rPr>
              <w:t xml:space="preserve">Повышение эффективности управления в системе образования 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Создание условий для реализации муниципальной программы, предусматривающих финансовое обеспечение деятельности ответственного исполнителя, соисполнителей и участников муниципальной программы, а также иные расходы обеспечивающего характера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456" w:type="dxa"/>
          </w:tcPr>
          <w:p w:rsidR="001314B2" w:rsidRPr="007D6D0E" w:rsidRDefault="001314B2" w:rsidP="00CB5E8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подпрограммы – </w:t>
            </w:r>
            <w:r w:rsidR="00CA7FFE" w:rsidRPr="007D6D0E">
              <w:rPr>
                <w:sz w:val="22"/>
                <w:szCs w:val="22"/>
              </w:rPr>
              <w:t xml:space="preserve">351 458 712,07 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97 565 556,26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98 313 254,57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2021 год – 83 910 791,77 руб.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71 669 109,47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а) за счет средств государственного бюджета Республики Саха (Якутия) –7 807 503,</w:t>
            </w:r>
            <w:r w:rsidR="009D60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>4 рублей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91 900,00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2 276 290,00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–5 439 313,24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бюджета МО «Ленский район» - </w:t>
            </w:r>
            <w:r w:rsidR="009D60DF" w:rsidRPr="007D6D0E">
              <w:rPr>
                <w:sz w:val="22"/>
                <w:szCs w:val="22"/>
              </w:rPr>
              <w:t>343</w:t>
            </w:r>
            <w:r w:rsidRPr="007D6D0E">
              <w:rPr>
                <w:sz w:val="22"/>
                <w:szCs w:val="22"/>
              </w:rPr>
              <w:t> </w:t>
            </w:r>
            <w:r w:rsidR="009D60DF" w:rsidRPr="007D6D0E">
              <w:rPr>
                <w:sz w:val="22"/>
                <w:szCs w:val="22"/>
              </w:rPr>
              <w:t>651</w:t>
            </w:r>
            <w:r w:rsidRPr="007D6D0E">
              <w:rPr>
                <w:sz w:val="22"/>
                <w:szCs w:val="22"/>
              </w:rPr>
              <w:t> </w:t>
            </w:r>
            <w:r w:rsidR="009D60DF" w:rsidRPr="007D6D0E">
              <w:rPr>
                <w:sz w:val="22"/>
                <w:szCs w:val="22"/>
              </w:rPr>
              <w:t>208</w:t>
            </w:r>
            <w:r w:rsidRPr="007D6D0E">
              <w:rPr>
                <w:sz w:val="22"/>
                <w:szCs w:val="22"/>
              </w:rPr>
              <w:t>,</w:t>
            </w:r>
            <w:r w:rsidR="009D60DF" w:rsidRPr="007D6D0E">
              <w:rPr>
                <w:sz w:val="22"/>
                <w:szCs w:val="22"/>
              </w:rPr>
              <w:t>83</w:t>
            </w:r>
            <w:r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97 565 556,26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98 221 354,57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2021 год – 81 634 501,77 руб.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66 229 796,23 руб.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456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</w:tbl>
    <w:p w:rsidR="007D6D0E" w:rsidRDefault="007D6D0E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656DBF" w:rsidRDefault="00656DBF" w:rsidP="001314B2">
      <w:pPr>
        <w:jc w:val="center"/>
        <w:rPr>
          <w:b/>
          <w:sz w:val="26"/>
          <w:szCs w:val="26"/>
        </w:rPr>
      </w:pPr>
    </w:p>
    <w:p w:rsidR="001314B2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</w:t>
      </w:r>
      <w:r w:rsidR="001F2701"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 xml:space="preserve">дпрограммы </w:t>
      </w:r>
    </w:p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598"/>
      </w:tblGrid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«Общее образование: Образование, открытое в будущее»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Муниципальные образовательные организации муниципального образования «Ленский район»;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«Ленское районное управление культуры»;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- Государственное бюджетное учреждение Республики Саха (Якутия) «Ленская центральная районная больница»; 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Управление социального развития администрации муниципального образования «Ленский район»;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</w:rPr>
              <w:t>- Муниципальное казенное учреждение «Комитет по молодежной и семейной политике».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общего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образования,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соответствующего требованиям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инновационного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социально ориентированного</w:t>
            </w:r>
            <w:r w:rsidR="001F2701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развития Ленского района.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Совершенствование региональной системы оценки качества образования.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Удельный вес выпускников, получивших аттестат о среднем общем образовании: 2019 г. – 98%, 2020 г. – 98%, 2021 г.– 98%, 2022 – 98</w:t>
            </w:r>
            <w:r w:rsidR="006747A4"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редакции: 2019 г. -88%, 2020 г. – 100%, 2021 г. -0, 2022 г. – 0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в 2019 г. - 0%, в 2020 г. - 0%, в 2021 г -100%, в 2022 г. –60%, 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Доля образовательных организаций, охваченных мониторингом качества образования, в 2019 г. - 100%, в 2020 г. - 100%, в 2021 г. - 100%, в 2022 г. - 100%, в 2022 г. - 100%,</w:t>
            </w:r>
          </w:p>
          <w:p w:rsidR="00F53FC1" w:rsidRDefault="001314B2" w:rsidP="00F53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ученико-места, в 2019 г. – 12%, в 2020 г.– 25%, в 2021 г. – 43%, в 2022 г. – 69%,</w:t>
            </w:r>
          </w:p>
          <w:p w:rsidR="001314B2" w:rsidRPr="007D6D0E" w:rsidRDefault="00F53FC1" w:rsidP="00F53F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  <w:r w:rsidR="001314B2" w:rsidRPr="007D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38%, 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98" w:type="dxa"/>
          </w:tcPr>
          <w:p w:rsidR="001314B2" w:rsidRPr="007D6D0E" w:rsidRDefault="001314B2" w:rsidP="00CB5E8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CB5E85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подпрограммы – </w:t>
            </w:r>
            <w:r w:rsidR="00673BD3" w:rsidRPr="007D6D0E">
              <w:rPr>
                <w:sz w:val="22"/>
                <w:szCs w:val="22"/>
              </w:rPr>
              <w:t>7 456 688 250,76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1 826 866 543,04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1 728 496 163,32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1 900 519 370,52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2 000</w:t>
            </w:r>
            <w:r w:rsidR="00673BD3" w:rsidRPr="007D6D0E">
              <w:rPr>
                <w:sz w:val="22"/>
                <w:szCs w:val="22"/>
              </w:rPr>
              <w:t> 806 173</w:t>
            </w:r>
            <w:r w:rsidRPr="007D6D0E">
              <w:rPr>
                <w:sz w:val="22"/>
                <w:szCs w:val="22"/>
              </w:rPr>
              <w:t>,</w:t>
            </w:r>
            <w:r w:rsidR="00673BD3" w:rsidRPr="007D6D0E">
              <w:rPr>
                <w:sz w:val="22"/>
                <w:szCs w:val="22"/>
              </w:rPr>
              <w:t>88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а) за счет средств федерального бюджета – </w:t>
            </w:r>
            <w:r w:rsidR="00673BD3" w:rsidRPr="007D6D0E">
              <w:rPr>
                <w:sz w:val="22"/>
                <w:szCs w:val="22"/>
              </w:rPr>
              <w:t>170 032 743,85</w:t>
            </w:r>
            <w:r w:rsidRPr="007D6D0E">
              <w:rPr>
                <w:sz w:val="22"/>
                <w:szCs w:val="22"/>
              </w:rPr>
              <w:t xml:space="preserve"> рублей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24 741 228,00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71 438 667,00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2022 год – </w:t>
            </w:r>
            <w:r w:rsidR="00673BD3" w:rsidRPr="007D6D0E">
              <w:rPr>
                <w:sz w:val="22"/>
                <w:szCs w:val="22"/>
              </w:rPr>
              <w:t>73 852 848,85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государственного бюджета Республики Саха (Якутия) </w:t>
            </w:r>
            <w:r w:rsidR="00673BD3" w:rsidRPr="007D6D0E">
              <w:rPr>
                <w:sz w:val="22"/>
                <w:szCs w:val="22"/>
              </w:rPr>
              <w:t>4 319 357 069,60</w:t>
            </w:r>
            <w:r w:rsidRPr="007D6D0E">
              <w:rPr>
                <w:sz w:val="22"/>
                <w:szCs w:val="22"/>
              </w:rPr>
              <w:t xml:space="preserve"> рублей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1 001 554 855,00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2020 год – 1 002 173 375,00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1 102 371 187,93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1 213</w:t>
            </w:r>
            <w:r w:rsidR="00D258A5">
              <w:rPr>
                <w:sz w:val="22"/>
                <w:szCs w:val="22"/>
              </w:rPr>
              <w:t> </w:t>
            </w:r>
            <w:r w:rsidRPr="007D6D0E">
              <w:rPr>
                <w:sz w:val="22"/>
                <w:szCs w:val="22"/>
              </w:rPr>
              <w:t>2</w:t>
            </w:r>
            <w:r w:rsidR="00673BD3" w:rsidRPr="007D6D0E">
              <w:rPr>
                <w:sz w:val="22"/>
                <w:szCs w:val="22"/>
              </w:rPr>
              <w:t>57</w:t>
            </w:r>
            <w:r w:rsidR="00D258A5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6</w:t>
            </w:r>
            <w:r w:rsidR="00673BD3" w:rsidRPr="007D6D0E">
              <w:rPr>
                <w:sz w:val="22"/>
                <w:szCs w:val="22"/>
              </w:rPr>
              <w:t>51</w:t>
            </w:r>
            <w:r w:rsidRPr="007D6D0E">
              <w:rPr>
                <w:sz w:val="22"/>
                <w:szCs w:val="22"/>
              </w:rPr>
              <w:t>,</w:t>
            </w:r>
            <w:r w:rsidR="00673BD3" w:rsidRPr="007D6D0E">
              <w:rPr>
                <w:sz w:val="22"/>
                <w:szCs w:val="22"/>
              </w:rPr>
              <w:t>6</w:t>
            </w:r>
            <w:r w:rsidRPr="007D6D0E">
              <w:rPr>
                <w:sz w:val="22"/>
                <w:szCs w:val="22"/>
              </w:rPr>
              <w:t>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в) за счет средств бюджета МО «Ленский район» - </w:t>
            </w:r>
            <w:r w:rsidR="00673BD3" w:rsidRPr="007D6D0E">
              <w:rPr>
                <w:sz w:val="22"/>
                <w:szCs w:val="22"/>
              </w:rPr>
              <w:t>2 967 298 437,31</w:t>
            </w:r>
            <w:r w:rsidRPr="007D6D0E">
              <w:rPr>
                <w:sz w:val="22"/>
                <w:szCs w:val="22"/>
              </w:rPr>
              <w:t xml:space="preserve"> 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825 311 688,04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701 581 560,32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726 709 515,59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713</w:t>
            </w:r>
            <w:r w:rsidR="00673BD3" w:rsidRPr="007D6D0E">
              <w:rPr>
                <w:sz w:val="22"/>
                <w:szCs w:val="22"/>
              </w:rPr>
              <w:t> 695 673</w:t>
            </w:r>
            <w:r w:rsidRPr="007D6D0E">
              <w:rPr>
                <w:sz w:val="22"/>
                <w:szCs w:val="22"/>
              </w:rPr>
              <w:t>,</w:t>
            </w:r>
            <w:r w:rsidR="00673BD3" w:rsidRPr="007D6D0E">
              <w:rPr>
                <w:sz w:val="22"/>
                <w:szCs w:val="22"/>
              </w:rPr>
              <w:t>3</w:t>
            </w:r>
            <w:r w:rsidRPr="007D6D0E">
              <w:rPr>
                <w:sz w:val="22"/>
                <w:szCs w:val="22"/>
              </w:rPr>
              <w:t>6</w:t>
            </w:r>
            <w:r w:rsidR="00673BD3" w:rsidRPr="007D6D0E">
              <w:rPr>
                <w:sz w:val="22"/>
                <w:szCs w:val="22"/>
              </w:rPr>
              <w:t xml:space="preserve"> руб.</w:t>
            </w:r>
          </w:p>
        </w:tc>
      </w:tr>
      <w:tr w:rsidR="001314B2" w:rsidRPr="007D6D0E" w:rsidTr="001314B2">
        <w:tc>
          <w:tcPr>
            <w:tcW w:w="3245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98" w:type="dxa"/>
          </w:tcPr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Сохранение удельного веса выпускников, получивших аттестат о среднем общем образовании, к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сохранится на 98%.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к 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концу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достигнет </w:t>
            </w:r>
            <w:r w:rsidR="006747A4" w:rsidRPr="007D6D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 к 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</w:t>
            </w:r>
            <w:r w:rsidR="006F327B" w:rsidRPr="007D6D0E">
              <w:rPr>
                <w:rFonts w:ascii="Times New Roman" w:hAnsi="Times New Roman" w:cs="Times New Roman"/>
                <w:sz w:val="22"/>
                <w:szCs w:val="22"/>
              </w:rPr>
              <w:t>стигнет 60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1314B2" w:rsidRPr="007D6D0E" w:rsidRDefault="001314B2" w:rsidP="0013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      4.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к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сохранится 100%.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5. Доля образовательных организаций, охваченных мониторингом качества образования, к 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B5E8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сохранится 100%.</w:t>
            </w:r>
          </w:p>
          <w:p w:rsidR="001314B2" w:rsidRPr="007D6D0E" w:rsidRDefault="001314B2" w:rsidP="00131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6. 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 к 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>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достигнет 75%.</w:t>
            </w:r>
          </w:p>
          <w:p w:rsidR="001314B2" w:rsidRPr="007D6D0E" w:rsidRDefault="001314B2" w:rsidP="006F32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к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концу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708DF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достигнет </w:t>
            </w:r>
            <w:r w:rsidR="006F327B" w:rsidRPr="007D6D0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</w:tc>
      </w:tr>
    </w:tbl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F53FC1" w:rsidRDefault="00F53FC1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F53FC1" w:rsidRDefault="00F53FC1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656DBF" w:rsidRDefault="00656DBF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656DBF" w:rsidRDefault="00656DBF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656DBF" w:rsidRDefault="00656DBF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656DBF" w:rsidRDefault="00656DBF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656DBF" w:rsidRDefault="00656DBF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656DBF" w:rsidRDefault="00656DBF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7D6D0E" w:rsidRDefault="007D6D0E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</w:p>
    <w:p w:rsidR="001314B2" w:rsidRPr="004856DF" w:rsidRDefault="001314B2" w:rsidP="001314B2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  <w:r w:rsidRPr="004856DF">
        <w:rPr>
          <w:b/>
          <w:sz w:val="26"/>
          <w:szCs w:val="26"/>
        </w:rPr>
        <w:tab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b/>
                <w:sz w:val="22"/>
                <w:szCs w:val="22"/>
              </w:rPr>
              <w:t>«Воспитание и дополнительное образование»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rPr>
          <w:trHeight w:val="673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Муниципальные образовательные организации муниципального образования «Ленский район»;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воспитания и дополнительного образования детей</w:t>
            </w:r>
          </w:p>
        </w:tc>
      </w:tr>
      <w:tr w:rsidR="001314B2" w:rsidRPr="007D6D0E" w:rsidTr="006F327B">
        <w:trPr>
          <w:trHeight w:val="1025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sz w:val="22"/>
                <w:szCs w:val="22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естественно - научной и технической направленности;</w:t>
            </w:r>
          </w:p>
          <w:p w:rsidR="001314B2" w:rsidRPr="007D6D0E" w:rsidRDefault="001314B2" w:rsidP="001314B2">
            <w:pPr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1314B2" w:rsidRPr="007D6D0E" w:rsidRDefault="001314B2" w:rsidP="001314B2">
            <w:pPr>
              <w:tabs>
                <w:tab w:val="left" w:pos="647"/>
              </w:tabs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3.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1. Доля детей от 6,5 до 18 лет, охваченных дополнительным образованием от общего числа обучающихся: 2019 г. -68%; 2020 г. -70%, 2021 г.-75 % 2022 г. - 80%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2. Доля детей, находящихся в трудной жизненной ситуации, охваченных дополнительным образованием: </w:t>
            </w:r>
          </w:p>
          <w:p w:rsidR="00D475F2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2019 г. -100%, 2020 г. -100%, 2021 г. -100%, 2022 г. -95%,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        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2022 г.-100%, </w:t>
            </w:r>
          </w:p>
          <w:p w:rsidR="001314B2" w:rsidRPr="007D6D0E" w:rsidRDefault="001314B2" w:rsidP="001314B2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20" w:type="dxa"/>
          </w:tcPr>
          <w:p w:rsidR="001314B2" w:rsidRPr="007D6D0E" w:rsidRDefault="001314B2" w:rsidP="001708DF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6F327B">
        <w:trPr>
          <w:trHeight w:val="1025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программы – </w:t>
            </w:r>
            <w:r w:rsidR="00673BD3" w:rsidRPr="007D6D0E">
              <w:rPr>
                <w:sz w:val="22"/>
                <w:szCs w:val="22"/>
              </w:rPr>
              <w:t>347 239 030,79</w:t>
            </w:r>
            <w:r w:rsidRPr="007D6D0E">
              <w:rPr>
                <w:sz w:val="22"/>
                <w:szCs w:val="22"/>
              </w:rPr>
              <w:t>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94 060 907,52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79 790 828,19руб.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81 747 368,84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91 639 926,24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а) за счет средств государственного бюджета РС(Я) – 14 973 616,07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4 122 249,00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6 128 401,00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4 722 966,07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бюджета МО «Ленский район» - </w:t>
            </w:r>
          </w:p>
          <w:p w:rsidR="001314B2" w:rsidRPr="007D6D0E" w:rsidRDefault="00673BD3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332 265 414,72</w:t>
            </w:r>
            <w:r w:rsidR="001314B2"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94 060 907,52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–75 668 579,19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75 618 967,84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86 916 960,17 руб.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1. Доля детей от 6,5 до 18 лет, охваченных дополнительным образованием от общего числа обучающихся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80%</w:t>
            </w:r>
          </w:p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2. Доля детей, находящихся в трудной жизненной ситуации, охваченных дополнительным образованием,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="00366014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сохранится 95% </w:t>
            </w:r>
          </w:p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25%</w:t>
            </w:r>
          </w:p>
          <w:p w:rsidR="001314B2" w:rsidRPr="007D6D0E" w:rsidRDefault="001314B2" w:rsidP="001314B2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</w:t>
            </w:r>
            <w:r w:rsidR="001708DF" w:rsidRPr="007D6D0E">
              <w:rPr>
                <w:sz w:val="22"/>
                <w:szCs w:val="22"/>
              </w:rPr>
              <w:t>концу</w:t>
            </w:r>
            <w:r w:rsidRPr="007D6D0E">
              <w:rPr>
                <w:sz w:val="22"/>
                <w:szCs w:val="22"/>
              </w:rPr>
              <w:t>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100%</w:t>
            </w:r>
          </w:p>
          <w:p w:rsidR="001314B2" w:rsidRPr="007D6D0E" w:rsidRDefault="001314B2" w:rsidP="001708DF">
            <w:pPr>
              <w:ind w:left="138" w:hanging="4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</w:t>
            </w:r>
            <w:r w:rsidR="001708DF" w:rsidRPr="007D6D0E">
              <w:rPr>
                <w:sz w:val="22"/>
                <w:szCs w:val="22"/>
              </w:rPr>
              <w:t xml:space="preserve"> концу</w:t>
            </w:r>
            <w:r w:rsidRPr="007D6D0E">
              <w:rPr>
                <w:sz w:val="22"/>
                <w:szCs w:val="22"/>
              </w:rPr>
              <w:t xml:space="preserve"> 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</w:t>
            </w:r>
            <w:r w:rsidR="001708DF" w:rsidRPr="007D6D0E">
              <w:rPr>
                <w:sz w:val="22"/>
                <w:szCs w:val="22"/>
              </w:rPr>
              <w:t>40%</w:t>
            </w:r>
          </w:p>
        </w:tc>
      </w:tr>
    </w:tbl>
    <w:p w:rsidR="007D6D0E" w:rsidRDefault="001314B2" w:rsidP="001314B2">
      <w:pPr>
        <w:jc w:val="center"/>
        <w:rPr>
          <w:sz w:val="26"/>
          <w:szCs w:val="26"/>
        </w:rPr>
      </w:pPr>
      <w:r w:rsidRPr="004856DF">
        <w:rPr>
          <w:sz w:val="26"/>
          <w:szCs w:val="26"/>
        </w:rPr>
        <w:tab/>
      </w: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681686" w:rsidRDefault="00681686" w:rsidP="001314B2">
      <w:pPr>
        <w:jc w:val="center"/>
        <w:rPr>
          <w:sz w:val="26"/>
          <w:szCs w:val="26"/>
        </w:rPr>
      </w:pPr>
    </w:p>
    <w:p w:rsidR="00681686" w:rsidRDefault="00681686" w:rsidP="001314B2">
      <w:pPr>
        <w:jc w:val="center"/>
        <w:rPr>
          <w:sz w:val="26"/>
          <w:szCs w:val="26"/>
        </w:rPr>
      </w:pPr>
    </w:p>
    <w:p w:rsidR="00681686" w:rsidRDefault="00681686" w:rsidP="001314B2">
      <w:pPr>
        <w:jc w:val="center"/>
        <w:rPr>
          <w:sz w:val="26"/>
          <w:szCs w:val="26"/>
        </w:rPr>
      </w:pPr>
    </w:p>
    <w:p w:rsidR="00681686" w:rsidRDefault="00681686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7D6D0E" w:rsidRDefault="007D6D0E" w:rsidP="001314B2">
      <w:pPr>
        <w:jc w:val="center"/>
        <w:rPr>
          <w:sz w:val="26"/>
          <w:szCs w:val="26"/>
        </w:rPr>
      </w:pPr>
    </w:p>
    <w:p w:rsidR="001314B2" w:rsidRPr="004856DF" w:rsidRDefault="001314B2" w:rsidP="001314B2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подпрограммы</w:t>
      </w:r>
      <w:r w:rsidR="0098191A">
        <w:rPr>
          <w:b/>
          <w:sz w:val="26"/>
          <w:szCs w:val="26"/>
        </w:rPr>
        <w:t xml:space="preserve"> </w:t>
      </w:r>
      <w:r w:rsidRPr="004856DF">
        <w:rPr>
          <w:b/>
          <w:sz w:val="26"/>
          <w:szCs w:val="26"/>
        </w:rPr>
        <w:t>«Отдых детей и их оздоровление»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520"/>
      </w:tblGrid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«Отдых детей и их оздоровление»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МКУ «Районное управление образования»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Муниципальные образовательные</w:t>
            </w:r>
            <w:r w:rsidR="00752896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организации муниципального образования «Ленский район»;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-Отдел опеки и попечительства МО «Ленский район»</w:t>
            </w:r>
          </w:p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-Центр занятости населения МО «Ленский район»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МБУ «Управление по эксплуатации и содержанию а</w:t>
            </w:r>
            <w:r w:rsidR="001708DF" w:rsidRPr="007D6D0E">
              <w:rPr>
                <w:sz w:val="22"/>
                <w:szCs w:val="22"/>
              </w:rPr>
              <w:t>дминистративных зданий «Гранит»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полноценного (качественного) отдыха и о</w:t>
            </w:r>
            <w:r w:rsidR="001708DF" w:rsidRPr="007D6D0E">
              <w:rPr>
                <w:sz w:val="22"/>
                <w:szCs w:val="22"/>
              </w:rPr>
              <w:t>здоровления детей и подростков.</w:t>
            </w:r>
          </w:p>
        </w:tc>
      </w:tr>
      <w:tr w:rsidR="001314B2" w:rsidRPr="007D6D0E" w:rsidTr="001314B2">
        <w:trPr>
          <w:trHeight w:val="1549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D0E">
              <w:rPr>
                <w:sz w:val="22"/>
                <w:szCs w:val="22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1314B2" w:rsidRPr="007D6D0E" w:rsidRDefault="001314B2" w:rsidP="001314B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D0E">
              <w:rPr>
                <w:sz w:val="22"/>
                <w:szCs w:val="22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1314B2" w:rsidRPr="007D6D0E" w:rsidTr="001314B2">
        <w:trPr>
          <w:trHeight w:val="741"/>
        </w:trPr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1314B2" w:rsidRPr="007D6D0E" w:rsidRDefault="001314B2" w:rsidP="001708D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12"/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D3467B" w:rsidRDefault="001314B2" w:rsidP="00CA7C2B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2019 г. -92%, 2020 г. – 9</w:t>
            </w:r>
            <w:r w:rsidR="001708DF" w:rsidRPr="007D6D0E">
              <w:rPr>
                <w:rFonts w:eastAsia="Calibri"/>
                <w:sz w:val="22"/>
                <w:szCs w:val="22"/>
                <w:lang w:eastAsia="en-US"/>
              </w:rPr>
              <w:t>3%; 2021 г. – 93%, 2022 г.–95%</w:t>
            </w:r>
          </w:p>
          <w:p w:rsidR="00CA7C2B" w:rsidRPr="007D6D0E" w:rsidRDefault="001314B2" w:rsidP="00CA7C2B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</w:t>
            </w:r>
            <w:r w:rsidR="001708DF" w:rsidRPr="007D6D0E">
              <w:rPr>
                <w:rFonts w:eastAsia="Calibri"/>
                <w:sz w:val="22"/>
                <w:szCs w:val="22"/>
                <w:lang w:eastAsia="en-US"/>
              </w:rPr>
              <w:t xml:space="preserve"> 2022 г. –95%</w:t>
            </w:r>
          </w:p>
          <w:p w:rsidR="001314B2" w:rsidRPr="007D6D0E" w:rsidRDefault="001314B2" w:rsidP="00CA7C2B">
            <w:pPr>
              <w:tabs>
                <w:tab w:val="left" w:pos="60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3. Снижение количества правонарушений и преступлений несовершеннолетних в каникулярный период: 2019 г. на - 20%, 2020 г. – на 30%; 202</w:t>
            </w:r>
            <w:r w:rsidR="001708DF" w:rsidRPr="007D6D0E">
              <w:rPr>
                <w:rFonts w:eastAsia="Calibri"/>
                <w:sz w:val="22"/>
                <w:szCs w:val="22"/>
                <w:lang w:eastAsia="en-US"/>
              </w:rPr>
              <w:t>1 г. – на 35%; 2022 г. – на 40%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Сроки реализации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20" w:type="dxa"/>
          </w:tcPr>
          <w:p w:rsidR="001314B2" w:rsidRPr="007D6D0E" w:rsidRDefault="001314B2" w:rsidP="001708DF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2019-202</w:t>
            </w:r>
            <w:r w:rsidR="001708DF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годы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 финансового обеспечения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Объемы финансового обеспечения в целом на реализацию программы – </w:t>
            </w:r>
            <w:r w:rsidR="00673BD3" w:rsidRPr="007D6D0E">
              <w:rPr>
                <w:sz w:val="22"/>
                <w:szCs w:val="22"/>
              </w:rPr>
              <w:t>190 733 693,18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23 357 142,00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12 255 873,00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81 767 041,61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7</w:t>
            </w:r>
            <w:r w:rsidR="00673BD3" w:rsidRPr="007D6D0E">
              <w:rPr>
                <w:sz w:val="22"/>
                <w:szCs w:val="22"/>
              </w:rPr>
              <w:t>3</w:t>
            </w:r>
            <w:r w:rsidRPr="007D6D0E">
              <w:rPr>
                <w:sz w:val="22"/>
                <w:szCs w:val="22"/>
              </w:rPr>
              <w:t> </w:t>
            </w:r>
            <w:r w:rsidR="00DE64F1" w:rsidRPr="007D6D0E">
              <w:rPr>
                <w:sz w:val="22"/>
                <w:szCs w:val="22"/>
              </w:rPr>
              <w:t>353 636,57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а) за счет средств государственного бюджета Республики Саха (Якутия) – 24 700 070,00 тыс.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8 783 000,00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1 744 300,00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8 186 260,00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2022 год – 5 986 510,00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бюджета МО «Ленский район» - </w:t>
            </w:r>
          </w:p>
          <w:p w:rsidR="001314B2" w:rsidRPr="007D6D0E" w:rsidRDefault="00D573C5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166 033 623,18</w:t>
            </w:r>
            <w:r w:rsidR="001314B2"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2019 год – 14 574 142,00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2020 год – 10 511 573,00 руб.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2021 год – 73 580 781,61 руб.</w:t>
            </w:r>
          </w:p>
          <w:p w:rsidR="001314B2" w:rsidRPr="007D6D0E" w:rsidRDefault="001314B2" w:rsidP="00D573C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2022 год – </w:t>
            </w:r>
            <w:r w:rsidR="00D573C5" w:rsidRPr="007D6D0E">
              <w:rPr>
                <w:sz w:val="22"/>
                <w:szCs w:val="22"/>
              </w:rPr>
              <w:t>67 367 126,57</w:t>
            </w:r>
            <w:r w:rsidR="00CA7C2B" w:rsidRPr="007D6D0E">
              <w:rPr>
                <w:sz w:val="22"/>
                <w:szCs w:val="22"/>
              </w:rPr>
              <w:t xml:space="preserve"> руб.</w:t>
            </w:r>
          </w:p>
        </w:tc>
      </w:tr>
      <w:tr w:rsidR="001314B2" w:rsidRPr="007D6D0E" w:rsidTr="001314B2">
        <w:tc>
          <w:tcPr>
            <w:tcW w:w="3323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520" w:type="dxa"/>
          </w:tcPr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к</w:t>
            </w:r>
            <w:r w:rsidR="00320A51" w:rsidRPr="007D6D0E">
              <w:rPr>
                <w:sz w:val="22"/>
                <w:szCs w:val="22"/>
              </w:rPr>
              <w:t xml:space="preserve"> концу</w:t>
            </w:r>
            <w:r w:rsidRPr="007D6D0E">
              <w:rPr>
                <w:sz w:val="22"/>
                <w:szCs w:val="22"/>
              </w:rPr>
              <w:t>202</w:t>
            </w:r>
            <w:r w:rsidR="00320A51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г. достигнет 95%, </w:t>
            </w:r>
          </w:p>
          <w:p w:rsidR="001314B2" w:rsidRPr="007D6D0E" w:rsidRDefault="001314B2" w:rsidP="001314B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</w:t>
            </w:r>
            <w:r w:rsidR="00320A51" w:rsidRPr="007D6D0E">
              <w:rPr>
                <w:sz w:val="22"/>
                <w:szCs w:val="22"/>
              </w:rPr>
              <w:t xml:space="preserve"> концу</w:t>
            </w:r>
            <w:r w:rsidRPr="007D6D0E">
              <w:rPr>
                <w:sz w:val="22"/>
                <w:szCs w:val="22"/>
              </w:rPr>
              <w:t xml:space="preserve"> 202</w:t>
            </w:r>
            <w:r w:rsidR="00320A51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достигнет 95%</w:t>
            </w:r>
          </w:p>
          <w:p w:rsidR="001314B2" w:rsidRPr="007D6D0E" w:rsidRDefault="001314B2" w:rsidP="00320A51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3. Снижение количества правонарушений и преступлений несовершеннолетних в каникулярный период к </w:t>
            </w:r>
            <w:r w:rsidR="00320A51" w:rsidRPr="007D6D0E">
              <w:rPr>
                <w:sz w:val="22"/>
                <w:szCs w:val="22"/>
              </w:rPr>
              <w:t>концу</w:t>
            </w:r>
            <w:r w:rsidR="00752896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202</w:t>
            </w:r>
            <w:r w:rsidR="00320A51" w:rsidRPr="007D6D0E">
              <w:rPr>
                <w:sz w:val="22"/>
                <w:szCs w:val="22"/>
              </w:rPr>
              <w:t>2</w:t>
            </w:r>
            <w:r w:rsidRPr="007D6D0E">
              <w:rPr>
                <w:sz w:val="22"/>
                <w:szCs w:val="22"/>
              </w:rPr>
              <w:t xml:space="preserve"> г. на </w:t>
            </w:r>
            <w:r w:rsidR="00320A51" w:rsidRPr="007D6D0E">
              <w:rPr>
                <w:sz w:val="22"/>
                <w:szCs w:val="22"/>
              </w:rPr>
              <w:t>4</w:t>
            </w:r>
            <w:r w:rsidRPr="007D6D0E">
              <w:rPr>
                <w:sz w:val="22"/>
                <w:szCs w:val="22"/>
              </w:rPr>
              <w:t>0%</w:t>
            </w:r>
          </w:p>
        </w:tc>
      </w:tr>
    </w:tbl>
    <w:p w:rsidR="005B796B" w:rsidRDefault="005B796B" w:rsidP="005B796B">
      <w:pPr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681686" w:rsidRDefault="00681686" w:rsidP="0024387C">
      <w:pPr>
        <w:jc w:val="center"/>
        <w:rPr>
          <w:b/>
          <w:sz w:val="26"/>
          <w:szCs w:val="26"/>
        </w:rPr>
      </w:pPr>
    </w:p>
    <w:p w:rsidR="0024387C" w:rsidRPr="004856DF" w:rsidRDefault="0024387C" w:rsidP="0024387C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</w:t>
      </w:r>
    </w:p>
    <w:p w:rsidR="00CA7C2B" w:rsidRDefault="0024387C" w:rsidP="0024387C">
      <w:pPr>
        <w:tabs>
          <w:tab w:val="left" w:pos="2955"/>
        </w:tabs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муниципальной программы «Развитие </w:t>
      </w:r>
      <w:r>
        <w:rPr>
          <w:b/>
          <w:sz w:val="26"/>
          <w:szCs w:val="26"/>
        </w:rPr>
        <w:t>о</w:t>
      </w:r>
      <w:r w:rsidRPr="004856DF">
        <w:rPr>
          <w:b/>
          <w:sz w:val="26"/>
          <w:szCs w:val="26"/>
        </w:rPr>
        <w:t>бразования в Ленском районе»</w:t>
      </w:r>
    </w:p>
    <w:p w:rsidR="0024387C" w:rsidRPr="004856DF" w:rsidRDefault="005D08D8" w:rsidP="0024387C">
      <w:pPr>
        <w:tabs>
          <w:tab w:val="left" w:pos="29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2023 г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727"/>
        <w:gridCol w:w="641"/>
        <w:gridCol w:w="792"/>
        <w:gridCol w:w="1193"/>
        <w:gridCol w:w="760"/>
        <w:gridCol w:w="520"/>
        <w:gridCol w:w="1271"/>
        <w:gridCol w:w="1343"/>
      </w:tblGrid>
      <w:tr w:rsidR="00BF132B" w:rsidRPr="007D6D0E" w:rsidTr="00300EA4">
        <w:tc>
          <w:tcPr>
            <w:tcW w:w="9781" w:type="dxa"/>
            <w:gridSpan w:val="9"/>
          </w:tcPr>
          <w:p w:rsidR="00BF132B" w:rsidRPr="007D6D0E" w:rsidRDefault="00BF132B" w:rsidP="00BF132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1. Основные положения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Развитие образования в Ленском районе 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</w:t>
            </w:r>
            <w:r w:rsidR="000535E9" w:rsidRPr="007D6D0E">
              <w:rPr>
                <w:sz w:val="22"/>
                <w:szCs w:val="22"/>
              </w:rPr>
              <w:t>униципальное казенное учреждение</w:t>
            </w:r>
            <w:r w:rsidRPr="007D6D0E">
              <w:rPr>
                <w:sz w:val="22"/>
                <w:szCs w:val="22"/>
              </w:rPr>
              <w:t xml:space="preserve"> «Рай</w:t>
            </w:r>
            <w:r w:rsidR="000535E9" w:rsidRPr="007D6D0E">
              <w:rPr>
                <w:sz w:val="22"/>
                <w:szCs w:val="22"/>
              </w:rPr>
              <w:t>онное управление образования» муниципального образования</w:t>
            </w:r>
            <w:r w:rsidRPr="007D6D0E">
              <w:rPr>
                <w:sz w:val="22"/>
                <w:szCs w:val="22"/>
              </w:rPr>
              <w:t xml:space="preserve"> «Ленский район» Республики Саха (Якутия).</w:t>
            </w:r>
          </w:p>
        </w:tc>
      </w:tr>
      <w:tr w:rsidR="000535E9" w:rsidRPr="007D6D0E" w:rsidTr="00300EA4">
        <w:tc>
          <w:tcPr>
            <w:tcW w:w="3261" w:type="dxa"/>
            <w:gridSpan w:val="2"/>
          </w:tcPr>
          <w:p w:rsidR="000535E9" w:rsidRPr="007D6D0E" w:rsidRDefault="000535E9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6520" w:type="dxa"/>
            <w:gridSpan w:val="7"/>
          </w:tcPr>
          <w:p w:rsidR="000535E9" w:rsidRPr="007D6D0E" w:rsidRDefault="000535E9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Заместитель главы по социальным вопросам</w:t>
            </w:r>
          </w:p>
        </w:tc>
      </w:tr>
      <w:tr w:rsidR="00BF132B" w:rsidRPr="007D6D0E" w:rsidTr="00300EA4">
        <w:trPr>
          <w:trHeight w:val="1154"/>
        </w:trPr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0535E9" w:rsidP="000535E9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Муниципальное казенное учреждение</w:t>
            </w:r>
            <w:r w:rsidR="00BF132B" w:rsidRPr="007D6D0E">
              <w:rPr>
                <w:sz w:val="22"/>
                <w:szCs w:val="22"/>
              </w:rPr>
              <w:t xml:space="preserve"> «Районное управление образования» муниципального образования «Ленский район»;</w:t>
            </w:r>
          </w:p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Администрация МО «Ленский район»</w:t>
            </w:r>
          </w:p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«Ленское районное управление культуры»</w:t>
            </w:r>
          </w:p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Муниципальное казенное учреждение «Комитет по молодежной и семейной политике»</w:t>
            </w:r>
          </w:p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МКУ «Комитет по физической культуре и спорту»</w:t>
            </w:r>
          </w:p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МБУ «Управление по эксплуатации и содержанию административных зданий «Гранит»</w:t>
            </w: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0535E9" w:rsidP="000535E9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Иные участники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132B" w:rsidRPr="007D6D0E" w:rsidTr="00300EA4">
        <w:tc>
          <w:tcPr>
            <w:tcW w:w="3261" w:type="dxa"/>
            <w:gridSpan w:val="2"/>
          </w:tcPr>
          <w:p w:rsidR="00BF132B" w:rsidRPr="007D6D0E" w:rsidRDefault="00BF132B" w:rsidP="00BF132B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520" w:type="dxa"/>
            <w:gridSpan w:val="7"/>
          </w:tcPr>
          <w:p w:rsidR="00BF132B" w:rsidRPr="007D6D0E" w:rsidRDefault="00BF132B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доступности 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0535E9" w:rsidRPr="007D6D0E" w:rsidTr="00300EA4">
        <w:tc>
          <w:tcPr>
            <w:tcW w:w="3261" w:type="dxa"/>
            <w:gridSpan w:val="2"/>
          </w:tcPr>
          <w:p w:rsidR="000535E9" w:rsidRPr="007D6D0E" w:rsidRDefault="002873FD" w:rsidP="002873FD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</w:t>
            </w:r>
            <w:r w:rsidR="000535E9" w:rsidRPr="007D6D0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520" w:type="dxa"/>
            <w:gridSpan w:val="7"/>
          </w:tcPr>
          <w:p w:rsidR="000535E9" w:rsidRPr="007D6D0E" w:rsidRDefault="000535E9" w:rsidP="00BF132B">
            <w:pPr>
              <w:contextualSpacing/>
              <w:jc w:val="both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2023-2025 годы</w:t>
            </w:r>
          </w:p>
        </w:tc>
      </w:tr>
      <w:tr w:rsidR="000535E9" w:rsidRPr="007D6D0E" w:rsidTr="00300EA4">
        <w:tc>
          <w:tcPr>
            <w:tcW w:w="9781" w:type="dxa"/>
            <w:gridSpan w:val="9"/>
          </w:tcPr>
          <w:p w:rsidR="000535E9" w:rsidRPr="007D6D0E" w:rsidRDefault="000535E9" w:rsidP="000535E9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2. Основные показатели муниципальной программы</w:t>
            </w:r>
          </w:p>
        </w:tc>
      </w:tr>
      <w:tr w:rsidR="003251D5" w:rsidRPr="007D6D0E" w:rsidTr="00300EA4">
        <w:trPr>
          <w:trHeight w:val="249"/>
        </w:trPr>
        <w:tc>
          <w:tcPr>
            <w:tcW w:w="3261" w:type="dxa"/>
            <w:gridSpan w:val="2"/>
            <w:vMerge w:val="restart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Наименование показателя</w:t>
            </w:r>
          </w:p>
          <w:p w:rsidR="00C034FA" w:rsidRPr="007D6D0E" w:rsidRDefault="00C034FA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 w:val="restart"/>
          </w:tcPr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193" w:type="dxa"/>
            <w:vMerge w:val="restart"/>
          </w:tcPr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  <w:p w:rsidR="003251D5" w:rsidRPr="007D6D0E" w:rsidRDefault="003251D5" w:rsidP="00325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(2022г)</w:t>
            </w:r>
          </w:p>
        </w:tc>
        <w:tc>
          <w:tcPr>
            <w:tcW w:w="3894" w:type="dxa"/>
            <w:gridSpan w:val="4"/>
          </w:tcPr>
          <w:p w:rsidR="003251D5" w:rsidRPr="007D6D0E" w:rsidRDefault="003251D5" w:rsidP="003251D5">
            <w:pPr>
              <w:pStyle w:val="ConsPlusNormal"/>
              <w:ind w:firstLine="31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показателей </w:t>
            </w:r>
          </w:p>
        </w:tc>
      </w:tr>
      <w:tr w:rsidR="003251D5" w:rsidRPr="007D6D0E" w:rsidTr="00300EA4">
        <w:trPr>
          <w:trHeight w:val="18"/>
        </w:trPr>
        <w:tc>
          <w:tcPr>
            <w:tcW w:w="3261" w:type="dxa"/>
            <w:gridSpan w:val="2"/>
            <w:vMerge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 год</w:t>
            </w:r>
          </w:p>
        </w:tc>
        <w:tc>
          <w:tcPr>
            <w:tcW w:w="1271" w:type="dxa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2024 год</w:t>
            </w:r>
          </w:p>
        </w:tc>
        <w:tc>
          <w:tcPr>
            <w:tcW w:w="1343" w:type="dxa"/>
          </w:tcPr>
          <w:p w:rsidR="003251D5" w:rsidRPr="007D6D0E" w:rsidRDefault="003251D5" w:rsidP="003251D5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251D5" w:rsidRPr="007D6D0E" w:rsidTr="00300EA4">
        <w:trPr>
          <w:trHeight w:val="18"/>
        </w:trPr>
        <w:tc>
          <w:tcPr>
            <w:tcW w:w="3261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</w:t>
            </w:r>
          </w:p>
        </w:tc>
        <w:tc>
          <w:tcPr>
            <w:tcW w:w="1193" w:type="dxa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2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</w:tcPr>
          <w:p w:rsidR="003251D5" w:rsidRPr="007D6D0E" w:rsidRDefault="003251D5" w:rsidP="003251D5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3251D5" w:rsidRPr="007D6D0E" w:rsidRDefault="003251D5" w:rsidP="003251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32748">
            <w:pPr>
              <w:pStyle w:val="ConsPlusNormal"/>
              <w:ind w:firstLine="15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выпускников, получивших аттестат о среднем общем образовании 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65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3274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26CA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</w:t>
            </w:r>
            <w:r w:rsidR="00A26CAB" w:rsidRPr="007D6D0E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енные ученико-места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69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75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75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38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44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A327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280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271" w:type="dxa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343" w:type="dxa"/>
          </w:tcPr>
          <w:p w:rsidR="00771C64" w:rsidRPr="007D6D0E" w:rsidRDefault="00A32748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A32748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7D6D0E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1433" w:type="dxa"/>
            <w:gridSpan w:val="2"/>
          </w:tcPr>
          <w:p w:rsidR="00771C64" w:rsidRPr="007D6D0E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40</w:t>
            </w:r>
          </w:p>
        </w:tc>
        <w:tc>
          <w:tcPr>
            <w:tcW w:w="1280" w:type="dxa"/>
            <w:gridSpan w:val="2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50</w:t>
            </w:r>
          </w:p>
        </w:tc>
        <w:tc>
          <w:tcPr>
            <w:tcW w:w="1271" w:type="dxa"/>
          </w:tcPr>
          <w:p w:rsidR="00771C64" w:rsidRPr="007D6D0E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50</w:t>
            </w:r>
          </w:p>
        </w:tc>
        <w:tc>
          <w:tcPr>
            <w:tcW w:w="1343" w:type="dxa"/>
          </w:tcPr>
          <w:p w:rsidR="00771C64" w:rsidRPr="007D6D0E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9B4943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494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1433" w:type="dxa"/>
            <w:gridSpan w:val="2"/>
          </w:tcPr>
          <w:p w:rsidR="00771C64" w:rsidRPr="009B4943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95</w:t>
            </w:r>
          </w:p>
        </w:tc>
        <w:tc>
          <w:tcPr>
            <w:tcW w:w="1280" w:type="dxa"/>
            <w:gridSpan w:val="2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95</w:t>
            </w:r>
          </w:p>
        </w:tc>
        <w:tc>
          <w:tcPr>
            <w:tcW w:w="1271" w:type="dxa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95</w:t>
            </w:r>
          </w:p>
        </w:tc>
        <w:tc>
          <w:tcPr>
            <w:tcW w:w="1343" w:type="dxa"/>
          </w:tcPr>
          <w:p w:rsidR="00771C64" w:rsidRPr="009B4943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B494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9B4943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494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Удельный вес детей и подростков школьного возраста, находящихся в трудной жизненной ситуации, </w:t>
            </w:r>
            <w:r w:rsidRPr="009B494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1433" w:type="dxa"/>
            <w:gridSpan w:val="2"/>
          </w:tcPr>
          <w:p w:rsidR="00771C64" w:rsidRPr="009B4943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93" w:type="dxa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95</w:t>
            </w:r>
          </w:p>
        </w:tc>
        <w:tc>
          <w:tcPr>
            <w:tcW w:w="1280" w:type="dxa"/>
            <w:gridSpan w:val="2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95</w:t>
            </w:r>
          </w:p>
        </w:tc>
        <w:tc>
          <w:tcPr>
            <w:tcW w:w="1271" w:type="dxa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95</w:t>
            </w:r>
          </w:p>
        </w:tc>
        <w:tc>
          <w:tcPr>
            <w:tcW w:w="1343" w:type="dxa"/>
          </w:tcPr>
          <w:p w:rsidR="00771C64" w:rsidRPr="009B4943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B494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71C64" w:rsidRPr="007D6D0E" w:rsidTr="00300EA4">
        <w:trPr>
          <w:trHeight w:val="18"/>
        </w:trPr>
        <w:tc>
          <w:tcPr>
            <w:tcW w:w="3261" w:type="dxa"/>
            <w:gridSpan w:val="2"/>
          </w:tcPr>
          <w:p w:rsidR="00771C64" w:rsidRPr="009B4943" w:rsidRDefault="000D10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494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433" w:type="dxa"/>
            <w:gridSpan w:val="2"/>
          </w:tcPr>
          <w:p w:rsidR="00771C64" w:rsidRPr="009B4943" w:rsidRDefault="00A32748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%</w:t>
            </w:r>
          </w:p>
        </w:tc>
        <w:tc>
          <w:tcPr>
            <w:tcW w:w="1193" w:type="dxa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на 40</w:t>
            </w:r>
          </w:p>
        </w:tc>
        <w:tc>
          <w:tcPr>
            <w:tcW w:w="1280" w:type="dxa"/>
            <w:gridSpan w:val="2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На 50</w:t>
            </w:r>
          </w:p>
        </w:tc>
        <w:tc>
          <w:tcPr>
            <w:tcW w:w="1271" w:type="dxa"/>
          </w:tcPr>
          <w:p w:rsidR="00771C64" w:rsidRPr="009B4943" w:rsidRDefault="000D1064" w:rsidP="00771C64">
            <w:pPr>
              <w:contextualSpacing/>
              <w:jc w:val="center"/>
              <w:rPr>
                <w:sz w:val="22"/>
                <w:szCs w:val="22"/>
              </w:rPr>
            </w:pPr>
            <w:r w:rsidRPr="009B4943">
              <w:rPr>
                <w:sz w:val="22"/>
                <w:szCs w:val="22"/>
              </w:rPr>
              <w:t>На 50</w:t>
            </w:r>
          </w:p>
        </w:tc>
        <w:tc>
          <w:tcPr>
            <w:tcW w:w="1343" w:type="dxa"/>
          </w:tcPr>
          <w:p w:rsidR="00771C64" w:rsidRPr="009B4943" w:rsidRDefault="000D10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B4943">
              <w:rPr>
                <w:rFonts w:ascii="Times New Roman" w:hAnsi="Times New Roman" w:cs="Times New Roman"/>
                <w:sz w:val="22"/>
                <w:szCs w:val="22"/>
              </w:rPr>
              <w:t>На 50</w:t>
            </w:r>
          </w:p>
        </w:tc>
      </w:tr>
      <w:tr w:rsidR="00771C64" w:rsidRPr="007D6D0E" w:rsidTr="00300EA4">
        <w:trPr>
          <w:trHeight w:val="18"/>
        </w:trPr>
        <w:tc>
          <w:tcPr>
            <w:tcW w:w="9781" w:type="dxa"/>
            <w:gridSpan w:val="9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Структура муниципальной программы</w:t>
            </w:r>
          </w:p>
        </w:tc>
      </w:tr>
      <w:tr w:rsidR="00771C64" w:rsidRPr="007D6D0E" w:rsidTr="00300EA4">
        <w:trPr>
          <w:trHeight w:val="18"/>
        </w:trPr>
        <w:tc>
          <w:tcPr>
            <w:tcW w:w="3902" w:type="dxa"/>
            <w:gridSpan w:val="3"/>
          </w:tcPr>
          <w:p w:rsidR="00771C64" w:rsidRPr="007D6D0E" w:rsidRDefault="00771C64" w:rsidP="00A332F3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Перечень структурн</w:t>
            </w:r>
            <w:r w:rsidR="00A332F3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ых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элемент</w:t>
            </w:r>
            <w:r w:rsidR="00A332F3" w:rsidRPr="007D6D0E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5879" w:type="dxa"/>
            <w:gridSpan w:val="6"/>
          </w:tcPr>
          <w:p w:rsidR="00771C64" w:rsidRPr="007D6D0E" w:rsidRDefault="00A332F3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Ведомственный проект</w:t>
            </w:r>
          </w:p>
          <w:p w:rsidR="00771C64" w:rsidRPr="007D6D0E" w:rsidRDefault="00771C64" w:rsidP="00771C6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</w:tc>
      </w:tr>
      <w:tr w:rsidR="00771C64" w:rsidRPr="007D6D0E" w:rsidTr="00300EA4">
        <w:trPr>
          <w:trHeight w:val="18"/>
        </w:trPr>
        <w:tc>
          <w:tcPr>
            <w:tcW w:w="534" w:type="dxa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68" w:type="dxa"/>
            <w:gridSpan w:val="2"/>
          </w:tcPr>
          <w:p w:rsidR="00771C64" w:rsidRPr="007D6D0E" w:rsidRDefault="00771C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745" w:type="dxa"/>
            <w:gridSpan w:val="3"/>
          </w:tcPr>
          <w:p w:rsidR="00771C64" w:rsidRPr="007D6D0E" w:rsidRDefault="00771C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34" w:type="dxa"/>
            <w:gridSpan w:val="3"/>
          </w:tcPr>
          <w:p w:rsidR="00771C64" w:rsidRPr="007D6D0E" w:rsidRDefault="00771C64" w:rsidP="00771C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771C64" w:rsidRPr="007D6D0E" w:rsidTr="00300EA4">
        <w:trPr>
          <w:trHeight w:val="18"/>
        </w:trPr>
        <w:tc>
          <w:tcPr>
            <w:tcW w:w="534" w:type="dxa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68" w:type="dxa"/>
            <w:gridSpan w:val="2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5" w:type="dxa"/>
            <w:gridSpan w:val="3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4" w:type="dxa"/>
            <w:gridSpan w:val="3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71C64" w:rsidRPr="007D6D0E" w:rsidTr="00300EA4">
        <w:trPr>
          <w:trHeight w:val="18"/>
        </w:trPr>
        <w:tc>
          <w:tcPr>
            <w:tcW w:w="534" w:type="dxa"/>
          </w:tcPr>
          <w:p w:rsidR="00771C64" w:rsidRPr="007D6D0E" w:rsidRDefault="00247E8E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3103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47" w:type="dxa"/>
            <w:gridSpan w:val="8"/>
          </w:tcPr>
          <w:p w:rsidR="00771C64" w:rsidRPr="007D6D0E" w:rsidRDefault="00771C64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Ведомственные проекты</w:t>
            </w:r>
          </w:p>
        </w:tc>
      </w:tr>
      <w:tr w:rsidR="00CB2AA8" w:rsidRPr="007D6D0E" w:rsidTr="00300EA4">
        <w:trPr>
          <w:trHeight w:val="18"/>
        </w:trPr>
        <w:tc>
          <w:tcPr>
            <w:tcW w:w="534" w:type="dxa"/>
          </w:tcPr>
          <w:p w:rsidR="00CB2AA8" w:rsidRPr="007D6D0E" w:rsidRDefault="0049673F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247" w:type="dxa"/>
            <w:gridSpan w:val="8"/>
          </w:tcPr>
          <w:p w:rsidR="00D836DD" w:rsidRPr="007D6D0E" w:rsidRDefault="0049673F" w:rsidP="006976D3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Направление «Общее образование: Образование, открытое в будущее»</w:t>
            </w:r>
          </w:p>
        </w:tc>
      </w:tr>
      <w:tr w:rsidR="00771C64" w:rsidRPr="007D6D0E" w:rsidTr="00300EA4">
        <w:trPr>
          <w:trHeight w:val="18"/>
        </w:trPr>
        <w:tc>
          <w:tcPr>
            <w:tcW w:w="534" w:type="dxa"/>
          </w:tcPr>
          <w:p w:rsidR="00771C64" w:rsidRPr="007D6D0E" w:rsidRDefault="006D1399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8" w:type="dxa"/>
            <w:gridSpan w:val="2"/>
          </w:tcPr>
          <w:p w:rsidR="009D70C4" w:rsidRPr="007D6D0E" w:rsidRDefault="009D70C4" w:rsidP="009D70C4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771C64" w:rsidRPr="007D6D0E" w:rsidRDefault="00771C64" w:rsidP="00CA0E1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:rsidR="0098191A" w:rsidRDefault="0098191A" w:rsidP="00377B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детей в возрасте от 1 года 6 месяцев до 3 лет, получающих дошкольное образование, уменьшение количества детей </w:t>
            </w:r>
            <w:r w:rsidRPr="0098191A">
              <w:rPr>
                <w:rFonts w:ascii="Times New Roman" w:hAnsi="Times New Roman" w:cs="Times New Roman"/>
                <w:sz w:val="22"/>
                <w:szCs w:val="22"/>
              </w:rPr>
              <w:t>в возрасте от 1 года 6 месяцев до 3 лет, находящихся в очереди на получение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дошкольного образования.</w:t>
            </w:r>
          </w:p>
          <w:p w:rsidR="0098191A" w:rsidRPr="00377B78" w:rsidRDefault="0098191A" w:rsidP="00377B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охвата детей в возрасте от 3 до 7 лет </w:t>
            </w:r>
            <w:r w:rsidRPr="0098191A">
              <w:rPr>
                <w:rFonts w:ascii="Times New Roman" w:hAnsi="Times New Roman" w:cs="Times New Roman"/>
                <w:sz w:val="22"/>
                <w:szCs w:val="22"/>
              </w:rPr>
              <w:t>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4" w:type="dxa"/>
            <w:gridSpan w:val="3"/>
          </w:tcPr>
          <w:p w:rsidR="006976D3" w:rsidRPr="007D6D0E" w:rsidRDefault="006976D3" w:rsidP="006976D3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- 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образования; </w:t>
            </w:r>
          </w:p>
          <w:p w:rsidR="00771C64" w:rsidRPr="007D6D0E" w:rsidRDefault="006976D3" w:rsidP="006976D3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-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детьми; </w:t>
            </w:r>
          </w:p>
        </w:tc>
      </w:tr>
      <w:tr w:rsidR="00CA0E15" w:rsidRPr="007D6D0E" w:rsidTr="00300EA4">
        <w:trPr>
          <w:trHeight w:val="18"/>
        </w:trPr>
        <w:tc>
          <w:tcPr>
            <w:tcW w:w="534" w:type="dxa"/>
          </w:tcPr>
          <w:p w:rsidR="00CA0E15" w:rsidRPr="007D6D0E" w:rsidRDefault="006D1399" w:rsidP="00247E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6F78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368" w:type="dxa"/>
            <w:gridSpan w:val="2"/>
          </w:tcPr>
          <w:p w:rsidR="00CA0E15" w:rsidRPr="007D6D0E" w:rsidRDefault="00CA0E15" w:rsidP="000F6AFE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</w:tc>
        <w:tc>
          <w:tcPr>
            <w:tcW w:w="2745" w:type="dxa"/>
            <w:gridSpan w:val="3"/>
          </w:tcPr>
          <w:p w:rsidR="00CA0E15" w:rsidRDefault="0098191A" w:rsidP="00BE7E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общеобразовательных организаций, обеспеченн</w:t>
            </w:r>
            <w:r w:rsidR="00DD64C4">
              <w:rPr>
                <w:rFonts w:ascii="Times New Roman" w:hAnsi="Times New Roman" w:cs="Times New Roman"/>
                <w:sz w:val="22"/>
                <w:szCs w:val="22"/>
              </w:rPr>
              <w:t>ых возможностью изучать предметную область «Технология» и других предметных областей на базе организаций.</w:t>
            </w:r>
          </w:p>
          <w:p w:rsidR="00DD64C4" w:rsidRPr="007D6D0E" w:rsidRDefault="00DD64C4" w:rsidP="00BE7E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сельских школ, обновивших материально-техническую базу.</w:t>
            </w:r>
          </w:p>
        </w:tc>
        <w:tc>
          <w:tcPr>
            <w:tcW w:w="3134" w:type="dxa"/>
            <w:gridSpan w:val="3"/>
          </w:tcPr>
          <w:p w:rsidR="00050B87" w:rsidRPr="007D6D0E" w:rsidRDefault="00050B87" w:rsidP="000F6AFE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- Доля образовательных организаций, обеспеченных возможностью изучать предметную область «Технология» и других предметных областей на базе организаций, имеющих высокооснащенные ученико-места;  </w:t>
            </w:r>
          </w:p>
          <w:p w:rsidR="00CA0E15" w:rsidRPr="007D6D0E" w:rsidRDefault="00377B4F" w:rsidP="000F6AFE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CA0E15" w:rsidRPr="007D6D0E" w:rsidTr="00300EA4">
        <w:trPr>
          <w:trHeight w:val="18"/>
        </w:trPr>
        <w:tc>
          <w:tcPr>
            <w:tcW w:w="534" w:type="dxa"/>
          </w:tcPr>
          <w:p w:rsidR="00CA0E15" w:rsidRPr="007D6D0E" w:rsidRDefault="006D1399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6F78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46F78"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8" w:type="dxa"/>
            <w:gridSpan w:val="2"/>
          </w:tcPr>
          <w:p w:rsidR="00CA0E15" w:rsidRPr="007D6D0E" w:rsidRDefault="00CA0E15" w:rsidP="000F6AFE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Совершенствование региональной системы оценки качества образования.</w:t>
            </w:r>
          </w:p>
        </w:tc>
        <w:tc>
          <w:tcPr>
            <w:tcW w:w="2745" w:type="dxa"/>
            <w:gridSpan w:val="3"/>
          </w:tcPr>
          <w:p w:rsidR="00CA0E15" w:rsidRPr="007D6D0E" w:rsidRDefault="00DD64C4" w:rsidP="00BE7E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показателей по количеству выпускников, получивших аттестат о среднем общем образовании и по количеству образовательных организаций, охваченных мониторингом качества образования.</w:t>
            </w:r>
          </w:p>
        </w:tc>
        <w:tc>
          <w:tcPr>
            <w:tcW w:w="3134" w:type="dxa"/>
            <w:gridSpan w:val="3"/>
          </w:tcPr>
          <w:p w:rsidR="00377B4F" w:rsidRPr="007D6D0E" w:rsidRDefault="00377B4F" w:rsidP="00377B4F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Удельный вес выпускников, получивших аттестат о среднем общем образовании;</w:t>
            </w:r>
          </w:p>
          <w:p w:rsidR="00CA0E15" w:rsidRPr="007D6D0E" w:rsidRDefault="00377B4F" w:rsidP="000F6AFE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Доля образовательных организаций, охваченных мон</w:t>
            </w:r>
            <w:r w:rsidR="00DD64C4">
              <w:rPr>
                <w:sz w:val="22"/>
                <w:szCs w:val="22"/>
              </w:rPr>
              <w:t>иторингом качества образования.</w:t>
            </w:r>
          </w:p>
        </w:tc>
      </w:tr>
      <w:tr w:rsidR="00CA0E15" w:rsidRPr="007D6D0E" w:rsidTr="00300EA4">
        <w:trPr>
          <w:trHeight w:val="18"/>
        </w:trPr>
        <w:tc>
          <w:tcPr>
            <w:tcW w:w="534" w:type="dxa"/>
          </w:tcPr>
          <w:p w:rsidR="00CA0E15" w:rsidRPr="007D6D0E" w:rsidRDefault="006D1399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6F78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46F78"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47E8E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8" w:type="dxa"/>
            <w:gridSpan w:val="2"/>
          </w:tcPr>
          <w:p w:rsidR="00CA0E15" w:rsidRPr="007D6D0E" w:rsidRDefault="00CA0E15" w:rsidP="000F6AFE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получения детьми-инвалидами качественного образования</w:t>
            </w:r>
          </w:p>
        </w:tc>
        <w:tc>
          <w:tcPr>
            <w:tcW w:w="2745" w:type="dxa"/>
            <w:gridSpan w:val="3"/>
          </w:tcPr>
          <w:p w:rsidR="00CA0E15" w:rsidRPr="00872399" w:rsidRDefault="00872399" w:rsidP="00BE7EF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детей, охваченных индивидуальными программами реабилитации и психолого-педагогического сопровождения.</w:t>
            </w:r>
          </w:p>
        </w:tc>
        <w:tc>
          <w:tcPr>
            <w:tcW w:w="3134" w:type="dxa"/>
            <w:gridSpan w:val="3"/>
          </w:tcPr>
          <w:p w:rsidR="00CA0E15" w:rsidRPr="007D6D0E" w:rsidRDefault="00872399" w:rsidP="000F6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детей-инвалидов, охваченных психолого-педагогическим и медико-социальным сопровождением .</w:t>
            </w:r>
          </w:p>
        </w:tc>
      </w:tr>
      <w:tr w:rsidR="0049673F" w:rsidRPr="007D6D0E" w:rsidTr="00300EA4">
        <w:trPr>
          <w:trHeight w:val="18"/>
        </w:trPr>
        <w:tc>
          <w:tcPr>
            <w:tcW w:w="534" w:type="dxa"/>
          </w:tcPr>
          <w:p w:rsidR="0049673F" w:rsidRPr="007D6D0E" w:rsidRDefault="00247E8E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49673F" w:rsidRPr="007D6D0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247" w:type="dxa"/>
            <w:gridSpan w:val="8"/>
          </w:tcPr>
          <w:p w:rsidR="0049673F" w:rsidRPr="007D6D0E" w:rsidRDefault="0049673F" w:rsidP="000F6AFE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Направление </w:t>
            </w:r>
            <w:r w:rsidR="00483A3B" w:rsidRPr="007D6D0E">
              <w:rPr>
                <w:sz w:val="22"/>
                <w:szCs w:val="22"/>
              </w:rPr>
              <w:t>«Воспитание и дополнительное образование»</w:t>
            </w:r>
          </w:p>
        </w:tc>
      </w:tr>
      <w:tr w:rsidR="00371368" w:rsidRPr="007D6D0E" w:rsidTr="00300EA4">
        <w:trPr>
          <w:trHeight w:val="18"/>
        </w:trPr>
        <w:tc>
          <w:tcPr>
            <w:tcW w:w="534" w:type="dxa"/>
          </w:tcPr>
          <w:p w:rsidR="00371368" w:rsidRPr="007D6D0E" w:rsidRDefault="00247E8E" w:rsidP="00771C6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B2AA8" w:rsidRPr="007D6D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368" w:type="dxa"/>
            <w:gridSpan w:val="2"/>
          </w:tcPr>
          <w:p w:rsidR="000F6AFE" w:rsidRPr="007D6D0E" w:rsidRDefault="000F6AFE" w:rsidP="000F6AFE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Обеспечение доступного дополнительного образования детей путем расширения перечня востребованных образовательных программ естественно - научной и технической направленности;</w:t>
            </w:r>
          </w:p>
          <w:p w:rsidR="00371368" w:rsidRPr="007D6D0E" w:rsidRDefault="00371368" w:rsidP="00C32BB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:rsidR="00371368" w:rsidRPr="007D6D0E" w:rsidRDefault="00872399" w:rsidP="008723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</w:t>
            </w:r>
            <w:r w:rsidR="00377B78" w:rsidRPr="00872399">
              <w:rPr>
                <w:rFonts w:ascii="Times New Roman" w:hAnsi="Times New Roman" w:cs="Times New Roman"/>
                <w:sz w:val="22"/>
                <w:szCs w:val="22"/>
              </w:rPr>
              <w:t xml:space="preserve"> детей от 6,5 до 18 лет, охваченных дополнительным образованием. </w:t>
            </w: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детей</w:t>
            </w:r>
            <w:r w:rsidR="00C9565D" w:rsidRPr="00872399">
              <w:rPr>
                <w:rFonts w:ascii="Times New Roman" w:hAnsi="Times New Roman" w:cs="Times New Roman"/>
                <w:sz w:val="22"/>
                <w:szCs w:val="22"/>
              </w:rPr>
              <w:t>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3134" w:type="dxa"/>
            <w:gridSpan w:val="3"/>
          </w:tcPr>
          <w:p w:rsidR="000F6AFE" w:rsidRPr="007D6D0E" w:rsidRDefault="000F6AFE" w:rsidP="000F6AFE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 Доля детей от 6,5 до 18 лет, охваченных дополнительным образованием от общего числа обучающихся;</w:t>
            </w:r>
          </w:p>
          <w:p w:rsidR="00371368" w:rsidRPr="007D6D0E" w:rsidRDefault="000F6AFE" w:rsidP="00156775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 - Доля </w:t>
            </w:r>
            <w:r w:rsidR="00C9565D" w:rsidRPr="007D6D0E">
              <w:rPr>
                <w:sz w:val="22"/>
                <w:szCs w:val="22"/>
              </w:rPr>
              <w:t>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  <w:r w:rsidRPr="007D6D0E">
              <w:rPr>
                <w:sz w:val="22"/>
                <w:szCs w:val="22"/>
              </w:rPr>
              <w:t>;</w:t>
            </w:r>
          </w:p>
        </w:tc>
      </w:tr>
      <w:tr w:rsidR="00371368" w:rsidRPr="007D6D0E" w:rsidTr="00300EA4">
        <w:trPr>
          <w:trHeight w:val="18"/>
        </w:trPr>
        <w:tc>
          <w:tcPr>
            <w:tcW w:w="534" w:type="dxa"/>
          </w:tcPr>
          <w:p w:rsidR="00371368" w:rsidRPr="007D6D0E" w:rsidRDefault="00247E8E" w:rsidP="003713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92570" w:rsidRPr="007D6D0E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368" w:type="dxa"/>
            <w:gridSpan w:val="2"/>
          </w:tcPr>
          <w:p w:rsidR="00C32BB5" w:rsidRPr="007D6D0E" w:rsidRDefault="00C32BB5" w:rsidP="00C32BB5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Увеличение охвата дополнительным образованием детей, находящихся в трудной жизненной ситуации;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:rsidR="00371368" w:rsidRPr="00366014" w:rsidRDefault="00872399" w:rsidP="0037136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</w:t>
            </w:r>
            <w:r w:rsidR="00C9565D" w:rsidRPr="00872399">
              <w:rPr>
                <w:rFonts w:ascii="Times New Roman" w:hAnsi="Times New Roman" w:cs="Times New Roman"/>
                <w:sz w:val="22"/>
                <w:szCs w:val="22"/>
              </w:rPr>
              <w:t xml:space="preserve">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3134" w:type="dxa"/>
            <w:gridSpan w:val="3"/>
          </w:tcPr>
          <w:p w:rsidR="00371368" w:rsidRPr="007D6D0E" w:rsidRDefault="00AB7FCD" w:rsidP="00524F62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- Доля детей, находящихся в трудной жизненной ситуации, охваченных дополнительным образованием;</w:t>
            </w:r>
          </w:p>
        </w:tc>
      </w:tr>
      <w:tr w:rsidR="00C32BB5" w:rsidRPr="007D6D0E" w:rsidTr="00300EA4">
        <w:trPr>
          <w:trHeight w:val="18"/>
        </w:trPr>
        <w:tc>
          <w:tcPr>
            <w:tcW w:w="534" w:type="dxa"/>
          </w:tcPr>
          <w:p w:rsidR="00C32BB5" w:rsidRPr="007D6D0E" w:rsidRDefault="00247E8E" w:rsidP="003713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92570" w:rsidRPr="007D6D0E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368" w:type="dxa"/>
            <w:gridSpan w:val="2"/>
          </w:tcPr>
          <w:p w:rsidR="00C32BB5" w:rsidRPr="007D6D0E" w:rsidRDefault="00C32BB5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 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  <w:tc>
          <w:tcPr>
            <w:tcW w:w="2745" w:type="dxa"/>
            <w:gridSpan w:val="3"/>
          </w:tcPr>
          <w:p w:rsidR="00C32BB5" w:rsidRPr="00366014" w:rsidRDefault="00872399" w:rsidP="0037136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399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</w:t>
            </w:r>
            <w:r w:rsidR="00C9565D" w:rsidRPr="008723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65D" w:rsidRPr="008723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самоопределение.</w:t>
            </w:r>
          </w:p>
        </w:tc>
        <w:tc>
          <w:tcPr>
            <w:tcW w:w="3134" w:type="dxa"/>
            <w:gridSpan w:val="3"/>
          </w:tcPr>
          <w:p w:rsidR="00524F62" w:rsidRPr="007D6D0E" w:rsidRDefault="00C24297" w:rsidP="00524F62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="00524F62"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классов);</w:t>
            </w:r>
          </w:p>
          <w:p w:rsidR="00C32BB5" w:rsidRPr="007D6D0E" w:rsidRDefault="00524F62" w:rsidP="00524F62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-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</w:t>
            </w:r>
          </w:p>
        </w:tc>
      </w:tr>
      <w:tr w:rsidR="00371368" w:rsidRPr="007D6D0E" w:rsidTr="00300EA4">
        <w:trPr>
          <w:trHeight w:val="18"/>
        </w:trPr>
        <w:tc>
          <w:tcPr>
            <w:tcW w:w="534" w:type="dxa"/>
          </w:tcPr>
          <w:p w:rsidR="00371368" w:rsidRPr="007D6D0E" w:rsidRDefault="0042052C" w:rsidP="003713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47" w:type="dxa"/>
            <w:gridSpan w:val="8"/>
          </w:tcPr>
          <w:p w:rsidR="00371368" w:rsidRPr="007D6D0E" w:rsidRDefault="00371368" w:rsidP="003713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</w:tc>
      </w:tr>
      <w:tr w:rsidR="00371368" w:rsidRPr="007D6D0E" w:rsidTr="00300EA4">
        <w:trPr>
          <w:trHeight w:val="18"/>
        </w:trPr>
        <w:tc>
          <w:tcPr>
            <w:tcW w:w="534" w:type="dxa"/>
          </w:tcPr>
          <w:p w:rsidR="00371368" w:rsidRPr="007D6D0E" w:rsidRDefault="0042052C" w:rsidP="003713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71368" w:rsidRPr="007D6D0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368" w:type="dxa"/>
            <w:gridSpan w:val="2"/>
          </w:tcPr>
          <w:p w:rsidR="00371368" w:rsidRPr="007D6D0E" w:rsidRDefault="00CC115C" w:rsidP="003713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реализации муниципальной программы, предусматривающих финансовое обеспечение деятельности ответственного исполнителя, соисполнителей и участников муниципальной программы, а также иные расходы обеспечивающего характера</w:t>
            </w:r>
          </w:p>
        </w:tc>
        <w:tc>
          <w:tcPr>
            <w:tcW w:w="2745" w:type="dxa"/>
            <w:gridSpan w:val="3"/>
          </w:tcPr>
          <w:p w:rsidR="00371368" w:rsidRPr="007D6D0E" w:rsidRDefault="00371368" w:rsidP="00371368">
            <w:pPr>
              <w:pStyle w:val="2c"/>
              <w:ind w:right="-285"/>
              <w:rPr>
                <w:rFonts w:ascii="Times New Roman" w:hAnsi="Times New Roman"/>
                <w:sz w:val="22"/>
                <w:szCs w:val="22"/>
              </w:rPr>
            </w:pPr>
            <w:r w:rsidRPr="007D6D0E">
              <w:rPr>
                <w:rFonts w:ascii="Times New Roman" w:hAnsi="Times New Roman"/>
                <w:sz w:val="22"/>
                <w:szCs w:val="22"/>
              </w:rPr>
              <w:t>Осуществление деятельности для реализации в пределах своей компетенции государственной, региональной и муниципальной политики в сфере образования, конституционных прав граждан на качественное образование в соответствии с их потребностями, интересами, способностями и возможностями.</w:t>
            </w:r>
            <w:r w:rsidR="007528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21D5" w:rsidRPr="007D6D0E">
              <w:rPr>
                <w:rFonts w:ascii="Times New Roman" w:hAnsi="Times New Roman"/>
                <w:sz w:val="22"/>
                <w:szCs w:val="22"/>
              </w:rPr>
              <w:t>Создание условий для развития дошкольного, основного и общего образования в соответствии с федеральными государственными стандартами дошкольного образования.</w:t>
            </w:r>
          </w:p>
          <w:p w:rsidR="00371368" w:rsidRPr="007D6D0E" w:rsidRDefault="00371368" w:rsidP="0037136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4" w:type="dxa"/>
            <w:gridSpan w:val="3"/>
          </w:tcPr>
          <w:p w:rsidR="00371368" w:rsidRPr="007D6D0E" w:rsidRDefault="00371368" w:rsidP="00077509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</w:tc>
      </w:tr>
      <w:tr w:rsidR="00CD61B5" w:rsidRPr="007D6D0E" w:rsidTr="00D31DEF">
        <w:trPr>
          <w:trHeight w:val="489"/>
        </w:trPr>
        <w:tc>
          <w:tcPr>
            <w:tcW w:w="534" w:type="dxa"/>
          </w:tcPr>
          <w:p w:rsidR="00CD61B5" w:rsidRPr="007D6D0E" w:rsidRDefault="0042052C" w:rsidP="00A121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513A8" w:rsidRPr="007D6D0E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9247" w:type="dxa"/>
            <w:gridSpan w:val="8"/>
          </w:tcPr>
          <w:p w:rsidR="00CD61B5" w:rsidRPr="007D6D0E" w:rsidRDefault="00CD61B5" w:rsidP="0037136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Направление «Отдых детей и их оздоровление»</w:t>
            </w:r>
          </w:p>
        </w:tc>
      </w:tr>
      <w:tr w:rsidR="001513A8" w:rsidRPr="007D6D0E" w:rsidTr="00D31DEF">
        <w:trPr>
          <w:trHeight w:val="1363"/>
        </w:trPr>
        <w:tc>
          <w:tcPr>
            <w:tcW w:w="534" w:type="dxa"/>
          </w:tcPr>
          <w:p w:rsidR="001513A8" w:rsidRPr="007D6D0E" w:rsidRDefault="0042052C" w:rsidP="00A121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0C21" w:rsidRPr="007D6D0E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3368" w:type="dxa"/>
            <w:gridSpan w:val="2"/>
          </w:tcPr>
          <w:p w:rsidR="00790C21" w:rsidRPr="007D6D0E" w:rsidRDefault="00790C21" w:rsidP="00790C2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D0E">
              <w:rPr>
                <w:sz w:val="22"/>
                <w:szCs w:val="22"/>
                <w:shd w:val="clear" w:color="auto" w:fill="FFFFFF"/>
              </w:rPr>
              <w:t>Развитие различных форм занятости детей в летний период;</w:t>
            </w:r>
          </w:p>
          <w:p w:rsidR="001513A8" w:rsidRPr="007D6D0E" w:rsidRDefault="001513A8" w:rsidP="00620E56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45" w:type="dxa"/>
            <w:gridSpan w:val="3"/>
          </w:tcPr>
          <w:p w:rsidR="001513A8" w:rsidRPr="007D6D0E" w:rsidRDefault="00D31DEF" w:rsidP="00D42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Сохранение </w:t>
            </w:r>
            <w:r w:rsidR="00790C21" w:rsidRPr="007D6D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количества детей и подростков, охваченных органи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зованным отдыхом в летнее время.</w:t>
            </w:r>
          </w:p>
        </w:tc>
        <w:tc>
          <w:tcPr>
            <w:tcW w:w="3134" w:type="dxa"/>
            <w:gridSpan w:val="3"/>
          </w:tcPr>
          <w:p w:rsidR="001513A8" w:rsidRPr="00D31DEF" w:rsidRDefault="00790C21" w:rsidP="00D31DEF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24297" w:rsidRPr="007D6D0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подростков, охваченных организованным отдыхом, оздоровлением и занятостью в каникулярное время</w:t>
            </w:r>
            <w:r w:rsidR="00D31D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371368" w:rsidRPr="007D6D0E" w:rsidTr="00300EA4">
        <w:trPr>
          <w:trHeight w:val="18"/>
        </w:trPr>
        <w:tc>
          <w:tcPr>
            <w:tcW w:w="534" w:type="dxa"/>
          </w:tcPr>
          <w:p w:rsidR="00371368" w:rsidRPr="007D6D0E" w:rsidRDefault="0042052C" w:rsidP="00A121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71368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121D5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0C21" w:rsidRPr="007D6D0E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368" w:type="dxa"/>
            <w:gridSpan w:val="2"/>
          </w:tcPr>
          <w:p w:rsidR="00371368" w:rsidRPr="007D6D0E" w:rsidRDefault="00620E56" w:rsidP="00620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</w:t>
            </w:r>
          </w:p>
        </w:tc>
        <w:tc>
          <w:tcPr>
            <w:tcW w:w="2745" w:type="dxa"/>
            <w:gridSpan w:val="3"/>
          </w:tcPr>
          <w:p w:rsidR="00371368" w:rsidRDefault="00D31DEF" w:rsidP="00D42F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Сохранение</w:t>
            </w:r>
            <w:r w:rsidR="00D371FC" w:rsidRPr="007D6D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573C5" w:rsidRPr="007D6D0E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 w:rsidR="007528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71FC"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 школьного возраста, находящихся в трудной жизненной ситуации, охваченных организованным отдыхом, оздоровлением и занятостью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D31DEF" w:rsidRPr="007D6D0E" w:rsidRDefault="00D31DEF" w:rsidP="00D42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- Снижение количества правонарушений и преступлений несовершеннолетних в каникулярный период</w:t>
            </w:r>
            <w:r w:rsidR="00275B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4" w:type="dxa"/>
            <w:gridSpan w:val="3"/>
          </w:tcPr>
          <w:p w:rsidR="00371368" w:rsidRPr="007D6D0E" w:rsidRDefault="00371368" w:rsidP="00371368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="00C24297" w:rsidRPr="007D6D0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 школьного возраста, находящихся в трудной жизненной ситуации, охваченных организованным отдыхом, оздоровлением и занятостью</w:t>
            </w:r>
            <w:r w:rsidR="00C21530"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C21530" w:rsidRPr="007D6D0E" w:rsidRDefault="00275B4D" w:rsidP="00275B4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правонарушений и преступлений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совершенных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несовершеннолетни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ми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 каникулярный период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371368" w:rsidRPr="007D6D0E" w:rsidTr="00300EA4">
        <w:trPr>
          <w:trHeight w:val="18"/>
        </w:trPr>
        <w:tc>
          <w:tcPr>
            <w:tcW w:w="9781" w:type="dxa"/>
            <w:gridSpan w:val="9"/>
          </w:tcPr>
          <w:p w:rsidR="00371368" w:rsidRPr="007D6D0E" w:rsidRDefault="00371368" w:rsidP="003713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4. Финансовое обеспечение муниципальной программы</w:t>
            </w:r>
          </w:p>
        </w:tc>
      </w:tr>
      <w:tr w:rsidR="00371368" w:rsidRPr="007D6D0E" w:rsidTr="00300EA4">
        <w:trPr>
          <w:trHeight w:val="18"/>
        </w:trPr>
        <w:tc>
          <w:tcPr>
            <w:tcW w:w="3902" w:type="dxa"/>
            <w:gridSpan w:val="3"/>
          </w:tcPr>
          <w:p w:rsidR="00371368" w:rsidRPr="007D6D0E" w:rsidRDefault="00371368" w:rsidP="003713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9" w:type="dxa"/>
            <w:gridSpan w:val="6"/>
          </w:tcPr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Объемы финансового обеспечения в ц</w:t>
            </w:r>
            <w:r w:rsidR="007F2747" w:rsidRPr="007D6D0E">
              <w:rPr>
                <w:sz w:val="22"/>
                <w:szCs w:val="22"/>
              </w:rPr>
              <w:t>елом на реализацию программы – 6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802</w:t>
            </w:r>
            <w:r w:rsidR="007F2747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942</w:t>
            </w:r>
            <w:r w:rsidR="007F2747" w:rsidRPr="007D6D0E">
              <w:rPr>
                <w:sz w:val="22"/>
                <w:szCs w:val="22"/>
              </w:rPr>
              <w:t xml:space="preserve"> </w:t>
            </w:r>
            <w:r w:rsidR="00D258A5">
              <w:rPr>
                <w:sz w:val="22"/>
                <w:szCs w:val="22"/>
              </w:rPr>
              <w:t>267</w:t>
            </w:r>
            <w:r w:rsidR="003B758B" w:rsidRPr="007D6D0E">
              <w:rPr>
                <w:sz w:val="22"/>
                <w:szCs w:val="22"/>
              </w:rPr>
              <w:t>,</w:t>
            </w:r>
            <w:r w:rsidR="00D258A5">
              <w:rPr>
                <w:sz w:val="22"/>
                <w:szCs w:val="22"/>
              </w:rPr>
              <w:t>62</w:t>
            </w:r>
            <w:r w:rsidRPr="007D6D0E">
              <w:rPr>
                <w:sz w:val="22"/>
                <w:szCs w:val="22"/>
              </w:rPr>
              <w:t xml:space="preserve"> рублей, в том числе: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 год – 2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206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905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059</w:t>
            </w:r>
            <w:r w:rsidR="003B758B" w:rsidRPr="007D6D0E">
              <w:rPr>
                <w:sz w:val="22"/>
                <w:szCs w:val="22"/>
              </w:rPr>
              <w:t>,</w:t>
            </w:r>
            <w:r w:rsidR="00D258A5">
              <w:rPr>
                <w:sz w:val="22"/>
                <w:szCs w:val="22"/>
              </w:rPr>
              <w:t>4</w:t>
            </w:r>
            <w:r w:rsidR="003B758B" w:rsidRPr="007D6D0E">
              <w:rPr>
                <w:sz w:val="22"/>
                <w:szCs w:val="22"/>
              </w:rPr>
              <w:t>0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>2024 год – 2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297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407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699</w:t>
            </w:r>
            <w:r w:rsidR="003B758B" w:rsidRPr="007D6D0E">
              <w:rPr>
                <w:sz w:val="22"/>
                <w:szCs w:val="22"/>
              </w:rPr>
              <w:t>,1</w:t>
            </w:r>
            <w:r w:rsidR="00D258A5">
              <w:rPr>
                <w:sz w:val="22"/>
                <w:szCs w:val="22"/>
              </w:rPr>
              <w:t>1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2025 год – </w:t>
            </w:r>
            <w:r w:rsidR="003B758B" w:rsidRPr="007D6D0E">
              <w:rPr>
                <w:sz w:val="22"/>
                <w:szCs w:val="22"/>
              </w:rPr>
              <w:t>2 </w:t>
            </w:r>
            <w:r w:rsidR="00D258A5">
              <w:rPr>
                <w:sz w:val="22"/>
                <w:szCs w:val="22"/>
              </w:rPr>
              <w:t>298</w:t>
            </w:r>
            <w:r w:rsidR="003B758B" w:rsidRPr="007D6D0E">
              <w:rPr>
                <w:sz w:val="22"/>
                <w:szCs w:val="22"/>
              </w:rPr>
              <w:t>4 </w:t>
            </w:r>
            <w:r w:rsidR="00D258A5">
              <w:rPr>
                <w:sz w:val="22"/>
                <w:szCs w:val="22"/>
              </w:rPr>
              <w:t>629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509</w:t>
            </w:r>
            <w:r w:rsidR="003B758B" w:rsidRPr="007D6D0E">
              <w:rPr>
                <w:sz w:val="22"/>
                <w:szCs w:val="22"/>
              </w:rPr>
              <w:t>,1</w:t>
            </w:r>
            <w:r w:rsidR="00D258A5">
              <w:rPr>
                <w:sz w:val="22"/>
                <w:szCs w:val="22"/>
              </w:rPr>
              <w:t>1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а) за счет средств федерального бюджета – </w:t>
            </w:r>
            <w:r w:rsidR="00D258A5">
              <w:rPr>
                <w:sz w:val="22"/>
                <w:szCs w:val="22"/>
              </w:rPr>
              <w:t>131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818</w:t>
            </w:r>
            <w:r w:rsidR="003B758B" w:rsidRPr="007D6D0E">
              <w:rPr>
                <w:sz w:val="22"/>
                <w:szCs w:val="22"/>
              </w:rPr>
              <w:t> </w:t>
            </w:r>
            <w:r w:rsidR="00D258A5">
              <w:rPr>
                <w:sz w:val="22"/>
                <w:szCs w:val="22"/>
              </w:rPr>
              <w:t>476</w:t>
            </w:r>
            <w:r w:rsidR="003B758B" w:rsidRPr="007D6D0E">
              <w:rPr>
                <w:sz w:val="22"/>
                <w:szCs w:val="22"/>
              </w:rPr>
              <w:t>,00</w:t>
            </w:r>
            <w:r w:rsidRPr="007D6D0E">
              <w:rPr>
                <w:sz w:val="22"/>
                <w:szCs w:val="22"/>
              </w:rPr>
              <w:t xml:space="preserve"> в том числе по годам: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2023 год – </w:t>
            </w:r>
            <w:r w:rsidR="00D258A5">
              <w:rPr>
                <w:sz w:val="22"/>
                <w:szCs w:val="22"/>
              </w:rPr>
              <w:t>48 070 702</w:t>
            </w:r>
            <w:r w:rsidR="003B758B" w:rsidRPr="007D6D0E">
              <w:rPr>
                <w:sz w:val="22"/>
                <w:szCs w:val="22"/>
              </w:rPr>
              <w:t>,00</w:t>
            </w:r>
            <w:r w:rsidRPr="007D6D0E">
              <w:rPr>
                <w:sz w:val="22"/>
                <w:szCs w:val="22"/>
              </w:rPr>
              <w:t xml:space="preserve"> руб</w:t>
            </w:r>
            <w:r w:rsidR="00D258A5">
              <w:rPr>
                <w:sz w:val="22"/>
                <w:szCs w:val="22"/>
              </w:rPr>
              <w:t>.</w:t>
            </w:r>
          </w:p>
          <w:p w:rsidR="00D258A5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2024 год –</w:t>
            </w:r>
            <w:r w:rsidR="00D258A5">
              <w:rPr>
                <w:sz w:val="22"/>
                <w:szCs w:val="22"/>
              </w:rPr>
              <w:t>41 262 982</w:t>
            </w:r>
            <w:r w:rsidRPr="007D6D0E">
              <w:rPr>
                <w:sz w:val="22"/>
                <w:szCs w:val="22"/>
              </w:rPr>
              <w:t>,00 руб</w:t>
            </w:r>
            <w:r w:rsidR="00D258A5">
              <w:rPr>
                <w:sz w:val="22"/>
                <w:szCs w:val="22"/>
              </w:rPr>
              <w:t>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2025 год – </w:t>
            </w:r>
            <w:r w:rsidR="00D258A5">
              <w:rPr>
                <w:sz w:val="22"/>
                <w:szCs w:val="22"/>
              </w:rPr>
              <w:t>42 484 792</w:t>
            </w:r>
            <w:r w:rsidRPr="007D6D0E">
              <w:rPr>
                <w:sz w:val="22"/>
                <w:szCs w:val="22"/>
              </w:rPr>
              <w:t>0,00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б) за счет средств государственного бюджета РС(Я) – </w:t>
            </w:r>
            <w:r w:rsidR="007F2747" w:rsidRPr="007D6D0E">
              <w:rPr>
                <w:sz w:val="22"/>
                <w:szCs w:val="22"/>
              </w:rPr>
              <w:t>3</w:t>
            </w:r>
            <w:r w:rsidR="003B758B" w:rsidRPr="007D6D0E">
              <w:rPr>
                <w:sz w:val="22"/>
                <w:szCs w:val="22"/>
              </w:rPr>
              <w:t> </w:t>
            </w:r>
            <w:r w:rsidR="007F2747" w:rsidRPr="007D6D0E">
              <w:rPr>
                <w:sz w:val="22"/>
                <w:szCs w:val="22"/>
              </w:rPr>
              <w:t>529</w:t>
            </w:r>
            <w:r w:rsidR="003B758B" w:rsidRPr="007D6D0E">
              <w:rPr>
                <w:sz w:val="22"/>
                <w:szCs w:val="22"/>
              </w:rPr>
              <w:t> </w:t>
            </w:r>
            <w:r w:rsidR="007F2747" w:rsidRPr="007D6D0E">
              <w:rPr>
                <w:sz w:val="22"/>
                <w:szCs w:val="22"/>
              </w:rPr>
              <w:t>646</w:t>
            </w:r>
            <w:r w:rsidR="003B758B" w:rsidRPr="007D6D0E">
              <w:rPr>
                <w:sz w:val="22"/>
                <w:szCs w:val="22"/>
              </w:rPr>
              <w:t> </w:t>
            </w:r>
            <w:r w:rsidR="007F2747" w:rsidRPr="007D6D0E">
              <w:rPr>
                <w:sz w:val="22"/>
                <w:szCs w:val="22"/>
              </w:rPr>
              <w:t>670</w:t>
            </w:r>
            <w:r w:rsidR="003B758B" w:rsidRPr="007D6D0E">
              <w:rPr>
                <w:sz w:val="22"/>
                <w:szCs w:val="22"/>
              </w:rPr>
              <w:t>,</w:t>
            </w:r>
            <w:r w:rsidR="007F2747" w:rsidRPr="007D6D0E">
              <w:rPr>
                <w:sz w:val="22"/>
                <w:szCs w:val="22"/>
              </w:rPr>
              <w:t>90</w:t>
            </w:r>
            <w:r w:rsidRPr="007D6D0E">
              <w:rPr>
                <w:sz w:val="22"/>
                <w:szCs w:val="22"/>
              </w:rPr>
              <w:t>рублей, в том числе по годам: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 год – 1</w:t>
            </w:r>
            <w:r w:rsidR="003B758B" w:rsidRPr="007D6D0E">
              <w:rPr>
                <w:sz w:val="22"/>
                <w:szCs w:val="22"/>
              </w:rPr>
              <w:t> 147 374 809,82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2024 год – 1</w:t>
            </w:r>
            <w:r w:rsidR="003B758B" w:rsidRPr="007D6D0E">
              <w:rPr>
                <w:sz w:val="22"/>
                <w:szCs w:val="22"/>
              </w:rPr>
              <w:t> 191 135 930,54</w:t>
            </w:r>
            <w:r w:rsidRPr="007D6D0E">
              <w:rPr>
                <w:sz w:val="22"/>
                <w:szCs w:val="22"/>
              </w:rPr>
              <w:t xml:space="preserve"> руб</w:t>
            </w:r>
            <w:r w:rsidR="003B758B" w:rsidRPr="007D6D0E">
              <w:rPr>
                <w:sz w:val="22"/>
                <w:szCs w:val="22"/>
              </w:rPr>
              <w:t>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2025 год – </w:t>
            </w:r>
            <w:r w:rsidR="003B758B" w:rsidRPr="007D6D0E">
              <w:rPr>
                <w:sz w:val="22"/>
                <w:szCs w:val="22"/>
              </w:rPr>
              <w:t>1 191 135 930,54</w:t>
            </w:r>
            <w:r w:rsidRPr="007D6D0E">
              <w:rPr>
                <w:sz w:val="22"/>
                <w:szCs w:val="22"/>
              </w:rPr>
              <w:t>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в) за счет средст</w:t>
            </w:r>
            <w:r w:rsidR="003B758B" w:rsidRPr="007D6D0E">
              <w:rPr>
                <w:sz w:val="22"/>
                <w:szCs w:val="22"/>
              </w:rPr>
              <w:t xml:space="preserve">в бюджета МО «Ленский район» - </w:t>
            </w:r>
            <w:r w:rsidR="007F2747" w:rsidRPr="007D6D0E">
              <w:rPr>
                <w:sz w:val="22"/>
                <w:szCs w:val="22"/>
              </w:rPr>
              <w:t>3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141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477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120</w:t>
            </w:r>
            <w:r w:rsidR="003B758B" w:rsidRPr="007D6D0E">
              <w:rPr>
                <w:sz w:val="22"/>
                <w:szCs w:val="22"/>
              </w:rPr>
              <w:t>,</w:t>
            </w:r>
            <w:r w:rsidR="00AA09EE">
              <w:rPr>
                <w:sz w:val="22"/>
                <w:szCs w:val="22"/>
              </w:rPr>
              <w:t>72</w:t>
            </w:r>
            <w:r w:rsidRPr="007D6D0E">
              <w:rPr>
                <w:sz w:val="22"/>
                <w:szCs w:val="22"/>
              </w:rPr>
              <w:t xml:space="preserve"> рублей, в том числе по годам: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2023 год – </w:t>
            </w:r>
            <w:r w:rsidR="00AA09EE">
              <w:rPr>
                <w:sz w:val="22"/>
                <w:szCs w:val="22"/>
              </w:rPr>
              <w:t>1 011 459 547</w:t>
            </w:r>
            <w:r w:rsidR="003B758B" w:rsidRPr="007D6D0E">
              <w:rPr>
                <w:sz w:val="22"/>
                <w:szCs w:val="22"/>
              </w:rPr>
              <w:t>,</w:t>
            </w:r>
            <w:r w:rsidR="00AA09EE">
              <w:rPr>
                <w:sz w:val="22"/>
                <w:szCs w:val="22"/>
              </w:rPr>
              <w:t>58</w:t>
            </w:r>
            <w:r w:rsidR="003B758B" w:rsidRPr="007D6D0E">
              <w:rPr>
                <w:sz w:val="22"/>
                <w:szCs w:val="22"/>
              </w:rPr>
              <w:t xml:space="preserve"> </w:t>
            </w:r>
            <w:r w:rsidRPr="007D6D0E">
              <w:rPr>
                <w:sz w:val="22"/>
                <w:szCs w:val="22"/>
              </w:rPr>
              <w:t>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2024 год – </w:t>
            </w:r>
            <w:r w:rsidR="00AA09EE">
              <w:rPr>
                <w:sz w:val="22"/>
                <w:szCs w:val="22"/>
              </w:rPr>
              <w:t>1</w:t>
            </w:r>
            <w:r w:rsidR="003B758B" w:rsidRPr="007D6D0E">
              <w:rPr>
                <w:sz w:val="22"/>
                <w:szCs w:val="22"/>
              </w:rPr>
              <w:t> 0</w:t>
            </w:r>
            <w:r w:rsidR="00AA09EE">
              <w:rPr>
                <w:sz w:val="22"/>
                <w:szCs w:val="22"/>
              </w:rPr>
              <w:t>65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008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786</w:t>
            </w:r>
            <w:r w:rsidR="003B758B" w:rsidRPr="007D6D0E">
              <w:rPr>
                <w:sz w:val="22"/>
                <w:szCs w:val="22"/>
              </w:rPr>
              <w:t>,</w:t>
            </w:r>
            <w:r w:rsidR="00AA09EE">
              <w:rPr>
                <w:sz w:val="22"/>
                <w:szCs w:val="22"/>
              </w:rPr>
              <w:t>57</w:t>
            </w:r>
            <w:r w:rsidRPr="007D6D0E">
              <w:rPr>
                <w:sz w:val="22"/>
                <w:szCs w:val="22"/>
              </w:rPr>
              <w:t xml:space="preserve">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2025 год – </w:t>
            </w:r>
            <w:r w:rsidR="00AA09EE">
              <w:rPr>
                <w:sz w:val="22"/>
                <w:szCs w:val="22"/>
              </w:rPr>
              <w:t>1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065</w:t>
            </w:r>
            <w:r w:rsidR="003B758B" w:rsidRPr="007D6D0E">
              <w:rPr>
                <w:sz w:val="22"/>
                <w:szCs w:val="22"/>
              </w:rPr>
              <w:t> 0</w:t>
            </w:r>
            <w:r w:rsidR="00AA09EE">
              <w:rPr>
                <w:sz w:val="22"/>
                <w:szCs w:val="22"/>
              </w:rPr>
              <w:t>08</w:t>
            </w:r>
            <w:r w:rsidR="003B758B" w:rsidRPr="007D6D0E">
              <w:rPr>
                <w:sz w:val="22"/>
                <w:szCs w:val="22"/>
              </w:rPr>
              <w:t> </w:t>
            </w:r>
            <w:r w:rsidR="00AA09EE">
              <w:rPr>
                <w:sz w:val="22"/>
                <w:szCs w:val="22"/>
              </w:rPr>
              <w:t>786,57</w:t>
            </w:r>
            <w:r w:rsidRPr="007D6D0E">
              <w:rPr>
                <w:sz w:val="22"/>
                <w:szCs w:val="22"/>
              </w:rPr>
              <w:t>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г) за счет внебюджетных средств – 0,00 рублей, в том числе по годам: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2023 год – 0,00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2024 год -0,00 руб.</w:t>
            </w:r>
          </w:p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2025 год – 0,00 руб.</w:t>
            </w:r>
          </w:p>
        </w:tc>
      </w:tr>
      <w:tr w:rsidR="00371368" w:rsidRPr="007D6D0E" w:rsidTr="00300EA4">
        <w:trPr>
          <w:trHeight w:val="18"/>
        </w:trPr>
        <w:tc>
          <w:tcPr>
            <w:tcW w:w="3902" w:type="dxa"/>
            <w:gridSpan w:val="3"/>
          </w:tcPr>
          <w:p w:rsidR="00371368" w:rsidRPr="007D6D0E" w:rsidRDefault="00371368" w:rsidP="003713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5879" w:type="dxa"/>
            <w:gridSpan w:val="6"/>
          </w:tcPr>
          <w:p w:rsidR="00371368" w:rsidRPr="007D6D0E" w:rsidRDefault="00371368" w:rsidP="00371368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Возможности для самореализаци</w:t>
            </w:r>
            <w:r w:rsidR="00492DAA" w:rsidRPr="007D6D0E">
              <w:rPr>
                <w:sz w:val="22"/>
                <w:szCs w:val="22"/>
              </w:rPr>
              <w:t>и и развития талантов/</w:t>
            </w:r>
            <w:r w:rsidRPr="007D6D0E">
              <w:rPr>
                <w:sz w:val="22"/>
                <w:szCs w:val="22"/>
              </w:rPr>
              <w:t xml:space="preserve"> «Вхождение Российской Федерации в число десяти ведущих стран мира по качеству общего образования»/Показатель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</w:tbl>
    <w:p w:rsidR="001C33C6" w:rsidRDefault="001C33C6" w:rsidP="00790C2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81686" w:rsidRDefault="00681686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901CA" w:rsidRPr="00275B4D" w:rsidRDefault="006901CA" w:rsidP="006901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5B4D">
        <w:rPr>
          <w:rFonts w:ascii="Times New Roman" w:hAnsi="Times New Roman" w:cs="Times New Roman"/>
          <w:sz w:val="26"/>
          <w:szCs w:val="26"/>
        </w:rPr>
        <w:t>Приложение к Паспорту</w:t>
      </w:r>
    </w:p>
    <w:p w:rsidR="007D4D01" w:rsidRPr="00275B4D" w:rsidRDefault="00744AE6" w:rsidP="00744A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5B4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7D4D01" w:rsidRDefault="007D4D01" w:rsidP="0024387C">
      <w:pPr>
        <w:jc w:val="center"/>
        <w:rPr>
          <w:b/>
          <w:sz w:val="26"/>
          <w:szCs w:val="26"/>
        </w:rPr>
      </w:pP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215"/>
      </w:tblGrid>
      <w:tr w:rsidR="006901CA" w:rsidRPr="007D6D0E" w:rsidTr="00752896">
        <w:tc>
          <w:tcPr>
            <w:tcW w:w="9610" w:type="dxa"/>
            <w:gridSpan w:val="3"/>
            <w:shd w:val="clear" w:color="auto" w:fill="auto"/>
          </w:tcPr>
          <w:p w:rsidR="006901CA" w:rsidRPr="007D6D0E" w:rsidRDefault="006901CA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  <w:p w:rsidR="006901CA" w:rsidRPr="007D6D0E" w:rsidRDefault="006901CA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 показателях муниципальной программы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ind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901CA" w:rsidRPr="007D6D0E" w:rsidRDefault="006901CA" w:rsidP="006901CA">
            <w:pPr>
              <w:pStyle w:val="ConsPlusNormal"/>
              <w:tabs>
                <w:tab w:val="left" w:pos="171"/>
              </w:tabs>
              <w:ind w:right="89" w:hanging="2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6901CA" w:rsidP="00DF043A">
            <w:pPr>
              <w:pStyle w:val="ConsPlusNormal"/>
              <w:ind w:left="-108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</w:t>
            </w:r>
            <w:r w:rsidR="00DF043A">
              <w:rPr>
                <w:rFonts w:ascii="Times New Roman" w:hAnsi="Times New Roman" w:cs="Times New Roman"/>
                <w:sz w:val="22"/>
                <w:szCs w:val="22"/>
              </w:rPr>
              <w:t xml:space="preserve">мента об утверждении методики </w:t>
            </w:r>
            <w:r w:rsidR="00DF043A" w:rsidRPr="00DF04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F0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43A"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spacing w:line="360" w:lineRule="auto"/>
              <w:ind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5B796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Анализ проведения ЕГЭ в 202</w:t>
            </w:r>
            <w:r w:rsidR="00CA7C2B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г., утвержденный приказом РУО от </w:t>
            </w:r>
            <w:r w:rsidR="005B796B" w:rsidRPr="007D6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796B" w:rsidRPr="007D6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4A2E07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796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№ 655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261DDA" w:rsidRPr="007D6D0E" w:rsidRDefault="00261DDA" w:rsidP="00261DDA">
            <w:pPr>
              <w:pStyle w:val="ConsPlusNormal"/>
              <w:spacing w:line="360" w:lineRule="auto"/>
              <w:ind w:right="-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DDA" w:rsidRPr="007D6D0E" w:rsidRDefault="00261DDA" w:rsidP="00261DDA">
            <w:pPr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</w:t>
            </w:r>
          </w:p>
          <w:p w:rsidR="006901CA" w:rsidRPr="007D6D0E" w:rsidRDefault="006901CA" w:rsidP="00261DD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Отношение численности детей в возрасте от 2 месяцев до 3 лет, получающих дошкольное образование в текущем году, к </w:t>
            </w:r>
            <w:r w:rsidRPr="007D6D0E">
              <w:rPr>
                <w:sz w:val="22"/>
                <w:szCs w:val="22"/>
              </w:rPr>
              <w:lastRenderedPageBreak/>
              <w:t>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в следующей редакции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CA7C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Статистические о</w:t>
            </w:r>
            <w:r w:rsidR="00300EA4">
              <w:rPr>
                <w:rFonts w:ascii="Times New Roman" w:hAnsi="Times New Roman" w:cs="Times New Roman"/>
                <w:sz w:val="22"/>
                <w:szCs w:val="22"/>
              </w:rPr>
              <w:t>тчеты ДОУ МО «Ленский район» 85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 за 202</w:t>
            </w:r>
            <w:r w:rsidR="00CA7C2B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и данные системы АИС (Е-услуги. Образование).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706B2D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Статистические отчеты ДОУ МО «Ленский район» 85 К за 202</w:t>
            </w:r>
            <w:r w:rsidR="00706B2D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и данные системы АИС (Е-услуги. Образование).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261DDA" w:rsidRPr="007D6D0E" w:rsidRDefault="00261DDA" w:rsidP="00261DD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01CA" w:rsidRPr="007D6D0E" w:rsidRDefault="00261DDA" w:rsidP="00261DDA">
            <w:pPr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706B2D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Статистические отчеты ДОУ МО «Ленский район» 85 К за 202</w:t>
            </w:r>
            <w:r w:rsidR="00706B2D"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г. и данные системы АИС (Е-услуги. Образование).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261DD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DDA" w:rsidRPr="007D6D0E" w:rsidRDefault="00261DDA" w:rsidP="00261DDA">
            <w:pPr>
              <w:pStyle w:val="ConsPlusNormal"/>
              <w:spacing w:line="360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300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Приказ РУО </w:t>
            </w:r>
            <w:r w:rsidR="004A2E07" w:rsidRPr="007D6D0E">
              <w:rPr>
                <w:rFonts w:ascii="Times New Roman" w:hAnsi="Times New Roman" w:cs="Times New Roman"/>
                <w:sz w:val="22"/>
                <w:szCs w:val="22"/>
              </w:rPr>
              <w:t>от 09.01.2023 г. № 3 «Об утверждении аналитической справки по результатам проведения ВПР в 2022 г.»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6901CA" w:rsidP="006901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DDA" w:rsidRPr="007D6D0E" w:rsidRDefault="00261DDA" w:rsidP="00261DDA">
            <w:pPr>
              <w:pStyle w:val="ConsPlusNormal"/>
              <w:tabs>
                <w:tab w:val="left" w:pos="168"/>
              </w:tabs>
              <w:spacing w:line="360" w:lineRule="auto"/>
              <w:ind w:left="-698" w:right="-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</w:t>
            </w:r>
          </w:p>
        </w:tc>
        <w:tc>
          <w:tcPr>
            <w:tcW w:w="5215" w:type="dxa"/>
            <w:shd w:val="clear" w:color="auto" w:fill="auto"/>
          </w:tcPr>
          <w:p w:rsidR="00300EA4" w:rsidRDefault="00DD5391" w:rsidP="004A2E07">
            <w:pPr>
              <w:widowControl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 xml:space="preserve">Приказ Минобрнауки РС(Я) от </w:t>
            </w:r>
            <w:r w:rsidR="004A2E07" w:rsidRPr="007D6D0E">
              <w:rPr>
                <w:sz w:val="22"/>
                <w:szCs w:val="22"/>
              </w:rPr>
              <w:t>10</w:t>
            </w:r>
            <w:r w:rsidRPr="007D6D0E">
              <w:rPr>
                <w:sz w:val="22"/>
                <w:szCs w:val="22"/>
              </w:rPr>
              <w:t>.08.202</w:t>
            </w:r>
            <w:r w:rsidR="004A2E07" w:rsidRPr="007D6D0E">
              <w:rPr>
                <w:sz w:val="22"/>
                <w:szCs w:val="22"/>
              </w:rPr>
              <w:t>2</w:t>
            </w:r>
            <w:r w:rsidR="00300EA4">
              <w:rPr>
                <w:sz w:val="22"/>
                <w:szCs w:val="22"/>
              </w:rPr>
              <w:t xml:space="preserve"> г.</w:t>
            </w:r>
          </w:p>
          <w:p w:rsidR="004A2E07" w:rsidRPr="007D6D0E" w:rsidRDefault="00DD5391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sz w:val="22"/>
                <w:szCs w:val="22"/>
              </w:rPr>
              <w:t>№01-03/</w:t>
            </w:r>
            <w:r w:rsidR="004A2E07" w:rsidRPr="007D6D0E">
              <w:rPr>
                <w:sz w:val="22"/>
                <w:szCs w:val="22"/>
              </w:rPr>
              <w:t>1763</w:t>
            </w:r>
            <w:r w:rsidRPr="007D6D0E">
              <w:rPr>
                <w:sz w:val="22"/>
                <w:szCs w:val="22"/>
              </w:rPr>
              <w:t xml:space="preserve"> «</w:t>
            </w:r>
            <w:r w:rsidR="004A2E07" w:rsidRPr="007D6D0E">
              <w:rPr>
                <w:sz w:val="22"/>
                <w:szCs w:val="22"/>
              </w:rPr>
              <w:t>О</w:t>
            </w:r>
            <w:r w:rsidRPr="007D6D0E">
              <w:rPr>
                <w:sz w:val="22"/>
                <w:szCs w:val="22"/>
              </w:rPr>
              <w:t xml:space="preserve"> распределени</w:t>
            </w:r>
            <w:r w:rsidR="004A2E07" w:rsidRPr="007D6D0E">
              <w:rPr>
                <w:sz w:val="22"/>
                <w:szCs w:val="22"/>
              </w:rPr>
              <w:t xml:space="preserve">и ноутбуков </w:t>
            </w:r>
            <w:r w:rsidR="004A2E07"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Центрам образования естественно-</w:t>
            </w:r>
          </w:p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научной и технологической направленностей «Точка роста»,</w:t>
            </w:r>
          </w:p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создаваемым в общеобразовательных организациях Республики</w:t>
            </w:r>
          </w:p>
          <w:p w:rsidR="006901CA" w:rsidRPr="00300EA4" w:rsidRDefault="004A2E07" w:rsidP="00300EA4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Саха (Якутия), расположенных в сельской местности и малых</w:t>
            </w:r>
            <w:r w:rsidR="0075289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городах, в 2022 году»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left="-8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5215" w:type="dxa"/>
            <w:shd w:val="clear" w:color="auto" w:fill="auto"/>
          </w:tcPr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sz w:val="22"/>
                <w:szCs w:val="22"/>
              </w:rPr>
              <w:t xml:space="preserve">Приказ Минобрнауки РС(Я) от 10.08.2022 г. №01-03/1763 «О распределении ноутбуков </w:t>
            </w: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Центрам образования естественно-</w:t>
            </w:r>
          </w:p>
          <w:p w:rsidR="004A2E07" w:rsidRPr="007D6D0E" w:rsidRDefault="004A2E07" w:rsidP="004A2E07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научной и технологической направленностей «Точка роста»,создаваемым в общеобразовательных организациях Республики</w:t>
            </w:r>
          </w:p>
          <w:p w:rsidR="006901CA" w:rsidRPr="00752896" w:rsidRDefault="004A2E07" w:rsidP="0075289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Саха (Якутия), расположенных в сельской местности и малых</w:t>
            </w:r>
            <w:r w:rsidR="0075289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7D6D0E">
              <w:rPr>
                <w:rFonts w:eastAsiaTheme="minorHAnsi"/>
                <w:bCs/>
                <w:sz w:val="22"/>
                <w:szCs w:val="22"/>
                <w:lang w:eastAsia="en-US"/>
              </w:rPr>
              <w:t>городах, в 2022 году»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tabs>
                <w:tab w:val="center" w:pos="386"/>
              </w:tabs>
              <w:spacing w:line="360" w:lineRule="auto"/>
              <w:ind w:left="-33"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DD5391" w:rsidP="00DD53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Данные за 2022 г. АИС «Дополнительное образование»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261DDA">
            <w:pPr>
              <w:pStyle w:val="ConsPlusNormal"/>
              <w:spacing w:line="360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F44F08" w:rsidP="00F44F08">
            <w:pPr>
              <w:rPr>
                <w:sz w:val="22"/>
                <w:szCs w:val="22"/>
              </w:rPr>
            </w:pPr>
            <w:r w:rsidRPr="00275B4D">
              <w:rPr>
                <w:sz w:val="22"/>
                <w:szCs w:val="22"/>
              </w:rPr>
              <w:t>Постановление главы от 30.11.2022 года №01-03-779/2 «Об итогах работы по обеспечению отдыха, оздоровления и занятости детей в 2022 году»</w:t>
            </w:r>
          </w:p>
        </w:tc>
      </w:tr>
      <w:tr w:rsidR="006901CA" w:rsidRPr="007D6D0E" w:rsidTr="00752896">
        <w:tc>
          <w:tcPr>
            <w:tcW w:w="709" w:type="dxa"/>
            <w:shd w:val="clear" w:color="auto" w:fill="auto"/>
          </w:tcPr>
          <w:p w:rsidR="006901CA" w:rsidRPr="007D6D0E" w:rsidRDefault="00261DDA" w:rsidP="0068168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6901CA" w:rsidRPr="007D6D0E" w:rsidRDefault="006901CA" w:rsidP="006901CA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5215" w:type="dxa"/>
            <w:shd w:val="clear" w:color="auto" w:fill="auto"/>
          </w:tcPr>
          <w:p w:rsidR="006901CA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По форме №48 Республиканского статистического наблюдения МОиН РС (Я</w:t>
            </w:r>
            <w:r w:rsidR="00706B2D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кутия) «Сведения об организации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 детей в ОУ» за 2022 год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681686">
            <w:pPr>
              <w:pStyle w:val="ConsPlusNormal"/>
              <w:tabs>
                <w:tab w:val="left" w:pos="35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Письма РУО о проведении открытых уроков «ПроеКториЯ» в 2022 г.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68168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Письмо РУО о реализации</w:t>
            </w:r>
            <w:r w:rsidR="004A2E07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проекта «Билет в будущее» в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2022 учебном году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681686">
            <w:pPr>
              <w:pStyle w:val="ConsPlusNormal"/>
              <w:spacing w:line="360" w:lineRule="auto"/>
              <w:ind w:right="-1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AB500A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Постановление и.о. главы от 17 мая 2022 года №01-03-277/2 «Об организации и обеспечении отдыха и занятости детей и их оздоровления на 2022 год»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681686">
            <w:pPr>
              <w:pStyle w:val="ConsPlusNormal"/>
              <w:spacing w:line="360" w:lineRule="auto"/>
              <w:ind w:right="-1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 xml:space="preserve">Удельный вес детей и подростков школьного возраста, находящихся в трудной жизненной ситуации, охваченных организованным отдыхом, оздоровлением и </w:t>
            </w:r>
            <w:r w:rsidRPr="007D6D0E">
              <w:rPr>
                <w:rFonts w:eastAsia="Calibri"/>
                <w:sz w:val="22"/>
                <w:szCs w:val="22"/>
                <w:lang w:eastAsia="en-US"/>
              </w:rPr>
              <w:lastRenderedPageBreak/>
              <w:t>занятостью от общего количества обучающихся в каникулярное время</w:t>
            </w:r>
          </w:p>
        </w:tc>
        <w:tc>
          <w:tcPr>
            <w:tcW w:w="5215" w:type="dxa"/>
            <w:shd w:val="clear" w:color="auto" w:fill="auto"/>
          </w:tcPr>
          <w:p w:rsidR="00AB500A" w:rsidRPr="007D6D0E" w:rsidRDefault="00AB500A" w:rsidP="00AB500A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lastRenderedPageBreak/>
              <w:t xml:space="preserve">Постановление главы от </w:t>
            </w:r>
            <w:r w:rsidR="007D6D0E" w:rsidRPr="007D6D0E">
              <w:rPr>
                <w:sz w:val="22"/>
                <w:szCs w:val="22"/>
              </w:rPr>
              <w:t>30.11.</w:t>
            </w:r>
            <w:r w:rsidRPr="007D6D0E">
              <w:rPr>
                <w:sz w:val="22"/>
                <w:szCs w:val="22"/>
              </w:rPr>
              <w:t>2022 года №</w:t>
            </w:r>
            <w:r w:rsidR="007D6D0E" w:rsidRPr="007D6D0E">
              <w:rPr>
                <w:sz w:val="22"/>
                <w:szCs w:val="22"/>
              </w:rPr>
              <w:t>01-03-779/2</w:t>
            </w:r>
          </w:p>
          <w:p w:rsidR="00C549A4" w:rsidRPr="007D6D0E" w:rsidRDefault="00AB500A" w:rsidP="00AB500A">
            <w:pPr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«Об итогах работы по обеспечению отдыха, оздоровления и занятости детей в 2022 году»</w:t>
            </w:r>
          </w:p>
        </w:tc>
      </w:tr>
      <w:tr w:rsidR="00C549A4" w:rsidRPr="007D6D0E" w:rsidTr="00752896">
        <w:tc>
          <w:tcPr>
            <w:tcW w:w="709" w:type="dxa"/>
            <w:shd w:val="clear" w:color="auto" w:fill="auto"/>
          </w:tcPr>
          <w:p w:rsidR="00C549A4" w:rsidRPr="007D6D0E" w:rsidRDefault="00C549A4" w:rsidP="0068168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686" w:type="dxa"/>
          </w:tcPr>
          <w:p w:rsidR="00C549A4" w:rsidRPr="007D6D0E" w:rsidRDefault="00C549A4" w:rsidP="00C549A4">
            <w:pPr>
              <w:contextualSpacing/>
              <w:rPr>
                <w:sz w:val="22"/>
                <w:szCs w:val="22"/>
              </w:rPr>
            </w:pPr>
            <w:r w:rsidRPr="007D6D0E">
              <w:rPr>
                <w:rFonts w:eastAsia="Calibri"/>
                <w:sz w:val="22"/>
                <w:szCs w:val="22"/>
                <w:lang w:eastAsia="en-US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5215" w:type="dxa"/>
            <w:shd w:val="clear" w:color="auto" w:fill="auto"/>
          </w:tcPr>
          <w:p w:rsidR="00C549A4" w:rsidRPr="007D6D0E" w:rsidRDefault="00C549A4" w:rsidP="00C549A4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Отчет ОМВД по Ленскому району РС(Я) о правонарушениях несовершеннолетних или преступлениях, совершенных в отношении них за 2022 г.</w:t>
            </w:r>
          </w:p>
        </w:tc>
      </w:tr>
    </w:tbl>
    <w:p w:rsidR="00CA7C2B" w:rsidRDefault="00CA7C2B" w:rsidP="00744AE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86BD4" w:rsidRPr="00C549A4" w:rsidRDefault="00586BD4" w:rsidP="00586B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9A4">
        <w:rPr>
          <w:rFonts w:ascii="Times New Roman" w:hAnsi="Times New Roman" w:cs="Times New Roman"/>
          <w:b/>
          <w:sz w:val="26"/>
          <w:szCs w:val="26"/>
        </w:rPr>
        <w:t>Паспорт ведомственного проекта</w:t>
      </w:r>
    </w:p>
    <w:p w:rsidR="006901CA" w:rsidRPr="00706B2D" w:rsidRDefault="00586BD4" w:rsidP="00706B2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9A4">
        <w:rPr>
          <w:rFonts w:ascii="Times New Roman" w:hAnsi="Times New Roman" w:cs="Times New Roman"/>
          <w:b/>
          <w:sz w:val="26"/>
          <w:szCs w:val="26"/>
        </w:rPr>
        <w:t>Муниципальной программы «</w:t>
      </w:r>
      <w:r w:rsidR="00C549A4" w:rsidRPr="00C549A4">
        <w:rPr>
          <w:rFonts w:ascii="Times New Roman" w:hAnsi="Times New Roman" w:cs="Times New Roman"/>
          <w:b/>
          <w:sz w:val="26"/>
          <w:szCs w:val="26"/>
        </w:rPr>
        <w:t>Развитие образования в Ленском районе</w:t>
      </w:r>
      <w:r w:rsidR="00706B2D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992"/>
        <w:gridCol w:w="426"/>
        <w:gridCol w:w="851"/>
        <w:gridCol w:w="1134"/>
        <w:gridCol w:w="1134"/>
        <w:gridCol w:w="1984"/>
      </w:tblGrid>
      <w:tr w:rsidR="00A22165" w:rsidRPr="007D6D0E" w:rsidTr="00752896">
        <w:tc>
          <w:tcPr>
            <w:tcW w:w="9431" w:type="dxa"/>
            <w:gridSpan w:val="7"/>
          </w:tcPr>
          <w:p w:rsidR="00A22165" w:rsidRPr="007D6D0E" w:rsidRDefault="00A22165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Общие положения</w:t>
            </w:r>
          </w:p>
        </w:tc>
      </w:tr>
      <w:tr w:rsidR="00A22165" w:rsidRPr="007D6D0E" w:rsidTr="00752896">
        <w:tc>
          <w:tcPr>
            <w:tcW w:w="4328" w:type="dxa"/>
            <w:gridSpan w:val="3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структурного элемента</w:t>
            </w:r>
          </w:p>
        </w:tc>
        <w:tc>
          <w:tcPr>
            <w:tcW w:w="5103" w:type="dxa"/>
            <w:gridSpan w:val="4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«Районное управление образования» муниципального образования «Ленский район» Республики Саха (Якутия).</w:t>
            </w:r>
          </w:p>
        </w:tc>
      </w:tr>
      <w:tr w:rsidR="00A22165" w:rsidRPr="007D6D0E" w:rsidTr="00752896">
        <w:tc>
          <w:tcPr>
            <w:tcW w:w="4328" w:type="dxa"/>
            <w:gridSpan w:val="3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103" w:type="dxa"/>
            <w:gridSpan w:val="4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образования в Ленском районе»</w:t>
            </w:r>
          </w:p>
        </w:tc>
      </w:tr>
      <w:tr w:rsidR="00A22165" w:rsidRPr="007D6D0E" w:rsidTr="00752896">
        <w:tc>
          <w:tcPr>
            <w:tcW w:w="9431" w:type="dxa"/>
            <w:gridSpan w:val="7"/>
          </w:tcPr>
          <w:p w:rsidR="00A22165" w:rsidRPr="007D6D0E" w:rsidRDefault="00A22165" w:rsidP="00746D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Показатели реализации структурного элемента</w:t>
            </w:r>
          </w:p>
        </w:tc>
      </w:tr>
      <w:tr w:rsidR="00A22165" w:rsidRPr="007D6D0E" w:rsidTr="00752896">
        <w:tc>
          <w:tcPr>
            <w:tcW w:w="2910" w:type="dxa"/>
            <w:vMerge w:val="restart"/>
          </w:tcPr>
          <w:p w:rsidR="00A22165" w:rsidRPr="007D6D0E" w:rsidRDefault="00A22165" w:rsidP="00A221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22165" w:rsidRPr="007D6D0E" w:rsidRDefault="005541A0" w:rsidP="00554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Ед.и</w:t>
            </w:r>
            <w:r w:rsidR="00A22165" w:rsidRPr="007D6D0E">
              <w:rPr>
                <w:rFonts w:ascii="Times New Roman" w:hAnsi="Times New Roman" w:cs="Times New Roman"/>
                <w:sz w:val="22"/>
                <w:szCs w:val="22"/>
              </w:rPr>
              <w:t>зм.</w:t>
            </w:r>
          </w:p>
        </w:tc>
        <w:tc>
          <w:tcPr>
            <w:tcW w:w="1277" w:type="dxa"/>
            <w:gridSpan w:val="2"/>
            <w:vMerge w:val="restart"/>
          </w:tcPr>
          <w:p w:rsidR="00A22165" w:rsidRPr="007D6D0E" w:rsidRDefault="00A22165" w:rsidP="00E25AEF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  <w:p w:rsidR="00A22165" w:rsidRPr="007D6D0E" w:rsidRDefault="00A22165" w:rsidP="00E25AEF">
            <w:pPr>
              <w:pStyle w:val="ConsPlusNormal"/>
              <w:ind w:firstLine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(2022г</w:t>
            </w:r>
            <w:r w:rsidR="00A166C4" w:rsidRPr="007D6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2" w:type="dxa"/>
            <w:gridSpan w:val="3"/>
          </w:tcPr>
          <w:p w:rsidR="00A22165" w:rsidRPr="007D6D0E" w:rsidRDefault="00A22165" w:rsidP="00186CFB">
            <w:pPr>
              <w:pStyle w:val="ConsPlusNormal"/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показателей </w:t>
            </w:r>
          </w:p>
        </w:tc>
      </w:tr>
      <w:tr w:rsidR="00A22165" w:rsidRPr="007D6D0E" w:rsidTr="00752896">
        <w:trPr>
          <w:trHeight w:val="409"/>
        </w:trPr>
        <w:tc>
          <w:tcPr>
            <w:tcW w:w="2910" w:type="dxa"/>
            <w:vMerge/>
          </w:tcPr>
          <w:p w:rsidR="00A22165" w:rsidRPr="007D6D0E" w:rsidRDefault="00A22165" w:rsidP="00746D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2165" w:rsidRPr="007D6D0E" w:rsidRDefault="00A22165" w:rsidP="00746D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Merge/>
          </w:tcPr>
          <w:p w:rsidR="00A22165" w:rsidRPr="007D6D0E" w:rsidRDefault="00A22165" w:rsidP="00746D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22165" w:rsidRPr="007D6D0E" w:rsidRDefault="00A22165" w:rsidP="00E25AEF">
            <w:pPr>
              <w:pStyle w:val="ConsPlusNormal"/>
              <w:ind w:firstLine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A22165" w:rsidRPr="007D6D0E" w:rsidRDefault="00A22165" w:rsidP="00E25AEF">
            <w:pPr>
              <w:pStyle w:val="ConsPlusNormal"/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984" w:type="dxa"/>
          </w:tcPr>
          <w:p w:rsidR="00A22165" w:rsidRPr="007D6D0E" w:rsidRDefault="00A22165" w:rsidP="00E25AEF">
            <w:pPr>
              <w:pStyle w:val="ConsPlusNormal"/>
              <w:ind w:firstLine="15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A22165" w:rsidRPr="007D6D0E" w:rsidTr="00752896">
        <w:tc>
          <w:tcPr>
            <w:tcW w:w="2910" w:type="dxa"/>
          </w:tcPr>
          <w:p w:rsidR="00A22165" w:rsidRPr="007D6D0E" w:rsidRDefault="00A22165" w:rsidP="00554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22165" w:rsidRPr="007D6D0E" w:rsidRDefault="00A22165" w:rsidP="005541A0">
            <w:pPr>
              <w:pStyle w:val="ConsPlusNormal"/>
              <w:ind w:firstLine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</w:tcPr>
          <w:p w:rsidR="00A22165" w:rsidRPr="007D6D0E" w:rsidRDefault="00A22165" w:rsidP="005541A0">
            <w:pPr>
              <w:pStyle w:val="ConsPlusNormal"/>
              <w:ind w:firstLine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22165" w:rsidRPr="007D6D0E" w:rsidRDefault="00A22165" w:rsidP="005541A0">
            <w:pPr>
              <w:pStyle w:val="ConsPlusNormal"/>
              <w:ind w:firstLine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22165" w:rsidRPr="007D6D0E" w:rsidRDefault="00A22165" w:rsidP="005541A0">
            <w:pPr>
              <w:pStyle w:val="ConsPlusNormal"/>
              <w:ind w:firstLine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22165" w:rsidRPr="007D6D0E" w:rsidRDefault="00A22165" w:rsidP="005541A0">
            <w:pPr>
              <w:pStyle w:val="ConsPlusNormal"/>
              <w:ind w:firstLine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15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выпускников, получивших аттестат о среднем общем образовании 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98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75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992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B517B" w:rsidRPr="007D6D0E" w:rsidRDefault="002B517B" w:rsidP="002B517B">
            <w:pPr>
              <w:contextualSpacing/>
              <w:jc w:val="center"/>
              <w:rPr>
                <w:sz w:val="22"/>
                <w:szCs w:val="22"/>
              </w:rPr>
            </w:pPr>
            <w:r w:rsidRPr="007D6D0E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2B517B" w:rsidRPr="007D6D0E" w:rsidRDefault="002B517B" w:rsidP="002B517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2B517B" w:rsidRPr="007D6D0E" w:rsidTr="00752896">
        <w:tc>
          <w:tcPr>
            <w:tcW w:w="9431" w:type="dxa"/>
            <w:gridSpan w:val="7"/>
          </w:tcPr>
          <w:p w:rsidR="002B517B" w:rsidRPr="007D6D0E" w:rsidRDefault="002B517B" w:rsidP="002B51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Финансовое обеспечение ведомственного проекта</w:t>
            </w:r>
          </w:p>
        </w:tc>
      </w:tr>
      <w:tr w:rsidR="002B517B" w:rsidRPr="007D6D0E" w:rsidTr="00752896">
        <w:tc>
          <w:tcPr>
            <w:tcW w:w="2910" w:type="dxa"/>
          </w:tcPr>
          <w:p w:rsidR="002B517B" w:rsidRPr="007D6D0E" w:rsidRDefault="002B517B" w:rsidP="002B51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Поставить в соответствии с бюджетом на 2023-2025</w:t>
            </w:r>
          </w:p>
        </w:tc>
        <w:tc>
          <w:tcPr>
            <w:tcW w:w="6521" w:type="dxa"/>
            <w:gridSpan w:val="6"/>
          </w:tcPr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в целом на реализацию структурного элемента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числе: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 – 57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60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60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а) за счет средств федерального бюджета – 0 руб., в том числе по годам: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 - 0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 - 0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 - 0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б) за счет средств государственного бюджета РС(Я) - 0 руб., в том числе по годам: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 - 0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 - 0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 - 0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в) за счет средств бюджета МО «Ленский район» 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75 444 379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руб, в том числе по годам: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60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B517B" w:rsidRPr="007D6D0E" w:rsidRDefault="002B517B" w:rsidP="002B51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60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</w:tr>
    </w:tbl>
    <w:p w:rsidR="006901CA" w:rsidRPr="00331DCB" w:rsidRDefault="006901CA" w:rsidP="00706B2D">
      <w:pPr>
        <w:rPr>
          <w:b/>
          <w:szCs w:val="26"/>
        </w:rPr>
      </w:pPr>
    </w:p>
    <w:p w:rsidR="00DF043A" w:rsidRDefault="00DF043A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3A" w:rsidRDefault="00DF043A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3A" w:rsidRDefault="00DF043A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6C4" w:rsidRPr="00DF043A" w:rsidRDefault="00A166C4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43A">
        <w:rPr>
          <w:rFonts w:ascii="Times New Roman" w:hAnsi="Times New Roman" w:cs="Times New Roman"/>
          <w:b/>
          <w:sz w:val="26"/>
          <w:szCs w:val="26"/>
        </w:rPr>
        <w:lastRenderedPageBreak/>
        <w:t>Паспорт комплекса процессных мероприятий</w:t>
      </w:r>
    </w:p>
    <w:p w:rsidR="003017DA" w:rsidRPr="003017DA" w:rsidRDefault="003017DA" w:rsidP="005F7F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3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7DA">
        <w:rPr>
          <w:rFonts w:ascii="Times New Roman" w:hAnsi="Times New Roman" w:cs="Times New Roman"/>
          <w:b/>
          <w:sz w:val="28"/>
          <w:szCs w:val="28"/>
        </w:rPr>
        <w:t>«</w:t>
      </w:r>
      <w:r w:rsidRPr="003017DA">
        <w:rPr>
          <w:rFonts w:ascii="Times New Roman" w:hAnsi="Times New Roman" w:cs="Times New Roman"/>
          <w:b/>
          <w:sz w:val="26"/>
          <w:szCs w:val="26"/>
        </w:rPr>
        <w:t>Развитие образования в Ленском районе»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4"/>
        <w:gridCol w:w="931"/>
        <w:gridCol w:w="1276"/>
        <w:gridCol w:w="1418"/>
        <w:gridCol w:w="1275"/>
        <w:gridCol w:w="1417"/>
      </w:tblGrid>
      <w:tr w:rsidR="00A166C4" w:rsidRPr="007D6D0E" w:rsidTr="00DA1D91">
        <w:tc>
          <w:tcPr>
            <w:tcW w:w="10207" w:type="dxa"/>
            <w:gridSpan w:val="7"/>
          </w:tcPr>
          <w:p w:rsidR="00A166C4" w:rsidRPr="007D6D0E" w:rsidRDefault="00A166C4" w:rsidP="00131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1. Общие положения</w:t>
            </w:r>
          </w:p>
        </w:tc>
      </w:tr>
      <w:tr w:rsidR="00A166C4" w:rsidRPr="007D6D0E" w:rsidTr="00DA1D91">
        <w:tc>
          <w:tcPr>
            <w:tcW w:w="3890" w:type="dxa"/>
            <w:gridSpan w:val="2"/>
          </w:tcPr>
          <w:p w:rsidR="00A166C4" w:rsidRPr="007D6D0E" w:rsidRDefault="00A166C4" w:rsidP="005F7FB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структурного элемента</w:t>
            </w:r>
          </w:p>
        </w:tc>
        <w:tc>
          <w:tcPr>
            <w:tcW w:w="6317" w:type="dxa"/>
            <w:gridSpan w:val="5"/>
          </w:tcPr>
          <w:p w:rsidR="00A166C4" w:rsidRPr="007D6D0E" w:rsidRDefault="00A166C4" w:rsidP="00A166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«Районное управление образования» муниципального образования «Ленский район» Республики Саха (Якутия).</w:t>
            </w:r>
          </w:p>
        </w:tc>
      </w:tr>
      <w:tr w:rsidR="00A166C4" w:rsidRPr="007D6D0E" w:rsidTr="00DA1D91">
        <w:tc>
          <w:tcPr>
            <w:tcW w:w="3890" w:type="dxa"/>
            <w:gridSpan w:val="2"/>
          </w:tcPr>
          <w:p w:rsidR="00A166C4" w:rsidRPr="007D6D0E" w:rsidRDefault="00A166C4" w:rsidP="005F7FB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6317" w:type="dxa"/>
            <w:gridSpan w:val="5"/>
          </w:tcPr>
          <w:p w:rsidR="00A166C4" w:rsidRPr="007D6D0E" w:rsidRDefault="00A166C4" w:rsidP="00A166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образования в Ленском районе»</w:t>
            </w:r>
          </w:p>
        </w:tc>
      </w:tr>
      <w:tr w:rsidR="00A166C4" w:rsidRPr="007D6D0E" w:rsidTr="00DA1D91">
        <w:tc>
          <w:tcPr>
            <w:tcW w:w="10207" w:type="dxa"/>
            <w:gridSpan w:val="7"/>
          </w:tcPr>
          <w:p w:rsidR="00A166C4" w:rsidRPr="007D6D0E" w:rsidRDefault="00A166C4" w:rsidP="00131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2. Показатели реализации структурного элемента</w:t>
            </w:r>
          </w:p>
        </w:tc>
      </w:tr>
      <w:tr w:rsidR="00A166C4" w:rsidRPr="007D6D0E" w:rsidTr="00DA1D91">
        <w:tc>
          <w:tcPr>
            <w:tcW w:w="3606" w:type="dxa"/>
            <w:vMerge w:val="restart"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5" w:type="dxa"/>
            <w:gridSpan w:val="2"/>
            <w:vMerge w:val="restart"/>
          </w:tcPr>
          <w:p w:rsidR="00A166C4" w:rsidRPr="007D6D0E" w:rsidRDefault="00A166C4" w:rsidP="00A166C4">
            <w:pPr>
              <w:pStyle w:val="ConsPlusNormal"/>
              <w:ind w:left="6" w:right="-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A166C4" w:rsidRPr="007D6D0E" w:rsidRDefault="00A166C4" w:rsidP="00A166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276" w:type="dxa"/>
            <w:vMerge w:val="restart"/>
          </w:tcPr>
          <w:p w:rsidR="00A166C4" w:rsidRPr="007D6D0E" w:rsidRDefault="00A166C4" w:rsidP="00A166C4">
            <w:pPr>
              <w:pStyle w:val="ConsPlusNormal"/>
              <w:ind w:firstLin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  <w:p w:rsidR="00A166C4" w:rsidRPr="007D6D0E" w:rsidRDefault="00A166C4" w:rsidP="00A166C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(2022г)</w:t>
            </w:r>
          </w:p>
        </w:tc>
        <w:tc>
          <w:tcPr>
            <w:tcW w:w="4110" w:type="dxa"/>
            <w:gridSpan w:val="3"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показателей </w:t>
            </w:r>
          </w:p>
        </w:tc>
      </w:tr>
      <w:tr w:rsidR="00A166C4" w:rsidRPr="007D6D0E" w:rsidTr="00DA1D91">
        <w:trPr>
          <w:trHeight w:val="379"/>
        </w:trPr>
        <w:tc>
          <w:tcPr>
            <w:tcW w:w="3606" w:type="dxa"/>
            <w:vMerge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vMerge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166C4" w:rsidRPr="007D6D0E" w:rsidRDefault="00A166C4" w:rsidP="00131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66C4" w:rsidRPr="007D6D0E" w:rsidRDefault="00A166C4" w:rsidP="00A166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A166C4" w:rsidRPr="007D6D0E" w:rsidRDefault="00A166C4" w:rsidP="00A166C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7" w:type="dxa"/>
          </w:tcPr>
          <w:p w:rsidR="00A166C4" w:rsidRPr="007D6D0E" w:rsidRDefault="00A166C4" w:rsidP="00A166C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A166C4" w:rsidRPr="007D6D0E" w:rsidTr="00DA1D91">
        <w:tc>
          <w:tcPr>
            <w:tcW w:w="3606" w:type="dxa"/>
          </w:tcPr>
          <w:p w:rsidR="00A166C4" w:rsidRPr="007D6D0E" w:rsidRDefault="00A166C4" w:rsidP="005F7F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5" w:type="dxa"/>
            <w:gridSpan w:val="2"/>
          </w:tcPr>
          <w:p w:rsidR="00A166C4" w:rsidRPr="007D6D0E" w:rsidRDefault="00A166C4" w:rsidP="005F7F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166C4" w:rsidRPr="007D6D0E" w:rsidRDefault="00A166C4" w:rsidP="005F7F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166C4" w:rsidRPr="007D6D0E" w:rsidRDefault="00A166C4" w:rsidP="005F7F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166C4" w:rsidRPr="007D6D0E" w:rsidRDefault="00A166C4" w:rsidP="005F7F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166C4" w:rsidRPr="007D6D0E" w:rsidRDefault="00A166C4" w:rsidP="005F7FB8">
            <w:pPr>
              <w:pStyle w:val="ConsPlusNormal"/>
              <w:ind w:firstLine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3374B" w:rsidRPr="007D6D0E" w:rsidTr="00DA1D91">
        <w:tc>
          <w:tcPr>
            <w:tcW w:w="3606" w:type="dxa"/>
          </w:tcPr>
          <w:p w:rsidR="0033374B" w:rsidRPr="007D6D0E" w:rsidRDefault="0033374B" w:rsidP="0033374B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подростков, охваченных организованным отдыхом, оздоровлением и занятостью в каникулярное время;</w:t>
            </w:r>
          </w:p>
        </w:tc>
        <w:tc>
          <w:tcPr>
            <w:tcW w:w="1215" w:type="dxa"/>
            <w:gridSpan w:val="2"/>
          </w:tcPr>
          <w:p w:rsidR="0033374B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33374B" w:rsidRPr="007D6D0E" w:rsidRDefault="00905651" w:rsidP="0033374B">
            <w:pPr>
              <w:pStyle w:val="ConsPlusNormal"/>
              <w:ind w:firstLine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</w:tcPr>
          <w:p w:rsidR="0033374B" w:rsidRPr="007D6D0E" w:rsidRDefault="00905651" w:rsidP="0033374B">
            <w:pPr>
              <w:pStyle w:val="ConsPlusNormal"/>
              <w:ind w:firstLine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33374B" w:rsidRPr="007D6D0E" w:rsidRDefault="00905651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33374B" w:rsidRPr="007D6D0E" w:rsidTr="00DA1D91">
        <w:tc>
          <w:tcPr>
            <w:tcW w:w="3606" w:type="dxa"/>
          </w:tcPr>
          <w:p w:rsidR="0033374B" w:rsidRPr="007D6D0E" w:rsidRDefault="0033374B" w:rsidP="0033374B">
            <w:pPr>
              <w:pStyle w:val="ConsPlusNormal"/>
              <w:ind w:firstLine="4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7D6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детей и подростков школьного возраста, находящихся в трудной жизненной ситуации, охваченных организованным отдыхом, оздоровлением и занятостью;</w:t>
            </w:r>
          </w:p>
        </w:tc>
        <w:tc>
          <w:tcPr>
            <w:tcW w:w="1215" w:type="dxa"/>
            <w:gridSpan w:val="2"/>
          </w:tcPr>
          <w:p w:rsidR="0033374B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33374B" w:rsidRPr="007D6D0E" w:rsidTr="00DA1D91">
        <w:tc>
          <w:tcPr>
            <w:tcW w:w="3606" w:type="dxa"/>
          </w:tcPr>
          <w:p w:rsidR="0033374B" w:rsidRPr="007D6D0E" w:rsidRDefault="0033374B" w:rsidP="0033374B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- 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15" w:type="dxa"/>
            <w:gridSpan w:val="2"/>
          </w:tcPr>
          <w:p w:rsidR="0033374B" w:rsidRPr="007D6D0E" w:rsidRDefault="00905651" w:rsidP="0090565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40</w:t>
            </w:r>
          </w:p>
        </w:tc>
        <w:tc>
          <w:tcPr>
            <w:tcW w:w="1418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50</w:t>
            </w:r>
          </w:p>
        </w:tc>
        <w:tc>
          <w:tcPr>
            <w:tcW w:w="1275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На 50 </w:t>
            </w:r>
          </w:p>
        </w:tc>
        <w:tc>
          <w:tcPr>
            <w:tcW w:w="1417" w:type="dxa"/>
          </w:tcPr>
          <w:p w:rsidR="0033374B" w:rsidRPr="007D6D0E" w:rsidRDefault="00905651" w:rsidP="003337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На 50</w:t>
            </w:r>
          </w:p>
        </w:tc>
      </w:tr>
      <w:tr w:rsidR="0033374B" w:rsidRPr="007D6D0E" w:rsidTr="00DA1D91">
        <w:tc>
          <w:tcPr>
            <w:tcW w:w="10207" w:type="dxa"/>
            <w:gridSpan w:val="7"/>
          </w:tcPr>
          <w:p w:rsidR="0033374B" w:rsidRPr="007D6D0E" w:rsidRDefault="0033374B" w:rsidP="00333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3. Финансовое обеспечение комплекса процессных мероприятий</w:t>
            </w:r>
          </w:p>
        </w:tc>
      </w:tr>
      <w:tr w:rsidR="0033374B" w:rsidRPr="007D6D0E" w:rsidTr="00DF043A">
        <w:trPr>
          <w:trHeight w:val="1016"/>
        </w:trPr>
        <w:tc>
          <w:tcPr>
            <w:tcW w:w="3606" w:type="dxa"/>
          </w:tcPr>
          <w:p w:rsidR="0033374B" w:rsidRPr="007D6D0E" w:rsidRDefault="0033374B" w:rsidP="00333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1" w:type="dxa"/>
            <w:gridSpan w:val="6"/>
          </w:tcPr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в целом на реал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ацию структурного элемента – 6 627 497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887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руб., в том числе:</w:t>
            </w:r>
          </w:p>
          <w:p w:rsidR="0033374B" w:rsidRPr="007D6D0E" w:rsidRDefault="007F274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2023 год – 2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7D6D0E" w:rsidRDefault="007F274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2 237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042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7D6D0E" w:rsidRDefault="007F274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 – 2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а) за счет средств федерального бюджета –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818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 по годам: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 xml:space="preserve"> 48</w:t>
            </w:r>
            <w:r w:rsidR="007F2747" w:rsidRPr="007D6D0E">
              <w:rPr>
                <w:rFonts w:ascii="Times New Roman" w:hAnsi="Times New Roman" w:cs="Times New Roman"/>
                <w:sz w:val="22"/>
                <w:szCs w:val="22"/>
              </w:rPr>
              <w:t> 070 702,00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41 262 982,00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7D6D0E" w:rsidRDefault="00B4180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42 484 792,00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б) за счет средств государственного бюджета РС(Я) </w:t>
            </w:r>
            <w:r w:rsidR="00331DCB" w:rsidRPr="007D6D0E">
              <w:rPr>
                <w:rFonts w:ascii="Times New Roman" w:hAnsi="Times New Roman" w:cs="Times New Roman"/>
                <w:sz w:val="22"/>
                <w:szCs w:val="22"/>
              </w:rPr>
              <w:t>–3 529 646 670,90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 по годам:</w:t>
            </w:r>
          </w:p>
          <w:p w:rsidR="0033374B" w:rsidRPr="007D6D0E" w:rsidRDefault="00331DC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2023 год – 1 147 374 809,82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7D6D0E" w:rsidRDefault="00331DC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2024 год – 1 191 135 930,54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7D6D0E" w:rsidRDefault="00331DC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2025 год – 1 191 135 930,54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в) за счет средств бюджета МО «Ленский район» - </w:t>
            </w:r>
          </w:p>
          <w:p w:rsidR="0033374B" w:rsidRPr="007D6D0E" w:rsidRDefault="00B41807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2 966 032 740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33374B"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руб., в том числе по годам: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956 744 754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180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7D6D0E" w:rsidRDefault="0033374B" w:rsidP="00333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331DCB" w:rsidRPr="007D6D0E">
              <w:rPr>
                <w:rFonts w:ascii="Times New Roman" w:hAnsi="Times New Roman" w:cs="Times New Roman"/>
                <w:sz w:val="22"/>
                <w:szCs w:val="22"/>
              </w:rPr>
              <w:t>1 004 643 993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1DCB"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  <w:p w:rsidR="0033374B" w:rsidRPr="007D6D0E" w:rsidRDefault="0033374B" w:rsidP="00DF04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331DCB" w:rsidRPr="007D6D0E">
              <w:rPr>
                <w:rFonts w:ascii="Times New Roman" w:hAnsi="Times New Roman" w:cs="Times New Roman"/>
                <w:sz w:val="22"/>
                <w:szCs w:val="22"/>
              </w:rPr>
              <w:t>1 004 643 993</w:t>
            </w:r>
            <w:r w:rsidRPr="007D6D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1DCB" w:rsidRPr="007D6D0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DF043A">
              <w:rPr>
                <w:rFonts w:ascii="Times New Roman" w:hAnsi="Times New Roman" w:cs="Times New Roman"/>
                <w:sz w:val="22"/>
                <w:szCs w:val="22"/>
              </w:rPr>
              <w:t xml:space="preserve">  руб.</w:t>
            </w:r>
          </w:p>
        </w:tc>
      </w:tr>
    </w:tbl>
    <w:p w:rsidR="003F75B1" w:rsidRDefault="003F75B1" w:rsidP="00706B2D">
      <w:pPr>
        <w:rPr>
          <w:b/>
          <w:sz w:val="22"/>
          <w:szCs w:val="22"/>
        </w:rPr>
        <w:sectPr w:rsidR="003F75B1" w:rsidSect="003F75B1">
          <w:footerReference w:type="even" r:id="rId9"/>
          <w:footerReference w:type="default" r:id="rId10"/>
          <w:pgSz w:w="11906" w:h="16838"/>
          <w:pgMar w:top="567" w:right="1276" w:bottom="851" w:left="1701" w:header="709" w:footer="709" w:gutter="0"/>
          <w:cols w:space="708"/>
          <w:docGrid w:linePitch="360"/>
        </w:sectPr>
      </w:pPr>
    </w:p>
    <w:p w:rsidR="00A166C4" w:rsidRDefault="00A166C4" w:rsidP="00706B2D">
      <w:pPr>
        <w:rPr>
          <w:b/>
          <w:sz w:val="22"/>
          <w:szCs w:val="22"/>
        </w:rPr>
      </w:pPr>
    </w:p>
    <w:p w:rsidR="008C684C" w:rsidRPr="00410B02" w:rsidRDefault="00410B02" w:rsidP="00410B02">
      <w:pPr>
        <w:jc w:val="right"/>
        <w:rPr>
          <w:bCs/>
          <w:color w:val="000000"/>
          <w:sz w:val="26"/>
          <w:szCs w:val="26"/>
        </w:rPr>
      </w:pPr>
      <w:r w:rsidRPr="00410B02">
        <w:rPr>
          <w:bCs/>
          <w:color w:val="000000"/>
          <w:sz w:val="26"/>
          <w:szCs w:val="26"/>
        </w:rPr>
        <w:t>Приложение № 1</w:t>
      </w:r>
    </w:p>
    <w:p w:rsidR="00410B02" w:rsidRPr="00410B02" w:rsidRDefault="00410B02" w:rsidP="00410B02">
      <w:pPr>
        <w:jc w:val="right"/>
        <w:rPr>
          <w:bCs/>
          <w:color w:val="000000"/>
          <w:sz w:val="26"/>
          <w:szCs w:val="26"/>
        </w:rPr>
      </w:pPr>
      <w:r w:rsidRPr="00410B02">
        <w:rPr>
          <w:bCs/>
          <w:color w:val="000000"/>
          <w:sz w:val="26"/>
          <w:szCs w:val="26"/>
        </w:rPr>
        <w:t>К муниципальной программе</w:t>
      </w: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8"/>
        <w:gridCol w:w="3825"/>
        <w:gridCol w:w="1287"/>
        <w:gridCol w:w="1835"/>
        <w:gridCol w:w="1299"/>
        <w:gridCol w:w="1278"/>
        <w:gridCol w:w="1233"/>
        <w:gridCol w:w="1147"/>
        <w:gridCol w:w="1199"/>
        <w:gridCol w:w="955"/>
        <w:gridCol w:w="992"/>
      </w:tblGrid>
      <w:tr w:rsidR="00410B02" w:rsidRPr="008C684C" w:rsidTr="003642FE">
        <w:trPr>
          <w:trHeight w:val="315"/>
        </w:trPr>
        <w:tc>
          <w:tcPr>
            <w:tcW w:w="136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84C">
              <w:rPr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"Развитие образования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t>в Ленском районе</w:t>
            </w:r>
            <w:r w:rsidRPr="008C684C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B02" w:rsidRPr="008C684C" w:rsidTr="003642FE">
        <w:trPr>
          <w:trHeight w:val="315"/>
        </w:trPr>
        <w:tc>
          <w:tcPr>
            <w:tcW w:w="136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B02" w:rsidRPr="008C684C" w:rsidTr="003642FE">
        <w:trPr>
          <w:trHeight w:val="3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№</w:t>
            </w:r>
            <w:r w:rsidRPr="008C684C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410B02" w:rsidRPr="008C684C" w:rsidTr="003642FE">
        <w:trPr>
          <w:trHeight w:val="19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84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410B02" w:rsidRPr="008C684C" w:rsidTr="003642FE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C68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10B02" w:rsidRPr="008C684C" w:rsidTr="003642FE">
        <w:trPr>
          <w:trHeight w:val="623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8C684C">
              <w:rPr>
                <w:b/>
                <w:bCs/>
                <w:color w:val="000000"/>
                <w:sz w:val="24"/>
                <w:szCs w:val="24"/>
              </w:rPr>
              <w:t>рограмма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образования в Ленском районе</w:t>
            </w:r>
            <w:r w:rsidRPr="008C684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F297A">
              <w:rPr>
                <w:color w:val="000000"/>
                <w:sz w:val="22"/>
                <w:szCs w:val="22"/>
                <w:highlight w:val="yellow"/>
              </w:rPr>
              <w:t>98%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F75B1">
        <w:trPr>
          <w:trHeight w:val="297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3F75B1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F75B1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88%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F297A">
              <w:rPr>
                <w:color w:val="000000"/>
                <w:sz w:val="22"/>
                <w:szCs w:val="22"/>
                <w:highlight w:val="yellow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326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</w:t>
            </w:r>
            <w:r w:rsidRPr="008F297A">
              <w:rPr>
                <w:color w:val="000000"/>
                <w:sz w:val="22"/>
                <w:szCs w:val="22"/>
                <w:highlight w:val="yellow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21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100</w:t>
            </w:r>
            <w:r w:rsidRPr="008F297A">
              <w:rPr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F297A">
              <w:rPr>
                <w:color w:val="000000"/>
                <w:sz w:val="22"/>
                <w:szCs w:val="22"/>
                <w:highlight w:val="yellow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8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69</w:t>
            </w:r>
            <w:r w:rsidRPr="008F297A">
              <w:rPr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202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38</w:t>
            </w:r>
            <w:r w:rsidRPr="008F297A">
              <w:rPr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1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80</w:t>
            </w:r>
            <w:r w:rsidRPr="008F297A">
              <w:rPr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13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C684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95</w:t>
            </w:r>
            <w:r w:rsidRPr="008F297A">
              <w:rPr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39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70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21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17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74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23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F297A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На 40%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1582">
              <w:rPr>
                <w:b/>
                <w:bCs/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0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D73ADF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D73ADF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30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D73ADF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8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72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образовательных организаций, охваченных мониторингом качества образования,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5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21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сельских общеобразовательных организаций,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53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BF" w:rsidRDefault="00656DBF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656DBF" w:rsidRDefault="00656DBF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F01582">
              <w:rPr>
                <w:color w:val="000000"/>
                <w:sz w:val="22"/>
                <w:szCs w:val="22"/>
              </w:rPr>
              <w:t>Воспитание и дополнительное образование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410B02" w:rsidRPr="008C684C" w:rsidTr="003642FE">
        <w:trPr>
          <w:trHeight w:val="11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 детей от 6,5 до 18 лет, охваченных дополнительным образованием от общего числа обучающихся;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8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21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проживающих на территории Ленского района, охваченных деятельностью, направленных на обеспечение доступности дополнительных общеобразовательных программ естественно - научной и технической направленностей, соответствующих приоритетным направлениям технологического развития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55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68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300"/>
        </w:trPr>
        <w:tc>
          <w:tcPr>
            <w:tcW w:w="13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3F75B1" w:rsidRDefault="00410B02" w:rsidP="003642F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F75B1"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3F75B1">
              <w:rPr>
                <w:bCs/>
                <w:color w:val="000000"/>
                <w:sz w:val="22"/>
                <w:szCs w:val="22"/>
              </w:rPr>
              <w:t>«</w:t>
            </w:r>
            <w:r w:rsidRPr="003F75B1">
              <w:rPr>
                <w:bCs/>
                <w:color w:val="000000"/>
                <w:sz w:val="22"/>
                <w:szCs w:val="22"/>
              </w:rPr>
              <w:t>Отдых детей и их оздоровление</w:t>
            </w:r>
            <w:r w:rsidR="003F75B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5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8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- Удельный вес детей  и подростков,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106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35%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40%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B02" w:rsidRPr="008C684C" w:rsidTr="003642FE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92B61">
              <w:rPr>
                <w:color w:val="000000"/>
                <w:sz w:val="22"/>
                <w:szCs w:val="22"/>
              </w:rPr>
              <w:t>Муниципальная программа "Развитие образования в Ленском районе"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Удельный вес выпускников, получивших аттестат о среднем общем образовании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охваченных мониторингом качества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D73ADF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  <w:r w:rsidR="00410B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0B02" w:rsidRPr="008C684C" w:rsidTr="003642FE">
        <w:trPr>
          <w:trHeight w:val="56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образовательных организаций, обеспеченных возможность изучать предметную область «Технология» и других предметных областей на базе организаций, имеющих высокооснащенные ученико-места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D73ADF"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от 6,5 до 18 лет, охваченных дополнительным образованием от общего числа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C68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находящихся в трудной жизненной ситуации, охваченных дополнительным образованием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Pr="008C684C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410B02" w:rsidRPr="008C684C" w:rsidTr="003642FE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2" w:rsidRDefault="00410B02" w:rsidP="003642F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правонарушений и преступлений несовершеннолетних в каникулярный период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РУО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02" w:rsidRDefault="00410B02" w:rsidP="00364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50%</w:t>
            </w:r>
          </w:p>
        </w:tc>
      </w:tr>
    </w:tbl>
    <w:p w:rsidR="00410B02" w:rsidRDefault="00410B02" w:rsidP="009D53D6">
      <w:pPr>
        <w:jc w:val="center"/>
        <w:rPr>
          <w:b/>
          <w:bCs/>
          <w:color w:val="000000"/>
          <w:sz w:val="26"/>
          <w:szCs w:val="26"/>
        </w:rPr>
      </w:pPr>
    </w:p>
    <w:p w:rsidR="003D1BFE" w:rsidRDefault="003D1BFE" w:rsidP="003D1BFE">
      <w:pPr>
        <w:rPr>
          <w:b/>
          <w:sz w:val="22"/>
          <w:szCs w:val="22"/>
        </w:rPr>
      </w:pPr>
    </w:p>
    <w:p w:rsidR="00167BB0" w:rsidRDefault="00167BB0" w:rsidP="003D1BFE">
      <w:pPr>
        <w:rPr>
          <w:b/>
          <w:sz w:val="22"/>
          <w:szCs w:val="22"/>
        </w:rPr>
      </w:pPr>
    </w:p>
    <w:p w:rsidR="00167BB0" w:rsidRDefault="00167BB0" w:rsidP="003D1BFE">
      <w:pPr>
        <w:rPr>
          <w:b/>
          <w:sz w:val="22"/>
          <w:szCs w:val="22"/>
        </w:rPr>
      </w:pPr>
    </w:p>
    <w:p w:rsidR="00681686" w:rsidRDefault="00681686" w:rsidP="003D1BFE">
      <w:pPr>
        <w:rPr>
          <w:b/>
          <w:sz w:val="22"/>
          <w:szCs w:val="22"/>
        </w:rPr>
      </w:pPr>
    </w:p>
    <w:p w:rsidR="00681686" w:rsidRDefault="00681686" w:rsidP="003D1BFE">
      <w:pPr>
        <w:rPr>
          <w:b/>
          <w:sz w:val="22"/>
          <w:szCs w:val="22"/>
        </w:rPr>
      </w:pPr>
    </w:p>
    <w:p w:rsidR="00656DBF" w:rsidRDefault="00656DBF" w:rsidP="003D1BFE">
      <w:pPr>
        <w:rPr>
          <w:b/>
          <w:sz w:val="22"/>
          <w:szCs w:val="22"/>
        </w:rPr>
      </w:pPr>
    </w:p>
    <w:p w:rsidR="00681686" w:rsidRDefault="00681686" w:rsidP="003D1BFE">
      <w:pPr>
        <w:rPr>
          <w:b/>
          <w:sz w:val="22"/>
          <w:szCs w:val="22"/>
        </w:rPr>
      </w:pPr>
    </w:p>
    <w:p w:rsidR="00681686" w:rsidRDefault="00681686" w:rsidP="003D1BFE">
      <w:pPr>
        <w:rPr>
          <w:b/>
          <w:sz w:val="22"/>
          <w:szCs w:val="22"/>
        </w:rPr>
      </w:pPr>
    </w:p>
    <w:p w:rsidR="00681686" w:rsidRPr="00DF043A" w:rsidRDefault="00681686" w:rsidP="00681686">
      <w:pPr>
        <w:jc w:val="right"/>
        <w:rPr>
          <w:sz w:val="26"/>
          <w:szCs w:val="26"/>
        </w:rPr>
      </w:pPr>
      <w:r w:rsidRPr="00DF043A">
        <w:rPr>
          <w:sz w:val="26"/>
          <w:szCs w:val="26"/>
        </w:rPr>
        <w:t xml:space="preserve">Приложение № 2 </w:t>
      </w:r>
    </w:p>
    <w:p w:rsidR="00DF043A" w:rsidRPr="00DF043A" w:rsidRDefault="00DF043A" w:rsidP="00681686">
      <w:pPr>
        <w:jc w:val="right"/>
        <w:rPr>
          <w:sz w:val="26"/>
          <w:szCs w:val="26"/>
        </w:rPr>
      </w:pPr>
      <w:r w:rsidRPr="00DF043A">
        <w:rPr>
          <w:sz w:val="26"/>
          <w:szCs w:val="26"/>
        </w:rPr>
        <w:t>К муниципальной программе</w:t>
      </w:r>
    </w:p>
    <w:p w:rsidR="00681686" w:rsidRDefault="00681686" w:rsidP="00681686">
      <w:pPr>
        <w:jc w:val="right"/>
        <w:rPr>
          <w:sz w:val="22"/>
          <w:szCs w:val="22"/>
        </w:rPr>
      </w:pPr>
    </w:p>
    <w:p w:rsidR="00681686" w:rsidRDefault="00681686" w:rsidP="006816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 реализации программы «Развитие образования в Ленском районе»</w:t>
      </w:r>
    </w:p>
    <w:p w:rsidR="00681686" w:rsidRDefault="00681686" w:rsidP="00DF043A">
      <w:pPr>
        <w:rPr>
          <w:b/>
          <w:sz w:val="26"/>
          <w:szCs w:val="26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529"/>
        <w:gridCol w:w="2724"/>
        <w:gridCol w:w="1256"/>
        <w:gridCol w:w="1437"/>
        <w:gridCol w:w="1701"/>
        <w:gridCol w:w="1276"/>
        <w:gridCol w:w="1276"/>
        <w:gridCol w:w="1276"/>
        <w:gridCol w:w="1275"/>
        <w:gridCol w:w="1276"/>
      </w:tblGrid>
      <w:tr w:rsidR="00DF043A" w:rsidRPr="00DF043A" w:rsidTr="00656DBF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Статус структурного элемента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Развитие образования в Ленском районе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2 041 850 148,82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1 918 856 119,08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2 147 944 572,74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2 237 468 846,16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2 206 905 059,40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2 297 407 699,11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2 298 629 509,11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1 010 337 855,00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1 008 131 824,00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1 118 962 138,93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1 229 406 440,98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1 147 374 809,82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1 191 135 930,54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1 191 135 930,54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73 852 848,85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48 070 702,00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41 262 982,00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42 484 792,00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1 031 512 293,82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885 983 067,08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957 543 766,81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934 209 556,33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1 011 459 547,58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1 065 008 786,57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1 065 008 786,57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71 669 109,47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5 439 313,24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66 229 796,23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71 669 109,47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5 439 313,24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66 229 796,23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lastRenderedPageBreak/>
              <w:t>1.1.1.1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(1210022001)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71 669 109,47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2 276 290,00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5 439 313,24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66 229 796,23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1 826 866 543,04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1 728 496 163,32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1 900 519 370,52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2 000 806 173,88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1 001 554 855,00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1 002 173 375,00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1 102 371 187,93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1 213 257 651,67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73 852 848,85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825 311 688,04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701 581 560,32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726 709 515,59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713 695 673,36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1.2.1.1 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(1220053030)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5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769 716 362,67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638 346 424,01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700 536 899,88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727 209 120,55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301 395 300,00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288 184 711,00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352 117 693,00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415 632 255,06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311 576 865,49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1.2.2.1.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(1220122001)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355 648 124,01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355 854 891,88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326 493 608,90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5 486 411,00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7 435 685,00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14 916 743,41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311 576 865,49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 (1220163050)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1 996 270,00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1 996 270,00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lastRenderedPageBreak/>
              <w:t>1.2.2.3.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-(1220163350)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397 884 041,65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397 884 041,65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2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1.2.2.4.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1 057 150 180,37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1 075 197 571,31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1 154 244 923,64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1 225 818 863,33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700 159 555,00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713 988 664,00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750 253 494,93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797 625 396,61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26 074 658,85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378 290 308,71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402 118 807,87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(1220222001)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355 772 647,31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383 651 713,71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411 295 369,96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4 352 800,00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11 786 685,00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15 362 562,09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371 865 028,71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395 932 807,87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1.2.3.2.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(1220263020)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707 520 645,24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707 520 645,24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1.2.3.3.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Мероприятие (1220263030)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53 596 055,00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55 136 540,00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59 796 960,00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65 492 252,81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3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53 596 055,00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55 136 540,00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59 796 960,00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65 492 252,81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0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2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1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1.2.3.4.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(1220263480)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Субвенция на обеспечение выплат ежемесячного денежного вознаграждения за классноеруководство педагогическим работникам государственных образовательныхорганизаций и муниципальных образовательных организаций, реализующихобразовательные программы начального общего, основного общего и среднегообщего </w:t>
            </w:r>
            <w:r w:rsidRPr="00DF043A">
              <w:rPr>
                <w:color w:val="000000"/>
                <w:sz w:val="22"/>
                <w:szCs w:val="22"/>
              </w:rPr>
              <w:lastRenderedPageBreak/>
              <w:t>образования, в том числе адаптированные основныеобщеобразовательныепрограммы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6 831 570,77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1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6 831 570,77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4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4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1.2.3.5.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(12202L3040)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32 126 400,00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29 492 054,55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23 306 054,55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6 425 280,00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1.2.3.6.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(122ЕВ5179F)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обеспечение деятельности советников директоров по воспитанию и взаимодействию с детскими общественными объединениям в общеобразовательных организациях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2 796 570,00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27 965,70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2 768 604,30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1.2.3.7.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1.3.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79 790 828,19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81 747 368,84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91 639 926,24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4 122 249,00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6 128 401,00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4 722 966,07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75 668 579,19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75 618 967,84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86 916 960,17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1.3.1.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79 790 828,19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81 747 368,84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91 639 926,24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4 122 249,00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6 128 401,00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4 722 966,07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75 668 579,19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75 618 967,84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86 916 960,17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1.3.1.1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Мероприятие (1240022001)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79 790 828,19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81 747 368,84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91 639 926,24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8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4 122 249,00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6 128 401,00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4 722 966,07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94 060 907,52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75 668 579,19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75 618 967,84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86 916 960,17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73 353 636,57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5 986 510,00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67 367 126,57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F043A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73 353 636,57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5 986 510,00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67 367 126,57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1.4.1.1.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  (1260062370)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Восстановление и укрепление материально-технической базы для организации отдыха и оздоровления детей(за счет средств ГБ)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10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1.4.1.2.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(1260062010)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Организация отдыха детей в каникулярное время (за счет средств ГБ)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4 986 510,00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4 986 510,00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1.4.1.3.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 (1260010010)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Организация и обеспечение летнего отдыха детей и их оздоровление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68 367 126,57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67 367 126,57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DF043A" w:rsidRPr="00DF043A">
              <w:rPr>
                <w:color w:val="000000"/>
                <w:sz w:val="22"/>
                <w:szCs w:val="22"/>
              </w:rPr>
              <w:t>униципальная программа/ структурный элемент/мероприятие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Наименование муниципальной программы/структурных элементов/мероприятий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Объемы бюджетных ассигнований</w:t>
            </w:r>
          </w:p>
        </w:tc>
      </w:tr>
      <w:tr w:rsidR="00DF043A" w:rsidRPr="00DF043A" w:rsidTr="00656DBF">
        <w:trPr>
          <w:trHeight w:val="267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DF043A" w:rsidRPr="00DF043A" w:rsidTr="00656DB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 xml:space="preserve"> "Развитие образования в Ленском районе"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2 206 905 059,40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2 297 407 699,11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2 298 629 509,11</w:t>
            </w:r>
          </w:p>
        </w:tc>
      </w:tr>
      <w:tr w:rsidR="00DF043A" w:rsidRPr="00DF043A" w:rsidTr="00656DBF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Федеральный бюджет (далее ФБ)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48 070 702,00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41 262 982,00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42 484 792,00</w:t>
            </w:r>
          </w:p>
        </w:tc>
      </w:tr>
      <w:tr w:rsidR="00DF043A" w:rsidRPr="00DF043A" w:rsidTr="00656DBF">
        <w:trPr>
          <w:trHeight w:val="1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Государственный бюджет Республики Саха (Якутия)(далее ГБ)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1 147 374 809,82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1 191 135 930,54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1 191 135 930,54</w:t>
            </w:r>
          </w:p>
        </w:tc>
      </w:tr>
      <w:tr w:rsidR="00DF043A" w:rsidRPr="00DF043A" w:rsidTr="00656DBF">
        <w:trPr>
          <w:trHeight w:val="11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Бюджет МО "Ленский район"(далее МБ)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1 011 459 547,58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1 065 008 786,57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1 065 008 786,57</w:t>
            </w:r>
          </w:p>
        </w:tc>
      </w:tr>
      <w:tr w:rsidR="00DF043A" w:rsidRPr="00DF043A" w:rsidTr="00656DBF">
        <w:trPr>
          <w:trHeight w:val="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Бюджеты поселений(далее БП)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Внебюджетные источники(далее ВИ)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Структурный</w:t>
            </w:r>
            <w:r w:rsidR="00DF043A" w:rsidRPr="00DF043A">
              <w:rPr>
                <w:b/>
                <w:bCs/>
                <w:color w:val="000000"/>
                <w:sz w:val="22"/>
                <w:szCs w:val="22"/>
              </w:rPr>
              <w:t xml:space="preserve"> элемент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Ведомственные</w:t>
            </w:r>
            <w:r w:rsidR="00DF043A" w:rsidRPr="00DF043A">
              <w:rPr>
                <w:b/>
                <w:bCs/>
                <w:color w:val="000000"/>
                <w:sz w:val="22"/>
                <w:szCs w:val="22"/>
              </w:rPr>
              <w:t xml:space="preserve"> проекты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54 714 793,32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60 364 793,32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60 364 793,32</w:t>
            </w:r>
          </w:p>
        </w:tc>
      </w:tr>
      <w:tr w:rsidR="00DF043A" w:rsidRPr="00DF043A" w:rsidTr="00656D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54 714 793,32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60 364 793,32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60 364 793,32</w:t>
            </w:r>
          </w:p>
        </w:tc>
      </w:tr>
      <w:tr w:rsidR="00DF043A" w:rsidRPr="00DF043A" w:rsidTr="00656DBF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БП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развитие системы поддержки талантливых детей (5830010012)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2 383 375,44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2 383 375,44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2 383 375,44</w:t>
            </w:r>
          </w:p>
        </w:tc>
      </w:tr>
      <w:tr w:rsidR="00DF043A" w:rsidRPr="00DF043A" w:rsidTr="00656D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2 383 375,44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2 383 375,44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2 383 375,44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организация и обеспечение отдыха детей и их оздоровление-ДОБ Алмаз (5830010042)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43 584 293,32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43 584 293,32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43 584 293,32</w:t>
            </w:r>
          </w:p>
        </w:tc>
      </w:tr>
      <w:tr w:rsidR="00DF043A" w:rsidRPr="00DF043A" w:rsidTr="00656DBF">
        <w:trPr>
          <w:trHeight w:val="8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43 584 293,32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43 584 293,32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43 584 293,32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развитие педагогического потенциала             (5830010060)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7 482 756,75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13 132 756,75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13 132 756,75</w:t>
            </w:r>
          </w:p>
        </w:tc>
      </w:tr>
      <w:tr w:rsidR="00DF043A" w:rsidRPr="00DF043A" w:rsidTr="00656D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7 482 756,75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13 132 756,75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13 132 756,75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поощрение лучших педагогических работников          (5830010130)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1 264 367,81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1 264 367,81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1 264 367,81</w:t>
            </w:r>
          </w:p>
        </w:tc>
      </w:tr>
      <w:tr w:rsidR="00DF043A" w:rsidRPr="00DF043A" w:rsidTr="00656DBF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1 264 367,81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1 264 367,81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1 264 367,81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DF043A" w:rsidRPr="00DF043A">
              <w:rPr>
                <w:b/>
                <w:bCs/>
                <w:color w:val="000000"/>
                <w:sz w:val="22"/>
                <w:szCs w:val="22"/>
              </w:rPr>
              <w:t>труктурный элемент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656DBF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="00DF043A" w:rsidRPr="00DF043A">
              <w:rPr>
                <w:b/>
                <w:bCs/>
                <w:color w:val="000000"/>
                <w:sz w:val="22"/>
                <w:szCs w:val="22"/>
              </w:rPr>
              <w:t>омплексы процессных мероприятий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2 152 190 266,08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2 237 042 905,79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2 238 264 715,79</w:t>
            </w:r>
          </w:p>
        </w:tc>
      </w:tr>
      <w:tr w:rsidR="00DF043A" w:rsidRPr="00DF043A" w:rsidTr="00656D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48 070 702,00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41 262 982,00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42 484 792,00</w:t>
            </w:r>
          </w:p>
        </w:tc>
      </w:tr>
      <w:tr w:rsidR="00DF043A" w:rsidRPr="00DF043A" w:rsidTr="00656DBF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1 147 374 809,82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1 191 135 930,54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1 191 135 930,54</w:t>
            </w:r>
          </w:p>
        </w:tc>
      </w:tr>
      <w:tr w:rsidR="00DF043A" w:rsidRPr="00DF043A" w:rsidTr="00656D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956 744 754,26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1 004 643 993,25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1 004 643 993,25</w:t>
            </w:r>
          </w:p>
        </w:tc>
      </w:tr>
      <w:tr w:rsidR="00DF043A" w:rsidRPr="00DF043A" w:rsidTr="00656DBF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БП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управлений образования (5840022000)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63 224 396,68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63 868 146,68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63 868 146,68</w:t>
            </w:r>
          </w:p>
        </w:tc>
      </w:tr>
      <w:tr w:rsidR="00DF043A" w:rsidRPr="00DF043A" w:rsidTr="00656DBF">
        <w:trPr>
          <w:trHeight w:val="8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63 224 396,68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63 868 146,68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63 868 146,68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дошкольных учреждений  (5840022001)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353 468 784,97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378 147 788,55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378 147 788,55</w:t>
            </w:r>
          </w:p>
        </w:tc>
      </w:tr>
      <w:tr w:rsidR="00DF043A" w:rsidRPr="00DF043A" w:rsidTr="00656DBF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353 468 784,97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378 147 788,55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378 147 788,55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расходы на обеспечение деятельности(оказание услуг)муниципальных общеобразовательных учреждений (5840022002)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426 738 466,89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448 698 263,41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448 698 263,41</w:t>
            </w:r>
          </w:p>
        </w:tc>
      </w:tr>
      <w:tr w:rsidR="00DF043A" w:rsidRPr="00DF043A" w:rsidTr="00656DBF">
        <w:trPr>
          <w:trHeight w:val="9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426 738 466,89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448 698 263,41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448 698 263,41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расходы на обеспечение деятельности(оказание услуг)муниципальных учреждений дополнительного образования (5840022003)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94 203 805,31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94 820 494,21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94 820 494,21</w:t>
            </w:r>
          </w:p>
        </w:tc>
      </w:tr>
      <w:tr w:rsidR="00DF043A" w:rsidRPr="00DF043A" w:rsidTr="00656DBF">
        <w:trPr>
          <w:trHeight w:val="8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94 203 805,31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94 820 494,21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94 820 494,21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организация отдыха детей в каникулярное время (за счет средств ГБ) (5840662010)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6 262 610,00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F043A" w:rsidRPr="00DF043A" w:rsidTr="00656DBF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6 262 610,00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софинансирование расходных обязательств на организацию отдыха детей в каникулярное время (за счет средств МБ) (58400S2010)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13 278 621,00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13 278 621,00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13 278 621,00</w:t>
            </w:r>
          </w:p>
        </w:tc>
      </w:tr>
      <w:tr w:rsidR="00DF043A" w:rsidRPr="00DF043A" w:rsidTr="00656DBF">
        <w:trPr>
          <w:trHeight w:val="13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13 278 621,00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13 278 621,00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13 278 621,00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 обеспечение бесплатного горячего питания обучающихся, получающих начальное общее образование в госудаственных и муниципальных образовательных организациях (58403L3040)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5 830 679,41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5 830 679,40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5 830 679,40</w:t>
            </w:r>
          </w:p>
        </w:tc>
      </w:tr>
      <w:tr w:rsidR="00DF043A" w:rsidRPr="00DF043A" w:rsidTr="00656DBF">
        <w:trPr>
          <w:trHeight w:val="20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5 830 679,41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5 830 679,40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5 830 679,40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субвенция на ежемесячное классное руководство педагогическим работникам государственных муниципальных общеобразовательных организаций (5840453030)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48 070 702,00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41 262 982,00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42 484 792,00</w:t>
            </w:r>
          </w:p>
        </w:tc>
      </w:tr>
      <w:tr w:rsidR="00DF043A" w:rsidRPr="00DF043A" w:rsidTr="00656D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48 070 702,00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41 262 982,00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42 484 792,00</w:t>
            </w:r>
          </w:p>
        </w:tc>
      </w:tr>
      <w:tr w:rsidR="00DF043A" w:rsidRPr="00DF043A" w:rsidTr="00656DBF">
        <w:trPr>
          <w:trHeight w:val="182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(5840463020)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660 555 022,17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715 739 420,00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715 739 420,00</w:t>
            </w:r>
          </w:p>
        </w:tc>
      </w:tr>
      <w:tr w:rsidR="00DF043A" w:rsidRPr="00DF043A" w:rsidTr="00656DBF">
        <w:trPr>
          <w:trHeight w:val="36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660 555 022,17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715 739 420,00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715 739 420,00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обеспечение деятельности отдельных организаций, </w:t>
            </w:r>
            <w:r w:rsidRPr="00DF043A">
              <w:rPr>
                <w:color w:val="000000"/>
                <w:sz w:val="22"/>
                <w:szCs w:val="22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 (5840463030)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67 497 150,00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62 413 730,00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62 413 730,00</w:t>
            </w:r>
          </w:p>
        </w:tc>
      </w:tr>
      <w:tr w:rsidR="00DF043A" w:rsidRPr="00DF043A" w:rsidTr="00656DBF">
        <w:trPr>
          <w:trHeight w:val="4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67 497 150,00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62 413 730,00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62 413 730,00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(5840463050)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2 497 650,00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2 497 650,00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2 497 650,00</w:t>
            </w:r>
          </w:p>
        </w:tc>
      </w:tr>
      <w:tr w:rsidR="00DF043A" w:rsidRPr="00DF043A" w:rsidTr="00656DBF">
        <w:trPr>
          <w:trHeight w:val="25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2 497 650,00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2 497 650,00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2 497 650,00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(5840463350)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401 008 769,65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401 008 770,00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401 008 770,00</w:t>
            </w:r>
          </w:p>
        </w:tc>
      </w:tr>
      <w:tr w:rsidR="00DF043A" w:rsidRPr="00DF043A" w:rsidTr="00656DBF">
        <w:trPr>
          <w:trHeight w:val="18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401 008 769,65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401 008 770,00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401 008 770,00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 предоставление мер социальной поддержки педагогическим работникам муниципальных образователных организаций, проживающим и работающим в сельских населенных пунктах, рабочих поселках(поселках городского типа)( за счет средств ГБ) (5840463380)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3 038 400,00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2 961 152,54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2 961 152,54</w:t>
            </w:r>
          </w:p>
        </w:tc>
      </w:tr>
      <w:tr w:rsidR="00DF043A" w:rsidRPr="00DF043A" w:rsidTr="00656DBF">
        <w:trPr>
          <w:trHeight w:val="28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3 038 400,00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2 961 152,54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2 961 152,54</w:t>
            </w:r>
          </w:p>
        </w:tc>
      </w:tr>
      <w:tr w:rsidR="00DF043A" w:rsidRPr="00DF043A" w:rsidTr="00656DBF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DF043A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 xml:space="preserve">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(5840463480)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6 515 208,00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6 515 208,00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043A">
              <w:rPr>
                <w:b/>
                <w:bCs/>
                <w:color w:val="000000"/>
                <w:sz w:val="22"/>
                <w:szCs w:val="22"/>
              </w:rPr>
              <w:t>6 515 208,00</w:t>
            </w:r>
          </w:p>
        </w:tc>
      </w:tr>
      <w:tr w:rsidR="00DF043A" w:rsidRPr="00DF043A" w:rsidTr="00656DBF">
        <w:trPr>
          <w:trHeight w:val="17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6 515 208,00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6 515 208,00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3A" w:rsidRPr="00DF043A" w:rsidRDefault="00DF043A" w:rsidP="00DF04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F043A">
              <w:rPr>
                <w:color w:val="000000"/>
                <w:sz w:val="22"/>
                <w:szCs w:val="22"/>
              </w:rPr>
              <w:t>6 515 208,00</w:t>
            </w:r>
          </w:p>
        </w:tc>
      </w:tr>
    </w:tbl>
    <w:p w:rsidR="00681686" w:rsidRDefault="00681686" w:rsidP="00681686">
      <w:pPr>
        <w:jc w:val="center"/>
        <w:rPr>
          <w:b/>
          <w:sz w:val="26"/>
          <w:szCs w:val="26"/>
        </w:rPr>
      </w:pPr>
    </w:p>
    <w:p w:rsidR="00681686" w:rsidRDefault="00681686" w:rsidP="00681686">
      <w:pPr>
        <w:jc w:val="center"/>
        <w:rPr>
          <w:b/>
          <w:sz w:val="26"/>
          <w:szCs w:val="26"/>
        </w:rPr>
      </w:pPr>
    </w:p>
    <w:p w:rsidR="00681686" w:rsidRDefault="00681686" w:rsidP="00681686">
      <w:pPr>
        <w:jc w:val="center"/>
        <w:rPr>
          <w:b/>
          <w:sz w:val="26"/>
          <w:szCs w:val="26"/>
        </w:rPr>
      </w:pPr>
    </w:p>
    <w:p w:rsidR="00681686" w:rsidRDefault="00681686" w:rsidP="00681686">
      <w:pPr>
        <w:jc w:val="center"/>
        <w:rPr>
          <w:b/>
          <w:sz w:val="26"/>
          <w:szCs w:val="26"/>
        </w:rPr>
      </w:pPr>
    </w:p>
    <w:p w:rsidR="00681686" w:rsidRPr="00681686" w:rsidRDefault="00681686" w:rsidP="00681686">
      <w:pPr>
        <w:jc w:val="center"/>
        <w:rPr>
          <w:b/>
          <w:sz w:val="26"/>
          <w:szCs w:val="26"/>
        </w:rPr>
      </w:pPr>
    </w:p>
    <w:p w:rsidR="00681686" w:rsidRDefault="00681686" w:rsidP="00681686">
      <w:pPr>
        <w:jc w:val="right"/>
        <w:rPr>
          <w:b/>
          <w:sz w:val="22"/>
          <w:szCs w:val="22"/>
        </w:rPr>
      </w:pPr>
    </w:p>
    <w:p w:rsidR="00752896" w:rsidRPr="00ED0EAD" w:rsidRDefault="00752896" w:rsidP="00752896">
      <w:pPr>
        <w:jc w:val="center"/>
        <w:rPr>
          <w:b/>
          <w:sz w:val="26"/>
          <w:szCs w:val="26"/>
        </w:rPr>
      </w:pPr>
      <w:r w:rsidRPr="00ED0EAD">
        <w:rPr>
          <w:b/>
          <w:sz w:val="26"/>
          <w:szCs w:val="26"/>
        </w:rPr>
        <w:t>Начальник управления образования                                                                                                      И.Н. Корнилова</w:t>
      </w:r>
    </w:p>
    <w:sectPr w:rsidR="00752896" w:rsidRPr="00ED0EAD" w:rsidSect="009D53D6">
      <w:pgSz w:w="16838" w:h="11906" w:orient="landscape"/>
      <w:pgMar w:top="1276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B5" w:rsidRDefault="007D7EB5">
      <w:r>
        <w:separator/>
      </w:r>
    </w:p>
  </w:endnote>
  <w:endnote w:type="continuationSeparator" w:id="0">
    <w:p w:rsidR="007D7EB5" w:rsidRDefault="007D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A" w:rsidRDefault="00DF043A" w:rsidP="001314B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F043A" w:rsidRDefault="00DF043A" w:rsidP="001314B2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A" w:rsidRPr="00C70E4A" w:rsidRDefault="00DF043A" w:rsidP="001314B2">
    <w:pPr>
      <w:pStyle w:val="a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6F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B5" w:rsidRDefault="007D7EB5">
      <w:r>
        <w:separator/>
      </w:r>
    </w:p>
  </w:footnote>
  <w:footnote w:type="continuationSeparator" w:id="0">
    <w:p w:rsidR="007D7EB5" w:rsidRDefault="007D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7115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E68"/>
    <w:multiLevelType w:val="hybridMultilevel"/>
    <w:tmpl w:val="126E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E2752E"/>
    <w:multiLevelType w:val="hybridMultilevel"/>
    <w:tmpl w:val="76FE78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61DC"/>
    <w:rsid w:val="00045B8B"/>
    <w:rsid w:val="00050B87"/>
    <w:rsid w:val="000535E9"/>
    <w:rsid w:val="00055E7D"/>
    <w:rsid w:val="00064255"/>
    <w:rsid w:val="0006432A"/>
    <w:rsid w:val="00067F5B"/>
    <w:rsid w:val="00073C0E"/>
    <w:rsid w:val="00077509"/>
    <w:rsid w:val="0008314B"/>
    <w:rsid w:val="00084F4A"/>
    <w:rsid w:val="00086233"/>
    <w:rsid w:val="000C4ACE"/>
    <w:rsid w:val="000D1064"/>
    <w:rsid w:val="000E2CE5"/>
    <w:rsid w:val="000E7E27"/>
    <w:rsid w:val="000F2609"/>
    <w:rsid w:val="000F6AFE"/>
    <w:rsid w:val="00121EC2"/>
    <w:rsid w:val="00127CA2"/>
    <w:rsid w:val="001314B2"/>
    <w:rsid w:val="00133E60"/>
    <w:rsid w:val="0014480D"/>
    <w:rsid w:val="001513A8"/>
    <w:rsid w:val="00153BDC"/>
    <w:rsid w:val="00156775"/>
    <w:rsid w:val="00164FE6"/>
    <w:rsid w:val="00167BB0"/>
    <w:rsid w:val="001708DF"/>
    <w:rsid w:val="001712ED"/>
    <w:rsid w:val="00172C8D"/>
    <w:rsid w:val="001737BD"/>
    <w:rsid w:val="00173AC5"/>
    <w:rsid w:val="00186CFB"/>
    <w:rsid w:val="001957E3"/>
    <w:rsid w:val="00197971"/>
    <w:rsid w:val="001A05B5"/>
    <w:rsid w:val="001B4011"/>
    <w:rsid w:val="001C1CA6"/>
    <w:rsid w:val="001C2AB0"/>
    <w:rsid w:val="001C33C6"/>
    <w:rsid w:val="001C3532"/>
    <w:rsid w:val="001E128C"/>
    <w:rsid w:val="001E4872"/>
    <w:rsid w:val="001E76FF"/>
    <w:rsid w:val="001F149B"/>
    <w:rsid w:val="001F2701"/>
    <w:rsid w:val="001F52B5"/>
    <w:rsid w:val="00201485"/>
    <w:rsid w:val="00221A46"/>
    <w:rsid w:val="002270E9"/>
    <w:rsid w:val="00232A50"/>
    <w:rsid w:val="00240BA7"/>
    <w:rsid w:val="0024387C"/>
    <w:rsid w:val="00247E8E"/>
    <w:rsid w:val="00252B45"/>
    <w:rsid w:val="00261DDA"/>
    <w:rsid w:val="00275B4D"/>
    <w:rsid w:val="0027764E"/>
    <w:rsid w:val="00282D75"/>
    <w:rsid w:val="002873FD"/>
    <w:rsid w:val="00297F91"/>
    <w:rsid w:val="002A3A87"/>
    <w:rsid w:val="002B517B"/>
    <w:rsid w:val="002E2A4F"/>
    <w:rsid w:val="002F0829"/>
    <w:rsid w:val="00300EA4"/>
    <w:rsid w:val="003017DA"/>
    <w:rsid w:val="0030599F"/>
    <w:rsid w:val="00320A51"/>
    <w:rsid w:val="00322954"/>
    <w:rsid w:val="003246B7"/>
    <w:rsid w:val="003251D5"/>
    <w:rsid w:val="00331DCB"/>
    <w:rsid w:val="0033374B"/>
    <w:rsid w:val="00336C95"/>
    <w:rsid w:val="003370A0"/>
    <w:rsid w:val="00337B3B"/>
    <w:rsid w:val="00347608"/>
    <w:rsid w:val="00353439"/>
    <w:rsid w:val="003634AB"/>
    <w:rsid w:val="003642FE"/>
    <w:rsid w:val="00366014"/>
    <w:rsid w:val="003676D7"/>
    <w:rsid w:val="003677FA"/>
    <w:rsid w:val="00371368"/>
    <w:rsid w:val="00371C7E"/>
    <w:rsid w:val="00377B4F"/>
    <w:rsid w:val="00377B78"/>
    <w:rsid w:val="003814A7"/>
    <w:rsid w:val="003820D4"/>
    <w:rsid w:val="003838B4"/>
    <w:rsid w:val="00386062"/>
    <w:rsid w:val="0039650F"/>
    <w:rsid w:val="003A2752"/>
    <w:rsid w:val="003A2B33"/>
    <w:rsid w:val="003A3509"/>
    <w:rsid w:val="003A5AA6"/>
    <w:rsid w:val="003B1B41"/>
    <w:rsid w:val="003B758B"/>
    <w:rsid w:val="003C7A78"/>
    <w:rsid w:val="003D1BFE"/>
    <w:rsid w:val="003F75B1"/>
    <w:rsid w:val="00410B02"/>
    <w:rsid w:val="00413103"/>
    <w:rsid w:val="004174CF"/>
    <w:rsid w:val="0042052C"/>
    <w:rsid w:val="00427465"/>
    <w:rsid w:val="00441916"/>
    <w:rsid w:val="004470A8"/>
    <w:rsid w:val="00461E80"/>
    <w:rsid w:val="00477DC2"/>
    <w:rsid w:val="0048016E"/>
    <w:rsid w:val="0048214B"/>
    <w:rsid w:val="00483A3B"/>
    <w:rsid w:val="00487979"/>
    <w:rsid w:val="00492570"/>
    <w:rsid w:val="00492DAA"/>
    <w:rsid w:val="0049673F"/>
    <w:rsid w:val="004970C3"/>
    <w:rsid w:val="004A0A6B"/>
    <w:rsid w:val="004A2E07"/>
    <w:rsid w:val="004F597E"/>
    <w:rsid w:val="0050302C"/>
    <w:rsid w:val="00524F62"/>
    <w:rsid w:val="00540105"/>
    <w:rsid w:val="0054665F"/>
    <w:rsid w:val="00552D4E"/>
    <w:rsid w:val="005541A0"/>
    <w:rsid w:val="0055615A"/>
    <w:rsid w:val="00560341"/>
    <w:rsid w:val="00561FEE"/>
    <w:rsid w:val="00574380"/>
    <w:rsid w:val="00575DD6"/>
    <w:rsid w:val="00580A77"/>
    <w:rsid w:val="00586BD4"/>
    <w:rsid w:val="00594755"/>
    <w:rsid w:val="00597FA0"/>
    <w:rsid w:val="005B796B"/>
    <w:rsid w:val="005D08D8"/>
    <w:rsid w:val="005D4F2F"/>
    <w:rsid w:val="005D6AA0"/>
    <w:rsid w:val="005E05A8"/>
    <w:rsid w:val="005E069E"/>
    <w:rsid w:val="005E5333"/>
    <w:rsid w:val="005F7FB8"/>
    <w:rsid w:val="00600DE9"/>
    <w:rsid w:val="00620E56"/>
    <w:rsid w:val="00622279"/>
    <w:rsid w:val="00632C9F"/>
    <w:rsid w:val="00637517"/>
    <w:rsid w:val="00642E00"/>
    <w:rsid w:val="006444EB"/>
    <w:rsid w:val="00653891"/>
    <w:rsid w:val="00654555"/>
    <w:rsid w:val="00656DBF"/>
    <w:rsid w:val="00664E41"/>
    <w:rsid w:val="00666FEC"/>
    <w:rsid w:val="006719B2"/>
    <w:rsid w:val="00673BD3"/>
    <w:rsid w:val="006747A4"/>
    <w:rsid w:val="00674FE5"/>
    <w:rsid w:val="00677855"/>
    <w:rsid w:val="00677CBA"/>
    <w:rsid w:val="00681592"/>
    <w:rsid w:val="00681686"/>
    <w:rsid w:val="006845AE"/>
    <w:rsid w:val="00686D80"/>
    <w:rsid w:val="006901CA"/>
    <w:rsid w:val="00693068"/>
    <w:rsid w:val="006976D3"/>
    <w:rsid w:val="006A2860"/>
    <w:rsid w:val="006A7260"/>
    <w:rsid w:val="006A7EA4"/>
    <w:rsid w:val="006B6673"/>
    <w:rsid w:val="006C1942"/>
    <w:rsid w:val="006D1399"/>
    <w:rsid w:val="006E1910"/>
    <w:rsid w:val="006F327B"/>
    <w:rsid w:val="006F4C40"/>
    <w:rsid w:val="00706B2D"/>
    <w:rsid w:val="00737ACC"/>
    <w:rsid w:val="00744AE6"/>
    <w:rsid w:val="00746D29"/>
    <w:rsid w:val="00752896"/>
    <w:rsid w:val="007666B9"/>
    <w:rsid w:val="00770255"/>
    <w:rsid w:val="00771C64"/>
    <w:rsid w:val="00790C21"/>
    <w:rsid w:val="007C1319"/>
    <w:rsid w:val="007D4D01"/>
    <w:rsid w:val="007D57B3"/>
    <w:rsid w:val="007D6D0E"/>
    <w:rsid w:val="007D7EB5"/>
    <w:rsid w:val="007F2747"/>
    <w:rsid w:val="007F78C3"/>
    <w:rsid w:val="00820BA0"/>
    <w:rsid w:val="00830F23"/>
    <w:rsid w:val="0084487E"/>
    <w:rsid w:val="00844FEE"/>
    <w:rsid w:val="00846F78"/>
    <w:rsid w:val="00864E31"/>
    <w:rsid w:val="008670D9"/>
    <w:rsid w:val="00872399"/>
    <w:rsid w:val="00892B61"/>
    <w:rsid w:val="008B0524"/>
    <w:rsid w:val="008B2FB2"/>
    <w:rsid w:val="008B3CFE"/>
    <w:rsid w:val="008B60BD"/>
    <w:rsid w:val="008C684C"/>
    <w:rsid w:val="008D465C"/>
    <w:rsid w:val="008F297A"/>
    <w:rsid w:val="008F7FFB"/>
    <w:rsid w:val="00905651"/>
    <w:rsid w:val="00915DD1"/>
    <w:rsid w:val="0092253C"/>
    <w:rsid w:val="00966259"/>
    <w:rsid w:val="009721BD"/>
    <w:rsid w:val="0098191A"/>
    <w:rsid w:val="009A279B"/>
    <w:rsid w:val="009A2D04"/>
    <w:rsid w:val="009A6541"/>
    <w:rsid w:val="009B4943"/>
    <w:rsid w:val="009C0DBC"/>
    <w:rsid w:val="009C475A"/>
    <w:rsid w:val="009D53D6"/>
    <w:rsid w:val="009D60DF"/>
    <w:rsid w:val="009D70C4"/>
    <w:rsid w:val="009E548D"/>
    <w:rsid w:val="009E759E"/>
    <w:rsid w:val="009F5D4E"/>
    <w:rsid w:val="00A121D5"/>
    <w:rsid w:val="00A166C4"/>
    <w:rsid w:val="00A22165"/>
    <w:rsid w:val="00A23F62"/>
    <w:rsid w:val="00A26CAB"/>
    <w:rsid w:val="00A2714B"/>
    <w:rsid w:val="00A32748"/>
    <w:rsid w:val="00A332F3"/>
    <w:rsid w:val="00A346FB"/>
    <w:rsid w:val="00A61B52"/>
    <w:rsid w:val="00A63515"/>
    <w:rsid w:val="00A85125"/>
    <w:rsid w:val="00A87021"/>
    <w:rsid w:val="00A91E9C"/>
    <w:rsid w:val="00AA09EE"/>
    <w:rsid w:val="00AB1763"/>
    <w:rsid w:val="00AB500A"/>
    <w:rsid w:val="00AB574D"/>
    <w:rsid w:val="00AB7FCD"/>
    <w:rsid w:val="00AC380A"/>
    <w:rsid w:val="00B21EFD"/>
    <w:rsid w:val="00B263F6"/>
    <w:rsid w:val="00B3117D"/>
    <w:rsid w:val="00B41807"/>
    <w:rsid w:val="00B465C7"/>
    <w:rsid w:val="00B639F2"/>
    <w:rsid w:val="00B7257D"/>
    <w:rsid w:val="00B72BC2"/>
    <w:rsid w:val="00B7462F"/>
    <w:rsid w:val="00B95481"/>
    <w:rsid w:val="00B97E0D"/>
    <w:rsid w:val="00BA31D5"/>
    <w:rsid w:val="00BA6D3F"/>
    <w:rsid w:val="00BC1F18"/>
    <w:rsid w:val="00BE1F14"/>
    <w:rsid w:val="00BE7EF1"/>
    <w:rsid w:val="00BF132B"/>
    <w:rsid w:val="00BF5280"/>
    <w:rsid w:val="00C0290A"/>
    <w:rsid w:val="00C034FA"/>
    <w:rsid w:val="00C21530"/>
    <w:rsid w:val="00C23B81"/>
    <w:rsid w:val="00C24297"/>
    <w:rsid w:val="00C32BB5"/>
    <w:rsid w:val="00C549A4"/>
    <w:rsid w:val="00C71F56"/>
    <w:rsid w:val="00C77F40"/>
    <w:rsid w:val="00C86360"/>
    <w:rsid w:val="00C87568"/>
    <w:rsid w:val="00C90EEE"/>
    <w:rsid w:val="00C9565D"/>
    <w:rsid w:val="00CA0E15"/>
    <w:rsid w:val="00CA3F03"/>
    <w:rsid w:val="00CA4873"/>
    <w:rsid w:val="00CA560C"/>
    <w:rsid w:val="00CA7C2B"/>
    <w:rsid w:val="00CA7E98"/>
    <w:rsid w:val="00CA7FFE"/>
    <w:rsid w:val="00CB2AA8"/>
    <w:rsid w:val="00CB597F"/>
    <w:rsid w:val="00CB5E85"/>
    <w:rsid w:val="00CC115C"/>
    <w:rsid w:val="00CC59EF"/>
    <w:rsid w:val="00CD038D"/>
    <w:rsid w:val="00CD61B5"/>
    <w:rsid w:val="00CE039D"/>
    <w:rsid w:val="00CE79B4"/>
    <w:rsid w:val="00D1490A"/>
    <w:rsid w:val="00D258A5"/>
    <w:rsid w:val="00D26C0D"/>
    <w:rsid w:val="00D27462"/>
    <w:rsid w:val="00D318DB"/>
    <w:rsid w:val="00D31DEF"/>
    <w:rsid w:val="00D3467B"/>
    <w:rsid w:val="00D371FC"/>
    <w:rsid w:val="00D42F8C"/>
    <w:rsid w:val="00D430F8"/>
    <w:rsid w:val="00D475F2"/>
    <w:rsid w:val="00D541AF"/>
    <w:rsid w:val="00D573C5"/>
    <w:rsid w:val="00D57410"/>
    <w:rsid w:val="00D659BC"/>
    <w:rsid w:val="00D73ADF"/>
    <w:rsid w:val="00D80026"/>
    <w:rsid w:val="00D836DD"/>
    <w:rsid w:val="00D87203"/>
    <w:rsid w:val="00D9728C"/>
    <w:rsid w:val="00DA1D91"/>
    <w:rsid w:val="00DA5883"/>
    <w:rsid w:val="00DC2C71"/>
    <w:rsid w:val="00DC3388"/>
    <w:rsid w:val="00DC6543"/>
    <w:rsid w:val="00DC79D7"/>
    <w:rsid w:val="00DD203C"/>
    <w:rsid w:val="00DD2849"/>
    <w:rsid w:val="00DD34DB"/>
    <w:rsid w:val="00DD5391"/>
    <w:rsid w:val="00DD64C4"/>
    <w:rsid w:val="00DE0925"/>
    <w:rsid w:val="00DE64F1"/>
    <w:rsid w:val="00DF043A"/>
    <w:rsid w:val="00DF6EA9"/>
    <w:rsid w:val="00E25AEF"/>
    <w:rsid w:val="00E444B1"/>
    <w:rsid w:val="00E521B4"/>
    <w:rsid w:val="00E607EA"/>
    <w:rsid w:val="00E87AD4"/>
    <w:rsid w:val="00EA4DF5"/>
    <w:rsid w:val="00EB215A"/>
    <w:rsid w:val="00ED2E9C"/>
    <w:rsid w:val="00ED3430"/>
    <w:rsid w:val="00EF07DB"/>
    <w:rsid w:val="00F01582"/>
    <w:rsid w:val="00F06FA8"/>
    <w:rsid w:val="00F30E4B"/>
    <w:rsid w:val="00F34F63"/>
    <w:rsid w:val="00F353B6"/>
    <w:rsid w:val="00F44F08"/>
    <w:rsid w:val="00F5252D"/>
    <w:rsid w:val="00F53FC1"/>
    <w:rsid w:val="00F6111D"/>
    <w:rsid w:val="00F73E91"/>
    <w:rsid w:val="00F74024"/>
    <w:rsid w:val="00F76FFA"/>
    <w:rsid w:val="00F77439"/>
    <w:rsid w:val="00F8449C"/>
    <w:rsid w:val="00F87B9E"/>
    <w:rsid w:val="00F95128"/>
    <w:rsid w:val="00F95AB7"/>
    <w:rsid w:val="00F962A1"/>
    <w:rsid w:val="00F976D1"/>
    <w:rsid w:val="00FD6F78"/>
    <w:rsid w:val="00FE0268"/>
    <w:rsid w:val="00FE2A7F"/>
    <w:rsid w:val="00FE45C9"/>
    <w:rsid w:val="00FE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B669"/>
  <w15:docId w15:val="{ECF64D7B-2404-4C93-BAD4-56D9B60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5">
    <w:name w:val="xl115"/>
    <w:basedOn w:val="a1"/>
    <w:rsid w:val="0024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2c">
    <w:name w:val="Текст2"/>
    <w:basedOn w:val="a1"/>
    <w:rsid w:val="0092253C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xl116">
    <w:name w:val="xl116"/>
    <w:basedOn w:val="a1"/>
    <w:rsid w:val="009D53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B4180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1"/>
    <w:rsid w:val="00B4180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1"/>
    <w:rsid w:val="00B4180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B4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B4180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1"/>
    <w:rsid w:val="00B4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B4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B4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167BB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1"/>
    <w:rsid w:val="00167B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1"/>
    <w:rsid w:val="00167B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1"/>
    <w:rsid w:val="00167BB0"/>
    <w:pPr>
      <w:widowControl/>
      <w:pBdr>
        <w:left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8">
    <w:name w:val="xl148"/>
    <w:basedOn w:val="a1"/>
    <w:rsid w:val="00167B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1"/>
    <w:rsid w:val="00167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6427-70C5-4B6A-81D7-EFA05739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12772</Words>
  <Characters>72805</Characters>
  <Application>Microsoft Office Word</Application>
  <DocSecurity>4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2023-03-29T07:40:00Z</cp:lastPrinted>
  <dcterms:created xsi:type="dcterms:W3CDTF">2023-03-31T03:54:00Z</dcterms:created>
  <dcterms:modified xsi:type="dcterms:W3CDTF">2023-03-31T03:54:00Z</dcterms:modified>
</cp:coreProperties>
</file>