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8"/>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D41EA5">
        <w:trPr>
          <w:trHeight w:val="671"/>
        </w:trPr>
        <w:tc>
          <w:tcPr>
            <w:tcW w:w="9604" w:type="dxa"/>
            <w:gridSpan w:val="2"/>
          </w:tcPr>
          <w:p w:rsidR="0000080B" w:rsidRPr="00122E29" w:rsidRDefault="00327CD6" w:rsidP="00F5388D">
            <w:pPr>
              <w:widowControl/>
              <w:autoSpaceDE/>
              <w:autoSpaceDN/>
              <w:adjustRightInd/>
              <w:rPr>
                <w:b/>
                <w:snapToGrid w:val="0"/>
                <w:color w:val="000000"/>
                <w:sz w:val="28"/>
                <w:szCs w:val="28"/>
              </w:rPr>
            </w:pPr>
            <w:r>
              <w:rPr>
                <w:b/>
                <w:snapToGrid w:val="0"/>
                <w:color w:val="000000"/>
                <w:sz w:val="28"/>
                <w:szCs w:val="28"/>
              </w:rPr>
              <w:t>от «_</w:t>
            </w:r>
            <w:r w:rsidR="00F5388D">
              <w:rPr>
                <w:b/>
                <w:snapToGrid w:val="0"/>
                <w:color w:val="000000"/>
                <w:sz w:val="28"/>
                <w:szCs w:val="28"/>
                <w:u w:val="single"/>
              </w:rPr>
              <w:t>31</w:t>
            </w:r>
            <w:r>
              <w:rPr>
                <w:b/>
                <w:snapToGrid w:val="0"/>
                <w:color w:val="000000"/>
                <w:sz w:val="28"/>
                <w:szCs w:val="28"/>
              </w:rPr>
              <w:t>_» _</w:t>
            </w:r>
            <w:r w:rsidR="00F5388D">
              <w:rPr>
                <w:b/>
                <w:snapToGrid w:val="0"/>
                <w:color w:val="000000"/>
                <w:sz w:val="28"/>
                <w:szCs w:val="28"/>
                <w:u w:val="single"/>
              </w:rPr>
              <w:t>августа</w:t>
            </w:r>
            <w:r>
              <w:rPr>
                <w:b/>
                <w:snapToGrid w:val="0"/>
                <w:color w:val="000000"/>
                <w:sz w:val="28"/>
                <w:szCs w:val="28"/>
              </w:rPr>
              <w:t>__202</w:t>
            </w:r>
            <w:r w:rsidR="008A1403">
              <w:rPr>
                <w:b/>
                <w:snapToGrid w:val="0"/>
                <w:color w:val="000000"/>
                <w:sz w:val="28"/>
                <w:szCs w:val="28"/>
              </w:rPr>
              <w:t>2</w:t>
            </w:r>
            <w:r w:rsidR="0000080B" w:rsidRPr="00122E29">
              <w:rPr>
                <w:b/>
                <w:snapToGrid w:val="0"/>
                <w:color w:val="000000"/>
                <w:sz w:val="28"/>
                <w:szCs w:val="28"/>
              </w:rPr>
              <w:t xml:space="preserve"> года</w:t>
            </w:r>
            <w:r w:rsidR="00064255">
              <w:rPr>
                <w:b/>
                <w:snapToGrid w:val="0"/>
                <w:color w:val="000000"/>
                <w:sz w:val="28"/>
                <w:szCs w:val="28"/>
              </w:rPr>
              <w:t xml:space="preserve">                     </w:t>
            </w:r>
            <w:r w:rsidR="0000080B" w:rsidRPr="00122E29">
              <w:rPr>
                <w:b/>
                <w:snapToGrid w:val="0"/>
                <w:color w:val="000000"/>
                <w:sz w:val="28"/>
                <w:szCs w:val="28"/>
              </w:rPr>
              <w:t>№ ___</w:t>
            </w:r>
            <w:r w:rsidR="00F5388D">
              <w:rPr>
                <w:b/>
                <w:snapToGrid w:val="0"/>
                <w:color w:val="000000"/>
                <w:sz w:val="28"/>
                <w:szCs w:val="28"/>
                <w:u w:val="single"/>
              </w:rPr>
              <w:t>01-03-541/2</w:t>
            </w:r>
            <w:r w:rsidR="0000080B" w:rsidRPr="00122E29">
              <w:rPr>
                <w:b/>
                <w:snapToGrid w:val="0"/>
                <w:color w:val="000000"/>
                <w:sz w:val="28"/>
                <w:szCs w:val="28"/>
              </w:rPr>
              <w:t>______</w:t>
            </w:r>
          </w:p>
        </w:tc>
      </w:tr>
    </w:tbl>
    <w:p w:rsidR="00D41EA5" w:rsidRDefault="00D41EA5" w:rsidP="00D41EA5">
      <w:pPr>
        <w:widowControl/>
        <w:autoSpaceDE/>
        <w:autoSpaceDN/>
        <w:adjustRightInd/>
        <w:spacing w:line="360" w:lineRule="auto"/>
        <w:jc w:val="both"/>
        <w:rPr>
          <w:sz w:val="28"/>
          <w:szCs w:val="28"/>
        </w:rPr>
      </w:pPr>
    </w:p>
    <w:tbl>
      <w:tblPr>
        <w:tblW w:w="0" w:type="auto"/>
        <w:tblInd w:w="108" w:type="dxa"/>
        <w:tblLayout w:type="fixed"/>
        <w:tblLook w:val="04A0" w:firstRow="1" w:lastRow="0" w:firstColumn="1" w:lastColumn="0" w:noHBand="0" w:noVBand="1"/>
      </w:tblPr>
      <w:tblGrid>
        <w:gridCol w:w="9781"/>
      </w:tblGrid>
      <w:tr w:rsidR="00EB1A38" w:rsidTr="00EB1A38">
        <w:trPr>
          <w:trHeight w:val="471"/>
        </w:trPr>
        <w:tc>
          <w:tcPr>
            <w:tcW w:w="9781" w:type="dxa"/>
            <w:hideMark/>
          </w:tcPr>
          <w:p w:rsidR="00EB1A38" w:rsidRDefault="00C17DB1" w:rsidP="008A1403">
            <w:pPr>
              <w:jc w:val="center"/>
              <w:rPr>
                <w:b/>
                <w:sz w:val="28"/>
                <w:szCs w:val="28"/>
              </w:rPr>
            </w:pPr>
            <w:r>
              <w:rPr>
                <w:b/>
                <w:sz w:val="28"/>
                <w:szCs w:val="28"/>
              </w:rPr>
              <w:t>Об утверждении Положения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муниципального образования «Ленский район», в совершении которых имеется заинтересованность</w:t>
            </w:r>
          </w:p>
        </w:tc>
      </w:tr>
    </w:tbl>
    <w:p w:rsidR="00494BF5" w:rsidRDefault="00494BF5" w:rsidP="00BF220D">
      <w:pPr>
        <w:spacing w:line="276" w:lineRule="auto"/>
        <w:jc w:val="both"/>
        <w:rPr>
          <w:sz w:val="28"/>
          <w:szCs w:val="28"/>
        </w:rPr>
      </w:pPr>
    </w:p>
    <w:p w:rsidR="00EB1A38" w:rsidRDefault="00C17DB1" w:rsidP="00BF220D">
      <w:pPr>
        <w:spacing w:line="360" w:lineRule="auto"/>
        <w:ind w:firstLine="709"/>
        <w:jc w:val="both"/>
        <w:rPr>
          <w:sz w:val="28"/>
          <w:szCs w:val="28"/>
        </w:rPr>
      </w:pPr>
      <w:r w:rsidRPr="00C17DB1">
        <w:rPr>
          <w:rFonts w:eastAsia="Calibri"/>
          <w:sz w:val="28"/>
          <w:szCs w:val="28"/>
          <w:lang w:eastAsia="en-US"/>
        </w:rPr>
        <w:t>Руководствуясь частью 3 статьи 27 Федерального закона РФ от 12.01.1996 № 7-ФЗ «О некоммерческих организациях», Федеральным законом от 06.10.2003 № 131-ФЗ «Об общих принципах организации местного самоуправления в Росси</w:t>
      </w:r>
      <w:r w:rsidR="00257307">
        <w:rPr>
          <w:rFonts w:eastAsia="Calibri"/>
          <w:sz w:val="28"/>
          <w:szCs w:val="28"/>
          <w:lang w:eastAsia="en-US"/>
        </w:rPr>
        <w:t xml:space="preserve">йской Федерации», </w:t>
      </w:r>
      <w:r w:rsidR="00EB1A38" w:rsidRPr="00C17DB1">
        <w:rPr>
          <w:sz w:val="28"/>
          <w:szCs w:val="28"/>
        </w:rPr>
        <w:t>п</w:t>
      </w:r>
      <w:r w:rsidR="00EB1A38">
        <w:rPr>
          <w:sz w:val="28"/>
          <w:szCs w:val="28"/>
        </w:rPr>
        <w:t xml:space="preserve"> о с </w:t>
      </w:r>
      <w:proofErr w:type="gramStart"/>
      <w:r w:rsidR="00EB1A38">
        <w:rPr>
          <w:sz w:val="28"/>
          <w:szCs w:val="28"/>
        </w:rPr>
        <w:t>т</w:t>
      </w:r>
      <w:proofErr w:type="gramEnd"/>
      <w:r w:rsidR="00EB1A38">
        <w:rPr>
          <w:sz w:val="28"/>
          <w:szCs w:val="28"/>
        </w:rPr>
        <w:t xml:space="preserve"> а н о в </w:t>
      </w:r>
      <w:r w:rsidR="00DB4832">
        <w:rPr>
          <w:sz w:val="28"/>
          <w:szCs w:val="28"/>
        </w:rPr>
        <w:t>л я ю</w:t>
      </w:r>
      <w:r w:rsidR="00EB1A38">
        <w:rPr>
          <w:sz w:val="28"/>
          <w:szCs w:val="28"/>
        </w:rPr>
        <w:t>:</w:t>
      </w:r>
    </w:p>
    <w:p w:rsidR="00EB1A38" w:rsidRDefault="00BF220D" w:rsidP="00BF220D">
      <w:pPr>
        <w:widowControl/>
        <w:autoSpaceDE/>
        <w:autoSpaceDN/>
        <w:adjustRightInd/>
        <w:spacing w:line="360" w:lineRule="auto"/>
        <w:ind w:firstLine="709"/>
        <w:jc w:val="both"/>
        <w:rPr>
          <w:spacing w:val="-4"/>
          <w:sz w:val="28"/>
          <w:szCs w:val="28"/>
        </w:rPr>
      </w:pPr>
      <w:r>
        <w:rPr>
          <w:spacing w:val="-4"/>
          <w:sz w:val="28"/>
          <w:szCs w:val="28"/>
        </w:rPr>
        <w:t>1.</w:t>
      </w:r>
      <w:r w:rsidR="00257307">
        <w:rPr>
          <w:spacing w:val="-4"/>
          <w:sz w:val="28"/>
          <w:szCs w:val="28"/>
        </w:rPr>
        <w:t xml:space="preserve">Утвердить Положение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муниципального образования «Ленский район», в совершении которых имеется заинтересованность, согласно </w:t>
      </w:r>
      <w:proofErr w:type="gramStart"/>
      <w:r w:rsidR="00257307">
        <w:rPr>
          <w:spacing w:val="-4"/>
          <w:sz w:val="28"/>
          <w:szCs w:val="28"/>
        </w:rPr>
        <w:t>приложению</w:t>
      </w:r>
      <w:proofErr w:type="gramEnd"/>
      <w:r w:rsidR="00257307">
        <w:rPr>
          <w:spacing w:val="-4"/>
          <w:sz w:val="28"/>
          <w:szCs w:val="28"/>
        </w:rPr>
        <w:t xml:space="preserve"> к настоящему постановлению.</w:t>
      </w:r>
      <w:r w:rsidR="0017651E">
        <w:rPr>
          <w:spacing w:val="-4"/>
          <w:sz w:val="28"/>
          <w:szCs w:val="28"/>
        </w:rPr>
        <w:t xml:space="preserve"> </w:t>
      </w:r>
    </w:p>
    <w:p w:rsidR="00C9760F" w:rsidRDefault="00C9760F" w:rsidP="00BF220D">
      <w:pPr>
        <w:pStyle w:val="a7"/>
        <w:spacing w:after="0" w:line="360" w:lineRule="auto"/>
        <w:ind w:left="0" w:firstLine="709"/>
        <w:jc w:val="both"/>
        <w:rPr>
          <w:rFonts w:ascii="Times New Roman" w:hAnsi="Times New Roman" w:cs="Times New Roman"/>
          <w:sz w:val="28"/>
          <w:szCs w:val="28"/>
        </w:rPr>
      </w:pPr>
      <w:r w:rsidRPr="008A1403">
        <w:rPr>
          <w:rFonts w:ascii="Times New Roman" w:hAnsi="Times New Roman" w:cs="Times New Roman"/>
          <w:sz w:val="28"/>
          <w:szCs w:val="28"/>
        </w:rPr>
        <w:lastRenderedPageBreak/>
        <w:t xml:space="preserve">2.Главному </w:t>
      </w:r>
      <w:r w:rsidR="00EB1A38" w:rsidRPr="008A1403">
        <w:rPr>
          <w:rFonts w:ascii="Times New Roman" w:hAnsi="Times New Roman" w:cs="Times New Roman"/>
          <w:sz w:val="28"/>
          <w:szCs w:val="28"/>
        </w:rPr>
        <w:t>специалисту управления делами (</w:t>
      </w:r>
      <w:proofErr w:type="spellStart"/>
      <w:r w:rsidR="00EB1A38" w:rsidRPr="008A1403">
        <w:rPr>
          <w:rFonts w:ascii="Times New Roman" w:hAnsi="Times New Roman" w:cs="Times New Roman"/>
          <w:sz w:val="28"/>
          <w:szCs w:val="28"/>
        </w:rPr>
        <w:t>Иванская</w:t>
      </w:r>
      <w:proofErr w:type="spellEnd"/>
      <w:r w:rsidR="00EB1A38" w:rsidRPr="008A1403">
        <w:rPr>
          <w:rFonts w:ascii="Times New Roman" w:hAnsi="Times New Roman" w:cs="Times New Roman"/>
          <w:sz w:val="28"/>
          <w:szCs w:val="28"/>
        </w:rPr>
        <w:t xml:space="preserve"> Е.С.) опубликовать настоящее постановление в средствах массовой информации и разместить на официальном сайте администрации муниципального образования «Ленский район».</w:t>
      </w:r>
    </w:p>
    <w:p w:rsidR="00257307" w:rsidRPr="008A1403" w:rsidRDefault="00257307" w:rsidP="00BF220D">
      <w:pPr>
        <w:pStyle w:val="a7"/>
        <w:spacing w:after="0"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3.Настоящее постановление вступает в силу после официального опубликования.</w:t>
      </w:r>
    </w:p>
    <w:p w:rsidR="00CF6E27" w:rsidRPr="00BF220D" w:rsidRDefault="00257307" w:rsidP="00BF220D">
      <w:pPr>
        <w:widowControl/>
        <w:spacing w:line="360" w:lineRule="auto"/>
        <w:ind w:firstLine="709"/>
        <w:jc w:val="both"/>
        <w:rPr>
          <w:rFonts w:eastAsia="Calibri"/>
          <w:sz w:val="28"/>
          <w:szCs w:val="28"/>
        </w:rPr>
      </w:pPr>
      <w:r>
        <w:rPr>
          <w:sz w:val="28"/>
          <w:szCs w:val="28"/>
        </w:rPr>
        <w:t>4</w:t>
      </w:r>
      <w:r w:rsidR="00C9760F">
        <w:rPr>
          <w:sz w:val="28"/>
          <w:szCs w:val="28"/>
        </w:rPr>
        <w:t>.</w:t>
      </w:r>
      <w:r w:rsidR="00EB1A38">
        <w:rPr>
          <w:sz w:val="28"/>
          <w:szCs w:val="28"/>
        </w:rPr>
        <w:t>Контроль исполнения настоящего постановления оставляю за собой</w:t>
      </w:r>
      <w:r w:rsidR="00BF220D">
        <w:rPr>
          <w:spacing w:val="-4"/>
          <w:sz w:val="28"/>
          <w:szCs w:val="28"/>
        </w:rPr>
        <w:t>.</w:t>
      </w:r>
    </w:p>
    <w:p w:rsidR="00EB1A38" w:rsidRPr="009547BC" w:rsidRDefault="00BF220D" w:rsidP="009547BC">
      <w:pPr>
        <w:spacing w:line="360" w:lineRule="auto"/>
        <w:jc w:val="both"/>
        <w:rPr>
          <w:b/>
          <w:spacing w:val="-4"/>
          <w:sz w:val="28"/>
          <w:szCs w:val="28"/>
        </w:rPr>
      </w:pPr>
      <w:proofErr w:type="spellStart"/>
      <w:r>
        <w:rPr>
          <w:b/>
          <w:spacing w:val="-4"/>
          <w:sz w:val="28"/>
          <w:szCs w:val="28"/>
        </w:rPr>
        <w:t>И.о</w:t>
      </w:r>
      <w:proofErr w:type="spellEnd"/>
      <w:r>
        <w:rPr>
          <w:b/>
          <w:spacing w:val="-4"/>
          <w:sz w:val="28"/>
          <w:szCs w:val="28"/>
        </w:rPr>
        <w:t>. г</w:t>
      </w:r>
      <w:r w:rsidR="00EB1A38">
        <w:rPr>
          <w:b/>
          <w:spacing w:val="-4"/>
          <w:sz w:val="28"/>
          <w:szCs w:val="28"/>
        </w:rPr>
        <w:t>лав</w:t>
      </w:r>
      <w:r>
        <w:rPr>
          <w:b/>
          <w:spacing w:val="-4"/>
          <w:sz w:val="28"/>
          <w:szCs w:val="28"/>
        </w:rPr>
        <w:t>ы</w:t>
      </w:r>
      <w:r w:rsidR="00EB1A38">
        <w:rPr>
          <w:b/>
          <w:spacing w:val="-4"/>
          <w:sz w:val="28"/>
          <w:szCs w:val="28"/>
        </w:rPr>
        <w:t xml:space="preserve">                                                                                   </w:t>
      </w:r>
      <w:r>
        <w:rPr>
          <w:b/>
          <w:spacing w:val="-4"/>
          <w:sz w:val="28"/>
          <w:szCs w:val="28"/>
        </w:rPr>
        <w:t xml:space="preserve">            А.В. Черепанов</w:t>
      </w:r>
      <w:r w:rsidR="00EB1A38">
        <w:rPr>
          <w:b/>
          <w:spacing w:val="-4"/>
          <w:sz w:val="28"/>
          <w:szCs w:val="28"/>
        </w:rPr>
        <w:t xml:space="preserve">   </w:t>
      </w:r>
    </w:p>
    <w:p w:rsidR="00EB1A38" w:rsidRDefault="00257307" w:rsidP="00257307">
      <w:pPr>
        <w:pStyle w:val="a7"/>
        <w:spacing w:after="0" w:line="240" w:lineRule="auto"/>
        <w:ind w:left="20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w:t>
      </w:r>
    </w:p>
    <w:p w:rsidR="00257307" w:rsidRDefault="00257307" w:rsidP="00257307">
      <w:pPr>
        <w:pStyle w:val="a7"/>
        <w:spacing w:after="0" w:line="240" w:lineRule="auto"/>
        <w:ind w:left="20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w:t>
      </w:r>
      <w:proofErr w:type="gramStart"/>
      <w:r>
        <w:rPr>
          <w:rFonts w:ascii="Times New Roman" w:eastAsia="Times New Roman" w:hAnsi="Times New Roman" w:cs="Times New Roman"/>
          <w:sz w:val="28"/>
          <w:szCs w:val="28"/>
          <w:lang w:eastAsia="ru-RU"/>
        </w:rPr>
        <w:t xml:space="preserve">постановлению  </w:t>
      </w:r>
      <w:proofErr w:type="spell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.о.главы</w:t>
      </w:r>
      <w:proofErr w:type="spellEnd"/>
    </w:p>
    <w:p w:rsidR="00257307" w:rsidRDefault="00257307" w:rsidP="00257307">
      <w:pPr>
        <w:pStyle w:val="a7"/>
        <w:spacing w:after="0" w:line="240" w:lineRule="auto"/>
        <w:ind w:left="2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w:t>
      </w:r>
      <w:r w:rsidR="00F5388D">
        <w:rPr>
          <w:rFonts w:ascii="Times New Roman" w:eastAsia="Times New Roman" w:hAnsi="Times New Roman" w:cs="Times New Roman"/>
          <w:sz w:val="28"/>
          <w:szCs w:val="28"/>
          <w:u w:val="single"/>
          <w:lang w:eastAsia="ru-RU"/>
        </w:rPr>
        <w:t>31.08.2022г.</w:t>
      </w:r>
      <w:r>
        <w:rPr>
          <w:rFonts w:ascii="Times New Roman" w:eastAsia="Times New Roman" w:hAnsi="Times New Roman" w:cs="Times New Roman"/>
          <w:sz w:val="28"/>
          <w:szCs w:val="28"/>
          <w:lang w:eastAsia="ru-RU"/>
        </w:rPr>
        <w:t>_________</w:t>
      </w:r>
    </w:p>
    <w:p w:rsidR="00EB1A38" w:rsidRDefault="00257307" w:rsidP="00257307">
      <w:pPr>
        <w:pStyle w:val="a7"/>
        <w:spacing w:after="0" w:line="240" w:lineRule="auto"/>
        <w:ind w:left="2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F5388D">
        <w:rPr>
          <w:rFonts w:ascii="Times New Roman" w:eastAsia="Times New Roman" w:hAnsi="Times New Roman" w:cs="Times New Roman"/>
          <w:sz w:val="28"/>
          <w:szCs w:val="28"/>
          <w:u w:val="single"/>
          <w:lang w:eastAsia="ru-RU"/>
        </w:rPr>
        <w:t>01-03-541/2</w:t>
      </w:r>
      <w:bookmarkStart w:id="0" w:name="_GoBack"/>
      <w:bookmarkEnd w:id="0"/>
      <w:r>
        <w:rPr>
          <w:rFonts w:ascii="Times New Roman" w:eastAsia="Times New Roman" w:hAnsi="Times New Roman" w:cs="Times New Roman"/>
          <w:sz w:val="28"/>
          <w:szCs w:val="28"/>
          <w:lang w:eastAsia="ru-RU"/>
        </w:rPr>
        <w:t>_________</w:t>
      </w:r>
    </w:p>
    <w:p w:rsidR="00EB1A38" w:rsidRDefault="00EB1A38" w:rsidP="00EB1A38">
      <w:pPr>
        <w:spacing w:line="360" w:lineRule="auto"/>
        <w:jc w:val="both"/>
        <w:rPr>
          <w:sz w:val="28"/>
          <w:szCs w:val="28"/>
        </w:rPr>
      </w:pPr>
    </w:p>
    <w:p w:rsidR="00EB1A38" w:rsidRPr="00257307" w:rsidRDefault="00257307" w:rsidP="00257307">
      <w:pPr>
        <w:jc w:val="center"/>
        <w:rPr>
          <w:b/>
          <w:sz w:val="28"/>
          <w:szCs w:val="28"/>
        </w:rPr>
      </w:pPr>
      <w:r w:rsidRPr="00257307">
        <w:rPr>
          <w:b/>
          <w:spacing w:val="-4"/>
          <w:sz w:val="28"/>
          <w:szCs w:val="28"/>
        </w:rPr>
        <w:t>Положение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муниципального образования «Ленский район», в совершении которых имеется заинтересованность</w:t>
      </w:r>
    </w:p>
    <w:p w:rsidR="00EB1A38" w:rsidRDefault="00EB1A38" w:rsidP="00EB1A38">
      <w:pPr>
        <w:spacing w:line="360" w:lineRule="auto"/>
        <w:jc w:val="both"/>
        <w:rPr>
          <w:sz w:val="28"/>
          <w:szCs w:val="28"/>
        </w:rPr>
      </w:pPr>
    </w:p>
    <w:p w:rsidR="00257307" w:rsidRPr="00257307" w:rsidRDefault="00257307" w:rsidP="00257307">
      <w:pPr>
        <w:widowControl/>
        <w:spacing w:line="360" w:lineRule="auto"/>
        <w:ind w:firstLine="708"/>
        <w:jc w:val="both"/>
        <w:rPr>
          <w:rFonts w:eastAsia="Calibri"/>
          <w:sz w:val="28"/>
          <w:szCs w:val="28"/>
          <w:lang w:eastAsia="en-US"/>
        </w:rPr>
      </w:pPr>
      <w:r w:rsidRPr="00257307">
        <w:rPr>
          <w:rFonts w:eastAsia="Calibri"/>
          <w:sz w:val="28"/>
          <w:szCs w:val="28"/>
          <w:lang w:eastAsia="en-US"/>
        </w:rPr>
        <w:t xml:space="preserve">1. Настоящее Положение определяет порядок сообщения в </w:t>
      </w:r>
      <w:r w:rsidR="009547BC">
        <w:rPr>
          <w:rFonts w:eastAsia="Calibri"/>
          <w:sz w:val="28"/>
          <w:szCs w:val="28"/>
          <w:lang w:eastAsia="en-US"/>
        </w:rPr>
        <w:t>а</w:t>
      </w:r>
      <w:r w:rsidRPr="00257307">
        <w:rPr>
          <w:rFonts w:eastAsia="Calibri"/>
          <w:sz w:val="28"/>
          <w:szCs w:val="28"/>
          <w:lang w:eastAsia="en-US"/>
        </w:rPr>
        <w:t xml:space="preserve">дминистрацию </w:t>
      </w:r>
      <w:r w:rsidR="009547BC">
        <w:rPr>
          <w:rFonts w:eastAsia="Calibri"/>
          <w:sz w:val="28"/>
          <w:szCs w:val="28"/>
          <w:lang w:eastAsia="en-US"/>
        </w:rPr>
        <w:t xml:space="preserve">муниципального образования «Ленский район» (далее- Администрация) </w:t>
      </w:r>
      <w:r w:rsidRPr="00257307">
        <w:rPr>
          <w:rFonts w:eastAsia="Calibri"/>
          <w:sz w:val="28"/>
          <w:szCs w:val="28"/>
          <w:lang w:eastAsia="en-US"/>
        </w:rPr>
        <w:t xml:space="preserve">о заинтересованности в </w:t>
      </w:r>
      <w:r w:rsidRPr="00257307">
        <w:rPr>
          <w:sz w:val="28"/>
          <w:szCs w:val="28"/>
        </w:rPr>
        <w:t xml:space="preserve">существующей или предполагаемой </w:t>
      </w:r>
      <w:proofErr w:type="gramStart"/>
      <w:r w:rsidRPr="00257307">
        <w:rPr>
          <w:rFonts w:eastAsia="Calibri"/>
          <w:sz w:val="28"/>
          <w:szCs w:val="28"/>
          <w:lang w:eastAsia="en-US"/>
        </w:rPr>
        <w:t>сделке</w:t>
      </w:r>
      <w:proofErr w:type="gramEnd"/>
      <w:r w:rsidRPr="00257307">
        <w:rPr>
          <w:rFonts w:eastAsia="Calibri"/>
          <w:sz w:val="28"/>
          <w:szCs w:val="28"/>
          <w:lang w:eastAsia="en-US"/>
        </w:rPr>
        <w:t xml:space="preserve"> или об ином противоречии интересов </w:t>
      </w:r>
      <w:r w:rsidRPr="00257307">
        <w:rPr>
          <w:sz w:val="28"/>
          <w:szCs w:val="28"/>
        </w:rPr>
        <w:t xml:space="preserve">заинтересованного лица и </w:t>
      </w:r>
      <w:r w:rsidRPr="00257307">
        <w:rPr>
          <w:rFonts w:eastAsia="Calibri"/>
          <w:sz w:val="28"/>
          <w:szCs w:val="28"/>
          <w:lang w:eastAsia="en-US"/>
        </w:rPr>
        <w:t xml:space="preserve">муниципального бюджетного учреждения, полномочия учредителя которого осуществляет </w:t>
      </w:r>
      <w:r w:rsidR="009547BC">
        <w:rPr>
          <w:rFonts w:eastAsia="Calibri"/>
          <w:sz w:val="28"/>
          <w:szCs w:val="28"/>
          <w:lang w:eastAsia="en-US"/>
        </w:rPr>
        <w:t>А</w:t>
      </w:r>
      <w:r w:rsidRPr="00257307">
        <w:rPr>
          <w:rFonts w:eastAsia="Calibri"/>
          <w:sz w:val="28"/>
          <w:szCs w:val="28"/>
          <w:lang w:eastAsia="en-US"/>
        </w:rPr>
        <w:t>дминистрация (далее - Учреждение),</w:t>
      </w:r>
      <w:r w:rsidRPr="00257307">
        <w:rPr>
          <w:sz w:val="28"/>
          <w:szCs w:val="28"/>
        </w:rPr>
        <w:t xml:space="preserve"> а также </w:t>
      </w:r>
      <w:r w:rsidRPr="00257307">
        <w:rPr>
          <w:rFonts w:eastAsia="Calibri"/>
          <w:sz w:val="28"/>
          <w:szCs w:val="28"/>
          <w:lang w:eastAsia="en-US"/>
        </w:rPr>
        <w:t xml:space="preserve">принятия решения об одобрении </w:t>
      </w:r>
      <w:r w:rsidR="009547BC">
        <w:rPr>
          <w:rFonts w:eastAsia="Calibri"/>
          <w:sz w:val="28"/>
          <w:szCs w:val="28"/>
          <w:lang w:eastAsia="en-US"/>
        </w:rPr>
        <w:t>А</w:t>
      </w:r>
      <w:r w:rsidRPr="00257307">
        <w:rPr>
          <w:rFonts w:eastAsia="Calibri"/>
          <w:sz w:val="28"/>
          <w:szCs w:val="28"/>
          <w:lang w:eastAsia="en-US"/>
        </w:rPr>
        <w:t>дминистрацией таких сделок или об отказе в одобрении таких сделок.</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lastRenderedPageBreak/>
        <w:t>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3. 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lastRenderedPageBreak/>
        <w:t>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257307" w:rsidRPr="00257307" w:rsidRDefault="00257307" w:rsidP="00A87462">
      <w:pPr>
        <w:adjustRightInd/>
        <w:spacing w:line="360" w:lineRule="auto"/>
        <w:ind w:firstLine="709"/>
        <w:jc w:val="both"/>
        <w:rPr>
          <w:rFonts w:eastAsia="Calibri"/>
          <w:sz w:val="28"/>
          <w:szCs w:val="28"/>
          <w:lang w:eastAsia="en-US"/>
        </w:rPr>
      </w:pPr>
      <w:r w:rsidRPr="00257307">
        <w:rPr>
          <w:rFonts w:eastAsia="Calibri"/>
          <w:sz w:val="28"/>
          <w:szCs w:val="28"/>
          <w:lang w:eastAsia="en-US"/>
        </w:rPr>
        <w:t>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б) копии форм бюджетной отчетности за последний финансовый год и на последнюю отчетную дату, заверенные руководителем и главным бухгалтером Учреждения;</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lastRenderedPageBreak/>
        <w:t>в) проект соответствующего договора, содержащего условия сделки;</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 xml:space="preserve">6. 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б) информацию о результатах исполнения сделки до возникновения конфликта интересов у заинтересованного лица;</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в) документы, подтверждающие характер и сроки возникновения обстоятельств, свидетельствующих о наличии конфликта интересов у заинтересованного лица;</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lastRenderedPageBreak/>
        <w:t>г) в случае возникновения заинтересованности у иного, нежели руководитель, лица, копию представленной лицом служебной записки.</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При поступлении и рассмотрении в Комиссии конкретного обращения руководителя Учреждения</w:t>
      </w:r>
      <w:r w:rsidR="0018137D">
        <w:rPr>
          <w:rFonts w:eastAsia="Calibri"/>
          <w:sz w:val="28"/>
          <w:szCs w:val="28"/>
          <w:lang w:eastAsia="en-US"/>
        </w:rPr>
        <w:t>,</w:t>
      </w:r>
      <w:r w:rsidRPr="00257307">
        <w:rPr>
          <w:rFonts w:eastAsia="Calibri"/>
          <w:sz w:val="28"/>
          <w:szCs w:val="28"/>
          <w:lang w:eastAsia="en-US"/>
        </w:rPr>
        <w:t xml:space="preserve">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 xml:space="preserve">8. Комиссией обращение, а также иные документы, указанные в пунктах 5 и 6 </w:t>
      </w:r>
      <w:proofErr w:type="gramStart"/>
      <w:r w:rsidRPr="00257307">
        <w:rPr>
          <w:rFonts w:eastAsia="Calibri"/>
          <w:sz w:val="28"/>
          <w:szCs w:val="28"/>
          <w:lang w:eastAsia="en-US"/>
        </w:rPr>
        <w:t>настоящего Положения</w:t>
      </w:r>
      <w:proofErr w:type="gramEnd"/>
      <w:r w:rsidRPr="00257307">
        <w:rPr>
          <w:rFonts w:eastAsia="Calibri"/>
          <w:sz w:val="28"/>
          <w:szCs w:val="28"/>
          <w:lang w:eastAsia="en-US"/>
        </w:rPr>
        <w:t xml:space="preserve">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lastRenderedPageBreak/>
        <w:t xml:space="preserve">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w:t>
      </w:r>
      <w:proofErr w:type="gramStart"/>
      <w:r w:rsidRPr="00257307">
        <w:rPr>
          <w:rFonts w:eastAsia="Calibri"/>
          <w:sz w:val="28"/>
          <w:szCs w:val="28"/>
          <w:lang w:eastAsia="en-US"/>
        </w:rPr>
        <w:t>Комиссии  и</w:t>
      </w:r>
      <w:proofErr w:type="gramEnd"/>
      <w:r w:rsidRPr="00257307">
        <w:rPr>
          <w:rFonts w:eastAsia="Calibri"/>
          <w:sz w:val="28"/>
          <w:szCs w:val="28"/>
          <w:lang w:eastAsia="en-US"/>
        </w:rPr>
        <w:t xml:space="preserve"> выступления с обоснованием необходимости совершения сделки.</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 xml:space="preserve">11. Председатель, члены Комиссии вправе задавать вопросы руководителю Учреждения в рамках рассматриваемой сделки. </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 xml:space="preserve">12. Решение об одобрении сделки, либо об отказе в одобрении сделки принимается Комиссией коллегиально путем открытого голосования. </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13. Основаниями для отказа в одобрении сделки являются:</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 xml:space="preserve">а) выявление в представленном Учреждением обращении и документах недостоверных сведений; </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lastRenderedPageBreak/>
        <w:t>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w:t>
      </w:r>
      <w:r w:rsidR="00A87462">
        <w:rPr>
          <w:rFonts w:eastAsia="Calibri"/>
          <w:sz w:val="28"/>
          <w:szCs w:val="28"/>
          <w:lang w:eastAsia="en-US"/>
        </w:rPr>
        <w:t xml:space="preserve"> законом от 05.04.2013 № 44-ФЗ </w:t>
      </w:r>
      <w:r w:rsidRPr="00257307">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13. Заседание Комиссии оформляется протоколом. По итогам заседания секретарь Комиссии готовит про</w:t>
      </w:r>
      <w:r w:rsidR="00A87462">
        <w:rPr>
          <w:rFonts w:eastAsia="Calibri"/>
          <w:sz w:val="28"/>
          <w:szCs w:val="28"/>
          <w:lang w:eastAsia="en-US"/>
        </w:rPr>
        <w:t xml:space="preserve">ект письма об одобрении сделки </w:t>
      </w:r>
      <w:r w:rsidRPr="00257307">
        <w:rPr>
          <w:rFonts w:eastAsia="Calibri"/>
          <w:sz w:val="28"/>
          <w:szCs w:val="28"/>
          <w:lang w:eastAsia="en-US"/>
        </w:rPr>
        <w:t xml:space="preserve">либо об отказе в одобрении </w:t>
      </w:r>
      <w:r w:rsidR="00A87462">
        <w:rPr>
          <w:rFonts w:eastAsia="Calibri"/>
          <w:sz w:val="28"/>
          <w:szCs w:val="28"/>
          <w:lang w:eastAsia="en-US"/>
        </w:rPr>
        <w:t xml:space="preserve">сделки, которое представляется </w:t>
      </w:r>
      <w:r w:rsidRPr="00257307">
        <w:rPr>
          <w:rFonts w:eastAsia="Calibri"/>
          <w:sz w:val="28"/>
          <w:szCs w:val="28"/>
          <w:lang w:eastAsia="en-US"/>
        </w:rPr>
        <w:t>главе Администрации.</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w:t>
      </w:r>
      <w:r w:rsidRPr="00257307">
        <w:rPr>
          <w:rFonts w:eastAsia="Calibri"/>
          <w:sz w:val="28"/>
          <w:szCs w:val="28"/>
          <w:lang w:eastAsia="en-US"/>
        </w:rPr>
        <w:lastRenderedPageBreak/>
        <w:t>устраняются обстоятельства, послужившие основанием для возвращения главой Администрации проекта письма.</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По итогам доработки новый проект письма в течение 1 рабочего дня после повторного заседания Комиссии представляется главе Администрации на подписание.</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16. Подписанное главой Администрации письмо об одобрении сделки либо</w:t>
      </w:r>
      <w:r w:rsidR="00A87462">
        <w:rPr>
          <w:rFonts w:eastAsia="Calibri"/>
          <w:sz w:val="28"/>
          <w:szCs w:val="28"/>
          <w:lang w:eastAsia="en-US"/>
        </w:rPr>
        <w:t xml:space="preserve"> об отказе в одобрении сделки </w:t>
      </w:r>
      <w:r w:rsidRPr="00257307">
        <w:rPr>
          <w:rFonts w:eastAsia="Calibri"/>
          <w:sz w:val="28"/>
          <w:szCs w:val="28"/>
          <w:lang w:eastAsia="en-US"/>
        </w:rPr>
        <w:t xml:space="preserve">направляется в Учреждение в течение трех рабочих дней со дня его подписания. </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r w:rsidRPr="00257307">
        <w:rPr>
          <w:rFonts w:eastAsia="Calibri"/>
          <w:sz w:val="28"/>
          <w:szCs w:val="28"/>
          <w:lang w:eastAsia="en-US"/>
        </w:rPr>
        <w:t>17. Решение об одобрении сделки действительно в течение трех месяцев со дня его принятия.</w:t>
      </w:r>
    </w:p>
    <w:p w:rsidR="00257307" w:rsidRPr="00257307" w:rsidRDefault="00257307" w:rsidP="00257307">
      <w:pPr>
        <w:widowControl/>
        <w:autoSpaceDE/>
        <w:autoSpaceDN/>
        <w:adjustRightInd/>
        <w:spacing w:line="360" w:lineRule="auto"/>
        <w:ind w:firstLine="709"/>
        <w:jc w:val="both"/>
        <w:rPr>
          <w:rFonts w:eastAsia="Calibri"/>
          <w:sz w:val="28"/>
          <w:szCs w:val="28"/>
          <w:lang w:eastAsia="en-US"/>
        </w:rPr>
      </w:pPr>
    </w:p>
    <w:p w:rsidR="00257307" w:rsidRPr="00257307" w:rsidRDefault="00257307" w:rsidP="00257307">
      <w:pPr>
        <w:spacing w:line="360" w:lineRule="auto"/>
        <w:jc w:val="both"/>
        <w:rPr>
          <w:sz w:val="28"/>
          <w:szCs w:val="28"/>
        </w:rPr>
      </w:pPr>
    </w:p>
    <w:p w:rsidR="00EB1A38" w:rsidRDefault="00DB4832" w:rsidP="00EB1A38">
      <w:pPr>
        <w:spacing w:line="360" w:lineRule="auto"/>
        <w:jc w:val="both"/>
        <w:rPr>
          <w:sz w:val="28"/>
          <w:szCs w:val="28"/>
        </w:rPr>
      </w:pPr>
      <w:proofErr w:type="spellStart"/>
      <w:r>
        <w:rPr>
          <w:sz w:val="28"/>
          <w:szCs w:val="28"/>
        </w:rPr>
        <w:t>И.о</w:t>
      </w:r>
      <w:proofErr w:type="spellEnd"/>
      <w:r>
        <w:rPr>
          <w:sz w:val="28"/>
          <w:szCs w:val="28"/>
        </w:rPr>
        <w:t>. начальника правового отдела                                             О.Н. Симонова</w:t>
      </w:r>
    </w:p>
    <w:p w:rsidR="00EB1A38" w:rsidRDefault="00EB1A38" w:rsidP="00EB1A38">
      <w:pPr>
        <w:spacing w:line="360" w:lineRule="auto"/>
        <w:jc w:val="both"/>
        <w:rPr>
          <w:sz w:val="28"/>
          <w:szCs w:val="28"/>
        </w:rPr>
      </w:pPr>
    </w:p>
    <w:p w:rsidR="00EB1A38" w:rsidRDefault="00EB1A38" w:rsidP="00EB1A38">
      <w:pPr>
        <w:spacing w:line="360" w:lineRule="auto"/>
        <w:jc w:val="both"/>
        <w:rPr>
          <w:sz w:val="28"/>
          <w:szCs w:val="28"/>
        </w:rPr>
      </w:pPr>
    </w:p>
    <w:p w:rsidR="00EB1A38" w:rsidRDefault="00EB1A38" w:rsidP="00EB1A38">
      <w:pPr>
        <w:spacing w:line="360" w:lineRule="auto"/>
        <w:jc w:val="both"/>
        <w:rPr>
          <w:sz w:val="28"/>
          <w:szCs w:val="28"/>
        </w:rPr>
      </w:pPr>
    </w:p>
    <w:p w:rsidR="007D160B" w:rsidRDefault="007D160B"/>
    <w:sectPr w:rsidR="007D160B" w:rsidSect="00257307">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8D3F15"/>
    <w:multiLevelType w:val="hybridMultilevel"/>
    <w:tmpl w:val="13FC1206"/>
    <w:lvl w:ilvl="0" w:tplc="E15E5F08">
      <w:start w:val="1"/>
      <w:numFmt w:val="decimal"/>
      <w:lvlText w:val="%1."/>
      <w:lvlJc w:val="left"/>
      <w:pPr>
        <w:tabs>
          <w:tab w:val="num" w:pos="720"/>
        </w:tabs>
        <w:ind w:left="720" w:hanging="360"/>
      </w:pPr>
    </w:lvl>
    <w:lvl w:ilvl="1" w:tplc="4A68F5A8">
      <w:numFmt w:val="none"/>
      <w:lvlText w:val=""/>
      <w:lvlJc w:val="left"/>
      <w:pPr>
        <w:tabs>
          <w:tab w:val="num" w:pos="360"/>
        </w:tabs>
        <w:ind w:left="0" w:firstLine="0"/>
      </w:pPr>
    </w:lvl>
    <w:lvl w:ilvl="2" w:tplc="EDF8E5FC">
      <w:numFmt w:val="none"/>
      <w:lvlText w:val=""/>
      <w:lvlJc w:val="left"/>
      <w:pPr>
        <w:tabs>
          <w:tab w:val="num" w:pos="360"/>
        </w:tabs>
        <w:ind w:left="0" w:firstLine="0"/>
      </w:pPr>
    </w:lvl>
    <w:lvl w:ilvl="3" w:tplc="8534B8E2">
      <w:numFmt w:val="none"/>
      <w:lvlText w:val=""/>
      <w:lvlJc w:val="left"/>
      <w:pPr>
        <w:tabs>
          <w:tab w:val="num" w:pos="360"/>
        </w:tabs>
        <w:ind w:left="0" w:firstLine="0"/>
      </w:pPr>
    </w:lvl>
    <w:lvl w:ilvl="4" w:tplc="3BBE54FE">
      <w:numFmt w:val="none"/>
      <w:lvlText w:val=""/>
      <w:lvlJc w:val="left"/>
      <w:pPr>
        <w:tabs>
          <w:tab w:val="num" w:pos="360"/>
        </w:tabs>
        <w:ind w:left="0" w:firstLine="0"/>
      </w:pPr>
    </w:lvl>
    <w:lvl w:ilvl="5" w:tplc="0F0EE114">
      <w:numFmt w:val="none"/>
      <w:lvlText w:val=""/>
      <w:lvlJc w:val="left"/>
      <w:pPr>
        <w:tabs>
          <w:tab w:val="num" w:pos="360"/>
        </w:tabs>
        <w:ind w:left="0" w:firstLine="0"/>
      </w:pPr>
    </w:lvl>
    <w:lvl w:ilvl="6" w:tplc="577C8CB6">
      <w:numFmt w:val="none"/>
      <w:lvlText w:val=""/>
      <w:lvlJc w:val="left"/>
      <w:pPr>
        <w:tabs>
          <w:tab w:val="num" w:pos="360"/>
        </w:tabs>
        <w:ind w:left="0" w:firstLine="0"/>
      </w:pPr>
    </w:lvl>
    <w:lvl w:ilvl="7" w:tplc="83689316">
      <w:numFmt w:val="none"/>
      <w:lvlText w:val=""/>
      <w:lvlJc w:val="left"/>
      <w:pPr>
        <w:tabs>
          <w:tab w:val="num" w:pos="360"/>
        </w:tabs>
        <w:ind w:left="0" w:firstLine="0"/>
      </w:pPr>
    </w:lvl>
    <w:lvl w:ilvl="8" w:tplc="50C2B002">
      <w:numFmt w:val="none"/>
      <w:lvlText w:val=""/>
      <w:lvlJc w:val="left"/>
      <w:pPr>
        <w:tabs>
          <w:tab w:val="num" w:pos="360"/>
        </w:tabs>
        <w:ind w:left="0" w:firstLine="0"/>
      </w:pPr>
    </w:lvl>
  </w:abstractNum>
  <w:abstractNum w:abstractNumId="3"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5"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5"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6" w15:restartNumberingAfterBreak="0">
    <w:nsid w:val="78BE6D53"/>
    <w:multiLevelType w:val="multilevel"/>
    <w:tmpl w:val="9D9CF992"/>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7"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12"/>
  </w:num>
  <w:num w:numId="5">
    <w:abstractNumId w:val="0"/>
  </w:num>
  <w:num w:numId="6">
    <w:abstractNumId w:val="8"/>
  </w:num>
  <w:num w:numId="7">
    <w:abstractNumId w:val="15"/>
  </w:num>
  <w:num w:numId="8">
    <w:abstractNumId w:val="4"/>
  </w:num>
  <w:num w:numId="9">
    <w:abstractNumId w:val="11"/>
  </w:num>
  <w:num w:numId="10">
    <w:abstractNumId w:val="19"/>
  </w:num>
  <w:num w:numId="11">
    <w:abstractNumId w:val="1"/>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3"/>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38"/>
    <w:rsid w:val="0000080B"/>
    <w:rsid w:val="00064255"/>
    <w:rsid w:val="000E5E11"/>
    <w:rsid w:val="001204CD"/>
    <w:rsid w:val="0017651E"/>
    <w:rsid w:val="0018137D"/>
    <w:rsid w:val="00257307"/>
    <w:rsid w:val="00327CD6"/>
    <w:rsid w:val="00460C7A"/>
    <w:rsid w:val="004638E4"/>
    <w:rsid w:val="00494BF5"/>
    <w:rsid w:val="00582CE9"/>
    <w:rsid w:val="005C133F"/>
    <w:rsid w:val="00616261"/>
    <w:rsid w:val="00642E00"/>
    <w:rsid w:val="00681592"/>
    <w:rsid w:val="00686D80"/>
    <w:rsid w:val="0075330A"/>
    <w:rsid w:val="007D160B"/>
    <w:rsid w:val="008A1403"/>
    <w:rsid w:val="00935701"/>
    <w:rsid w:val="009547BC"/>
    <w:rsid w:val="009B11B6"/>
    <w:rsid w:val="009C0DBC"/>
    <w:rsid w:val="009D0A88"/>
    <w:rsid w:val="009D106E"/>
    <w:rsid w:val="00A2243C"/>
    <w:rsid w:val="00A2675D"/>
    <w:rsid w:val="00A6092B"/>
    <w:rsid w:val="00A63515"/>
    <w:rsid w:val="00A87462"/>
    <w:rsid w:val="00B94B80"/>
    <w:rsid w:val="00BC1F18"/>
    <w:rsid w:val="00BF220D"/>
    <w:rsid w:val="00C17DB1"/>
    <w:rsid w:val="00C9760F"/>
    <w:rsid w:val="00CF6E27"/>
    <w:rsid w:val="00D41EA5"/>
    <w:rsid w:val="00D44918"/>
    <w:rsid w:val="00D64DCB"/>
    <w:rsid w:val="00D659BC"/>
    <w:rsid w:val="00DB4832"/>
    <w:rsid w:val="00E02E6A"/>
    <w:rsid w:val="00EB1A38"/>
    <w:rsid w:val="00F06AE2"/>
    <w:rsid w:val="00F5388D"/>
    <w:rsid w:val="00F9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29B2"/>
  <w15:docId w15:val="{F128EA42-C873-41B7-9B7D-4C184850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Обычный (веб) Знак Знак Знак Знак Знак Знак,Обычный (веб) Знак Знак Знак Знак,Обычный (веб) Знак Знак Знак Знак Знак Знак Знак Знак Знак"/>
    <w:basedOn w:val="a"/>
    <w:uiPriority w:val="34"/>
    <w:unhideWhenUsed/>
    <w:qFormat/>
    <w:rsid w:val="00EB1A38"/>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EB1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2325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vo_glav_spec\Desktop\&#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TotalTime>
  <Pages>7</Pages>
  <Words>1823</Words>
  <Characters>10393</Characters>
  <Application>Microsoft Office Word</Application>
  <DocSecurity>4</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Александровна</dc:creator>
  <cp:keywords/>
  <dc:description/>
  <cp:lastModifiedBy>11</cp:lastModifiedBy>
  <cp:revision>2</cp:revision>
  <cp:lastPrinted>2022-08-17T02:37:00Z</cp:lastPrinted>
  <dcterms:created xsi:type="dcterms:W3CDTF">2022-09-02T01:40:00Z</dcterms:created>
  <dcterms:modified xsi:type="dcterms:W3CDTF">2022-09-02T01:40:00Z</dcterms:modified>
</cp:coreProperties>
</file>