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8B264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B264C"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B264C"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563B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8B264C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B264C"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01-03-131/2</w:t>
            </w:r>
            <w:r w:rsidR="0000080B" w:rsidRPr="008B26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917A32">
        <w:rPr>
          <w:b/>
          <w:sz w:val="28"/>
          <w:szCs w:val="28"/>
        </w:rPr>
        <w:t>Об утверждении порядка подготовки к ведению и ведения гражданской обороны в муниципальном образовании «Ленский район»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В целях исполнения Федерального закона от 12 февраля 1998 года № 28-ФЗ «О гражданской обороне», Постановления Правительства Российской Федерации от 26 ноября 2007 года № 804 «Об утверждении Положения о гражданской обороне в Российской Федерации», приказа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 а также с целью своевременной подготовки сил и средств гражданской обороны района к ведению гражданской обороны в муниципальном образовании «Ленский район» Республики Саха (Якутия), постановляю: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17A32">
        <w:rPr>
          <w:sz w:val="28"/>
          <w:szCs w:val="28"/>
        </w:rPr>
        <w:lastRenderedPageBreak/>
        <w:tab/>
        <w:t>1. Утвердить Порядок подготовки к ведению и ведения гражданской обороны в муниципальном образовании «Ленский район» Республики Саха (</w:t>
      </w:r>
      <w:r>
        <w:rPr>
          <w:sz w:val="28"/>
          <w:szCs w:val="28"/>
        </w:rPr>
        <w:t>Якутия), согласно приложения.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17A32">
        <w:rPr>
          <w:sz w:val="28"/>
          <w:szCs w:val="28"/>
        </w:rPr>
        <w:tab/>
        <w:t xml:space="preserve">2. Рекомендовать главам муниципальных образований района, руководителям предприятий (организаций) всех форм собственности, разработать и утвердить внутренние нормативные правовые документы, 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регламентирующие порядок подготовки к ведению и ведение гражданской обороны.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17A32">
        <w:rPr>
          <w:sz w:val="28"/>
          <w:szCs w:val="28"/>
        </w:rPr>
        <w:tab/>
        <w:t>3. Главному специал</w:t>
      </w:r>
      <w:r w:rsidR="00FA22A3">
        <w:rPr>
          <w:sz w:val="28"/>
          <w:szCs w:val="28"/>
        </w:rPr>
        <w:t>исту управления делами (</w:t>
      </w:r>
      <w:proofErr w:type="spellStart"/>
      <w:r w:rsidR="00FA22A3">
        <w:rPr>
          <w:sz w:val="28"/>
          <w:szCs w:val="28"/>
        </w:rPr>
        <w:t>Иванска</w:t>
      </w:r>
      <w:r>
        <w:rPr>
          <w:sz w:val="28"/>
          <w:szCs w:val="28"/>
        </w:rPr>
        <w:t>я</w:t>
      </w:r>
      <w:proofErr w:type="spellEnd"/>
      <w:r w:rsidRPr="00917A32">
        <w:rPr>
          <w:sz w:val="28"/>
          <w:szCs w:val="28"/>
        </w:rPr>
        <w:t xml:space="preserve"> Е.С.) опубликовать настоящее постановление в районных средствах массовой информации.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4. 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 w:rsidR="00917A32" w:rsidRPr="00917A32" w:rsidTr="0006503B">
        <w:tc>
          <w:tcPr>
            <w:tcW w:w="5670" w:type="dxa"/>
          </w:tcPr>
          <w:p w:rsidR="00917A32" w:rsidRPr="00917A32" w:rsidRDefault="00917A32" w:rsidP="00917A32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17A32">
              <w:rPr>
                <w:b/>
                <w:color w:val="000000"/>
                <w:sz w:val="28"/>
                <w:szCs w:val="28"/>
              </w:rPr>
              <w:t>И.о</w:t>
            </w:r>
            <w:proofErr w:type="spellEnd"/>
            <w:r w:rsidRPr="00917A32">
              <w:rPr>
                <w:b/>
                <w:color w:val="000000"/>
                <w:sz w:val="28"/>
                <w:szCs w:val="28"/>
              </w:rPr>
              <w:t xml:space="preserve">. главы </w:t>
            </w:r>
          </w:p>
        </w:tc>
        <w:tc>
          <w:tcPr>
            <w:tcW w:w="3402" w:type="dxa"/>
          </w:tcPr>
          <w:p w:rsidR="00917A32" w:rsidRPr="00917A32" w:rsidRDefault="00917A32" w:rsidP="00917A32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8"/>
                <w:szCs w:val="28"/>
              </w:rPr>
            </w:pPr>
            <w:r w:rsidRPr="00917A32">
              <w:rPr>
                <w:b/>
                <w:color w:val="000000"/>
                <w:sz w:val="28"/>
                <w:szCs w:val="28"/>
              </w:rPr>
              <w:t xml:space="preserve">            Е.С. </w:t>
            </w:r>
            <w:proofErr w:type="spellStart"/>
            <w:r w:rsidRPr="00917A32">
              <w:rPr>
                <w:b/>
                <w:color w:val="000000"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                                </w:t>
      </w: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                                      </w:t>
      </w: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rPr>
          <w:sz w:val="28"/>
          <w:szCs w:val="28"/>
        </w:rPr>
      </w:pP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                                              </w:t>
      </w: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A22A3">
        <w:rPr>
          <w:sz w:val="28"/>
          <w:szCs w:val="28"/>
        </w:rPr>
        <w:t xml:space="preserve"> Приложение</w:t>
      </w:r>
      <w:r w:rsidRPr="00917A32">
        <w:rPr>
          <w:sz w:val="28"/>
          <w:szCs w:val="28"/>
        </w:rPr>
        <w:t xml:space="preserve"> </w:t>
      </w:r>
    </w:p>
    <w:p w:rsidR="00917A32" w:rsidRPr="00917A32" w:rsidRDefault="00917A32" w:rsidP="00917A32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к 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917A32">
        <w:rPr>
          <w:sz w:val="28"/>
          <w:szCs w:val="28"/>
        </w:rPr>
        <w:t>главы</w:t>
      </w:r>
    </w:p>
    <w:p w:rsidR="00917A32" w:rsidRP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МО </w:t>
      </w:r>
      <w:r w:rsidRPr="00917A32">
        <w:rPr>
          <w:sz w:val="28"/>
          <w:szCs w:val="28"/>
        </w:rPr>
        <w:t>«Ленский район»</w:t>
      </w:r>
    </w:p>
    <w:p w:rsidR="00917A32" w:rsidRPr="00917A32" w:rsidRDefault="00917A32" w:rsidP="00917A32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                                                              от «___» ___________ 2022г.</w:t>
      </w:r>
    </w:p>
    <w:p w:rsidR="00917A32" w:rsidRPr="00917A32" w:rsidRDefault="00917A32" w:rsidP="00917A3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917A32">
        <w:rPr>
          <w:sz w:val="28"/>
          <w:szCs w:val="28"/>
        </w:rPr>
        <w:t>№______________________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Порядок</w:t>
      </w:r>
    </w:p>
    <w:p w:rsidR="00917A32" w:rsidRPr="00917A32" w:rsidRDefault="00917A32" w:rsidP="00917A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подготовки к ведению и ведение гражданской обороны в муниципальном образовании «Ленский район» Республики Саха (Якутия)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1. Общие положения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lastRenderedPageBreak/>
        <w:t>1. Настоящий Порядок разработан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 и определяет порядок подготовки к ведению и ведения гражданской обороны в муниципальном образовании «Ленский район» Республики Саха (Якутия) (далее – муниципальный район), а также основные мероприятия по гражданской обороне.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2. Порядок подготовки к ведению и ведения гражданской обороны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2.1. Подготовка к ведению и ведение гражданской обороны в муниципальном районе заключается в заблаговременном выполнении мероприятий по подготовке к защите и защите населения, материальных и культурных ценностей на территории муниципального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основных мероприятий по вопросам гражданской обороны, предупреждения и ликвидации чрезвычайных ситуаций по Ленскому району на очередной год.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2.2. План основных мероприятий по вопросам гражданской обороны, предупреждения и ликвидации чрезвычайных ситуаций Ленского района на очередной год разрабатывается управлением производственного развития и согласовывается с </w:t>
      </w:r>
      <w:r w:rsidRPr="00917A32">
        <w:rPr>
          <w:sz w:val="28"/>
          <w:szCs w:val="28"/>
        </w:rPr>
        <w:lastRenderedPageBreak/>
        <w:t>ФГКУ «2 Отряд Федеральной противопожарной службы по Республике Саха (Якутия)». Планы основных мероприятий по вопросам гражданской обороны, предупреждения и ликвидации чрезвычайных ситуаций городских и сельских поселений района на очередной год разрабатываются администрациями соответствующих поселений и согласовываются с администрацией муниципального образования «Ленский район» в срок не позднее 1 февраля. Планы основных мероприятий по вопросам гражданской обороны, предупреждения и ликвидации чрезвычайных ситуаций предприятий (организаций) на очередной год разрабатывается структурным подразделением (работниками) организации, уполномоченными на решение задач в области гражданской обороны и согласовываются с администрацией муниципального образования, на территории которого предприятие (организация) осуществляет деятельность, а предприятием (организацией), находящимся в ведении федерального органа исполнительной власти, дополнительно согласовывается с соответствующим федеральным органом исполнительной власти, не позднее 25 января.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и в предприятиях (организациях)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2.3. Ведение гражданской обороны в муниципальном образовании «Ленский район» заключается в выполнении мероприятий по защите населения, материальных и культурных ценностей на его территории от опасностей, возникающих при </w:t>
      </w:r>
      <w:r w:rsidRPr="00917A32">
        <w:rPr>
          <w:sz w:val="28"/>
          <w:szCs w:val="28"/>
        </w:rPr>
        <w:lastRenderedPageBreak/>
        <w:t>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муниципального образования «Ленский район».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2.4.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b/>
          <w:color w:val="000000"/>
          <w:sz w:val="28"/>
          <w:szCs w:val="28"/>
        </w:rPr>
      </w:pP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3. Руководство гражданской обороной</w:t>
      </w:r>
    </w:p>
    <w:p w:rsidR="00917A32" w:rsidRPr="00917A32" w:rsidRDefault="00917A32" w:rsidP="00917A32">
      <w:pPr>
        <w:widowControl/>
        <w:shd w:val="clear" w:color="auto" w:fill="FFFFFF"/>
        <w:tabs>
          <w:tab w:val="left" w:pos="81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3.1. Руководство гражданской обороной на территории муниципального образования «Ленский район» осуществляет глава муниципального образования, который несет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917A32">
          <w:rPr>
            <w:sz w:val="28"/>
            <w:szCs w:val="28"/>
          </w:rPr>
          <w:t>1998 г</w:t>
        </w:r>
      </w:smartTag>
      <w:r w:rsidRPr="00917A32">
        <w:rPr>
          <w:sz w:val="28"/>
          <w:szCs w:val="28"/>
        </w:rPr>
        <w:t>. № 28-ФЗ).</w:t>
      </w:r>
    </w:p>
    <w:p w:rsidR="00917A32" w:rsidRPr="00917A32" w:rsidRDefault="00917A32" w:rsidP="00917A32">
      <w:pPr>
        <w:widowControl/>
        <w:shd w:val="clear" w:color="auto" w:fill="FFFFFF"/>
        <w:tabs>
          <w:tab w:val="left" w:pos="81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3.2. Органом, осуществляющим управление гражданской обороной в муниципальном районе, является управление производственного развития администрации муниципального образования «Ленский район».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Органы местного самоуправления осуществляют комплектование структурного подразделения, уполномоченного на решение задач в области гражданской обороны, разрабатывают и утверждают функциональные обязанности должностных лиц и штатное расписание.</w:t>
      </w:r>
    </w:p>
    <w:p w:rsidR="00917A32" w:rsidRPr="00917A32" w:rsidRDefault="00917A32" w:rsidP="00917A32">
      <w:pPr>
        <w:widowControl/>
        <w:shd w:val="clear" w:color="auto" w:fill="FFFFFF"/>
        <w:tabs>
          <w:tab w:val="left" w:pos="713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7A32" w:rsidRPr="00917A32" w:rsidRDefault="00917A32" w:rsidP="00917A32">
      <w:pPr>
        <w:widowControl/>
        <w:shd w:val="clear" w:color="auto" w:fill="FFFFFF"/>
        <w:tabs>
          <w:tab w:val="left" w:pos="71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4. Силы гражданской обороны</w:t>
      </w:r>
    </w:p>
    <w:p w:rsidR="00917A32" w:rsidRPr="00917A32" w:rsidRDefault="00917A32" w:rsidP="00917A32">
      <w:pPr>
        <w:widowControl/>
        <w:shd w:val="clear" w:color="auto" w:fill="FFFFFF"/>
        <w:tabs>
          <w:tab w:val="left" w:pos="71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4.1. В целях решения задач гражданской обороны, в соответствии с полномочиями, органами местного самоуправления создаются и содержатся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:rsidR="00917A32" w:rsidRPr="00917A32" w:rsidRDefault="00917A32" w:rsidP="00917A32">
      <w:pPr>
        <w:widowControl/>
        <w:shd w:val="clear" w:color="auto" w:fill="FFFFFF"/>
        <w:tabs>
          <w:tab w:val="left" w:pos="71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4.2. Для своевременного и качественного решения задач гражданской обороны в муниципальном образовании «Ленский район» и (предприятиях) организациях создаются службы по решению задач в области гражданской обороны и защиты населения и территорий от чрезвычайных ситуаций природного и техногенного характера (далее – службы гражданской защиты)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</w:t>
      </w:r>
      <w:r w:rsidRPr="00917A32">
        <w:rPr>
          <w:sz w:val="28"/>
          <w:szCs w:val="28"/>
        </w:rPr>
        <w:softHyphen/>
        <w:t>гие).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В состав служб гражданской защиты муниципального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lastRenderedPageBreak/>
        <w:t>Вид и количество служб гражданской защиты, создаваемых органами местного самоуправления района, определяются на основании расчета объема и характера выполняемых, в соответствии с Планом гражданской обороны и защиты населения, задач.</w:t>
      </w:r>
    </w:p>
    <w:p w:rsidR="00917A32" w:rsidRPr="00917A32" w:rsidRDefault="00917A32" w:rsidP="00917A3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Организация и порядок деятельности служб гражданской защиты определяются создающими их ор</w:t>
      </w:r>
      <w:r w:rsidRPr="00917A32">
        <w:rPr>
          <w:sz w:val="28"/>
          <w:szCs w:val="28"/>
        </w:rPr>
        <w:softHyphen/>
        <w:t xml:space="preserve">ганами в соответствующем Положении о службах гражданской защиты. Организации, эксплуатирующие опасные производственные объекты I и II классов опасности, особо </w:t>
      </w:r>
      <w:proofErr w:type="spellStart"/>
      <w:r w:rsidRPr="00917A32">
        <w:rPr>
          <w:sz w:val="28"/>
          <w:szCs w:val="28"/>
        </w:rPr>
        <w:t>радиационно</w:t>
      </w:r>
      <w:proofErr w:type="spellEnd"/>
      <w:r w:rsidRPr="00917A32">
        <w:rPr>
          <w:sz w:val="28"/>
          <w:szCs w:val="28"/>
        </w:rPr>
        <w:t xml:space="preserve"> опасные и </w:t>
      </w:r>
      <w:proofErr w:type="spellStart"/>
      <w:r w:rsidRPr="00917A32">
        <w:rPr>
          <w:sz w:val="28"/>
          <w:szCs w:val="28"/>
        </w:rPr>
        <w:t>ядерно</w:t>
      </w:r>
      <w:proofErr w:type="spellEnd"/>
      <w:r w:rsidRPr="00917A32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917A32" w:rsidRPr="00917A32" w:rsidRDefault="00917A32" w:rsidP="00917A3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Положение о службах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образования «Ленский район» разрабатывается администрацией района, согласовывается с руководителем ФГКУ «2 Отряд Федеральной противопожарной службы по Республике Саха (Якутия)» и утверждается главой муниципального района.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lastRenderedPageBreak/>
        <w:t>4.3. Для планирования, подготовки и проведения эвакуационных мероприятий в муниципальном образовании создается эвакуационная комиссия. Эвакуационная комиссия возглавляется заместителем главы муниципального района по социальным вопросам. Деятельность эвакуационной комиссии регламентируется Положением об эвакуационной комиссии, которое утверждается главой муниципального образования «Ленский район».</w:t>
      </w:r>
    </w:p>
    <w:p w:rsidR="00917A32" w:rsidRPr="00917A32" w:rsidRDefault="00917A32" w:rsidP="00917A32">
      <w:pPr>
        <w:widowControl/>
        <w:shd w:val="clear" w:color="auto" w:fill="FFFFFF"/>
        <w:tabs>
          <w:tab w:val="left" w:pos="87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4.4.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«Ленский район» принимает глава муниципального образования в отношении созданных сил гражданской обороны.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5. Сбор и обмен информацией в области гражданской обороны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5.1.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</w:t>
      </w:r>
      <w:r w:rsidRPr="00917A32">
        <w:rPr>
          <w:color w:val="000000"/>
          <w:sz w:val="28"/>
          <w:szCs w:val="28"/>
        </w:rPr>
        <w:t>а также при возникновении чрезвычайных ситуаций природного и техногенного характера</w:t>
      </w:r>
      <w:r w:rsidRPr="00917A32">
        <w:rPr>
          <w:sz w:val="28"/>
          <w:szCs w:val="28"/>
        </w:rPr>
        <w:t xml:space="preserve"> на территории муниципального района, организуется сбор информации в области гражданской обороны (далее – информация) и обмен ею.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5.2. Сбор и обмен информацией осуществляет МКУ «ЕДДС» муниципального образования «Ленский район», и представляет информацию в Главное управление МЧС России по Республике Саха (Якутия).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917A32">
        <w:rPr>
          <w:b/>
          <w:sz w:val="28"/>
          <w:szCs w:val="28"/>
        </w:rPr>
        <w:t>6. Решение задач гражданской обороны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В целях решения задач гражданской обороны на органы местного самоуправления района, городских и сельских поселений, а также на предприятия (организации) возлагаются планирование и осуществление следующих основных мероприятий: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17A32">
        <w:rPr>
          <w:sz w:val="28"/>
          <w:szCs w:val="28"/>
        </w:rPr>
        <w:t>6.</w:t>
      </w:r>
      <w:r w:rsidRPr="00917A32">
        <w:rPr>
          <w:color w:val="000000"/>
          <w:sz w:val="28"/>
          <w:szCs w:val="28"/>
        </w:rPr>
        <w:t xml:space="preserve">1. Обучение населения в области гражданской обороны возлагается на органы местного самоуправления района и поселений. 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разработка с учетом особенностей и на основе примерных программ, утвержденных</w:t>
      </w:r>
      <w:r w:rsidRPr="00917A32">
        <w:rPr>
          <w:sz w:val="28"/>
          <w:szCs w:val="28"/>
        </w:rPr>
        <w:t xml:space="preserve"> постановлением </w:t>
      </w:r>
      <w:r w:rsidRPr="00917A32">
        <w:rPr>
          <w:iCs/>
          <w:sz w:val="28"/>
          <w:szCs w:val="28"/>
        </w:rPr>
        <w:t>Правительства Республики Саха (Якутия),</w:t>
      </w:r>
      <w:r w:rsidRPr="00917A32">
        <w:rPr>
          <w:i/>
          <w:iCs/>
          <w:sz w:val="28"/>
          <w:szCs w:val="28"/>
        </w:rPr>
        <w:t xml:space="preserve"> </w:t>
      </w:r>
      <w:r w:rsidRPr="00917A32">
        <w:rPr>
          <w:color w:val="000000"/>
          <w:sz w:val="28"/>
          <w:szCs w:val="28"/>
        </w:rPr>
        <w:t>примерных программ обучения работающего населения, должностных лиц и работников гражданской обороны, личного состава формирований и служб;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обучение личного состава формирований и служб, проведение учений и тренировок по гражданской обороне;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</w:t>
      </w:r>
      <w:r w:rsidRPr="00917A32">
        <w:rPr>
          <w:color w:val="000000"/>
          <w:sz w:val="28"/>
          <w:szCs w:val="28"/>
        </w:rPr>
        <w:softHyphen/>
        <w:t>рии соответствующего муниципального образования;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sz w:val="28"/>
          <w:szCs w:val="28"/>
        </w:rPr>
        <w:lastRenderedPageBreak/>
        <w:t xml:space="preserve">- </w:t>
      </w:r>
      <w:r w:rsidRPr="00917A32">
        <w:rPr>
          <w:color w:val="000000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20"/>
        <w:jc w:val="both"/>
        <w:rPr>
          <w:i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пропаганда знаний в области гражданской обороны.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sz w:val="28"/>
          <w:szCs w:val="28"/>
        </w:rPr>
        <w:t>6.</w:t>
      </w:r>
      <w:r w:rsidRPr="00917A32">
        <w:rPr>
          <w:color w:val="000000"/>
          <w:sz w:val="28"/>
          <w:szCs w:val="28"/>
        </w:rPr>
        <w:t xml:space="preserve">2.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возлагается на органы местного самоуправления района и поселений. 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поддержание в состоянии постоянной готовности системы централизованного оповещения (звуковые сирены) населения и членов штаба гражданской обороны Ленского района (СЦВ-30), осуществление ее реконструкции и модернизации;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сбор информации в области гражданской обороны и обмен ею.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 xml:space="preserve">6.3. Эвакуация населения, материальных и культурных ценностей в безопасные районы возлагается на </w:t>
      </w:r>
      <w:r w:rsidRPr="00917A32">
        <w:rPr>
          <w:sz w:val="28"/>
          <w:szCs w:val="28"/>
        </w:rPr>
        <w:t>органы местного самоуправления района, городских и сельских поселений, а также на предприятия (организации).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lastRenderedPageBreak/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 xml:space="preserve">организация планирования, подготовки и проведения эвакуационных мероприятий в населенных пунктах, расположенных в зонах возможного катастрофического затопления в пределах 4-х часового </w:t>
      </w:r>
      <w:proofErr w:type="spellStart"/>
      <w:r w:rsidRPr="00917A32">
        <w:rPr>
          <w:color w:val="000000"/>
          <w:sz w:val="28"/>
          <w:szCs w:val="28"/>
        </w:rPr>
        <w:t>добегания</w:t>
      </w:r>
      <w:proofErr w:type="spellEnd"/>
      <w:r w:rsidRPr="00917A32">
        <w:rPr>
          <w:color w:val="000000"/>
          <w:sz w:val="28"/>
          <w:szCs w:val="28"/>
        </w:rPr>
        <w:t xml:space="preserve"> волны прорыва при разрушении гидротехнических сооружений (</w:t>
      </w:r>
      <w:proofErr w:type="spellStart"/>
      <w:r w:rsidRPr="00917A32">
        <w:rPr>
          <w:color w:val="000000"/>
          <w:sz w:val="28"/>
          <w:szCs w:val="28"/>
        </w:rPr>
        <w:t>г.Ленск</w:t>
      </w:r>
      <w:proofErr w:type="spellEnd"/>
      <w:r w:rsidRPr="00917A32">
        <w:rPr>
          <w:color w:val="000000"/>
          <w:sz w:val="28"/>
          <w:szCs w:val="28"/>
        </w:rPr>
        <w:t xml:space="preserve">, </w:t>
      </w:r>
      <w:proofErr w:type="spellStart"/>
      <w:r w:rsidRPr="00917A32">
        <w:rPr>
          <w:color w:val="000000"/>
          <w:sz w:val="28"/>
          <w:szCs w:val="28"/>
        </w:rPr>
        <w:t>п.Витим</w:t>
      </w:r>
      <w:proofErr w:type="spellEnd"/>
      <w:r w:rsidRPr="00917A32">
        <w:rPr>
          <w:color w:val="000000"/>
          <w:sz w:val="28"/>
          <w:szCs w:val="28"/>
        </w:rPr>
        <w:t>);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6.4. Предоставление населению убежищ и средств индивидуальной защиты возлагается на органы местного самоуправления района, городских и сельских поселений, а также на предприятия (организации) в части обеспечения работников.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</w:t>
      </w:r>
      <w:r w:rsidRPr="00917A32">
        <w:rPr>
          <w:b/>
          <w:color w:val="000000"/>
          <w:sz w:val="28"/>
          <w:szCs w:val="28"/>
        </w:rPr>
        <w:t xml:space="preserve"> </w:t>
      </w:r>
      <w:r w:rsidRPr="00917A32">
        <w:rPr>
          <w:color w:val="000000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</w:t>
      </w:r>
      <w:r w:rsidRPr="00917A32">
        <w:rPr>
          <w:b/>
          <w:color w:val="000000"/>
          <w:sz w:val="28"/>
          <w:szCs w:val="28"/>
        </w:rPr>
        <w:t xml:space="preserve"> </w:t>
      </w:r>
      <w:r w:rsidRPr="00917A32">
        <w:rPr>
          <w:color w:val="000000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</w:t>
      </w:r>
      <w:r w:rsidRPr="00917A32">
        <w:rPr>
          <w:b/>
          <w:color w:val="000000"/>
          <w:sz w:val="28"/>
          <w:szCs w:val="28"/>
        </w:rPr>
        <w:t xml:space="preserve"> </w:t>
      </w:r>
      <w:r w:rsidRPr="00917A32">
        <w:rPr>
          <w:color w:val="000000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lastRenderedPageBreak/>
        <w:t>- накопление, хранение, освежение и использование по предназначению средств индивидуальной защиты населения;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</w:t>
      </w:r>
      <w:r w:rsidRPr="00917A32">
        <w:rPr>
          <w:b/>
          <w:color w:val="000000"/>
          <w:sz w:val="28"/>
          <w:szCs w:val="28"/>
        </w:rPr>
        <w:t xml:space="preserve"> </w:t>
      </w:r>
      <w:r w:rsidRPr="00917A32">
        <w:rPr>
          <w:color w:val="000000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6.5. Проведение мероприятий по световой маскировке и другим видам маскировки возлагается на органы местного самоуправления района и поселений.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917A32">
        <w:rPr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определение перечня объектов, подлежащих маскировке;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световым и другим видам маскировки.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6.6.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 возлагается на органы местного самоуправления городских и сельских поселений, а также предприятия (организации).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нештатных аварийно-спасательных формирований, а также планирование их действий;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</w:t>
      </w:r>
      <w:r w:rsidRPr="00917A32">
        <w:rPr>
          <w:color w:val="000000"/>
          <w:sz w:val="28"/>
          <w:szCs w:val="28"/>
        </w:rPr>
        <w:lastRenderedPageBreak/>
        <w:t>медицинских и иных средств для всестороннего обеспечения аварийно-спасательных и других неотложных работ.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6.7. Первоочередное обеспечение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 возлагается на органы местного самоуправления района и поселений.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планирование и организация основных видов жизнеобеспечения населения;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предоставление населению коммунально-бытовых услуг;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проведение лечебно-эвакуационных мероприятий;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917A32">
        <w:rPr>
          <w:color w:val="000000"/>
          <w:sz w:val="28"/>
          <w:szCs w:val="28"/>
        </w:rPr>
        <w:t>энерго</w:t>
      </w:r>
      <w:proofErr w:type="spellEnd"/>
      <w:r w:rsidRPr="00917A32">
        <w:rPr>
          <w:color w:val="000000"/>
          <w:sz w:val="28"/>
          <w:szCs w:val="28"/>
        </w:rPr>
        <w:t>- и водоснабжения;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оказание населению медицинской помощи;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определение численности населения, оставшегося без жилья;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lastRenderedPageBreak/>
        <w:t xml:space="preserve">- </w:t>
      </w:r>
      <w:r w:rsidRPr="00917A32">
        <w:rPr>
          <w:color w:val="000000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предоставление населению информационно-психологической поддержки.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 xml:space="preserve">6.8.  Борьба    с    пожарами, возникшими    при    ведении   военных </w:t>
      </w:r>
      <w:r w:rsidRPr="00917A32">
        <w:rPr>
          <w:bCs/>
          <w:iCs/>
          <w:color w:val="000000"/>
          <w:sz w:val="28"/>
          <w:szCs w:val="28"/>
        </w:rPr>
        <w:t>действий</w:t>
      </w:r>
      <w:r w:rsidRPr="00917A32">
        <w:rPr>
          <w:color w:val="000000"/>
          <w:sz w:val="28"/>
          <w:szCs w:val="28"/>
        </w:rPr>
        <w:t xml:space="preserve"> или вследствие этих действий, а также при возникновении чрезвычайных ситуаций природного и техногенного характера возлагается на органы местного самоуправления района и поселений.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917A32">
        <w:rPr>
          <w:bCs/>
          <w:i/>
          <w:iCs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6.9. Обнаружение и обозначение районов, подвергшихся радиоактивному, химическому, биологическому и иному заражению возлагается на органы местного самоуправления района и поселений.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b/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lastRenderedPageBreak/>
        <w:t>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6.10. Санитарная обработка населения, обеззараживание зданий и сооружений, специальная обработка техники и территорий возлагается на органы местного самоуправления городских и сельских поселений.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lastRenderedPageBreak/>
        <w:t>6.11.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 возлагается на органы местного самоуправления района и поселений.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</w:t>
      </w:r>
      <w:r w:rsidRPr="00917A32">
        <w:rPr>
          <w:color w:val="000000"/>
          <w:sz w:val="28"/>
          <w:szCs w:val="28"/>
        </w:rPr>
        <w:t>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6.12. Срочное восстановление функционирования необходимых коммунальных служб в военное время, а также при возникновении чрезвычайных ситуаций природного и техногенного характера возлагается на органы местного самоуправления городских и сельских поселений района.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</w:t>
      </w:r>
      <w:r w:rsidRPr="00917A32">
        <w:rPr>
          <w:color w:val="000000"/>
          <w:sz w:val="28"/>
          <w:szCs w:val="28"/>
        </w:rPr>
        <w:t>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lastRenderedPageBreak/>
        <w:t>- обеспечение готовности коммунальных служб к работе в условиях военного времени, разработка планов их действий;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917A32">
        <w:rPr>
          <w:color w:val="000000"/>
          <w:sz w:val="28"/>
          <w:szCs w:val="28"/>
        </w:rPr>
        <w:t>энерго</w:t>
      </w:r>
      <w:proofErr w:type="spellEnd"/>
      <w:r w:rsidRPr="00917A32">
        <w:rPr>
          <w:color w:val="000000"/>
          <w:sz w:val="28"/>
          <w:szCs w:val="28"/>
        </w:rPr>
        <w:t>- и водоснабжения;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запасов резервуаров и емкостей, сборно-разборных трубопроводов, сборно-разборных туалетов,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 xml:space="preserve">6.13. Срочное захоронение трупов в военное время, а также при возникновении чрезвычайных ситуаций природного и техногенного характера возлагается на органы местного самоуправления городских и сельских поселений. 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i/>
          <w:color w:val="000000"/>
          <w:sz w:val="28"/>
          <w:szCs w:val="28"/>
        </w:rPr>
        <w:t>-</w:t>
      </w:r>
      <w:r w:rsidRPr="00917A32">
        <w:rPr>
          <w:b/>
          <w:i/>
          <w:color w:val="000000"/>
          <w:sz w:val="28"/>
          <w:szCs w:val="28"/>
        </w:rPr>
        <w:t xml:space="preserve"> </w:t>
      </w:r>
      <w:r w:rsidRPr="00917A32">
        <w:rPr>
          <w:color w:val="000000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оборудование мест погребения (захоронения) тел (останков) погибших;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i/>
          <w:color w:val="000000"/>
          <w:sz w:val="28"/>
          <w:szCs w:val="28"/>
        </w:rPr>
        <w:lastRenderedPageBreak/>
        <w:t xml:space="preserve">- </w:t>
      </w:r>
      <w:r w:rsidRPr="00917A32">
        <w:rPr>
          <w:color w:val="000000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i/>
          <w:color w:val="000000"/>
          <w:sz w:val="28"/>
          <w:szCs w:val="28"/>
        </w:rPr>
        <w:t xml:space="preserve">- </w:t>
      </w:r>
      <w:r w:rsidRPr="00917A32">
        <w:rPr>
          <w:color w:val="000000"/>
          <w:sz w:val="28"/>
          <w:szCs w:val="28"/>
        </w:rPr>
        <w:t>организация санитарно-эпидемиологического надзора.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6.14.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время, а также при возникновении чрезвычайных ситуаций природного и техногенного характера возлагается на органы местного самоуправления района и поселений, а также на предприятия (организации).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и организация работы в мирное и военное время комиссий по вопросам повышения устойчивости функционирования объектов экономики территорий;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рациональное размещение объектов экономики и инфраструктуры, а также средств производства,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lastRenderedPageBreak/>
        <w:t>- создание страхового фонда документации;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6.15. Обеспечение постоянной готовности сил и средств гражданской обороны возлагается на органы местного самоуправления района и поселений, а также на предприятия (организации).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>Выполняемые мероприятия: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создание и оснащение сил гражданской обороны современным оборудованием и техникой;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разработка и корректировка планов действий сил гражданской обороны;</w:t>
      </w:r>
    </w:p>
    <w:p w:rsidR="00917A32" w:rsidRPr="00917A32" w:rsidRDefault="00917A32" w:rsidP="00917A32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917A32" w:rsidRPr="00917A32" w:rsidRDefault="00917A32" w:rsidP="00917A3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917A32">
        <w:rPr>
          <w:color w:val="000000"/>
          <w:sz w:val="28"/>
          <w:szCs w:val="28"/>
        </w:rPr>
        <w:t xml:space="preserve"> </w:t>
      </w:r>
    </w:p>
    <w:p w:rsidR="00917A32" w:rsidRPr="00917A32" w:rsidRDefault="00917A32" w:rsidP="00917A3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b/>
          <w:color w:val="000000"/>
          <w:sz w:val="28"/>
          <w:szCs w:val="28"/>
        </w:rPr>
      </w:pP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b/>
          <w:color w:val="000000"/>
          <w:sz w:val="28"/>
          <w:szCs w:val="28"/>
        </w:rPr>
      </w:pPr>
      <w:r w:rsidRPr="00917A32">
        <w:rPr>
          <w:b/>
          <w:color w:val="000000"/>
          <w:sz w:val="28"/>
          <w:szCs w:val="28"/>
        </w:rPr>
        <w:t xml:space="preserve">     Начальник УПР                                                                 И.А. Беляев</w:t>
      </w:r>
    </w:p>
    <w:p w:rsidR="00917A32" w:rsidRPr="00917A32" w:rsidRDefault="00917A32" w:rsidP="00917A3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917A32" w:rsidRPr="00917A32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8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19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7"/>
  </w:num>
  <w:num w:numId="22">
    <w:abstractNumId w:val="8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327CD6"/>
    <w:rsid w:val="00436D57"/>
    <w:rsid w:val="004638E4"/>
    <w:rsid w:val="0057162B"/>
    <w:rsid w:val="005C133F"/>
    <w:rsid w:val="00616261"/>
    <w:rsid w:val="00642E00"/>
    <w:rsid w:val="00681592"/>
    <w:rsid w:val="00686D80"/>
    <w:rsid w:val="00763A6A"/>
    <w:rsid w:val="007D160B"/>
    <w:rsid w:val="008B264C"/>
    <w:rsid w:val="00917A32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CC3CBE"/>
    <w:rsid w:val="00D41EA5"/>
    <w:rsid w:val="00D44918"/>
    <w:rsid w:val="00D659BC"/>
    <w:rsid w:val="00EC39C1"/>
    <w:rsid w:val="00F06AE2"/>
    <w:rsid w:val="00F72D77"/>
    <w:rsid w:val="00F93546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BD31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5D3A-0512-40F7-AC50-457B1A57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16</Pages>
  <Words>3843</Words>
  <Characters>21910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2022-03-14T08:08:00Z</dcterms:created>
  <dcterms:modified xsi:type="dcterms:W3CDTF">2022-03-14T08:08:00Z</dcterms:modified>
</cp:coreProperties>
</file>