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1C248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C2487" w:rsidRPr="001C24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1C24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D3428E" w:rsidRPr="001C24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7F2EB4" w:rsidRPr="001C24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C2487" w:rsidRPr="001C24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C6E9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1C248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C2487" w:rsidRPr="001C24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01-03-150/1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615D">
        <w:rPr>
          <w:sz w:val="28"/>
          <w:szCs w:val="28"/>
        </w:rPr>
        <w:t xml:space="preserve">о исполнение приказа Министерства </w:t>
      </w:r>
      <w:r w:rsidR="007F2EB4">
        <w:rPr>
          <w:sz w:val="28"/>
          <w:szCs w:val="28"/>
        </w:rPr>
        <w:t>труда и социального развития Республики Саха (Якутия) от 18 февраля 2021 года № 276-ОД «О размерах окладов (должностных окладов) по профессиональным квалификационным группам общеотраслевых должностей служащих и профессий рабочих</w:t>
      </w:r>
      <w:proofErr w:type="gramStart"/>
      <w:r w:rsidR="007F2EB4">
        <w:rPr>
          <w:sz w:val="28"/>
          <w:szCs w:val="28"/>
        </w:rPr>
        <w:t>»</w:t>
      </w:r>
      <w:r w:rsidR="00237776" w:rsidRPr="009C1E6D">
        <w:rPr>
          <w:sz w:val="32"/>
          <w:szCs w:val="28"/>
        </w:rPr>
        <w:t xml:space="preserve">, </w:t>
      </w:r>
      <w:r w:rsidR="007F2EB4">
        <w:rPr>
          <w:sz w:val="32"/>
          <w:szCs w:val="28"/>
        </w:rPr>
        <w:t xml:space="preserve">  </w:t>
      </w:r>
      <w:proofErr w:type="gramEnd"/>
      <w:r w:rsidR="007F2EB4">
        <w:rPr>
          <w:sz w:val="32"/>
          <w:szCs w:val="28"/>
        </w:rPr>
        <w:t xml:space="preserve">        </w:t>
      </w:r>
      <w:r w:rsidR="00DA3890">
        <w:rPr>
          <w:sz w:val="28"/>
          <w:szCs w:val="28"/>
        </w:rPr>
        <w:t>п о с т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7F2EB4">
        <w:rPr>
          <w:sz w:val="28"/>
          <w:szCs w:val="28"/>
        </w:rPr>
        <w:t>декабря 2020 г. № 01-03-738/0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C15192">
        <w:rPr>
          <w:sz w:val="28"/>
          <w:szCs w:val="28"/>
        </w:rPr>
        <w:t>работников, занимающих общеотраслевые должности специалистов и служащих</w:t>
      </w:r>
      <w:r w:rsidR="00F82DA5">
        <w:rPr>
          <w:sz w:val="28"/>
          <w:szCs w:val="28"/>
        </w:rPr>
        <w:t xml:space="preserve">» приложения </w:t>
      </w:r>
      <w:r w:rsidR="00C15192">
        <w:rPr>
          <w:sz w:val="28"/>
          <w:szCs w:val="28"/>
        </w:rPr>
        <w:t>1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811"/>
      </w:tblGrid>
      <w:tr w:rsidR="00C15192" w:rsidRPr="00A87AD9" w:rsidTr="00A12EE3">
        <w:trPr>
          <w:cantSplit/>
          <w:trHeight w:val="4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должности первого уровня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5 233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5 264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второго уровня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5 352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5 438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5 877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6 140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6 579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третьего уровня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6 667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6 930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7 457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7 895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8 773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четвертого уровня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8 947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9 211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C15192">
            <w:pPr>
              <w:pStyle w:val="ConsPlusCell"/>
              <w:widowControl/>
              <w:tabs>
                <w:tab w:val="left" w:pos="1910"/>
                <w:tab w:val="lef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9 386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Default="00BD7BEF" w:rsidP="009535F6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пункте </w:t>
      </w:r>
      <w:r w:rsidR="0083540F">
        <w:rPr>
          <w:sz w:val="28"/>
          <w:szCs w:val="28"/>
        </w:rPr>
        <w:t>3</w:t>
      </w:r>
      <w:r>
        <w:rPr>
          <w:sz w:val="28"/>
          <w:szCs w:val="28"/>
        </w:rPr>
        <w:t xml:space="preserve">.2.  раздела </w:t>
      </w:r>
      <w:r w:rsidR="0083540F">
        <w:rPr>
          <w:sz w:val="28"/>
          <w:szCs w:val="28"/>
        </w:rPr>
        <w:t>3</w:t>
      </w:r>
      <w:r>
        <w:rPr>
          <w:sz w:val="28"/>
          <w:szCs w:val="28"/>
        </w:rPr>
        <w:t xml:space="preserve">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83540F">
        <w:rPr>
          <w:sz w:val="28"/>
          <w:szCs w:val="28"/>
        </w:rPr>
        <w:t>, выполняющих работы по общеотраслевым профессиям рабочих</w:t>
      </w:r>
      <w:r>
        <w:rPr>
          <w:sz w:val="28"/>
          <w:szCs w:val="28"/>
        </w:rPr>
        <w:t xml:space="preserve">» </w:t>
      </w:r>
      <w:r w:rsidR="009535F6">
        <w:rPr>
          <w:sz w:val="28"/>
          <w:szCs w:val="28"/>
        </w:rPr>
        <w:t xml:space="preserve">приложения </w:t>
      </w:r>
      <w:r w:rsidR="0083540F">
        <w:rPr>
          <w:sz w:val="28"/>
          <w:szCs w:val="28"/>
        </w:rPr>
        <w:t>1</w:t>
      </w:r>
      <w:r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4811"/>
      </w:tblGrid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9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835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83540F">
            <w:pPr>
              <w:pStyle w:val="ConsPlusCell"/>
              <w:widowControl/>
              <w:tabs>
                <w:tab w:val="left" w:pos="40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5 233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5 425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835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05652E" w:rsidP="000565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3540F" w:rsidRPr="00C85BF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516D71">
            <w:pPr>
              <w:pStyle w:val="ConsPlusCell"/>
              <w:widowControl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</w:tr>
    </w:tbl>
    <w:p w:rsidR="00AA4C35" w:rsidRPr="00A4756D" w:rsidRDefault="00AA4C35" w:rsidP="00A4756D">
      <w:p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E17479" w:rsidRPr="00516D71" w:rsidRDefault="00516D71" w:rsidP="00516D71">
      <w:pPr>
        <w:widowControl/>
        <w:tabs>
          <w:tab w:val="left" w:pos="709"/>
        </w:tabs>
        <w:autoSpaceDE/>
        <w:autoSpaceDN/>
        <w:adjustRightInd/>
        <w:spacing w:line="360" w:lineRule="auto"/>
        <w:ind w:left="142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  </w:t>
      </w:r>
      <w:r w:rsidR="00E17479" w:rsidRPr="00516D71">
        <w:rPr>
          <w:sz w:val="28"/>
          <w:szCs w:val="28"/>
        </w:rPr>
        <w:t>В</w:t>
      </w:r>
      <w:proofErr w:type="gramEnd"/>
      <w:r w:rsidR="00E17479" w:rsidRPr="00516D71">
        <w:rPr>
          <w:sz w:val="28"/>
          <w:szCs w:val="28"/>
        </w:rPr>
        <w:t xml:space="preserve"> пункте 4 приложения к положению об оплате труда работников муниципальных учреждений МО «Ленский район» Республики Саха (Якутия) добавить абзацы следующего содержания: «</w:t>
      </w:r>
      <w:r w:rsidR="00A4756D" w:rsidRPr="00516D71">
        <w:rPr>
          <w:sz w:val="28"/>
          <w:szCs w:val="28"/>
        </w:rPr>
        <w:t xml:space="preserve">- </w:t>
      </w:r>
      <w:r w:rsidR="00E17479" w:rsidRPr="00516D71">
        <w:rPr>
          <w:sz w:val="28"/>
          <w:szCs w:val="28"/>
        </w:rPr>
        <w:t xml:space="preserve">заведующий отделом православной культуры»; </w:t>
      </w:r>
      <w:r w:rsidR="00A4756D" w:rsidRPr="00516D71">
        <w:rPr>
          <w:sz w:val="28"/>
          <w:szCs w:val="28"/>
        </w:rPr>
        <w:t>« - специалист по жанрам творчества»</w:t>
      </w:r>
      <w:r w:rsidR="00E17479" w:rsidRPr="00516D71">
        <w:rPr>
          <w:sz w:val="28"/>
          <w:szCs w:val="28"/>
        </w:rPr>
        <w:t>.</w:t>
      </w:r>
    </w:p>
    <w:p w:rsidR="00A4756D" w:rsidRDefault="00A4756D" w:rsidP="0005652E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52E">
        <w:rPr>
          <w:sz w:val="28"/>
          <w:szCs w:val="28"/>
        </w:rPr>
        <w:t>Увеличение окладов (должностных окладов) работников увеличить за счет пересмотра персональной доплаты и иных стимулирующих выплат в пределах предусмотренного фонда оплаты труда.</w:t>
      </w:r>
    </w:p>
    <w:p w:rsidR="00E17479" w:rsidRPr="0005652E" w:rsidRDefault="0005652E" w:rsidP="0005652E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обеспечить уведомление работников об изменении условий оплаты труда в соответствии со статьей 74 Трудового кодекса Российской Федерации.</w:t>
      </w: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lastRenderedPageBreak/>
        <w:t xml:space="preserve">Главному специалисту </w:t>
      </w:r>
      <w:r w:rsidR="0005652E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322D52" w:rsidRPr="00541743">
        <w:rPr>
          <w:sz w:val="28"/>
          <w:szCs w:val="28"/>
        </w:rPr>
        <w:t>средствах массовой информации</w:t>
      </w:r>
      <w:r w:rsidR="0005652E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с 01 </w:t>
      </w:r>
      <w:r w:rsidR="0005652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05652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05652E">
        <w:rPr>
          <w:sz w:val="28"/>
          <w:szCs w:val="28"/>
        </w:rPr>
        <w:t xml:space="preserve"> с учетом сроков уведомления работников</w:t>
      </w:r>
      <w:r>
        <w:rPr>
          <w:sz w:val="28"/>
          <w:szCs w:val="28"/>
        </w:rPr>
        <w:t>.</w:t>
      </w:r>
    </w:p>
    <w:p w:rsidR="00167C5A" w:rsidRPr="00167C5A" w:rsidRDefault="0005652E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D3428E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00080B" w:rsidRPr="00122E29" w:rsidRDefault="00D3428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AE4C2E" w:rsidRDefault="00AE4C2E"/>
    <w:p w:rsidR="00AE4C2E" w:rsidRDefault="00AE4C2E"/>
    <w:p w:rsidR="00AE4C2E" w:rsidRDefault="00AE4C2E"/>
    <w:p w:rsidR="00AE4C2E" w:rsidRDefault="00AE4C2E"/>
    <w:p w:rsidR="00AE4C2E" w:rsidRDefault="00AE4C2E"/>
    <w:p w:rsidR="00076361" w:rsidRDefault="00076361"/>
    <w:p w:rsidR="00076361" w:rsidRDefault="00076361"/>
    <w:p w:rsidR="00076361" w:rsidRDefault="00076361"/>
    <w:p w:rsidR="00076361" w:rsidRDefault="00076361"/>
    <w:p w:rsidR="000F6071" w:rsidRDefault="000F6071"/>
    <w:p w:rsidR="000D6106" w:rsidRDefault="000D6106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D6106"/>
    <w:rsid w:val="000E273D"/>
    <w:rsid w:val="000F02D4"/>
    <w:rsid w:val="000F6071"/>
    <w:rsid w:val="0011648F"/>
    <w:rsid w:val="00131B1D"/>
    <w:rsid w:val="00167C5A"/>
    <w:rsid w:val="001C2487"/>
    <w:rsid w:val="001E5960"/>
    <w:rsid w:val="001F481F"/>
    <w:rsid w:val="00210AC8"/>
    <w:rsid w:val="00237776"/>
    <w:rsid w:val="00273144"/>
    <w:rsid w:val="002C2C94"/>
    <w:rsid w:val="002C2F2A"/>
    <w:rsid w:val="00305EDC"/>
    <w:rsid w:val="00320D77"/>
    <w:rsid w:val="00322D52"/>
    <w:rsid w:val="00387BA4"/>
    <w:rsid w:val="0039400D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769FC"/>
    <w:rsid w:val="00681592"/>
    <w:rsid w:val="00686D80"/>
    <w:rsid w:val="006954F4"/>
    <w:rsid w:val="006A644F"/>
    <w:rsid w:val="006C46FB"/>
    <w:rsid w:val="006C4F50"/>
    <w:rsid w:val="0070693A"/>
    <w:rsid w:val="007338E3"/>
    <w:rsid w:val="00791539"/>
    <w:rsid w:val="007B0F0C"/>
    <w:rsid w:val="007E061D"/>
    <w:rsid w:val="007F2EB4"/>
    <w:rsid w:val="007F7691"/>
    <w:rsid w:val="0080397B"/>
    <w:rsid w:val="0083540F"/>
    <w:rsid w:val="0089060C"/>
    <w:rsid w:val="008933D6"/>
    <w:rsid w:val="00895319"/>
    <w:rsid w:val="008C6E98"/>
    <w:rsid w:val="008D1812"/>
    <w:rsid w:val="008F7943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266CB"/>
    <w:rsid w:val="00A4756D"/>
    <w:rsid w:val="00A63515"/>
    <w:rsid w:val="00A71B0A"/>
    <w:rsid w:val="00A976C6"/>
    <w:rsid w:val="00AA4C35"/>
    <w:rsid w:val="00AB0EDC"/>
    <w:rsid w:val="00AE4C2E"/>
    <w:rsid w:val="00B13659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E11B71"/>
    <w:rsid w:val="00E17479"/>
    <w:rsid w:val="00E20459"/>
    <w:rsid w:val="00E65DE2"/>
    <w:rsid w:val="00ED3FF4"/>
    <w:rsid w:val="00ED7B91"/>
    <w:rsid w:val="00EE6EA1"/>
    <w:rsid w:val="00EF5889"/>
    <w:rsid w:val="00F37E9F"/>
    <w:rsid w:val="00F643A5"/>
    <w:rsid w:val="00F71C97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E6E9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2019-11-21T06:16:00Z</cp:lastPrinted>
  <dcterms:created xsi:type="dcterms:W3CDTF">2021-03-15T07:05:00Z</dcterms:created>
  <dcterms:modified xsi:type="dcterms:W3CDTF">2021-03-15T07:05:00Z</dcterms:modified>
</cp:coreProperties>
</file>