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C3" w:rsidRDefault="000435C3" w:rsidP="000435C3">
      <w:pPr>
        <w:tabs>
          <w:tab w:val="left" w:pos="709"/>
        </w:tabs>
        <w:rPr>
          <w:sz w:val="26"/>
          <w:szCs w:val="26"/>
        </w:rPr>
      </w:pPr>
    </w:p>
    <w:tbl>
      <w:tblPr>
        <w:tblW w:w="9923" w:type="dxa"/>
        <w:tblInd w:w="-34" w:type="dxa"/>
        <w:tblLayout w:type="fixed"/>
        <w:tblLook w:val="0000" w:firstRow="0" w:lastRow="0" w:firstColumn="0" w:lastColumn="0" w:noHBand="0" w:noVBand="0"/>
      </w:tblPr>
      <w:tblGrid>
        <w:gridCol w:w="4072"/>
        <w:gridCol w:w="2115"/>
        <w:gridCol w:w="3736"/>
      </w:tblGrid>
      <w:tr w:rsidR="000435C3" w:rsidRPr="00D2732A" w:rsidTr="00C019EC">
        <w:trPr>
          <w:cantSplit/>
          <w:trHeight w:val="2102"/>
        </w:trPr>
        <w:tc>
          <w:tcPr>
            <w:tcW w:w="4072" w:type="dxa"/>
          </w:tcPr>
          <w:p w:rsidR="000435C3" w:rsidRPr="00D2732A" w:rsidRDefault="000435C3" w:rsidP="00C019EC">
            <w:pPr>
              <w:jc w:val="center"/>
              <w:rPr>
                <w:b/>
                <w:bCs/>
                <w:snapToGrid w:val="0"/>
                <w:color w:val="000000"/>
                <w:sz w:val="32"/>
                <w:szCs w:val="32"/>
              </w:rPr>
            </w:pPr>
            <w:r w:rsidRPr="00D2732A">
              <w:rPr>
                <w:b/>
                <w:bCs/>
                <w:snapToGrid w:val="0"/>
                <w:color w:val="000000"/>
                <w:sz w:val="32"/>
                <w:szCs w:val="32"/>
              </w:rPr>
              <w:t>Муниципальное образование</w:t>
            </w:r>
          </w:p>
          <w:p w:rsidR="000435C3" w:rsidRPr="00D2732A" w:rsidRDefault="000435C3" w:rsidP="00C019EC">
            <w:pPr>
              <w:jc w:val="center"/>
              <w:rPr>
                <w:b/>
                <w:bCs/>
                <w:snapToGrid w:val="0"/>
                <w:color w:val="000000"/>
                <w:sz w:val="32"/>
                <w:szCs w:val="32"/>
              </w:rPr>
            </w:pPr>
            <w:r w:rsidRPr="00D2732A">
              <w:rPr>
                <w:b/>
                <w:bCs/>
                <w:snapToGrid w:val="0"/>
                <w:color w:val="000000"/>
                <w:sz w:val="32"/>
                <w:szCs w:val="32"/>
              </w:rPr>
              <w:t>«ЛЕНСКИЙ РАЙОН»</w:t>
            </w:r>
          </w:p>
          <w:p w:rsidR="000435C3" w:rsidRPr="00D2732A" w:rsidRDefault="000435C3" w:rsidP="00C019EC">
            <w:pPr>
              <w:jc w:val="center"/>
              <w:rPr>
                <w:b/>
                <w:bCs/>
                <w:sz w:val="32"/>
                <w:szCs w:val="32"/>
              </w:rPr>
            </w:pPr>
            <w:r w:rsidRPr="00D2732A">
              <w:rPr>
                <w:b/>
                <w:bCs/>
                <w:sz w:val="32"/>
                <w:szCs w:val="32"/>
              </w:rPr>
              <w:t xml:space="preserve">Республики Саха </w:t>
            </w:r>
          </w:p>
          <w:p w:rsidR="000435C3" w:rsidRPr="00D2732A" w:rsidRDefault="000435C3" w:rsidP="00C019EC">
            <w:pPr>
              <w:jc w:val="center"/>
              <w:rPr>
                <w:b/>
                <w:sz w:val="32"/>
                <w:szCs w:val="32"/>
              </w:rPr>
            </w:pPr>
            <w:r w:rsidRPr="00D2732A">
              <w:rPr>
                <w:b/>
                <w:bCs/>
                <w:sz w:val="32"/>
                <w:szCs w:val="32"/>
              </w:rPr>
              <w:t>(Якутия)</w:t>
            </w:r>
          </w:p>
        </w:tc>
        <w:tc>
          <w:tcPr>
            <w:tcW w:w="2115" w:type="dxa"/>
          </w:tcPr>
          <w:p w:rsidR="000435C3" w:rsidRPr="00D2732A" w:rsidRDefault="000435C3" w:rsidP="00C019EC">
            <w:pPr>
              <w:jc w:val="center"/>
              <w:rPr>
                <w:sz w:val="32"/>
                <w:szCs w:val="32"/>
              </w:rPr>
            </w:pPr>
            <w:r w:rsidRPr="00D2732A">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435C3" w:rsidRPr="00D2732A" w:rsidRDefault="000435C3" w:rsidP="00C019EC">
            <w:pPr>
              <w:keepNext/>
              <w:ind w:hanging="202"/>
              <w:jc w:val="center"/>
              <w:outlineLvl w:val="0"/>
              <w:rPr>
                <w:b/>
                <w:snapToGrid w:val="0"/>
                <w:color w:val="000000"/>
                <w:sz w:val="32"/>
                <w:szCs w:val="32"/>
              </w:rPr>
            </w:pPr>
            <w:r w:rsidRPr="00D2732A">
              <w:rPr>
                <w:b/>
                <w:snapToGrid w:val="0"/>
                <w:color w:val="000000"/>
                <w:sz w:val="32"/>
                <w:szCs w:val="32"/>
              </w:rPr>
              <w:t xml:space="preserve">Саха </w:t>
            </w:r>
            <w:r w:rsidRPr="00D2732A">
              <w:rPr>
                <w:b/>
                <w:snapToGrid w:val="0"/>
                <w:color w:val="000000"/>
                <w:sz w:val="32"/>
                <w:szCs w:val="32"/>
                <w:lang w:val="sah-RU"/>
              </w:rPr>
              <w:t>Ө</w:t>
            </w:r>
            <w:proofErr w:type="spellStart"/>
            <w:r w:rsidRPr="00D2732A">
              <w:rPr>
                <w:b/>
                <w:snapToGrid w:val="0"/>
                <w:color w:val="000000"/>
                <w:sz w:val="32"/>
                <w:szCs w:val="32"/>
              </w:rPr>
              <w:t>рөспү</w:t>
            </w:r>
            <w:proofErr w:type="spellEnd"/>
            <w:r w:rsidRPr="00D2732A">
              <w:rPr>
                <w:b/>
                <w:snapToGrid w:val="0"/>
                <w:color w:val="000000"/>
                <w:sz w:val="32"/>
                <w:szCs w:val="32"/>
                <w:lang w:val="sah-RU"/>
              </w:rPr>
              <w:t>ү</w:t>
            </w:r>
            <w:proofErr w:type="spellStart"/>
            <w:r w:rsidRPr="00D2732A">
              <w:rPr>
                <w:b/>
                <w:snapToGrid w:val="0"/>
                <w:color w:val="000000"/>
                <w:sz w:val="32"/>
                <w:szCs w:val="32"/>
              </w:rPr>
              <w:t>бүл</w:t>
            </w:r>
            <w:proofErr w:type="spellEnd"/>
            <w:r w:rsidRPr="00D2732A">
              <w:rPr>
                <w:b/>
                <w:snapToGrid w:val="0"/>
                <w:color w:val="000000"/>
                <w:sz w:val="32"/>
                <w:szCs w:val="32"/>
                <w:lang w:val="sah-RU"/>
              </w:rPr>
              <w:t>ү</w:t>
            </w:r>
            <w:proofErr w:type="spellStart"/>
            <w:r w:rsidRPr="00D2732A">
              <w:rPr>
                <w:b/>
                <w:snapToGrid w:val="0"/>
                <w:color w:val="000000"/>
                <w:sz w:val="32"/>
                <w:szCs w:val="32"/>
              </w:rPr>
              <w:t>кэтин</w:t>
            </w:r>
            <w:proofErr w:type="spellEnd"/>
            <w:r w:rsidRPr="00D2732A">
              <w:rPr>
                <w:b/>
                <w:snapToGrid w:val="0"/>
                <w:color w:val="000000"/>
                <w:sz w:val="32"/>
                <w:szCs w:val="32"/>
              </w:rPr>
              <w:t xml:space="preserve"> «ЛЕНСКЭЙ ОРОЙУОН» </w:t>
            </w:r>
          </w:p>
          <w:p w:rsidR="000435C3" w:rsidRPr="00D2732A" w:rsidRDefault="000435C3" w:rsidP="00C019EC">
            <w:pPr>
              <w:keepNext/>
              <w:jc w:val="center"/>
              <w:outlineLvl w:val="0"/>
              <w:rPr>
                <w:b/>
                <w:snapToGrid w:val="0"/>
                <w:color w:val="000000"/>
                <w:sz w:val="32"/>
                <w:szCs w:val="32"/>
              </w:rPr>
            </w:pPr>
            <w:proofErr w:type="spellStart"/>
            <w:r w:rsidRPr="00D2732A">
              <w:rPr>
                <w:b/>
                <w:snapToGrid w:val="0"/>
                <w:color w:val="000000"/>
                <w:sz w:val="32"/>
                <w:szCs w:val="32"/>
              </w:rPr>
              <w:t>муниципальнай</w:t>
            </w:r>
            <w:proofErr w:type="spellEnd"/>
          </w:p>
          <w:p w:rsidR="000435C3" w:rsidRPr="00D2732A" w:rsidRDefault="000435C3" w:rsidP="00C019EC">
            <w:pPr>
              <w:jc w:val="center"/>
              <w:rPr>
                <w:b/>
                <w:bCs/>
                <w:sz w:val="32"/>
                <w:szCs w:val="32"/>
              </w:rPr>
            </w:pPr>
            <w:proofErr w:type="spellStart"/>
            <w:r w:rsidRPr="00D2732A">
              <w:rPr>
                <w:b/>
                <w:sz w:val="32"/>
                <w:szCs w:val="32"/>
              </w:rPr>
              <w:t>тэриллиитэ</w:t>
            </w:r>
            <w:proofErr w:type="spellEnd"/>
          </w:p>
        </w:tc>
      </w:tr>
    </w:tbl>
    <w:p w:rsidR="000435C3" w:rsidRPr="00D2732A" w:rsidRDefault="000435C3" w:rsidP="000435C3">
      <w:pPr>
        <w:spacing w:line="360" w:lineRule="auto"/>
        <w:ind w:firstLine="851"/>
        <w:jc w:val="both"/>
        <w:rPr>
          <w:rFonts w:ascii="Arial" w:hAnsi="Arial" w:cs="Arial"/>
          <w:sz w:val="24"/>
        </w:rPr>
      </w:pPr>
    </w:p>
    <w:tbl>
      <w:tblPr>
        <w:tblW w:w="9781" w:type="dxa"/>
        <w:tblInd w:w="-34" w:type="dxa"/>
        <w:tblLook w:val="01E0" w:firstRow="1" w:lastRow="1" w:firstColumn="1" w:lastColumn="1" w:noHBand="0" w:noVBand="0"/>
      </w:tblPr>
      <w:tblGrid>
        <w:gridCol w:w="4580"/>
        <w:gridCol w:w="4809"/>
        <w:gridCol w:w="392"/>
      </w:tblGrid>
      <w:tr w:rsidR="000435C3" w:rsidRPr="00D2732A" w:rsidTr="00C019EC">
        <w:trPr>
          <w:gridAfter w:val="1"/>
          <w:wAfter w:w="392" w:type="dxa"/>
          <w:trHeight w:val="572"/>
        </w:trPr>
        <w:tc>
          <w:tcPr>
            <w:tcW w:w="4580" w:type="dxa"/>
          </w:tcPr>
          <w:p w:rsidR="000435C3" w:rsidRPr="00D2732A" w:rsidRDefault="000435C3" w:rsidP="00C019EC">
            <w:pPr>
              <w:spacing w:line="360" w:lineRule="auto"/>
              <w:jc w:val="center"/>
              <w:rPr>
                <w:b/>
                <w:sz w:val="32"/>
                <w:szCs w:val="32"/>
              </w:rPr>
            </w:pPr>
            <w:r w:rsidRPr="00D2732A">
              <w:rPr>
                <w:b/>
                <w:sz w:val="32"/>
                <w:szCs w:val="32"/>
              </w:rPr>
              <w:t>ПОСТАНОВЛЕНИЕ</w:t>
            </w:r>
          </w:p>
        </w:tc>
        <w:tc>
          <w:tcPr>
            <w:tcW w:w="4809" w:type="dxa"/>
          </w:tcPr>
          <w:p w:rsidR="000435C3" w:rsidRPr="00D2732A" w:rsidRDefault="000435C3" w:rsidP="00C019EC">
            <w:pPr>
              <w:jc w:val="center"/>
              <w:rPr>
                <w:b/>
                <w:sz w:val="32"/>
                <w:szCs w:val="32"/>
              </w:rPr>
            </w:pPr>
            <w:r w:rsidRPr="00D2732A">
              <w:rPr>
                <w:b/>
                <w:sz w:val="32"/>
                <w:szCs w:val="32"/>
              </w:rPr>
              <w:t xml:space="preserve">                  УУРААХ</w:t>
            </w:r>
          </w:p>
        </w:tc>
      </w:tr>
      <w:tr w:rsidR="000435C3" w:rsidRPr="00D2732A" w:rsidTr="00C019EC">
        <w:trPr>
          <w:gridAfter w:val="1"/>
          <w:wAfter w:w="392" w:type="dxa"/>
          <w:trHeight w:val="497"/>
        </w:trPr>
        <w:tc>
          <w:tcPr>
            <w:tcW w:w="4580" w:type="dxa"/>
          </w:tcPr>
          <w:p w:rsidR="000435C3" w:rsidRPr="00D2732A" w:rsidRDefault="000435C3" w:rsidP="00C019EC">
            <w:pPr>
              <w:spacing w:line="360" w:lineRule="auto"/>
              <w:jc w:val="center"/>
              <w:rPr>
                <w:b/>
                <w:sz w:val="28"/>
                <w:szCs w:val="28"/>
              </w:rPr>
            </w:pPr>
            <w:r w:rsidRPr="00D2732A">
              <w:rPr>
                <w:b/>
                <w:sz w:val="28"/>
                <w:szCs w:val="28"/>
              </w:rPr>
              <w:t>г. Ленск</w:t>
            </w:r>
          </w:p>
        </w:tc>
        <w:tc>
          <w:tcPr>
            <w:tcW w:w="4809" w:type="dxa"/>
          </w:tcPr>
          <w:p w:rsidR="000435C3" w:rsidRPr="00D2732A" w:rsidRDefault="000435C3" w:rsidP="00C019EC">
            <w:pPr>
              <w:jc w:val="center"/>
              <w:rPr>
                <w:b/>
                <w:sz w:val="28"/>
                <w:szCs w:val="28"/>
              </w:rPr>
            </w:pPr>
            <w:r w:rsidRPr="00D2732A">
              <w:rPr>
                <w:b/>
                <w:snapToGrid w:val="0"/>
                <w:color w:val="000000"/>
                <w:sz w:val="28"/>
                <w:szCs w:val="28"/>
              </w:rPr>
              <w:t xml:space="preserve">                      </w:t>
            </w:r>
            <w:proofErr w:type="spellStart"/>
            <w:r w:rsidRPr="00D2732A">
              <w:rPr>
                <w:b/>
                <w:snapToGrid w:val="0"/>
                <w:color w:val="000000"/>
                <w:sz w:val="28"/>
                <w:szCs w:val="28"/>
              </w:rPr>
              <w:t>Ленскэй</w:t>
            </w:r>
            <w:proofErr w:type="spellEnd"/>
            <w:r w:rsidRPr="00D2732A">
              <w:rPr>
                <w:b/>
                <w:snapToGrid w:val="0"/>
                <w:color w:val="000000"/>
                <w:sz w:val="28"/>
                <w:szCs w:val="28"/>
              </w:rPr>
              <w:t xml:space="preserve"> к</w:t>
            </w:r>
          </w:p>
        </w:tc>
      </w:tr>
      <w:tr w:rsidR="000435C3" w:rsidRPr="00D2732A" w:rsidTr="00C019EC">
        <w:trPr>
          <w:gridAfter w:val="1"/>
          <w:wAfter w:w="392" w:type="dxa"/>
          <w:trHeight w:val="671"/>
        </w:trPr>
        <w:tc>
          <w:tcPr>
            <w:tcW w:w="9389" w:type="dxa"/>
            <w:gridSpan w:val="2"/>
          </w:tcPr>
          <w:p w:rsidR="000435C3" w:rsidRPr="00D2732A" w:rsidRDefault="000435C3" w:rsidP="008B6570">
            <w:pPr>
              <w:rPr>
                <w:b/>
                <w:snapToGrid w:val="0"/>
                <w:color w:val="000000"/>
                <w:sz w:val="28"/>
                <w:szCs w:val="28"/>
              </w:rPr>
            </w:pPr>
            <w:r>
              <w:rPr>
                <w:b/>
                <w:snapToGrid w:val="0"/>
                <w:color w:val="000000"/>
                <w:sz w:val="28"/>
                <w:szCs w:val="28"/>
              </w:rPr>
              <w:t>от «</w:t>
            </w:r>
            <w:r w:rsidR="00C019EC">
              <w:rPr>
                <w:b/>
                <w:snapToGrid w:val="0"/>
                <w:color w:val="000000"/>
                <w:sz w:val="28"/>
                <w:szCs w:val="28"/>
              </w:rPr>
              <w:t>_</w:t>
            </w:r>
            <w:r w:rsidR="008B6570">
              <w:rPr>
                <w:b/>
                <w:snapToGrid w:val="0"/>
                <w:color w:val="000000"/>
                <w:sz w:val="28"/>
                <w:szCs w:val="28"/>
                <w:u w:val="single"/>
              </w:rPr>
              <w:t>21</w:t>
            </w:r>
            <w:r w:rsidR="00C019EC">
              <w:rPr>
                <w:b/>
                <w:snapToGrid w:val="0"/>
                <w:color w:val="000000"/>
                <w:sz w:val="28"/>
                <w:szCs w:val="28"/>
              </w:rPr>
              <w:t>_</w:t>
            </w:r>
            <w:r>
              <w:rPr>
                <w:b/>
                <w:snapToGrid w:val="0"/>
                <w:color w:val="000000"/>
                <w:sz w:val="28"/>
                <w:szCs w:val="28"/>
              </w:rPr>
              <w:t>»</w:t>
            </w:r>
            <w:r w:rsidR="00C019EC">
              <w:rPr>
                <w:b/>
                <w:snapToGrid w:val="0"/>
                <w:color w:val="000000"/>
                <w:sz w:val="28"/>
                <w:szCs w:val="28"/>
              </w:rPr>
              <w:t xml:space="preserve"> __</w:t>
            </w:r>
            <w:r w:rsidR="008B6570">
              <w:rPr>
                <w:b/>
                <w:snapToGrid w:val="0"/>
                <w:color w:val="000000"/>
                <w:sz w:val="28"/>
                <w:szCs w:val="28"/>
                <w:u w:val="single"/>
              </w:rPr>
              <w:t>октября</w:t>
            </w:r>
            <w:r w:rsidR="00C019EC">
              <w:rPr>
                <w:b/>
                <w:snapToGrid w:val="0"/>
                <w:color w:val="000000"/>
                <w:sz w:val="28"/>
                <w:szCs w:val="28"/>
              </w:rPr>
              <w:t>__</w:t>
            </w:r>
            <w:r w:rsidR="002C3A15">
              <w:rPr>
                <w:b/>
                <w:snapToGrid w:val="0"/>
                <w:color w:val="000000"/>
                <w:sz w:val="28"/>
                <w:szCs w:val="28"/>
              </w:rPr>
              <w:t>2021</w:t>
            </w:r>
            <w:r w:rsidRPr="00D2732A">
              <w:rPr>
                <w:b/>
                <w:snapToGrid w:val="0"/>
                <w:color w:val="000000"/>
                <w:sz w:val="28"/>
                <w:szCs w:val="28"/>
              </w:rPr>
              <w:t xml:space="preserve"> года            </w:t>
            </w:r>
            <w:r w:rsidR="00C019EC">
              <w:rPr>
                <w:b/>
                <w:snapToGrid w:val="0"/>
                <w:color w:val="000000"/>
                <w:sz w:val="28"/>
                <w:szCs w:val="28"/>
              </w:rPr>
              <w:t xml:space="preserve">                    </w:t>
            </w:r>
            <w:r w:rsidRPr="00D2732A">
              <w:rPr>
                <w:b/>
                <w:snapToGrid w:val="0"/>
                <w:color w:val="000000"/>
                <w:sz w:val="28"/>
                <w:szCs w:val="28"/>
              </w:rPr>
              <w:t xml:space="preserve">№ </w:t>
            </w:r>
            <w:r w:rsidR="00C019EC">
              <w:rPr>
                <w:b/>
                <w:snapToGrid w:val="0"/>
                <w:color w:val="000000"/>
                <w:sz w:val="28"/>
                <w:szCs w:val="28"/>
              </w:rPr>
              <w:t>__</w:t>
            </w:r>
            <w:r w:rsidR="008B6570">
              <w:rPr>
                <w:b/>
                <w:snapToGrid w:val="0"/>
                <w:color w:val="000000"/>
                <w:sz w:val="28"/>
                <w:szCs w:val="28"/>
                <w:u w:val="single"/>
              </w:rPr>
              <w:t>01-03-650/1</w:t>
            </w:r>
            <w:r w:rsidR="00C019EC">
              <w:rPr>
                <w:b/>
                <w:snapToGrid w:val="0"/>
                <w:color w:val="000000"/>
                <w:sz w:val="28"/>
                <w:szCs w:val="28"/>
              </w:rPr>
              <w:t>____</w:t>
            </w:r>
          </w:p>
        </w:tc>
      </w:tr>
      <w:tr w:rsidR="000435C3" w:rsidRPr="00D2732A" w:rsidTr="00C019EC">
        <w:tblPrEx>
          <w:tblLook w:val="0000" w:firstRow="0" w:lastRow="0" w:firstColumn="0" w:lastColumn="0" w:noHBand="0" w:noVBand="0"/>
        </w:tblPrEx>
        <w:trPr>
          <w:trHeight w:val="471"/>
        </w:trPr>
        <w:tc>
          <w:tcPr>
            <w:tcW w:w="9781" w:type="dxa"/>
            <w:gridSpan w:val="3"/>
          </w:tcPr>
          <w:p w:rsidR="000435C3" w:rsidRPr="00D2732A" w:rsidRDefault="000435C3" w:rsidP="00C019EC">
            <w:pPr>
              <w:jc w:val="center"/>
              <w:rPr>
                <w:b/>
                <w:sz w:val="28"/>
                <w:szCs w:val="28"/>
              </w:rPr>
            </w:pPr>
            <w:r w:rsidRPr="00D2732A">
              <w:rPr>
                <w:b/>
                <w:sz w:val="28"/>
                <w:szCs w:val="28"/>
              </w:rPr>
              <w:t xml:space="preserve">О внесении изменений в постановление главы </w:t>
            </w:r>
          </w:p>
          <w:p w:rsidR="000435C3" w:rsidRPr="00D2732A" w:rsidRDefault="000435C3" w:rsidP="00C019EC">
            <w:pPr>
              <w:jc w:val="center"/>
              <w:rPr>
                <w:b/>
                <w:sz w:val="28"/>
                <w:szCs w:val="28"/>
              </w:rPr>
            </w:pPr>
            <w:r w:rsidRPr="00D2732A">
              <w:rPr>
                <w:b/>
                <w:sz w:val="28"/>
                <w:szCs w:val="28"/>
              </w:rPr>
              <w:t>от 14 ноября 2019 года № 01-03-1051/9</w:t>
            </w:r>
          </w:p>
          <w:p w:rsidR="000435C3" w:rsidRPr="00D2732A" w:rsidRDefault="000435C3" w:rsidP="00C019EC">
            <w:pPr>
              <w:jc w:val="center"/>
              <w:rPr>
                <w:b/>
                <w:sz w:val="28"/>
                <w:szCs w:val="28"/>
              </w:rPr>
            </w:pPr>
          </w:p>
        </w:tc>
      </w:tr>
    </w:tbl>
    <w:p w:rsidR="000435C3" w:rsidRPr="008E6BF7" w:rsidRDefault="000435C3" w:rsidP="000435C3">
      <w:pPr>
        <w:spacing w:line="360" w:lineRule="auto"/>
        <w:ind w:firstLine="709"/>
        <w:jc w:val="both"/>
        <w:rPr>
          <w:b/>
          <w:sz w:val="28"/>
          <w:szCs w:val="24"/>
        </w:rPr>
      </w:pPr>
      <w:r w:rsidRPr="00D2732A">
        <w:rPr>
          <w:sz w:val="28"/>
          <w:szCs w:val="28"/>
        </w:rPr>
        <w:t xml:space="preserve">В </w:t>
      </w:r>
      <w:r>
        <w:rPr>
          <w:sz w:val="28"/>
          <w:szCs w:val="28"/>
        </w:rPr>
        <w:t>целях приведения</w:t>
      </w:r>
      <w:r w:rsidRPr="00D2732A">
        <w:rPr>
          <w:sz w:val="28"/>
          <w:szCs w:val="28"/>
        </w:rPr>
        <w:t xml:space="preserve"> </w:t>
      </w:r>
      <w:r>
        <w:rPr>
          <w:sz w:val="28"/>
        </w:rPr>
        <w:t>муниципальной программы «Развитие предпринимательства в Ленском районе» в соответствие с</w:t>
      </w:r>
      <w:r w:rsidR="00C019EC">
        <w:rPr>
          <w:sz w:val="28"/>
        </w:rPr>
        <w:t xml:space="preserve"> решением Районного Совета депутатов МО «Ленский район» от 30.09.2021 г. </w:t>
      </w:r>
      <w:r w:rsidR="00583D0A">
        <w:rPr>
          <w:sz w:val="28"/>
        </w:rPr>
        <w:t xml:space="preserve">№ </w:t>
      </w:r>
      <w:r w:rsidR="00C019EC">
        <w:rPr>
          <w:sz w:val="28"/>
        </w:rPr>
        <w:t>2-7 «О внесении изменений</w:t>
      </w:r>
      <w:r w:rsidR="006C7A81">
        <w:rPr>
          <w:sz w:val="28"/>
        </w:rPr>
        <w:t xml:space="preserve"> и дополнений в решение Районного Совета депутатов муниципального образования «Ленский район»</w:t>
      </w:r>
      <w:r w:rsidR="0004523B">
        <w:rPr>
          <w:sz w:val="28"/>
        </w:rPr>
        <w:t xml:space="preserve"> </w:t>
      </w:r>
      <w:r w:rsidR="0004523B">
        <w:rPr>
          <w:sz w:val="28"/>
          <w:szCs w:val="28"/>
        </w:rPr>
        <w:t>от 03.12.2020г. № 3-5 «О бюджете муниципального образования «Ленский район» на 2021 год и на плановый период 2022 и 2023 годов»</w:t>
      </w:r>
      <w:r>
        <w:rPr>
          <w:sz w:val="28"/>
        </w:rPr>
        <w:t xml:space="preserve"> </w:t>
      </w:r>
      <w:r w:rsidRPr="00D2732A">
        <w:rPr>
          <w:sz w:val="28"/>
          <w:szCs w:val="28"/>
        </w:rPr>
        <w:t>п о с </w:t>
      </w:r>
      <w:proofErr w:type="gramStart"/>
      <w:r w:rsidRPr="00D2732A">
        <w:rPr>
          <w:sz w:val="28"/>
          <w:szCs w:val="28"/>
        </w:rPr>
        <w:t>т</w:t>
      </w:r>
      <w:proofErr w:type="gramEnd"/>
      <w:r w:rsidRPr="00D2732A">
        <w:rPr>
          <w:sz w:val="28"/>
          <w:szCs w:val="28"/>
        </w:rPr>
        <w:t> а н о в л я ю:</w:t>
      </w:r>
    </w:p>
    <w:p w:rsidR="000435C3" w:rsidRPr="008D2948" w:rsidRDefault="000435C3" w:rsidP="000435C3">
      <w:pPr>
        <w:numPr>
          <w:ilvl w:val="0"/>
          <w:numId w:val="1"/>
        </w:numPr>
        <w:tabs>
          <w:tab w:val="left" w:pos="1134"/>
        </w:tabs>
        <w:spacing w:line="360" w:lineRule="auto"/>
        <w:ind w:left="0" w:firstLine="709"/>
        <w:jc w:val="both"/>
        <w:rPr>
          <w:sz w:val="28"/>
          <w:szCs w:val="28"/>
        </w:rPr>
      </w:pPr>
      <w:r w:rsidRPr="00D2732A">
        <w:rPr>
          <w:sz w:val="28"/>
          <w:szCs w:val="28"/>
        </w:rPr>
        <w:t xml:space="preserve"> </w:t>
      </w:r>
      <w:r w:rsidRPr="008D2948">
        <w:rPr>
          <w:sz w:val="28"/>
          <w:szCs w:val="28"/>
        </w:rPr>
        <w:t xml:space="preserve">Приложение к постановлению от 14.11.2019 года </w:t>
      </w:r>
      <w:r w:rsidR="00583D0A">
        <w:rPr>
          <w:sz w:val="28"/>
          <w:szCs w:val="28"/>
        </w:rPr>
        <w:t xml:space="preserve">№ </w:t>
      </w:r>
      <w:r w:rsidRPr="008D2948">
        <w:rPr>
          <w:sz w:val="28"/>
          <w:szCs w:val="28"/>
        </w:rPr>
        <w:t>01-03-1051/9 «Об утверждении муниципальной программы «Развитие предприни</w:t>
      </w:r>
      <w:r w:rsidRPr="008D2948">
        <w:rPr>
          <w:sz w:val="28"/>
          <w:szCs w:val="28"/>
        </w:rPr>
        <w:lastRenderedPageBreak/>
        <w:t xml:space="preserve">мательства Ленского района» изложить в новой редакции согласно приложению, к настоящему постановлению. </w:t>
      </w:r>
    </w:p>
    <w:p w:rsidR="000435C3" w:rsidRPr="00D2732A" w:rsidRDefault="000435C3" w:rsidP="000435C3">
      <w:pPr>
        <w:pStyle w:val="a3"/>
        <w:numPr>
          <w:ilvl w:val="0"/>
          <w:numId w:val="1"/>
        </w:numPr>
        <w:tabs>
          <w:tab w:val="left" w:pos="851"/>
          <w:tab w:val="left" w:pos="1134"/>
        </w:tabs>
        <w:spacing w:line="360" w:lineRule="auto"/>
        <w:ind w:left="0" w:firstLine="709"/>
        <w:jc w:val="both"/>
        <w:rPr>
          <w:sz w:val="28"/>
          <w:szCs w:val="28"/>
        </w:rPr>
      </w:pPr>
      <w:r w:rsidRPr="00D2732A">
        <w:rPr>
          <w:sz w:val="28"/>
          <w:szCs w:val="28"/>
        </w:rPr>
        <w:t xml:space="preserve"> Главному специалисту </w:t>
      </w:r>
      <w:r>
        <w:rPr>
          <w:sz w:val="28"/>
          <w:szCs w:val="28"/>
        </w:rPr>
        <w:t>управления делами</w:t>
      </w:r>
      <w:r w:rsidRPr="00D2732A">
        <w:rPr>
          <w:sz w:val="28"/>
          <w:szCs w:val="28"/>
        </w:rPr>
        <w:t xml:space="preserve"> (</w:t>
      </w:r>
      <w:proofErr w:type="spellStart"/>
      <w:r w:rsidRPr="00D2732A">
        <w:rPr>
          <w:sz w:val="28"/>
          <w:szCs w:val="28"/>
        </w:rPr>
        <w:t>Иванская</w:t>
      </w:r>
      <w:proofErr w:type="spellEnd"/>
      <w:r w:rsidRPr="00D2732A">
        <w:rPr>
          <w:sz w:val="28"/>
          <w:szCs w:val="28"/>
        </w:rPr>
        <w:t xml:space="preserve"> Е.С.)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0435C3" w:rsidRPr="00D2732A" w:rsidRDefault="000435C3" w:rsidP="000435C3">
      <w:pPr>
        <w:pStyle w:val="a3"/>
        <w:numPr>
          <w:ilvl w:val="0"/>
          <w:numId w:val="1"/>
        </w:numPr>
        <w:tabs>
          <w:tab w:val="left" w:pos="851"/>
          <w:tab w:val="left" w:pos="1134"/>
        </w:tabs>
        <w:spacing w:line="360" w:lineRule="auto"/>
        <w:ind w:left="0" w:firstLine="709"/>
        <w:jc w:val="both"/>
        <w:rPr>
          <w:sz w:val="28"/>
          <w:szCs w:val="28"/>
        </w:rPr>
      </w:pPr>
      <w:r w:rsidRPr="00D2732A">
        <w:rPr>
          <w:sz w:val="28"/>
          <w:szCs w:val="28"/>
        </w:rPr>
        <w:t xml:space="preserve"> Настоящее постановление вступает в силу с момента подписания.</w:t>
      </w:r>
    </w:p>
    <w:p w:rsidR="000435C3" w:rsidRPr="0004523B" w:rsidRDefault="000435C3" w:rsidP="0004523B">
      <w:pPr>
        <w:pStyle w:val="a3"/>
        <w:numPr>
          <w:ilvl w:val="0"/>
          <w:numId w:val="1"/>
        </w:numPr>
        <w:tabs>
          <w:tab w:val="left" w:pos="851"/>
          <w:tab w:val="left" w:pos="1134"/>
        </w:tabs>
        <w:spacing w:line="360" w:lineRule="auto"/>
        <w:ind w:left="0" w:firstLine="709"/>
        <w:jc w:val="both"/>
        <w:rPr>
          <w:sz w:val="28"/>
          <w:szCs w:val="28"/>
        </w:rPr>
      </w:pPr>
      <w:r w:rsidRPr="00D2732A">
        <w:rPr>
          <w:sz w:val="28"/>
          <w:szCs w:val="28"/>
        </w:rPr>
        <w:t xml:space="preserve"> </w:t>
      </w:r>
      <w:r w:rsidR="004A559A" w:rsidRPr="0003750D">
        <w:rPr>
          <w:sz w:val="28"/>
          <w:szCs w:val="26"/>
        </w:rPr>
        <w:t xml:space="preserve">Контроль исполнения </w:t>
      </w:r>
      <w:r w:rsidR="004A559A">
        <w:rPr>
          <w:sz w:val="28"/>
          <w:szCs w:val="26"/>
        </w:rPr>
        <w:t>данного постановления возложить на заместителя главы по инвестиционной и экономической политике Черепанова А.В.</w:t>
      </w:r>
    </w:p>
    <w:p w:rsidR="0004523B" w:rsidRPr="0004523B" w:rsidRDefault="0004523B" w:rsidP="0004523B">
      <w:pPr>
        <w:pStyle w:val="a3"/>
        <w:tabs>
          <w:tab w:val="left" w:pos="851"/>
          <w:tab w:val="left" w:pos="1134"/>
        </w:tabs>
        <w:spacing w:line="360" w:lineRule="auto"/>
        <w:ind w:left="709"/>
        <w:jc w:val="both"/>
        <w:rPr>
          <w:sz w:val="14"/>
          <w:szCs w:val="28"/>
        </w:rPr>
      </w:pPr>
    </w:p>
    <w:tbl>
      <w:tblPr>
        <w:tblW w:w="9781" w:type="dxa"/>
        <w:tblInd w:w="-34" w:type="dxa"/>
        <w:tblLayout w:type="fixed"/>
        <w:tblLook w:val="0000" w:firstRow="0" w:lastRow="0" w:firstColumn="0" w:lastColumn="0" w:noHBand="0" w:noVBand="0"/>
      </w:tblPr>
      <w:tblGrid>
        <w:gridCol w:w="4677"/>
        <w:gridCol w:w="5104"/>
      </w:tblGrid>
      <w:tr w:rsidR="000435C3" w:rsidRPr="00D2732A" w:rsidTr="00C019EC">
        <w:trPr>
          <w:trHeight w:val="471"/>
        </w:trPr>
        <w:tc>
          <w:tcPr>
            <w:tcW w:w="4677" w:type="dxa"/>
          </w:tcPr>
          <w:p w:rsidR="000435C3" w:rsidRPr="00D2732A" w:rsidRDefault="00482856" w:rsidP="00C019EC">
            <w:pPr>
              <w:rPr>
                <w:b/>
                <w:sz w:val="28"/>
                <w:szCs w:val="28"/>
              </w:rPr>
            </w:pPr>
            <w:r>
              <w:rPr>
                <w:b/>
                <w:sz w:val="28"/>
                <w:szCs w:val="28"/>
              </w:rPr>
              <w:t xml:space="preserve">        Глава</w:t>
            </w:r>
            <w:r w:rsidR="004A559A">
              <w:rPr>
                <w:b/>
                <w:sz w:val="28"/>
                <w:szCs w:val="28"/>
              </w:rPr>
              <w:t xml:space="preserve">                         </w:t>
            </w:r>
          </w:p>
        </w:tc>
        <w:tc>
          <w:tcPr>
            <w:tcW w:w="5104" w:type="dxa"/>
          </w:tcPr>
          <w:p w:rsidR="000435C3" w:rsidRPr="00D2732A" w:rsidRDefault="00482856" w:rsidP="00C019EC">
            <w:pPr>
              <w:keepNext/>
              <w:jc w:val="right"/>
              <w:outlineLvl w:val="1"/>
              <w:rPr>
                <w:b/>
                <w:sz w:val="28"/>
                <w:szCs w:val="28"/>
              </w:rPr>
            </w:pPr>
            <w:r>
              <w:rPr>
                <w:b/>
                <w:sz w:val="28"/>
                <w:szCs w:val="28"/>
              </w:rPr>
              <w:t>Ж.Ж. Абильманов</w:t>
            </w:r>
          </w:p>
        </w:tc>
      </w:tr>
    </w:tbl>
    <w:p w:rsidR="0004523B" w:rsidRDefault="0004523B"/>
    <w:p w:rsidR="004A559A" w:rsidRPr="00DC22FE" w:rsidRDefault="004A559A" w:rsidP="004A559A">
      <w:pPr>
        <w:tabs>
          <w:tab w:val="left" w:pos="6025"/>
        </w:tabs>
        <w:ind w:firstLine="6521"/>
        <w:rPr>
          <w:sz w:val="27"/>
          <w:szCs w:val="27"/>
        </w:rPr>
      </w:pPr>
      <w:r>
        <w:rPr>
          <w:sz w:val="27"/>
          <w:szCs w:val="27"/>
        </w:rPr>
        <w:t>П</w:t>
      </w:r>
      <w:r w:rsidRPr="00DC22FE">
        <w:rPr>
          <w:sz w:val="27"/>
          <w:szCs w:val="27"/>
        </w:rPr>
        <w:t xml:space="preserve">риложение </w:t>
      </w:r>
    </w:p>
    <w:p w:rsidR="004A559A" w:rsidRPr="00DC22FE" w:rsidRDefault="004A559A" w:rsidP="004A559A">
      <w:pPr>
        <w:tabs>
          <w:tab w:val="left" w:pos="6025"/>
        </w:tabs>
        <w:ind w:firstLine="6521"/>
        <w:rPr>
          <w:sz w:val="27"/>
          <w:szCs w:val="27"/>
        </w:rPr>
      </w:pPr>
      <w:r w:rsidRPr="00DC22FE">
        <w:rPr>
          <w:sz w:val="27"/>
          <w:szCs w:val="27"/>
        </w:rPr>
        <w:t>к постановлению главы</w:t>
      </w:r>
    </w:p>
    <w:p w:rsidR="004A559A" w:rsidRPr="00DC22FE" w:rsidRDefault="004A559A" w:rsidP="004A559A">
      <w:pPr>
        <w:tabs>
          <w:tab w:val="left" w:pos="6025"/>
        </w:tabs>
        <w:ind w:firstLine="6521"/>
        <w:rPr>
          <w:sz w:val="27"/>
          <w:szCs w:val="27"/>
        </w:rPr>
      </w:pPr>
      <w:r>
        <w:rPr>
          <w:sz w:val="27"/>
          <w:szCs w:val="27"/>
        </w:rPr>
        <w:t>«_</w:t>
      </w:r>
      <w:r w:rsidR="008B6570">
        <w:rPr>
          <w:sz w:val="27"/>
          <w:szCs w:val="27"/>
          <w:u w:val="single"/>
        </w:rPr>
        <w:t>21</w:t>
      </w:r>
      <w:r>
        <w:rPr>
          <w:sz w:val="27"/>
          <w:szCs w:val="27"/>
        </w:rPr>
        <w:t>_» _</w:t>
      </w:r>
      <w:r w:rsidR="008B6570">
        <w:rPr>
          <w:sz w:val="27"/>
          <w:szCs w:val="27"/>
          <w:u w:val="single"/>
        </w:rPr>
        <w:t>октября</w:t>
      </w:r>
      <w:r>
        <w:rPr>
          <w:sz w:val="27"/>
          <w:szCs w:val="27"/>
        </w:rPr>
        <w:t>_ 2021</w:t>
      </w:r>
      <w:r w:rsidRPr="00DC22FE">
        <w:rPr>
          <w:sz w:val="27"/>
          <w:szCs w:val="27"/>
        </w:rPr>
        <w:t xml:space="preserve"> г.</w:t>
      </w:r>
    </w:p>
    <w:p w:rsidR="00DC22FE" w:rsidRPr="00DC22FE" w:rsidRDefault="004A559A" w:rsidP="004A559A">
      <w:pPr>
        <w:ind w:firstLine="6521"/>
        <w:rPr>
          <w:sz w:val="27"/>
          <w:szCs w:val="27"/>
        </w:rPr>
      </w:pPr>
      <w:r>
        <w:rPr>
          <w:sz w:val="27"/>
          <w:szCs w:val="27"/>
        </w:rPr>
        <w:lastRenderedPageBreak/>
        <w:t>№ __</w:t>
      </w:r>
      <w:r w:rsidR="008B6570">
        <w:rPr>
          <w:sz w:val="27"/>
          <w:szCs w:val="27"/>
          <w:u w:val="single"/>
        </w:rPr>
        <w:t>01-03-650/1</w:t>
      </w:r>
      <w:bookmarkStart w:id="0" w:name="_GoBack"/>
      <w:bookmarkEnd w:id="0"/>
      <w:r>
        <w:rPr>
          <w:sz w:val="27"/>
          <w:szCs w:val="27"/>
        </w:rPr>
        <w:t>_____</w:t>
      </w:r>
    </w:p>
    <w:p w:rsidR="004A559A" w:rsidRDefault="004A559A" w:rsidP="00DC22FE">
      <w:pPr>
        <w:widowControl w:val="0"/>
        <w:autoSpaceDE w:val="0"/>
        <w:autoSpaceDN w:val="0"/>
        <w:jc w:val="center"/>
        <w:rPr>
          <w:b/>
          <w:sz w:val="27"/>
          <w:szCs w:val="27"/>
        </w:rPr>
      </w:pPr>
    </w:p>
    <w:p w:rsidR="00DC22FE" w:rsidRPr="00DC22FE" w:rsidRDefault="00DC22FE" w:rsidP="00DC22FE">
      <w:pPr>
        <w:widowControl w:val="0"/>
        <w:autoSpaceDE w:val="0"/>
        <w:autoSpaceDN w:val="0"/>
        <w:jc w:val="center"/>
        <w:rPr>
          <w:b/>
          <w:sz w:val="27"/>
          <w:szCs w:val="27"/>
        </w:rPr>
      </w:pPr>
      <w:r w:rsidRPr="00DC22FE">
        <w:rPr>
          <w:b/>
          <w:sz w:val="27"/>
          <w:szCs w:val="27"/>
        </w:rPr>
        <w:t>Муниципальная программа</w:t>
      </w:r>
    </w:p>
    <w:p w:rsidR="00DC22FE" w:rsidRPr="00DC22FE" w:rsidRDefault="00DC22FE" w:rsidP="00DC22FE">
      <w:pPr>
        <w:widowControl w:val="0"/>
        <w:autoSpaceDE w:val="0"/>
        <w:autoSpaceDN w:val="0"/>
        <w:jc w:val="center"/>
        <w:rPr>
          <w:b/>
          <w:sz w:val="27"/>
          <w:szCs w:val="27"/>
        </w:rPr>
      </w:pPr>
      <w:r w:rsidRPr="00DC22FE">
        <w:rPr>
          <w:b/>
          <w:sz w:val="27"/>
          <w:szCs w:val="27"/>
        </w:rPr>
        <w:t>«Развитие предпринимательства в Ленском районе»</w:t>
      </w:r>
    </w:p>
    <w:p w:rsidR="00DC22FE" w:rsidRPr="00DC22FE" w:rsidRDefault="00DC22FE" w:rsidP="00DC22FE">
      <w:pPr>
        <w:widowControl w:val="0"/>
        <w:autoSpaceDE w:val="0"/>
        <w:autoSpaceDN w:val="0"/>
        <w:jc w:val="center"/>
        <w:rPr>
          <w:sz w:val="27"/>
          <w:szCs w:val="27"/>
        </w:rPr>
      </w:pPr>
      <w:bookmarkStart w:id="1" w:name="P283"/>
      <w:bookmarkEnd w:id="1"/>
    </w:p>
    <w:p w:rsidR="00DC22FE" w:rsidRPr="00DC22FE" w:rsidRDefault="00DC22FE" w:rsidP="00DC22FE">
      <w:pPr>
        <w:widowControl w:val="0"/>
        <w:autoSpaceDE w:val="0"/>
        <w:autoSpaceDN w:val="0"/>
        <w:jc w:val="center"/>
        <w:rPr>
          <w:sz w:val="27"/>
          <w:szCs w:val="27"/>
        </w:rPr>
      </w:pPr>
      <w:r w:rsidRPr="00DC22FE">
        <w:rPr>
          <w:sz w:val="27"/>
          <w:szCs w:val="27"/>
        </w:rPr>
        <w:t xml:space="preserve">Паспорт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5"/>
        <w:gridCol w:w="6456"/>
      </w:tblGrid>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Наименование муниципальной программы</w:t>
            </w:r>
          </w:p>
        </w:tc>
        <w:tc>
          <w:tcPr>
            <w:tcW w:w="6456" w:type="dxa"/>
          </w:tcPr>
          <w:p w:rsidR="00DC22FE" w:rsidRPr="00DC22FE" w:rsidRDefault="00DC22FE" w:rsidP="00DC22FE">
            <w:pPr>
              <w:rPr>
                <w:sz w:val="27"/>
                <w:szCs w:val="27"/>
              </w:rPr>
            </w:pPr>
            <w:r w:rsidRPr="00DC22FE">
              <w:rPr>
                <w:sz w:val="27"/>
                <w:szCs w:val="27"/>
              </w:rPr>
              <w:t xml:space="preserve">Развитие предпринимательства в Ленском районе </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Ответственный исполнитель программы</w:t>
            </w:r>
          </w:p>
        </w:tc>
        <w:tc>
          <w:tcPr>
            <w:tcW w:w="6456" w:type="dxa"/>
          </w:tcPr>
          <w:p w:rsidR="00DC22FE" w:rsidRPr="00DC22FE" w:rsidRDefault="00DC22FE" w:rsidP="00DC22FE">
            <w:pPr>
              <w:jc w:val="both"/>
              <w:rPr>
                <w:sz w:val="27"/>
                <w:szCs w:val="27"/>
              </w:rPr>
            </w:pPr>
            <w:r w:rsidRPr="00DC22FE">
              <w:rPr>
                <w:sz w:val="27"/>
                <w:szCs w:val="27"/>
              </w:rPr>
              <w:t xml:space="preserve">Управление инвестиционной и экономической политики администрации муниципального образования «Ленский район» </w:t>
            </w:r>
          </w:p>
        </w:tc>
      </w:tr>
      <w:tr w:rsidR="00DC22FE" w:rsidRPr="00DC22FE" w:rsidTr="00C019EC">
        <w:trPr>
          <w:trHeight w:val="666"/>
        </w:trPr>
        <w:tc>
          <w:tcPr>
            <w:tcW w:w="3245" w:type="dxa"/>
          </w:tcPr>
          <w:p w:rsidR="00DC22FE" w:rsidRPr="00DC22FE" w:rsidRDefault="00DC22FE" w:rsidP="00DC22FE">
            <w:pPr>
              <w:widowControl w:val="0"/>
              <w:autoSpaceDE w:val="0"/>
              <w:autoSpaceDN w:val="0"/>
              <w:rPr>
                <w:sz w:val="27"/>
                <w:szCs w:val="27"/>
              </w:rPr>
            </w:pPr>
            <w:r w:rsidRPr="00DC22FE">
              <w:rPr>
                <w:sz w:val="27"/>
                <w:szCs w:val="27"/>
              </w:rPr>
              <w:t>Соисполнители программы</w:t>
            </w:r>
          </w:p>
        </w:tc>
        <w:tc>
          <w:tcPr>
            <w:tcW w:w="6456" w:type="dxa"/>
          </w:tcPr>
          <w:p w:rsidR="00DC22FE" w:rsidRPr="00DC22FE" w:rsidRDefault="00DC22FE" w:rsidP="00DC22FE">
            <w:pPr>
              <w:jc w:val="both"/>
              <w:rPr>
                <w:sz w:val="27"/>
                <w:szCs w:val="27"/>
              </w:rPr>
            </w:pPr>
            <w:r w:rsidRPr="00DC22FE">
              <w:rPr>
                <w:sz w:val="27"/>
                <w:szCs w:val="27"/>
              </w:rPr>
              <w:t>НО «Муниципальный Фонд поддержки малого и среднего предпринимательства Ленского района;</w:t>
            </w:r>
          </w:p>
          <w:p w:rsidR="00DC22FE" w:rsidRPr="00DC22FE" w:rsidRDefault="00DC22FE" w:rsidP="00DC22FE">
            <w:pPr>
              <w:jc w:val="both"/>
              <w:rPr>
                <w:sz w:val="27"/>
                <w:szCs w:val="27"/>
              </w:rPr>
            </w:pPr>
            <w:r w:rsidRPr="00DC22FE">
              <w:rPr>
                <w:sz w:val="27"/>
                <w:szCs w:val="27"/>
              </w:rPr>
              <w:t>МКУ «Бизнес-инкубатор Ленского района»</w:t>
            </w:r>
          </w:p>
          <w:p w:rsidR="00DC22FE" w:rsidRPr="00DC22FE" w:rsidRDefault="00DC22FE" w:rsidP="00DC22FE">
            <w:pPr>
              <w:jc w:val="both"/>
              <w:rPr>
                <w:sz w:val="27"/>
                <w:szCs w:val="27"/>
              </w:rPr>
            </w:pPr>
            <w:r w:rsidRPr="00DC22FE">
              <w:rPr>
                <w:sz w:val="27"/>
                <w:szCs w:val="27"/>
              </w:rPr>
              <w:t>МКУ «Комитет имущественных отношений»</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Участники программы</w:t>
            </w:r>
          </w:p>
        </w:tc>
        <w:tc>
          <w:tcPr>
            <w:tcW w:w="6456" w:type="dxa"/>
          </w:tcPr>
          <w:p w:rsidR="00DC22FE" w:rsidRPr="00DC22FE" w:rsidRDefault="00DC22FE" w:rsidP="00DC22FE">
            <w:pPr>
              <w:rPr>
                <w:sz w:val="27"/>
                <w:szCs w:val="27"/>
              </w:rPr>
            </w:pPr>
            <w:r w:rsidRPr="00DC22FE">
              <w:rPr>
                <w:sz w:val="27"/>
                <w:szCs w:val="27"/>
              </w:rPr>
              <w:t>НО «Муниципальный Фонд поддержки малого и среднего предпринимательства Ленского района;</w:t>
            </w:r>
          </w:p>
          <w:p w:rsidR="00DC22FE" w:rsidRPr="00DC22FE" w:rsidRDefault="00DC22FE" w:rsidP="00DC22FE">
            <w:pPr>
              <w:rPr>
                <w:sz w:val="27"/>
                <w:szCs w:val="27"/>
              </w:rPr>
            </w:pPr>
            <w:r w:rsidRPr="00DC22FE">
              <w:rPr>
                <w:sz w:val="27"/>
                <w:szCs w:val="27"/>
              </w:rPr>
              <w:t>МКУ «Бизнес-инкубатор Ленского района»</w:t>
            </w:r>
          </w:p>
          <w:p w:rsidR="00DC22FE" w:rsidRPr="00DC22FE" w:rsidRDefault="00DC22FE" w:rsidP="00DC22FE">
            <w:pPr>
              <w:rPr>
                <w:sz w:val="27"/>
                <w:szCs w:val="27"/>
              </w:rPr>
            </w:pPr>
            <w:r w:rsidRPr="00DC22FE">
              <w:rPr>
                <w:sz w:val="27"/>
                <w:szCs w:val="27"/>
              </w:rPr>
              <w:t>МКУ «Комитет имущественных отношений»</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Курирующий орган</w:t>
            </w:r>
          </w:p>
        </w:tc>
        <w:tc>
          <w:tcPr>
            <w:tcW w:w="6456" w:type="dxa"/>
          </w:tcPr>
          <w:p w:rsidR="00DC22FE" w:rsidRPr="00DC22FE" w:rsidRDefault="00DC22FE" w:rsidP="00DC22FE">
            <w:pPr>
              <w:widowControl w:val="0"/>
              <w:autoSpaceDE w:val="0"/>
              <w:autoSpaceDN w:val="0"/>
              <w:rPr>
                <w:sz w:val="27"/>
                <w:szCs w:val="27"/>
              </w:rPr>
            </w:pPr>
            <w:r w:rsidRPr="00DC22FE">
              <w:rPr>
                <w:sz w:val="27"/>
                <w:szCs w:val="27"/>
              </w:rPr>
              <w:t>Заместитель главы по инвестиционной и экономической политике</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Подпрограммы программы</w:t>
            </w:r>
          </w:p>
        </w:tc>
        <w:tc>
          <w:tcPr>
            <w:tcW w:w="6456" w:type="dxa"/>
          </w:tcPr>
          <w:p w:rsidR="00DC22FE" w:rsidRPr="00DC22FE" w:rsidRDefault="00DC22FE" w:rsidP="00DC22FE">
            <w:pPr>
              <w:widowControl w:val="0"/>
              <w:tabs>
                <w:tab w:val="left" w:pos="163"/>
              </w:tabs>
              <w:autoSpaceDE w:val="0"/>
              <w:autoSpaceDN w:val="0"/>
              <w:rPr>
                <w:sz w:val="27"/>
                <w:szCs w:val="27"/>
              </w:rPr>
            </w:pPr>
            <w:r w:rsidRPr="00DC22FE">
              <w:rPr>
                <w:sz w:val="27"/>
                <w:szCs w:val="27"/>
              </w:rPr>
              <w:t>Развитие предпринимательства</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Цель программы</w:t>
            </w:r>
          </w:p>
        </w:tc>
        <w:tc>
          <w:tcPr>
            <w:tcW w:w="6456" w:type="dxa"/>
          </w:tcPr>
          <w:p w:rsidR="00DC22FE" w:rsidRPr="00DC22FE" w:rsidRDefault="00DC22FE" w:rsidP="00DC22FE">
            <w:pPr>
              <w:ind w:firstLine="22"/>
              <w:jc w:val="both"/>
              <w:rPr>
                <w:sz w:val="27"/>
                <w:szCs w:val="27"/>
                <w:lang w:eastAsia="en-US"/>
              </w:rPr>
            </w:pPr>
            <w:r w:rsidRPr="00DC22FE">
              <w:rPr>
                <w:sz w:val="27"/>
                <w:szCs w:val="27"/>
                <w:lang w:eastAsia="en-US"/>
              </w:rPr>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Задачи программы</w:t>
            </w:r>
          </w:p>
        </w:tc>
        <w:tc>
          <w:tcPr>
            <w:tcW w:w="6456" w:type="dxa"/>
          </w:tcPr>
          <w:p w:rsidR="00DC22FE" w:rsidRPr="00DC22FE" w:rsidRDefault="00DC22FE" w:rsidP="00DC22FE">
            <w:pPr>
              <w:numPr>
                <w:ilvl w:val="0"/>
                <w:numId w:val="15"/>
              </w:numPr>
              <w:tabs>
                <w:tab w:val="left" w:pos="22"/>
                <w:tab w:val="left" w:pos="271"/>
                <w:tab w:val="left" w:pos="601"/>
              </w:tabs>
              <w:spacing w:line="360" w:lineRule="exact"/>
              <w:ind w:left="22" w:hanging="22"/>
              <w:jc w:val="both"/>
              <w:rPr>
                <w:sz w:val="27"/>
                <w:szCs w:val="27"/>
                <w:lang w:eastAsia="en-US"/>
              </w:rPr>
            </w:pPr>
            <w:r w:rsidRPr="00DC22FE">
              <w:rPr>
                <w:sz w:val="27"/>
                <w:szCs w:val="27"/>
                <w:lang w:eastAsia="en-US"/>
              </w:rPr>
              <w:t>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p>
          <w:p w:rsidR="00DC22FE" w:rsidRPr="00DC22FE" w:rsidRDefault="00DC22FE" w:rsidP="00DC22FE">
            <w:pPr>
              <w:numPr>
                <w:ilvl w:val="0"/>
                <w:numId w:val="15"/>
              </w:numPr>
              <w:tabs>
                <w:tab w:val="left" w:pos="22"/>
                <w:tab w:val="left" w:pos="271"/>
                <w:tab w:val="left" w:pos="601"/>
              </w:tabs>
              <w:spacing w:line="360" w:lineRule="exact"/>
              <w:ind w:left="22" w:hanging="22"/>
              <w:jc w:val="both"/>
              <w:rPr>
                <w:sz w:val="27"/>
                <w:szCs w:val="27"/>
                <w:lang w:eastAsia="en-US"/>
              </w:rPr>
            </w:pPr>
            <w:r w:rsidRPr="00DC22FE">
              <w:rPr>
                <w:sz w:val="27"/>
                <w:szCs w:val="27"/>
                <w:lang w:eastAsia="en-US"/>
              </w:rPr>
              <w:t>Популяризация предпринимательства и формирование кадрового потенциала.</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Целевые показатели (индикаторы) программы</w:t>
            </w:r>
          </w:p>
        </w:tc>
        <w:tc>
          <w:tcPr>
            <w:tcW w:w="6456" w:type="dxa"/>
          </w:tcPr>
          <w:p w:rsidR="00DC22FE" w:rsidRPr="00DC22FE" w:rsidRDefault="00DC22FE" w:rsidP="00DC22FE">
            <w:pPr>
              <w:numPr>
                <w:ilvl w:val="0"/>
                <w:numId w:val="4"/>
              </w:numPr>
              <w:tabs>
                <w:tab w:val="left" w:pos="578"/>
              </w:tabs>
              <w:ind w:left="163"/>
              <w:rPr>
                <w:color w:val="000000"/>
                <w:sz w:val="26"/>
                <w:szCs w:val="26"/>
              </w:rPr>
            </w:pPr>
            <w:r w:rsidRPr="00DC22FE">
              <w:rPr>
                <w:color w:val="000000"/>
                <w:sz w:val="26"/>
                <w:szCs w:val="26"/>
              </w:rPr>
              <w:t>Количество субъектов малого и среднего предпринимательства:</w:t>
            </w:r>
          </w:p>
          <w:p w:rsidR="00DC22FE" w:rsidRPr="00DC22FE" w:rsidRDefault="00DC22FE" w:rsidP="00DC22FE">
            <w:pPr>
              <w:tabs>
                <w:tab w:val="left" w:pos="578"/>
              </w:tabs>
              <w:ind w:left="163"/>
              <w:rPr>
                <w:color w:val="000000"/>
                <w:sz w:val="26"/>
                <w:szCs w:val="26"/>
              </w:rPr>
            </w:pPr>
            <w:r w:rsidRPr="00DC22FE">
              <w:rPr>
                <w:color w:val="000000"/>
                <w:sz w:val="26"/>
                <w:szCs w:val="26"/>
              </w:rPr>
              <w:t>2019 год – 1520 ед.</w:t>
            </w:r>
          </w:p>
          <w:p w:rsidR="00DC22FE" w:rsidRPr="00DC22FE" w:rsidRDefault="00DC22FE" w:rsidP="00DC22FE">
            <w:pPr>
              <w:tabs>
                <w:tab w:val="left" w:pos="578"/>
              </w:tabs>
              <w:ind w:left="163"/>
              <w:rPr>
                <w:color w:val="000000"/>
                <w:sz w:val="26"/>
                <w:szCs w:val="26"/>
              </w:rPr>
            </w:pPr>
            <w:r w:rsidRPr="00DC22FE">
              <w:rPr>
                <w:color w:val="000000"/>
                <w:sz w:val="26"/>
                <w:szCs w:val="26"/>
              </w:rPr>
              <w:t>2020 год – 1535 ед.</w:t>
            </w:r>
          </w:p>
          <w:p w:rsidR="00DC22FE" w:rsidRPr="00DC22FE" w:rsidRDefault="00DC22FE" w:rsidP="00DC22FE">
            <w:pPr>
              <w:tabs>
                <w:tab w:val="left" w:pos="578"/>
              </w:tabs>
              <w:ind w:left="163"/>
              <w:rPr>
                <w:color w:val="000000"/>
                <w:sz w:val="26"/>
                <w:szCs w:val="26"/>
              </w:rPr>
            </w:pPr>
            <w:r w:rsidRPr="00DC22FE">
              <w:rPr>
                <w:color w:val="000000"/>
                <w:sz w:val="26"/>
                <w:szCs w:val="26"/>
              </w:rPr>
              <w:t>2021 год – 1550 ед.</w:t>
            </w:r>
          </w:p>
          <w:p w:rsidR="00DC22FE" w:rsidRPr="00DC22FE" w:rsidRDefault="00DC22FE" w:rsidP="00DC22FE">
            <w:pPr>
              <w:tabs>
                <w:tab w:val="left" w:pos="578"/>
              </w:tabs>
              <w:ind w:left="163"/>
              <w:rPr>
                <w:color w:val="000000"/>
                <w:sz w:val="26"/>
                <w:szCs w:val="26"/>
              </w:rPr>
            </w:pPr>
            <w:r w:rsidRPr="00DC22FE">
              <w:rPr>
                <w:color w:val="000000"/>
                <w:sz w:val="26"/>
                <w:szCs w:val="26"/>
              </w:rPr>
              <w:t>2022 год – 1565 ед.</w:t>
            </w:r>
          </w:p>
          <w:p w:rsidR="00DC22FE" w:rsidRPr="00DC22FE" w:rsidRDefault="00DC22FE" w:rsidP="00DC22FE">
            <w:pPr>
              <w:tabs>
                <w:tab w:val="left" w:pos="578"/>
              </w:tabs>
              <w:ind w:left="163"/>
              <w:rPr>
                <w:color w:val="000000"/>
                <w:sz w:val="26"/>
                <w:szCs w:val="26"/>
              </w:rPr>
            </w:pPr>
            <w:r w:rsidRPr="00DC22FE">
              <w:rPr>
                <w:color w:val="000000"/>
                <w:sz w:val="26"/>
                <w:szCs w:val="26"/>
              </w:rPr>
              <w:lastRenderedPageBreak/>
              <w:t>2023 год – 1580 ед.</w:t>
            </w:r>
          </w:p>
          <w:p w:rsidR="00DC22FE" w:rsidRPr="00DC22FE" w:rsidRDefault="00DC22FE" w:rsidP="00DC22FE">
            <w:pPr>
              <w:widowControl w:val="0"/>
              <w:tabs>
                <w:tab w:val="left" w:pos="578"/>
              </w:tabs>
              <w:autoSpaceDE w:val="0"/>
              <w:autoSpaceDN w:val="0"/>
              <w:ind w:left="163"/>
              <w:rPr>
                <w:sz w:val="27"/>
                <w:szCs w:val="27"/>
              </w:rPr>
            </w:pPr>
          </w:p>
          <w:p w:rsidR="00DC22FE" w:rsidRPr="00DC22FE" w:rsidRDefault="00DC22FE" w:rsidP="00DC22FE">
            <w:pPr>
              <w:widowControl w:val="0"/>
              <w:numPr>
                <w:ilvl w:val="0"/>
                <w:numId w:val="4"/>
              </w:numPr>
              <w:tabs>
                <w:tab w:val="left" w:pos="578"/>
              </w:tabs>
              <w:autoSpaceDE w:val="0"/>
              <w:autoSpaceDN w:val="0"/>
              <w:ind w:left="157" w:firstLine="6"/>
              <w:rPr>
                <w:sz w:val="27"/>
                <w:szCs w:val="27"/>
              </w:rPr>
            </w:pPr>
            <w:r w:rsidRPr="00DC22FE">
              <w:rPr>
                <w:sz w:val="27"/>
                <w:szCs w:val="27"/>
              </w:rPr>
              <w:t>Число малых предприятий:</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2019 год – 223 ед.</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2020 год – 235 ед.</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2021 год – 239 ед.</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2022 год – 244 ед.</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2023 год – 249 ед.</w:t>
            </w:r>
          </w:p>
          <w:p w:rsidR="00DC22FE" w:rsidRPr="00DC22FE" w:rsidRDefault="00DC22FE" w:rsidP="00DC22FE">
            <w:pPr>
              <w:widowControl w:val="0"/>
              <w:tabs>
                <w:tab w:val="left" w:pos="578"/>
              </w:tabs>
              <w:autoSpaceDE w:val="0"/>
              <w:autoSpaceDN w:val="0"/>
              <w:ind w:left="157" w:firstLine="6"/>
              <w:rPr>
                <w:sz w:val="27"/>
                <w:szCs w:val="27"/>
              </w:rPr>
            </w:pPr>
          </w:p>
          <w:p w:rsidR="00DC22FE" w:rsidRPr="00DC22FE" w:rsidRDefault="00DC22FE" w:rsidP="00DC22FE">
            <w:pPr>
              <w:widowControl w:val="0"/>
              <w:numPr>
                <w:ilvl w:val="0"/>
                <w:numId w:val="4"/>
              </w:numPr>
              <w:tabs>
                <w:tab w:val="left" w:pos="578"/>
              </w:tabs>
              <w:autoSpaceDE w:val="0"/>
              <w:autoSpaceDN w:val="0"/>
              <w:ind w:left="157" w:firstLine="6"/>
              <w:rPr>
                <w:sz w:val="27"/>
                <w:szCs w:val="27"/>
              </w:rPr>
            </w:pPr>
            <w:r w:rsidRPr="00DC22FE">
              <w:rPr>
                <w:sz w:val="27"/>
                <w:szCs w:val="27"/>
              </w:rPr>
              <w:t>Среднесписочная численность работников малых предприятий (без внешних совместителей):</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2019 год – 1 414 чел.;</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2020 год – 1 420 чел.;</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2021 год – 1 425 чел.;</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2022 год – 1 430 чел.;</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2023 год – 1 435 чел.</w:t>
            </w:r>
          </w:p>
          <w:p w:rsidR="00DC22FE" w:rsidRPr="00DC22FE" w:rsidRDefault="00DC22FE" w:rsidP="00DC22FE">
            <w:pPr>
              <w:widowControl w:val="0"/>
              <w:numPr>
                <w:ilvl w:val="0"/>
                <w:numId w:val="4"/>
              </w:numPr>
              <w:tabs>
                <w:tab w:val="left" w:pos="578"/>
              </w:tabs>
              <w:autoSpaceDE w:val="0"/>
              <w:autoSpaceDN w:val="0"/>
              <w:ind w:left="157" w:firstLine="6"/>
              <w:rPr>
                <w:sz w:val="27"/>
                <w:szCs w:val="27"/>
              </w:rPr>
            </w:pPr>
            <w:r w:rsidRPr="00DC22FE">
              <w:rPr>
                <w:sz w:val="27"/>
                <w:szCs w:val="27"/>
              </w:rPr>
              <w:t>Доля занятых в малом и среднем предпринимательстве в общей численности занятых:</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2019 год – 3,3 %</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2020 год – 3,38 %</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2021 год – 3,4 %</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2022 год – 3,43 %</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2023 год – 3,47 %</w:t>
            </w:r>
          </w:p>
          <w:p w:rsidR="00DC22FE" w:rsidRPr="00DC22FE" w:rsidRDefault="00DC22FE" w:rsidP="00DC22FE">
            <w:pPr>
              <w:widowControl w:val="0"/>
              <w:numPr>
                <w:ilvl w:val="0"/>
                <w:numId w:val="4"/>
              </w:numPr>
              <w:tabs>
                <w:tab w:val="left" w:pos="578"/>
              </w:tabs>
              <w:autoSpaceDE w:val="0"/>
              <w:autoSpaceDN w:val="0"/>
              <w:ind w:left="157" w:firstLine="6"/>
              <w:rPr>
                <w:sz w:val="27"/>
                <w:szCs w:val="27"/>
              </w:rPr>
            </w:pPr>
            <w:r w:rsidRPr="00DC22FE">
              <w:rPr>
                <w:sz w:val="27"/>
                <w:szCs w:val="27"/>
              </w:rPr>
              <w:t>Оборот малых предприятий:</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2019 год – 6214 млн. руб.</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2020 год – 6462 млн. руб.</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2021 год – 6721 млн. руб.</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2022 год – 6990 млн. руб.</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2023 год – 7269 млн. руб.</w:t>
            </w:r>
          </w:p>
          <w:p w:rsidR="00DC22FE" w:rsidRPr="00DC22FE" w:rsidRDefault="00DC22FE" w:rsidP="00DC22FE">
            <w:pPr>
              <w:widowControl w:val="0"/>
              <w:numPr>
                <w:ilvl w:val="0"/>
                <w:numId w:val="4"/>
              </w:numPr>
              <w:tabs>
                <w:tab w:val="left" w:pos="578"/>
              </w:tabs>
              <w:autoSpaceDE w:val="0"/>
              <w:autoSpaceDN w:val="0"/>
              <w:ind w:left="157" w:firstLine="6"/>
              <w:rPr>
                <w:sz w:val="27"/>
                <w:szCs w:val="27"/>
              </w:rPr>
            </w:pPr>
            <w:r w:rsidRPr="00DC22FE">
              <w:rPr>
                <w:sz w:val="27"/>
                <w:szCs w:val="27"/>
              </w:rPr>
              <w:t>Объем налоговых поступлений по специальным налоговым режимам:</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2019 год – 168,75 млн. руб.</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2020 год – 154,38 млн. руб.</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2021 год – 104,07 млн. руб.</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2022 год – 106,85 млн. руб.</w:t>
            </w:r>
          </w:p>
          <w:p w:rsidR="00DC22FE" w:rsidRPr="00DC22FE" w:rsidRDefault="00DC22FE" w:rsidP="00DC22FE">
            <w:pPr>
              <w:widowControl w:val="0"/>
              <w:tabs>
                <w:tab w:val="left" w:pos="578"/>
              </w:tabs>
              <w:autoSpaceDE w:val="0"/>
              <w:autoSpaceDN w:val="0"/>
              <w:ind w:left="157" w:firstLine="6"/>
              <w:rPr>
                <w:sz w:val="27"/>
                <w:szCs w:val="27"/>
              </w:rPr>
            </w:pPr>
            <w:r w:rsidRPr="00DC22FE">
              <w:rPr>
                <w:sz w:val="27"/>
                <w:szCs w:val="27"/>
              </w:rPr>
              <w:t>2023 год – 109,25 млн. руб.</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lastRenderedPageBreak/>
              <w:t>Сроки реализации</w:t>
            </w:r>
          </w:p>
          <w:p w:rsidR="00DC22FE" w:rsidRPr="00DC22FE" w:rsidRDefault="00DC22FE" w:rsidP="00DC22FE">
            <w:pPr>
              <w:widowControl w:val="0"/>
              <w:autoSpaceDE w:val="0"/>
              <w:autoSpaceDN w:val="0"/>
              <w:rPr>
                <w:sz w:val="27"/>
                <w:szCs w:val="27"/>
              </w:rPr>
            </w:pPr>
            <w:r w:rsidRPr="00DC22FE">
              <w:rPr>
                <w:sz w:val="27"/>
                <w:szCs w:val="27"/>
              </w:rPr>
              <w:t>программы</w:t>
            </w:r>
          </w:p>
        </w:tc>
        <w:tc>
          <w:tcPr>
            <w:tcW w:w="6456" w:type="dxa"/>
          </w:tcPr>
          <w:p w:rsidR="00DC22FE" w:rsidRPr="00DC22FE" w:rsidRDefault="00DC22FE" w:rsidP="00DC22FE">
            <w:pPr>
              <w:widowControl w:val="0"/>
              <w:autoSpaceDE w:val="0"/>
              <w:autoSpaceDN w:val="0"/>
              <w:rPr>
                <w:sz w:val="27"/>
                <w:szCs w:val="27"/>
              </w:rPr>
            </w:pPr>
            <w:r w:rsidRPr="00DC22FE">
              <w:rPr>
                <w:sz w:val="27"/>
                <w:szCs w:val="27"/>
              </w:rPr>
              <w:t>2019-2023 годы</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Объем финансового обеспечения программы</w:t>
            </w:r>
          </w:p>
        </w:tc>
        <w:tc>
          <w:tcPr>
            <w:tcW w:w="6456" w:type="dxa"/>
          </w:tcPr>
          <w:p w:rsidR="00DC22FE" w:rsidRPr="00DC22FE" w:rsidRDefault="00DC22FE" w:rsidP="00DC22FE">
            <w:pPr>
              <w:widowControl w:val="0"/>
              <w:autoSpaceDE w:val="0"/>
              <w:autoSpaceDN w:val="0"/>
              <w:ind w:left="157"/>
              <w:rPr>
                <w:sz w:val="27"/>
                <w:szCs w:val="27"/>
              </w:rPr>
            </w:pPr>
            <w:r w:rsidRPr="00DC22FE">
              <w:rPr>
                <w:sz w:val="27"/>
                <w:szCs w:val="27"/>
              </w:rPr>
              <w:t xml:space="preserve">Объем финансового обеспечения в целом </w:t>
            </w:r>
            <w:r w:rsidR="0087560D">
              <w:rPr>
                <w:sz w:val="27"/>
                <w:szCs w:val="27"/>
              </w:rPr>
              <w:t>на реализацию программы – 65 572 575</w:t>
            </w:r>
            <w:r w:rsidRPr="00DC22FE">
              <w:rPr>
                <w:sz w:val="27"/>
                <w:szCs w:val="27"/>
              </w:rPr>
              <w:t>,33 руб., в том числе:</w:t>
            </w:r>
          </w:p>
          <w:p w:rsidR="00DC22FE" w:rsidRPr="00DC22FE" w:rsidRDefault="00DC22FE" w:rsidP="00DC22FE">
            <w:pPr>
              <w:widowControl w:val="0"/>
              <w:autoSpaceDE w:val="0"/>
              <w:autoSpaceDN w:val="0"/>
              <w:ind w:left="157"/>
              <w:rPr>
                <w:sz w:val="27"/>
                <w:szCs w:val="27"/>
              </w:rPr>
            </w:pPr>
            <w:r w:rsidRPr="00DC22FE">
              <w:rPr>
                <w:sz w:val="27"/>
                <w:szCs w:val="27"/>
              </w:rPr>
              <w:t>2019 год – 50 735 995,33 руб.</w:t>
            </w:r>
          </w:p>
          <w:p w:rsidR="00DC22FE" w:rsidRPr="00DC22FE" w:rsidRDefault="00DC22FE" w:rsidP="00DC22FE">
            <w:pPr>
              <w:widowControl w:val="0"/>
              <w:autoSpaceDE w:val="0"/>
              <w:autoSpaceDN w:val="0"/>
              <w:ind w:left="157"/>
              <w:rPr>
                <w:sz w:val="27"/>
                <w:szCs w:val="27"/>
              </w:rPr>
            </w:pPr>
            <w:r w:rsidRPr="00DC22FE">
              <w:rPr>
                <w:sz w:val="27"/>
                <w:szCs w:val="27"/>
              </w:rPr>
              <w:t>2020 год – 5 143 290,00 руб.</w:t>
            </w:r>
          </w:p>
          <w:p w:rsidR="00DC22FE" w:rsidRPr="00DC22FE" w:rsidRDefault="0087560D" w:rsidP="00DC22FE">
            <w:pPr>
              <w:widowControl w:val="0"/>
              <w:autoSpaceDE w:val="0"/>
              <w:autoSpaceDN w:val="0"/>
              <w:ind w:left="157"/>
              <w:rPr>
                <w:sz w:val="27"/>
                <w:szCs w:val="27"/>
              </w:rPr>
            </w:pPr>
            <w:r>
              <w:rPr>
                <w:sz w:val="27"/>
                <w:szCs w:val="27"/>
              </w:rPr>
              <w:t>2021 год – 4 550 00</w:t>
            </w:r>
            <w:r w:rsidR="00DC22FE" w:rsidRPr="00DC22FE">
              <w:rPr>
                <w:sz w:val="27"/>
                <w:szCs w:val="27"/>
              </w:rPr>
              <w:t>0,00 руб.</w:t>
            </w:r>
          </w:p>
          <w:p w:rsidR="00DC22FE" w:rsidRPr="00DC22FE" w:rsidRDefault="00DC22FE" w:rsidP="00DC22FE">
            <w:pPr>
              <w:widowControl w:val="0"/>
              <w:autoSpaceDE w:val="0"/>
              <w:autoSpaceDN w:val="0"/>
              <w:ind w:left="157"/>
              <w:rPr>
                <w:sz w:val="27"/>
                <w:szCs w:val="27"/>
              </w:rPr>
            </w:pPr>
            <w:r w:rsidRPr="00DC22FE">
              <w:rPr>
                <w:sz w:val="27"/>
                <w:szCs w:val="27"/>
              </w:rPr>
              <w:t>2022 год – 5 143 290,00 руб.</w:t>
            </w:r>
          </w:p>
          <w:p w:rsidR="00DC22FE" w:rsidRPr="00DC22FE" w:rsidRDefault="00DC22FE" w:rsidP="00DC22FE">
            <w:pPr>
              <w:widowControl w:val="0"/>
              <w:autoSpaceDE w:val="0"/>
              <w:autoSpaceDN w:val="0"/>
              <w:ind w:left="157"/>
              <w:rPr>
                <w:sz w:val="27"/>
                <w:szCs w:val="27"/>
              </w:rPr>
            </w:pPr>
            <w:r w:rsidRPr="00DC22FE">
              <w:rPr>
                <w:sz w:val="27"/>
                <w:szCs w:val="27"/>
              </w:rPr>
              <w:t>2023 год –0,00 руб.</w:t>
            </w:r>
          </w:p>
          <w:p w:rsidR="00DC22FE" w:rsidRPr="00DC22FE" w:rsidRDefault="00DC22FE" w:rsidP="00DC22FE">
            <w:pPr>
              <w:widowControl w:val="0"/>
              <w:autoSpaceDE w:val="0"/>
              <w:autoSpaceDN w:val="0"/>
              <w:ind w:left="157"/>
              <w:rPr>
                <w:sz w:val="27"/>
                <w:szCs w:val="27"/>
              </w:rPr>
            </w:pPr>
          </w:p>
          <w:p w:rsidR="00DC22FE" w:rsidRPr="00DC22FE" w:rsidRDefault="00DC22FE" w:rsidP="00DC22FE">
            <w:pPr>
              <w:widowControl w:val="0"/>
              <w:autoSpaceDE w:val="0"/>
              <w:autoSpaceDN w:val="0"/>
              <w:spacing w:line="360" w:lineRule="auto"/>
              <w:ind w:left="157"/>
              <w:rPr>
                <w:sz w:val="27"/>
                <w:szCs w:val="27"/>
              </w:rPr>
            </w:pPr>
            <w:r w:rsidRPr="00DC22FE">
              <w:rPr>
                <w:sz w:val="27"/>
                <w:szCs w:val="27"/>
              </w:rPr>
              <w:t xml:space="preserve">а) за счет средств федерального бюджета – </w:t>
            </w:r>
          </w:p>
          <w:p w:rsidR="00DC22FE" w:rsidRPr="00DC22FE" w:rsidRDefault="00DC22FE" w:rsidP="00DC22FE">
            <w:pPr>
              <w:widowControl w:val="0"/>
              <w:autoSpaceDE w:val="0"/>
              <w:autoSpaceDN w:val="0"/>
              <w:spacing w:line="360" w:lineRule="auto"/>
              <w:ind w:left="157"/>
              <w:rPr>
                <w:sz w:val="27"/>
                <w:szCs w:val="27"/>
              </w:rPr>
            </w:pPr>
            <w:r w:rsidRPr="00DC22FE">
              <w:rPr>
                <w:sz w:val="27"/>
                <w:szCs w:val="27"/>
              </w:rPr>
              <w:t xml:space="preserve">б) за счет средств республиканского бюджета – </w:t>
            </w:r>
          </w:p>
          <w:p w:rsidR="00DC22FE" w:rsidRPr="00DC22FE" w:rsidRDefault="00DC22FE" w:rsidP="00DC22FE">
            <w:pPr>
              <w:widowControl w:val="0"/>
              <w:autoSpaceDE w:val="0"/>
              <w:autoSpaceDN w:val="0"/>
              <w:spacing w:line="360" w:lineRule="auto"/>
              <w:ind w:left="157"/>
              <w:rPr>
                <w:sz w:val="27"/>
                <w:szCs w:val="27"/>
              </w:rPr>
            </w:pPr>
            <w:r w:rsidRPr="00DC22FE">
              <w:rPr>
                <w:sz w:val="27"/>
                <w:szCs w:val="27"/>
              </w:rPr>
              <w:t xml:space="preserve">в) за счет средств бюджета МО «Ленский район» – </w:t>
            </w:r>
            <w:r w:rsidR="00D20866">
              <w:rPr>
                <w:sz w:val="27"/>
                <w:szCs w:val="27"/>
              </w:rPr>
              <w:t>65 572 575</w:t>
            </w:r>
            <w:r w:rsidRPr="00DC22FE">
              <w:rPr>
                <w:sz w:val="27"/>
                <w:szCs w:val="27"/>
              </w:rPr>
              <w:t>,33 руб., в том числе по годам:</w:t>
            </w:r>
          </w:p>
          <w:p w:rsidR="00DC22FE" w:rsidRPr="00DC22FE" w:rsidRDefault="00DC22FE" w:rsidP="00DC22FE">
            <w:pPr>
              <w:widowControl w:val="0"/>
              <w:autoSpaceDE w:val="0"/>
              <w:autoSpaceDN w:val="0"/>
              <w:ind w:left="157"/>
              <w:rPr>
                <w:sz w:val="27"/>
                <w:szCs w:val="27"/>
              </w:rPr>
            </w:pPr>
            <w:r w:rsidRPr="00DC22FE">
              <w:rPr>
                <w:sz w:val="27"/>
                <w:szCs w:val="27"/>
              </w:rPr>
              <w:t>2019 год – 50 735 995,33 руб.</w:t>
            </w:r>
          </w:p>
          <w:p w:rsidR="00DC22FE" w:rsidRPr="00DC22FE" w:rsidRDefault="00DC22FE" w:rsidP="00DC22FE">
            <w:pPr>
              <w:widowControl w:val="0"/>
              <w:autoSpaceDE w:val="0"/>
              <w:autoSpaceDN w:val="0"/>
              <w:ind w:left="157"/>
              <w:rPr>
                <w:sz w:val="27"/>
                <w:szCs w:val="27"/>
              </w:rPr>
            </w:pPr>
            <w:r w:rsidRPr="00DC22FE">
              <w:rPr>
                <w:sz w:val="27"/>
                <w:szCs w:val="27"/>
              </w:rPr>
              <w:t>2020 год –  5 143 290,00 руб.</w:t>
            </w:r>
          </w:p>
          <w:p w:rsidR="00DC22FE" w:rsidRPr="00DC22FE" w:rsidRDefault="00D20866" w:rsidP="00DC22FE">
            <w:pPr>
              <w:widowControl w:val="0"/>
              <w:autoSpaceDE w:val="0"/>
              <w:autoSpaceDN w:val="0"/>
              <w:ind w:left="157"/>
              <w:rPr>
                <w:sz w:val="27"/>
                <w:szCs w:val="27"/>
              </w:rPr>
            </w:pPr>
            <w:r>
              <w:rPr>
                <w:sz w:val="27"/>
                <w:szCs w:val="27"/>
              </w:rPr>
              <w:t>2021 год –  4 550 00</w:t>
            </w:r>
            <w:r w:rsidR="00DC22FE" w:rsidRPr="00DC22FE">
              <w:rPr>
                <w:sz w:val="27"/>
                <w:szCs w:val="27"/>
              </w:rPr>
              <w:t>0,00 руб.</w:t>
            </w:r>
          </w:p>
          <w:p w:rsidR="00DC22FE" w:rsidRPr="00DC22FE" w:rsidRDefault="00DC22FE" w:rsidP="00DC22FE">
            <w:pPr>
              <w:widowControl w:val="0"/>
              <w:autoSpaceDE w:val="0"/>
              <w:autoSpaceDN w:val="0"/>
              <w:ind w:left="157"/>
              <w:rPr>
                <w:sz w:val="27"/>
                <w:szCs w:val="27"/>
              </w:rPr>
            </w:pPr>
            <w:r w:rsidRPr="00DC22FE">
              <w:rPr>
                <w:sz w:val="27"/>
                <w:szCs w:val="27"/>
              </w:rPr>
              <w:t>2022 год –  5 143 290,00 руб.</w:t>
            </w:r>
          </w:p>
          <w:p w:rsidR="00DC22FE" w:rsidRPr="00DC22FE" w:rsidRDefault="00DC22FE" w:rsidP="00DC22FE">
            <w:pPr>
              <w:widowControl w:val="0"/>
              <w:autoSpaceDE w:val="0"/>
              <w:autoSpaceDN w:val="0"/>
              <w:ind w:left="157"/>
              <w:rPr>
                <w:sz w:val="27"/>
                <w:szCs w:val="27"/>
              </w:rPr>
            </w:pPr>
            <w:r w:rsidRPr="00DC22FE">
              <w:rPr>
                <w:sz w:val="27"/>
                <w:szCs w:val="27"/>
              </w:rPr>
              <w:t>2023 год –  0,00 руб.</w:t>
            </w:r>
          </w:p>
          <w:p w:rsidR="00DC22FE" w:rsidRPr="00DC22FE" w:rsidRDefault="00DC22FE" w:rsidP="00DC22FE">
            <w:pPr>
              <w:widowControl w:val="0"/>
              <w:autoSpaceDE w:val="0"/>
              <w:autoSpaceDN w:val="0"/>
              <w:ind w:left="157"/>
              <w:rPr>
                <w:sz w:val="27"/>
                <w:szCs w:val="27"/>
              </w:rPr>
            </w:pPr>
          </w:p>
          <w:p w:rsidR="00DC22FE" w:rsidRPr="00DC22FE" w:rsidRDefault="00DC22FE" w:rsidP="00DC22FE">
            <w:pPr>
              <w:widowControl w:val="0"/>
              <w:autoSpaceDE w:val="0"/>
              <w:autoSpaceDN w:val="0"/>
              <w:ind w:left="157"/>
              <w:rPr>
                <w:sz w:val="27"/>
                <w:szCs w:val="27"/>
              </w:rPr>
            </w:pPr>
            <w:r w:rsidRPr="00DC22FE">
              <w:rPr>
                <w:sz w:val="27"/>
                <w:szCs w:val="27"/>
              </w:rPr>
              <w:t xml:space="preserve">г) за счет средств бюджетов поселений - </w:t>
            </w:r>
          </w:p>
          <w:p w:rsidR="00DC22FE" w:rsidRPr="00DC22FE" w:rsidRDefault="00DC22FE" w:rsidP="00DC22FE">
            <w:pPr>
              <w:widowControl w:val="0"/>
              <w:autoSpaceDE w:val="0"/>
              <w:autoSpaceDN w:val="0"/>
              <w:ind w:left="157"/>
              <w:rPr>
                <w:sz w:val="27"/>
                <w:szCs w:val="27"/>
              </w:rPr>
            </w:pPr>
            <w:r w:rsidRPr="00DC22FE">
              <w:rPr>
                <w:sz w:val="27"/>
                <w:szCs w:val="27"/>
              </w:rPr>
              <w:lastRenderedPageBreak/>
              <w:t xml:space="preserve">г) за счет внебюджетных средств – </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lastRenderedPageBreak/>
              <w:t>Ожидаемые результаты реализации программы</w:t>
            </w:r>
          </w:p>
        </w:tc>
        <w:tc>
          <w:tcPr>
            <w:tcW w:w="6456" w:type="dxa"/>
          </w:tcPr>
          <w:p w:rsidR="00DC22FE" w:rsidRPr="00DC22FE" w:rsidRDefault="00DC22FE" w:rsidP="00DC22FE">
            <w:pPr>
              <w:numPr>
                <w:ilvl w:val="0"/>
                <w:numId w:val="20"/>
              </w:numPr>
              <w:tabs>
                <w:tab w:val="left" w:pos="447"/>
              </w:tabs>
              <w:ind w:left="163"/>
              <w:jc w:val="both"/>
              <w:rPr>
                <w:sz w:val="27"/>
                <w:szCs w:val="27"/>
              </w:rPr>
            </w:pPr>
            <w:r w:rsidRPr="00DC22FE">
              <w:rPr>
                <w:sz w:val="27"/>
                <w:szCs w:val="27"/>
              </w:rPr>
              <w:t>Число малых предприятий к 2023 году не менее 249 ед.</w:t>
            </w:r>
          </w:p>
          <w:p w:rsidR="00DC22FE" w:rsidRPr="00DC22FE" w:rsidRDefault="00DC22FE" w:rsidP="00DC22FE">
            <w:pPr>
              <w:numPr>
                <w:ilvl w:val="0"/>
                <w:numId w:val="20"/>
              </w:numPr>
              <w:tabs>
                <w:tab w:val="left" w:pos="447"/>
              </w:tabs>
              <w:ind w:left="163"/>
              <w:jc w:val="both"/>
              <w:rPr>
                <w:sz w:val="27"/>
                <w:szCs w:val="27"/>
              </w:rPr>
            </w:pPr>
            <w:r w:rsidRPr="00DC22FE">
              <w:rPr>
                <w:sz w:val="27"/>
                <w:szCs w:val="27"/>
              </w:rPr>
              <w:t xml:space="preserve">Среднесписочная численность работников (без </w:t>
            </w:r>
          </w:p>
          <w:p w:rsidR="00DC22FE" w:rsidRPr="00DC22FE" w:rsidRDefault="00DC22FE" w:rsidP="00DC22FE">
            <w:pPr>
              <w:tabs>
                <w:tab w:val="left" w:pos="447"/>
              </w:tabs>
              <w:ind w:left="163"/>
              <w:jc w:val="both"/>
              <w:rPr>
                <w:sz w:val="27"/>
                <w:szCs w:val="27"/>
              </w:rPr>
            </w:pPr>
            <w:r w:rsidRPr="00DC22FE">
              <w:rPr>
                <w:sz w:val="27"/>
                <w:szCs w:val="27"/>
              </w:rPr>
              <w:t>внешних совместителей) к 2023 году не менее 1435 чел.</w:t>
            </w:r>
          </w:p>
          <w:p w:rsidR="00DC22FE" w:rsidRPr="00DC22FE" w:rsidRDefault="00DC22FE" w:rsidP="00DC22FE">
            <w:pPr>
              <w:numPr>
                <w:ilvl w:val="0"/>
                <w:numId w:val="20"/>
              </w:numPr>
              <w:tabs>
                <w:tab w:val="left" w:pos="447"/>
              </w:tabs>
              <w:ind w:left="163"/>
              <w:jc w:val="both"/>
              <w:rPr>
                <w:sz w:val="27"/>
                <w:szCs w:val="27"/>
              </w:rPr>
            </w:pPr>
            <w:r w:rsidRPr="00DC22FE">
              <w:rPr>
                <w:sz w:val="27"/>
                <w:szCs w:val="27"/>
              </w:rPr>
              <w:t>Доля занятых в малом и среднем предпринимательстве в общей численности занятых к 2023 году не менее 3,47 %.</w:t>
            </w:r>
          </w:p>
          <w:p w:rsidR="00DC22FE" w:rsidRPr="00DC22FE" w:rsidRDefault="00DC22FE" w:rsidP="00DC22FE">
            <w:pPr>
              <w:numPr>
                <w:ilvl w:val="0"/>
                <w:numId w:val="20"/>
              </w:numPr>
              <w:tabs>
                <w:tab w:val="left" w:pos="447"/>
              </w:tabs>
              <w:ind w:left="163"/>
              <w:jc w:val="both"/>
              <w:rPr>
                <w:sz w:val="27"/>
                <w:szCs w:val="27"/>
              </w:rPr>
            </w:pPr>
            <w:r w:rsidRPr="00DC22FE">
              <w:rPr>
                <w:sz w:val="27"/>
                <w:szCs w:val="27"/>
              </w:rPr>
              <w:t xml:space="preserve">Оборот малых предприятий к 2023 году не менее 7269 млн. руб. </w:t>
            </w:r>
          </w:p>
          <w:p w:rsidR="00DC22FE" w:rsidRPr="00DC22FE" w:rsidRDefault="00DC22FE" w:rsidP="00DC22FE">
            <w:pPr>
              <w:widowControl w:val="0"/>
              <w:numPr>
                <w:ilvl w:val="0"/>
                <w:numId w:val="20"/>
              </w:numPr>
              <w:tabs>
                <w:tab w:val="left" w:pos="447"/>
              </w:tabs>
              <w:autoSpaceDE w:val="0"/>
              <w:autoSpaceDN w:val="0"/>
              <w:ind w:left="163"/>
              <w:jc w:val="both"/>
              <w:rPr>
                <w:sz w:val="27"/>
                <w:szCs w:val="27"/>
              </w:rPr>
            </w:pPr>
            <w:r w:rsidRPr="00DC22FE">
              <w:rPr>
                <w:sz w:val="27"/>
                <w:szCs w:val="27"/>
              </w:rPr>
              <w:t>Объем налоговых поступлений по специальным налоговым режимам к 2023 году не менее 109,25 млн. руб.</w:t>
            </w:r>
          </w:p>
        </w:tc>
      </w:tr>
    </w:tbl>
    <w:p w:rsidR="00DC22FE" w:rsidRPr="00DC22FE" w:rsidRDefault="00DC22FE" w:rsidP="00DC22FE">
      <w:pPr>
        <w:widowControl w:val="0"/>
        <w:autoSpaceDE w:val="0"/>
        <w:autoSpaceDN w:val="0"/>
        <w:jc w:val="both"/>
        <w:rPr>
          <w:sz w:val="27"/>
          <w:szCs w:val="27"/>
        </w:rPr>
      </w:pPr>
    </w:p>
    <w:p w:rsidR="00DC22FE" w:rsidRPr="00DC22FE" w:rsidRDefault="00DC22FE" w:rsidP="00DC22FE">
      <w:pPr>
        <w:widowControl w:val="0"/>
        <w:autoSpaceDE w:val="0"/>
        <w:autoSpaceDN w:val="0"/>
        <w:jc w:val="both"/>
        <w:rPr>
          <w:sz w:val="27"/>
          <w:szCs w:val="27"/>
        </w:rPr>
      </w:pPr>
    </w:p>
    <w:p w:rsidR="00DC22FE" w:rsidRPr="00DC22FE" w:rsidRDefault="00DC22FE" w:rsidP="00DC22FE">
      <w:pPr>
        <w:widowControl w:val="0"/>
        <w:autoSpaceDE w:val="0"/>
        <w:autoSpaceDN w:val="0"/>
        <w:ind w:left="5529"/>
        <w:jc w:val="both"/>
        <w:rPr>
          <w:sz w:val="27"/>
          <w:szCs w:val="27"/>
        </w:rPr>
      </w:pPr>
    </w:p>
    <w:p w:rsidR="00DC22FE" w:rsidRPr="00DC22FE" w:rsidRDefault="00DC22FE" w:rsidP="00DC22FE">
      <w:pPr>
        <w:widowControl w:val="0"/>
        <w:autoSpaceDE w:val="0"/>
        <w:autoSpaceDN w:val="0"/>
        <w:ind w:left="5529"/>
        <w:jc w:val="both"/>
        <w:rPr>
          <w:sz w:val="27"/>
          <w:szCs w:val="27"/>
        </w:rPr>
      </w:pPr>
    </w:p>
    <w:p w:rsidR="00DC22FE" w:rsidRPr="00DC22FE" w:rsidRDefault="00DC22FE" w:rsidP="00DC22FE">
      <w:pPr>
        <w:widowControl w:val="0"/>
        <w:autoSpaceDE w:val="0"/>
        <w:autoSpaceDN w:val="0"/>
        <w:ind w:left="5529"/>
        <w:jc w:val="both"/>
        <w:rPr>
          <w:sz w:val="27"/>
          <w:szCs w:val="27"/>
        </w:rPr>
      </w:pPr>
    </w:p>
    <w:p w:rsidR="00DC22FE" w:rsidRPr="00DC22FE" w:rsidRDefault="00DC22FE" w:rsidP="00DC22FE">
      <w:pPr>
        <w:widowControl w:val="0"/>
        <w:autoSpaceDE w:val="0"/>
        <w:autoSpaceDN w:val="0"/>
        <w:ind w:left="5529"/>
        <w:jc w:val="both"/>
        <w:rPr>
          <w:sz w:val="27"/>
          <w:szCs w:val="27"/>
        </w:rPr>
      </w:pPr>
    </w:p>
    <w:p w:rsidR="00DC22FE" w:rsidRPr="00DC22FE" w:rsidRDefault="00DC22FE" w:rsidP="00DC22FE">
      <w:pPr>
        <w:widowControl w:val="0"/>
        <w:autoSpaceDE w:val="0"/>
        <w:autoSpaceDN w:val="0"/>
        <w:ind w:left="5529"/>
        <w:jc w:val="both"/>
        <w:rPr>
          <w:sz w:val="27"/>
          <w:szCs w:val="27"/>
        </w:rPr>
      </w:pPr>
    </w:p>
    <w:p w:rsidR="00DC22FE" w:rsidRPr="00DC22FE" w:rsidRDefault="00DC22FE" w:rsidP="00DC22FE">
      <w:pPr>
        <w:widowControl w:val="0"/>
        <w:autoSpaceDE w:val="0"/>
        <w:autoSpaceDN w:val="0"/>
        <w:ind w:left="5529"/>
        <w:jc w:val="both"/>
        <w:rPr>
          <w:sz w:val="27"/>
          <w:szCs w:val="27"/>
        </w:rPr>
      </w:pPr>
    </w:p>
    <w:p w:rsidR="00DC22FE" w:rsidRPr="00DC22FE" w:rsidRDefault="00DC22FE" w:rsidP="00DC22FE">
      <w:pPr>
        <w:widowControl w:val="0"/>
        <w:autoSpaceDE w:val="0"/>
        <w:autoSpaceDN w:val="0"/>
        <w:ind w:left="5529"/>
        <w:jc w:val="both"/>
        <w:rPr>
          <w:sz w:val="27"/>
          <w:szCs w:val="27"/>
        </w:rPr>
      </w:pPr>
    </w:p>
    <w:p w:rsidR="00DC22FE" w:rsidRPr="00DC22FE" w:rsidRDefault="00DC22FE" w:rsidP="00DC22FE">
      <w:pPr>
        <w:widowControl w:val="0"/>
        <w:autoSpaceDE w:val="0"/>
        <w:autoSpaceDN w:val="0"/>
        <w:ind w:left="5529"/>
        <w:jc w:val="both"/>
        <w:rPr>
          <w:sz w:val="27"/>
          <w:szCs w:val="27"/>
        </w:rPr>
      </w:pPr>
    </w:p>
    <w:p w:rsidR="00DC22FE" w:rsidRPr="00DC22FE" w:rsidRDefault="00DC22FE" w:rsidP="00DC22FE">
      <w:pPr>
        <w:widowControl w:val="0"/>
        <w:autoSpaceDE w:val="0"/>
        <w:autoSpaceDN w:val="0"/>
        <w:ind w:left="5529"/>
        <w:jc w:val="both"/>
        <w:rPr>
          <w:sz w:val="27"/>
          <w:szCs w:val="27"/>
        </w:rPr>
      </w:pPr>
    </w:p>
    <w:p w:rsidR="00DC22FE" w:rsidRPr="00DC22FE" w:rsidRDefault="00DC22FE" w:rsidP="00DC22FE">
      <w:pPr>
        <w:widowControl w:val="0"/>
        <w:autoSpaceDE w:val="0"/>
        <w:autoSpaceDN w:val="0"/>
        <w:ind w:left="5529"/>
        <w:jc w:val="both"/>
        <w:rPr>
          <w:sz w:val="26"/>
          <w:szCs w:val="26"/>
        </w:rPr>
      </w:pPr>
    </w:p>
    <w:p w:rsidR="00DC22FE" w:rsidRDefault="00DC22FE" w:rsidP="00DC22FE">
      <w:pPr>
        <w:widowControl w:val="0"/>
        <w:autoSpaceDE w:val="0"/>
        <w:autoSpaceDN w:val="0"/>
        <w:ind w:left="5529"/>
        <w:jc w:val="both"/>
        <w:rPr>
          <w:sz w:val="26"/>
          <w:szCs w:val="26"/>
        </w:rPr>
      </w:pPr>
    </w:p>
    <w:p w:rsidR="0004523B" w:rsidRDefault="0004523B" w:rsidP="00DC22FE">
      <w:pPr>
        <w:widowControl w:val="0"/>
        <w:autoSpaceDE w:val="0"/>
        <w:autoSpaceDN w:val="0"/>
        <w:ind w:left="5529"/>
        <w:jc w:val="both"/>
        <w:rPr>
          <w:sz w:val="26"/>
          <w:szCs w:val="26"/>
        </w:rPr>
      </w:pPr>
    </w:p>
    <w:p w:rsidR="0004523B" w:rsidRDefault="0004523B" w:rsidP="00DC22FE">
      <w:pPr>
        <w:widowControl w:val="0"/>
        <w:autoSpaceDE w:val="0"/>
        <w:autoSpaceDN w:val="0"/>
        <w:ind w:left="5529"/>
        <w:jc w:val="both"/>
        <w:rPr>
          <w:sz w:val="26"/>
          <w:szCs w:val="26"/>
        </w:rPr>
      </w:pPr>
    </w:p>
    <w:p w:rsidR="0004523B" w:rsidRDefault="0004523B" w:rsidP="00DC22FE">
      <w:pPr>
        <w:widowControl w:val="0"/>
        <w:autoSpaceDE w:val="0"/>
        <w:autoSpaceDN w:val="0"/>
        <w:ind w:left="5529"/>
        <w:jc w:val="both"/>
        <w:rPr>
          <w:sz w:val="26"/>
          <w:szCs w:val="26"/>
        </w:rPr>
      </w:pPr>
    </w:p>
    <w:p w:rsidR="0004523B" w:rsidRDefault="0004523B" w:rsidP="00DC22FE">
      <w:pPr>
        <w:widowControl w:val="0"/>
        <w:autoSpaceDE w:val="0"/>
        <w:autoSpaceDN w:val="0"/>
        <w:ind w:left="5529"/>
        <w:jc w:val="both"/>
        <w:rPr>
          <w:sz w:val="26"/>
          <w:szCs w:val="26"/>
        </w:rPr>
      </w:pPr>
    </w:p>
    <w:p w:rsidR="0004523B" w:rsidRDefault="0004523B" w:rsidP="00DC22FE">
      <w:pPr>
        <w:widowControl w:val="0"/>
        <w:autoSpaceDE w:val="0"/>
        <w:autoSpaceDN w:val="0"/>
        <w:ind w:left="5529"/>
        <w:jc w:val="both"/>
        <w:rPr>
          <w:sz w:val="26"/>
          <w:szCs w:val="26"/>
        </w:rPr>
      </w:pPr>
    </w:p>
    <w:p w:rsidR="0004523B" w:rsidRDefault="0004523B" w:rsidP="00DC22FE">
      <w:pPr>
        <w:widowControl w:val="0"/>
        <w:autoSpaceDE w:val="0"/>
        <w:autoSpaceDN w:val="0"/>
        <w:ind w:left="5529"/>
        <w:jc w:val="both"/>
        <w:rPr>
          <w:sz w:val="26"/>
          <w:szCs w:val="26"/>
        </w:rPr>
      </w:pPr>
    </w:p>
    <w:p w:rsidR="0004523B" w:rsidRDefault="0004523B" w:rsidP="00DC22FE">
      <w:pPr>
        <w:widowControl w:val="0"/>
        <w:autoSpaceDE w:val="0"/>
        <w:autoSpaceDN w:val="0"/>
        <w:ind w:left="5529"/>
        <w:jc w:val="both"/>
        <w:rPr>
          <w:sz w:val="26"/>
          <w:szCs w:val="26"/>
        </w:rPr>
      </w:pPr>
    </w:p>
    <w:p w:rsidR="0004523B" w:rsidRDefault="0004523B" w:rsidP="00DC22FE">
      <w:pPr>
        <w:widowControl w:val="0"/>
        <w:autoSpaceDE w:val="0"/>
        <w:autoSpaceDN w:val="0"/>
        <w:ind w:left="5529"/>
        <w:jc w:val="both"/>
        <w:rPr>
          <w:sz w:val="26"/>
          <w:szCs w:val="26"/>
        </w:rPr>
      </w:pPr>
    </w:p>
    <w:p w:rsidR="0004523B" w:rsidRPr="00DC22FE" w:rsidRDefault="0004523B" w:rsidP="00DC22FE">
      <w:pPr>
        <w:widowControl w:val="0"/>
        <w:autoSpaceDE w:val="0"/>
        <w:autoSpaceDN w:val="0"/>
        <w:ind w:left="5529"/>
        <w:jc w:val="both"/>
        <w:rPr>
          <w:sz w:val="26"/>
          <w:szCs w:val="26"/>
        </w:rPr>
      </w:pPr>
    </w:p>
    <w:p w:rsidR="00DC22FE" w:rsidRPr="00DC22FE" w:rsidRDefault="00DC22FE" w:rsidP="00DC22FE">
      <w:pPr>
        <w:widowControl w:val="0"/>
        <w:autoSpaceDE w:val="0"/>
        <w:autoSpaceDN w:val="0"/>
        <w:jc w:val="center"/>
        <w:rPr>
          <w:b/>
          <w:sz w:val="27"/>
          <w:szCs w:val="27"/>
        </w:rPr>
      </w:pPr>
    </w:p>
    <w:p w:rsidR="00DC22FE" w:rsidRPr="00DC22FE" w:rsidRDefault="00DC22FE" w:rsidP="00DC22FE">
      <w:pPr>
        <w:widowControl w:val="0"/>
        <w:autoSpaceDE w:val="0"/>
        <w:autoSpaceDN w:val="0"/>
        <w:jc w:val="center"/>
        <w:rPr>
          <w:b/>
          <w:sz w:val="27"/>
          <w:szCs w:val="27"/>
        </w:rPr>
      </w:pPr>
    </w:p>
    <w:p w:rsidR="001E5DFE" w:rsidRDefault="00DC22FE" w:rsidP="00DC22FE">
      <w:pPr>
        <w:widowControl w:val="0"/>
        <w:autoSpaceDE w:val="0"/>
        <w:autoSpaceDN w:val="0"/>
        <w:jc w:val="center"/>
        <w:rPr>
          <w:b/>
          <w:sz w:val="27"/>
          <w:szCs w:val="27"/>
        </w:rPr>
      </w:pPr>
      <w:r w:rsidRPr="00DC22FE">
        <w:rPr>
          <w:b/>
          <w:sz w:val="27"/>
          <w:szCs w:val="27"/>
        </w:rPr>
        <w:t xml:space="preserve">                  </w:t>
      </w:r>
      <w:r w:rsidR="001E5DFE">
        <w:rPr>
          <w:b/>
          <w:sz w:val="27"/>
          <w:szCs w:val="27"/>
        </w:rPr>
        <w:t xml:space="preserve">               </w:t>
      </w:r>
    </w:p>
    <w:p w:rsidR="00DC22FE" w:rsidRPr="00DC22FE" w:rsidRDefault="001E5DFE" w:rsidP="00DC22FE">
      <w:pPr>
        <w:widowControl w:val="0"/>
        <w:autoSpaceDE w:val="0"/>
        <w:autoSpaceDN w:val="0"/>
        <w:jc w:val="center"/>
        <w:rPr>
          <w:b/>
          <w:sz w:val="27"/>
          <w:szCs w:val="27"/>
        </w:rPr>
      </w:pPr>
      <w:r>
        <w:rPr>
          <w:b/>
          <w:sz w:val="27"/>
          <w:szCs w:val="27"/>
        </w:rPr>
        <w:lastRenderedPageBreak/>
        <w:t>Паспорт подпрограммы </w:t>
      </w:r>
      <w:r w:rsidR="00DC22FE" w:rsidRPr="00DC22FE">
        <w:rPr>
          <w:b/>
          <w:sz w:val="27"/>
          <w:szCs w:val="27"/>
        </w:rPr>
        <w:t xml:space="preserve">№1 </w:t>
      </w:r>
    </w:p>
    <w:p w:rsidR="00DC22FE" w:rsidRPr="00DC22FE" w:rsidRDefault="00DC22FE" w:rsidP="00DC22FE">
      <w:pPr>
        <w:widowControl w:val="0"/>
        <w:autoSpaceDE w:val="0"/>
        <w:autoSpaceDN w:val="0"/>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5"/>
        <w:gridCol w:w="6456"/>
      </w:tblGrid>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Наименование подпрограммы</w:t>
            </w:r>
          </w:p>
        </w:tc>
        <w:tc>
          <w:tcPr>
            <w:tcW w:w="6456" w:type="dxa"/>
          </w:tcPr>
          <w:p w:rsidR="00DC22FE" w:rsidRPr="00DC22FE" w:rsidRDefault="00DC22FE" w:rsidP="00DC22FE">
            <w:pPr>
              <w:widowControl w:val="0"/>
              <w:autoSpaceDE w:val="0"/>
              <w:autoSpaceDN w:val="0"/>
              <w:rPr>
                <w:sz w:val="27"/>
                <w:szCs w:val="27"/>
              </w:rPr>
            </w:pPr>
            <w:r w:rsidRPr="00DC22FE">
              <w:rPr>
                <w:sz w:val="27"/>
                <w:szCs w:val="27"/>
              </w:rPr>
              <w:t>Развитие предпринимательства.</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Ответственный исполнитель подпрограммы (соисполнитель программы)</w:t>
            </w:r>
          </w:p>
        </w:tc>
        <w:tc>
          <w:tcPr>
            <w:tcW w:w="6456" w:type="dxa"/>
          </w:tcPr>
          <w:p w:rsidR="00DC22FE" w:rsidRPr="00DC22FE" w:rsidRDefault="00DC22FE" w:rsidP="00DC22FE">
            <w:pPr>
              <w:widowControl w:val="0"/>
              <w:autoSpaceDE w:val="0"/>
              <w:autoSpaceDN w:val="0"/>
              <w:rPr>
                <w:sz w:val="27"/>
                <w:szCs w:val="27"/>
              </w:rPr>
            </w:pPr>
            <w:r w:rsidRPr="00DC22FE">
              <w:rPr>
                <w:sz w:val="27"/>
                <w:szCs w:val="27"/>
              </w:rPr>
              <w:t xml:space="preserve">Управление инвестиционной и экономической политики администрации муниципального образования «Ленский район» </w:t>
            </w:r>
          </w:p>
          <w:p w:rsidR="00DC22FE" w:rsidRPr="00DC22FE" w:rsidRDefault="00DC22FE" w:rsidP="00DC22FE">
            <w:pPr>
              <w:widowControl w:val="0"/>
              <w:autoSpaceDE w:val="0"/>
              <w:autoSpaceDN w:val="0"/>
              <w:rPr>
                <w:sz w:val="27"/>
                <w:szCs w:val="27"/>
              </w:rPr>
            </w:pPr>
            <w:r w:rsidRPr="00DC22FE">
              <w:rPr>
                <w:sz w:val="27"/>
                <w:szCs w:val="27"/>
              </w:rPr>
              <w:t>НО «Муниципальный Фонд поддержки малого и среднего предпринимательства Ленского района;</w:t>
            </w:r>
          </w:p>
          <w:p w:rsidR="00DC22FE" w:rsidRPr="00DC22FE" w:rsidRDefault="00DC22FE" w:rsidP="00DC22FE">
            <w:pPr>
              <w:widowControl w:val="0"/>
              <w:autoSpaceDE w:val="0"/>
              <w:autoSpaceDN w:val="0"/>
              <w:rPr>
                <w:sz w:val="27"/>
                <w:szCs w:val="27"/>
              </w:rPr>
            </w:pPr>
            <w:r w:rsidRPr="00DC22FE">
              <w:rPr>
                <w:sz w:val="27"/>
                <w:szCs w:val="27"/>
              </w:rPr>
              <w:t>МКУ «Бизнес-инкубатор Ленского района»</w:t>
            </w:r>
          </w:p>
          <w:p w:rsidR="00DC22FE" w:rsidRPr="00DC22FE" w:rsidRDefault="00DC22FE" w:rsidP="00DC22FE">
            <w:pPr>
              <w:widowControl w:val="0"/>
              <w:autoSpaceDE w:val="0"/>
              <w:autoSpaceDN w:val="0"/>
              <w:rPr>
                <w:sz w:val="27"/>
                <w:szCs w:val="27"/>
              </w:rPr>
            </w:pPr>
            <w:r w:rsidRPr="00DC22FE">
              <w:rPr>
                <w:sz w:val="27"/>
                <w:szCs w:val="27"/>
              </w:rPr>
              <w:t>МКУ «Комитет имущественных отношений»</w:t>
            </w:r>
          </w:p>
        </w:tc>
      </w:tr>
      <w:tr w:rsidR="00DC22FE" w:rsidRPr="00DC22FE" w:rsidTr="00C019EC">
        <w:trPr>
          <w:trHeight w:val="709"/>
        </w:trPr>
        <w:tc>
          <w:tcPr>
            <w:tcW w:w="3245" w:type="dxa"/>
          </w:tcPr>
          <w:p w:rsidR="00DC22FE" w:rsidRPr="00DC22FE" w:rsidRDefault="00DC22FE" w:rsidP="00DC22FE">
            <w:pPr>
              <w:widowControl w:val="0"/>
              <w:autoSpaceDE w:val="0"/>
              <w:autoSpaceDN w:val="0"/>
              <w:rPr>
                <w:sz w:val="27"/>
                <w:szCs w:val="27"/>
              </w:rPr>
            </w:pPr>
            <w:r w:rsidRPr="00DC22FE">
              <w:rPr>
                <w:sz w:val="27"/>
                <w:szCs w:val="27"/>
              </w:rPr>
              <w:t>Участники подпрограммы</w:t>
            </w:r>
          </w:p>
        </w:tc>
        <w:tc>
          <w:tcPr>
            <w:tcW w:w="6456" w:type="dxa"/>
          </w:tcPr>
          <w:p w:rsidR="00DC22FE" w:rsidRPr="00DC22FE" w:rsidRDefault="00DC22FE" w:rsidP="00DC22FE">
            <w:pPr>
              <w:jc w:val="both"/>
              <w:rPr>
                <w:sz w:val="27"/>
                <w:szCs w:val="27"/>
              </w:rPr>
            </w:pPr>
            <w:r w:rsidRPr="00DC22FE">
              <w:rPr>
                <w:sz w:val="27"/>
                <w:szCs w:val="27"/>
              </w:rPr>
              <w:t>НО «Муниципальный Фонд поддержки малого и среднего предпринимательства Ленского района;</w:t>
            </w:r>
          </w:p>
          <w:p w:rsidR="00DC22FE" w:rsidRPr="00DC22FE" w:rsidRDefault="00DC22FE" w:rsidP="00DC22FE">
            <w:pPr>
              <w:jc w:val="both"/>
              <w:rPr>
                <w:sz w:val="27"/>
                <w:szCs w:val="27"/>
              </w:rPr>
            </w:pPr>
            <w:r w:rsidRPr="00DC22FE">
              <w:rPr>
                <w:sz w:val="27"/>
                <w:szCs w:val="27"/>
              </w:rPr>
              <w:t>МКУ «Бизнес-инкубатор Ленского района»</w:t>
            </w:r>
          </w:p>
          <w:p w:rsidR="00DC22FE" w:rsidRPr="00DC22FE" w:rsidRDefault="00DC22FE" w:rsidP="00DC22FE">
            <w:pPr>
              <w:jc w:val="both"/>
              <w:rPr>
                <w:sz w:val="27"/>
                <w:szCs w:val="27"/>
              </w:rPr>
            </w:pPr>
            <w:r w:rsidRPr="00DC22FE">
              <w:rPr>
                <w:sz w:val="27"/>
                <w:szCs w:val="27"/>
              </w:rPr>
              <w:t>МКУ «Комитет имущественных отношений»</w:t>
            </w:r>
          </w:p>
        </w:tc>
      </w:tr>
      <w:tr w:rsidR="00DC22FE" w:rsidRPr="00DC22FE" w:rsidTr="00C019EC">
        <w:trPr>
          <w:trHeight w:val="1442"/>
        </w:trPr>
        <w:tc>
          <w:tcPr>
            <w:tcW w:w="3245" w:type="dxa"/>
          </w:tcPr>
          <w:p w:rsidR="00DC22FE" w:rsidRPr="00DC22FE" w:rsidRDefault="00DC22FE" w:rsidP="00DC22FE">
            <w:pPr>
              <w:widowControl w:val="0"/>
              <w:autoSpaceDE w:val="0"/>
              <w:autoSpaceDN w:val="0"/>
              <w:rPr>
                <w:sz w:val="27"/>
                <w:szCs w:val="27"/>
              </w:rPr>
            </w:pPr>
            <w:r w:rsidRPr="00DC22FE">
              <w:rPr>
                <w:sz w:val="27"/>
                <w:szCs w:val="27"/>
              </w:rPr>
              <w:t>Цель подпрограммы</w:t>
            </w:r>
          </w:p>
        </w:tc>
        <w:tc>
          <w:tcPr>
            <w:tcW w:w="6456" w:type="dxa"/>
          </w:tcPr>
          <w:p w:rsidR="00DC22FE" w:rsidRPr="00DC22FE" w:rsidRDefault="00DC22FE" w:rsidP="00DC22FE">
            <w:pPr>
              <w:tabs>
                <w:tab w:val="left" w:pos="286"/>
              </w:tabs>
              <w:jc w:val="both"/>
              <w:rPr>
                <w:sz w:val="27"/>
                <w:szCs w:val="27"/>
              </w:rPr>
            </w:pPr>
            <w:r w:rsidRPr="00DC22FE">
              <w:rPr>
                <w:sz w:val="27"/>
                <w:szCs w:val="27"/>
              </w:rPr>
              <w:t xml:space="preserve">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 популяризация предпринимательства </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Задачи подпрограммы</w:t>
            </w:r>
          </w:p>
        </w:tc>
        <w:tc>
          <w:tcPr>
            <w:tcW w:w="6456" w:type="dxa"/>
          </w:tcPr>
          <w:p w:rsidR="00DC22FE" w:rsidRPr="00DC22FE" w:rsidRDefault="00DC22FE" w:rsidP="00DC22FE">
            <w:pPr>
              <w:widowControl w:val="0"/>
              <w:tabs>
                <w:tab w:val="left" w:pos="583"/>
              </w:tabs>
              <w:autoSpaceDE w:val="0"/>
              <w:autoSpaceDN w:val="0"/>
              <w:jc w:val="both"/>
              <w:rPr>
                <w:sz w:val="27"/>
                <w:szCs w:val="27"/>
              </w:rPr>
            </w:pPr>
            <w:r w:rsidRPr="00DC22FE">
              <w:rPr>
                <w:sz w:val="27"/>
                <w:szCs w:val="27"/>
              </w:rPr>
              <w:t>Расширение доступа субъектов МСП к финансовым ресурсам, создание системы поддержки вновь вовлеченных в СМП.</w:t>
            </w:r>
          </w:p>
          <w:p w:rsidR="00DC22FE" w:rsidRPr="00DC22FE" w:rsidRDefault="00DC22FE" w:rsidP="00DC22FE">
            <w:pPr>
              <w:widowControl w:val="0"/>
              <w:tabs>
                <w:tab w:val="left" w:pos="583"/>
              </w:tabs>
              <w:autoSpaceDE w:val="0"/>
              <w:autoSpaceDN w:val="0"/>
              <w:jc w:val="both"/>
              <w:rPr>
                <w:sz w:val="27"/>
                <w:szCs w:val="27"/>
              </w:rPr>
            </w:pPr>
            <w:r w:rsidRPr="00DC22FE">
              <w:rPr>
                <w:sz w:val="27"/>
                <w:szCs w:val="27"/>
              </w:rPr>
              <w:t>Формирование положительного образа предпринимательства и формирование кадрового потенциала</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Целевые показатели (индикаторы) подпрограммы</w:t>
            </w:r>
          </w:p>
        </w:tc>
        <w:tc>
          <w:tcPr>
            <w:tcW w:w="6456" w:type="dxa"/>
          </w:tcPr>
          <w:p w:rsidR="00DC22FE" w:rsidRPr="00DC22FE" w:rsidRDefault="00DC22FE" w:rsidP="00DC22FE">
            <w:pPr>
              <w:widowControl w:val="0"/>
              <w:numPr>
                <w:ilvl w:val="0"/>
                <w:numId w:val="46"/>
              </w:numPr>
              <w:tabs>
                <w:tab w:val="left" w:pos="305"/>
                <w:tab w:val="left" w:pos="691"/>
              </w:tabs>
              <w:autoSpaceDE w:val="0"/>
              <w:autoSpaceDN w:val="0"/>
              <w:ind w:left="305"/>
              <w:rPr>
                <w:sz w:val="27"/>
                <w:szCs w:val="27"/>
              </w:rPr>
            </w:pPr>
            <w:r w:rsidRPr="00DC22FE">
              <w:rPr>
                <w:sz w:val="27"/>
                <w:szCs w:val="27"/>
              </w:rPr>
              <w:t>Создание рабочих мест в сфере местного производства товаров и услуг:</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2019 год – 20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2020 год – 20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2021 год – 20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2022 год – 20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2023 год – 20 ед.</w:t>
            </w:r>
          </w:p>
          <w:p w:rsidR="00DC22FE" w:rsidRPr="00DC22FE" w:rsidRDefault="00DC22FE" w:rsidP="00DC22FE">
            <w:pPr>
              <w:widowControl w:val="0"/>
              <w:numPr>
                <w:ilvl w:val="0"/>
                <w:numId w:val="46"/>
              </w:numPr>
              <w:tabs>
                <w:tab w:val="left" w:pos="305"/>
                <w:tab w:val="left" w:pos="406"/>
                <w:tab w:val="left" w:pos="691"/>
              </w:tabs>
              <w:autoSpaceDE w:val="0"/>
              <w:autoSpaceDN w:val="0"/>
              <w:ind w:left="305"/>
              <w:jc w:val="both"/>
              <w:rPr>
                <w:sz w:val="27"/>
                <w:szCs w:val="27"/>
              </w:rPr>
            </w:pPr>
            <w:r w:rsidRPr="00DC22FE">
              <w:rPr>
                <w:sz w:val="27"/>
                <w:szCs w:val="27"/>
              </w:rPr>
              <w:t>Количество созданных новых производств в Ленском районе</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 xml:space="preserve">2019 год –  </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2020 год – 2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2021 год – 2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2022 год – 2 ед.</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2023 год – 2 ед.</w:t>
            </w:r>
          </w:p>
          <w:p w:rsidR="00DC22FE" w:rsidRPr="00DC22FE" w:rsidRDefault="00DC22FE" w:rsidP="00DC22FE">
            <w:pPr>
              <w:widowControl w:val="0"/>
              <w:numPr>
                <w:ilvl w:val="0"/>
                <w:numId w:val="46"/>
              </w:numPr>
              <w:tabs>
                <w:tab w:val="left" w:pos="305"/>
                <w:tab w:val="left" w:pos="691"/>
              </w:tabs>
              <w:autoSpaceDE w:val="0"/>
              <w:autoSpaceDN w:val="0"/>
              <w:ind w:left="305"/>
              <w:rPr>
                <w:sz w:val="27"/>
                <w:szCs w:val="27"/>
              </w:rPr>
            </w:pPr>
            <w:r w:rsidRPr="00DC22FE">
              <w:rPr>
                <w:sz w:val="27"/>
                <w:szCs w:val="27"/>
              </w:rPr>
              <w:t xml:space="preserve">Число вовлеченных в субъекты СМП </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 xml:space="preserve">2019 год –  </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2020 год – 3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2021 год – 3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2022 год – 3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2023 год – 3 чел.</w:t>
            </w:r>
          </w:p>
          <w:p w:rsidR="00DC22FE" w:rsidRPr="00DC22FE" w:rsidRDefault="00DC22FE" w:rsidP="00DC22FE">
            <w:pPr>
              <w:widowControl w:val="0"/>
              <w:numPr>
                <w:ilvl w:val="0"/>
                <w:numId w:val="46"/>
              </w:numPr>
              <w:tabs>
                <w:tab w:val="left" w:pos="305"/>
                <w:tab w:val="left" w:pos="691"/>
              </w:tabs>
              <w:autoSpaceDE w:val="0"/>
              <w:autoSpaceDN w:val="0"/>
              <w:ind w:left="305"/>
              <w:rPr>
                <w:sz w:val="27"/>
                <w:szCs w:val="27"/>
              </w:rPr>
            </w:pPr>
            <w:r w:rsidRPr="00DC22FE">
              <w:rPr>
                <w:sz w:val="27"/>
                <w:szCs w:val="27"/>
              </w:rPr>
              <w:t>Число субъектов малого предпринимательства (работников субъектов малого предпринимательства) принявших участие в образовательных программах:</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2019 год – 19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2020 год – 40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2021 год – 40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2022 год – 40 чел.</w:t>
            </w:r>
          </w:p>
          <w:p w:rsidR="00DC22FE" w:rsidRPr="00DC22FE" w:rsidRDefault="00DC22FE" w:rsidP="00DC22FE">
            <w:pPr>
              <w:widowControl w:val="0"/>
              <w:tabs>
                <w:tab w:val="left" w:pos="305"/>
                <w:tab w:val="left" w:pos="691"/>
              </w:tabs>
              <w:autoSpaceDE w:val="0"/>
              <w:autoSpaceDN w:val="0"/>
              <w:ind w:left="305"/>
              <w:rPr>
                <w:sz w:val="27"/>
                <w:szCs w:val="27"/>
              </w:rPr>
            </w:pPr>
            <w:r w:rsidRPr="00DC22FE">
              <w:rPr>
                <w:sz w:val="27"/>
                <w:szCs w:val="27"/>
              </w:rPr>
              <w:t>2023 год – 40 чел.</w:t>
            </w:r>
          </w:p>
        </w:tc>
      </w:tr>
      <w:tr w:rsidR="00DC22FE" w:rsidRPr="00DC22FE" w:rsidTr="001E5DFE">
        <w:trPr>
          <w:trHeight w:val="434"/>
        </w:trPr>
        <w:tc>
          <w:tcPr>
            <w:tcW w:w="3245" w:type="dxa"/>
          </w:tcPr>
          <w:p w:rsidR="00DC22FE" w:rsidRPr="00DC22FE" w:rsidRDefault="00DC22FE" w:rsidP="00DC22FE">
            <w:pPr>
              <w:widowControl w:val="0"/>
              <w:autoSpaceDE w:val="0"/>
              <w:autoSpaceDN w:val="0"/>
              <w:rPr>
                <w:sz w:val="27"/>
                <w:szCs w:val="27"/>
              </w:rPr>
            </w:pPr>
            <w:r w:rsidRPr="00DC22FE">
              <w:rPr>
                <w:sz w:val="27"/>
                <w:szCs w:val="27"/>
              </w:rPr>
              <w:lastRenderedPageBreak/>
              <w:t>Сроки реализации</w:t>
            </w:r>
          </w:p>
          <w:p w:rsidR="00DC22FE" w:rsidRPr="00DC22FE" w:rsidRDefault="00DC22FE" w:rsidP="00DC22FE">
            <w:pPr>
              <w:widowControl w:val="0"/>
              <w:autoSpaceDE w:val="0"/>
              <w:autoSpaceDN w:val="0"/>
              <w:rPr>
                <w:sz w:val="27"/>
                <w:szCs w:val="27"/>
              </w:rPr>
            </w:pPr>
            <w:r w:rsidRPr="00DC22FE">
              <w:rPr>
                <w:sz w:val="27"/>
                <w:szCs w:val="27"/>
              </w:rPr>
              <w:t>подпрограммы</w:t>
            </w:r>
          </w:p>
        </w:tc>
        <w:tc>
          <w:tcPr>
            <w:tcW w:w="6456" w:type="dxa"/>
          </w:tcPr>
          <w:p w:rsidR="00DC22FE" w:rsidRPr="00DC22FE" w:rsidRDefault="00DC22FE" w:rsidP="00DC22FE">
            <w:pPr>
              <w:widowControl w:val="0"/>
              <w:tabs>
                <w:tab w:val="left" w:pos="305"/>
                <w:tab w:val="left" w:pos="691"/>
              </w:tabs>
              <w:autoSpaceDE w:val="0"/>
              <w:autoSpaceDN w:val="0"/>
              <w:rPr>
                <w:sz w:val="27"/>
                <w:szCs w:val="27"/>
              </w:rPr>
            </w:pPr>
            <w:r w:rsidRPr="00DC22FE">
              <w:rPr>
                <w:sz w:val="27"/>
                <w:szCs w:val="27"/>
              </w:rPr>
              <w:t xml:space="preserve">    2019 – 2023 годы</w:t>
            </w:r>
          </w:p>
        </w:tc>
      </w:tr>
      <w:tr w:rsidR="00DC22FE" w:rsidRPr="00DC22FE" w:rsidTr="001E5DFE">
        <w:trPr>
          <w:trHeight w:val="6542"/>
        </w:trPr>
        <w:tc>
          <w:tcPr>
            <w:tcW w:w="3245" w:type="dxa"/>
          </w:tcPr>
          <w:p w:rsidR="00DC22FE" w:rsidRPr="00DC22FE" w:rsidRDefault="00DC22FE" w:rsidP="00DC22FE">
            <w:pPr>
              <w:widowControl w:val="0"/>
              <w:autoSpaceDE w:val="0"/>
              <w:autoSpaceDN w:val="0"/>
              <w:rPr>
                <w:sz w:val="27"/>
                <w:szCs w:val="27"/>
              </w:rPr>
            </w:pPr>
            <w:r w:rsidRPr="00DC22FE">
              <w:rPr>
                <w:sz w:val="27"/>
                <w:szCs w:val="27"/>
              </w:rPr>
              <w:t>Объем финансового обеспечения программы</w:t>
            </w:r>
          </w:p>
        </w:tc>
        <w:tc>
          <w:tcPr>
            <w:tcW w:w="6456" w:type="dxa"/>
          </w:tcPr>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 xml:space="preserve">Объем финансового обеспечения в целом на реализацию программы – </w:t>
            </w:r>
            <w:r w:rsidR="00D20866">
              <w:rPr>
                <w:sz w:val="27"/>
                <w:szCs w:val="27"/>
              </w:rPr>
              <w:t>65 572 575</w:t>
            </w:r>
            <w:r w:rsidRPr="00DC22FE">
              <w:rPr>
                <w:sz w:val="27"/>
                <w:szCs w:val="27"/>
              </w:rPr>
              <w:t>,33 руб., в том числе:</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2019 год – 50 735 995,33 руб.</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2020 год – 5 143 290,00 руб.</w:t>
            </w:r>
          </w:p>
          <w:p w:rsidR="00DC22FE" w:rsidRPr="00DC22FE" w:rsidRDefault="00D20866" w:rsidP="00DC22FE">
            <w:pPr>
              <w:widowControl w:val="0"/>
              <w:tabs>
                <w:tab w:val="left" w:pos="305"/>
                <w:tab w:val="left" w:pos="691"/>
              </w:tabs>
              <w:autoSpaceDE w:val="0"/>
              <w:autoSpaceDN w:val="0"/>
              <w:ind w:left="157"/>
              <w:rPr>
                <w:sz w:val="27"/>
                <w:szCs w:val="27"/>
              </w:rPr>
            </w:pPr>
            <w:r>
              <w:rPr>
                <w:sz w:val="27"/>
                <w:szCs w:val="27"/>
              </w:rPr>
              <w:t>2021 год – 4 550 00</w:t>
            </w:r>
            <w:r w:rsidR="00DC22FE" w:rsidRPr="00DC22FE">
              <w:rPr>
                <w:sz w:val="27"/>
                <w:szCs w:val="27"/>
              </w:rPr>
              <w:t>0,00 руб.</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2022 год – 5 143 290,00 руб.</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2023 год –0,00 руб.</w:t>
            </w:r>
          </w:p>
          <w:p w:rsidR="00DC22FE" w:rsidRPr="00DC22FE" w:rsidRDefault="00DC22FE" w:rsidP="00DC22FE">
            <w:pPr>
              <w:widowControl w:val="0"/>
              <w:tabs>
                <w:tab w:val="left" w:pos="305"/>
                <w:tab w:val="left" w:pos="691"/>
              </w:tabs>
              <w:autoSpaceDE w:val="0"/>
              <w:autoSpaceDN w:val="0"/>
              <w:ind w:left="157"/>
              <w:rPr>
                <w:sz w:val="27"/>
                <w:szCs w:val="27"/>
              </w:rPr>
            </w:pPr>
          </w:p>
          <w:p w:rsidR="00DC22FE" w:rsidRPr="00DC22FE" w:rsidRDefault="00DC22FE" w:rsidP="00DC22FE">
            <w:pPr>
              <w:widowControl w:val="0"/>
              <w:tabs>
                <w:tab w:val="left" w:pos="305"/>
                <w:tab w:val="left" w:pos="691"/>
              </w:tabs>
              <w:autoSpaceDE w:val="0"/>
              <w:autoSpaceDN w:val="0"/>
              <w:spacing w:line="360" w:lineRule="auto"/>
              <w:ind w:left="157"/>
              <w:rPr>
                <w:sz w:val="27"/>
                <w:szCs w:val="27"/>
              </w:rPr>
            </w:pPr>
            <w:r w:rsidRPr="00DC22FE">
              <w:rPr>
                <w:sz w:val="27"/>
                <w:szCs w:val="27"/>
              </w:rPr>
              <w:t xml:space="preserve">а) за счет средств федерального бюджета – </w:t>
            </w:r>
          </w:p>
          <w:p w:rsidR="00DC22FE" w:rsidRPr="00DC22FE" w:rsidRDefault="00DC22FE" w:rsidP="00DC22FE">
            <w:pPr>
              <w:widowControl w:val="0"/>
              <w:tabs>
                <w:tab w:val="left" w:pos="305"/>
                <w:tab w:val="left" w:pos="691"/>
              </w:tabs>
              <w:autoSpaceDE w:val="0"/>
              <w:autoSpaceDN w:val="0"/>
              <w:spacing w:line="360" w:lineRule="auto"/>
              <w:ind w:left="157"/>
              <w:rPr>
                <w:sz w:val="27"/>
                <w:szCs w:val="27"/>
              </w:rPr>
            </w:pPr>
            <w:r w:rsidRPr="00DC22FE">
              <w:rPr>
                <w:sz w:val="27"/>
                <w:szCs w:val="27"/>
              </w:rPr>
              <w:t xml:space="preserve">б) за счет средств республиканского бюджета – </w:t>
            </w:r>
          </w:p>
          <w:p w:rsidR="00DC22FE" w:rsidRPr="00DC22FE" w:rsidRDefault="00DC22FE" w:rsidP="00DC22FE">
            <w:pPr>
              <w:widowControl w:val="0"/>
              <w:tabs>
                <w:tab w:val="left" w:pos="305"/>
                <w:tab w:val="left" w:pos="691"/>
              </w:tabs>
              <w:autoSpaceDE w:val="0"/>
              <w:autoSpaceDN w:val="0"/>
              <w:spacing w:line="360" w:lineRule="auto"/>
              <w:ind w:left="157"/>
              <w:rPr>
                <w:sz w:val="27"/>
                <w:szCs w:val="27"/>
              </w:rPr>
            </w:pPr>
            <w:r w:rsidRPr="00DC22FE">
              <w:rPr>
                <w:sz w:val="27"/>
                <w:szCs w:val="27"/>
              </w:rPr>
              <w:t xml:space="preserve">в) за счет средств бюджета МО «Ленский район» – </w:t>
            </w:r>
            <w:r w:rsidR="00D20866">
              <w:rPr>
                <w:sz w:val="27"/>
                <w:szCs w:val="27"/>
              </w:rPr>
              <w:t>65 572 575</w:t>
            </w:r>
            <w:r w:rsidRPr="00DC22FE">
              <w:rPr>
                <w:sz w:val="27"/>
                <w:szCs w:val="27"/>
              </w:rPr>
              <w:t>,33 руб., в том числе по годам:</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2019 год – 50 735 995,33 руб.</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2020 год –  5 143 290,00 руб.</w:t>
            </w:r>
          </w:p>
          <w:p w:rsidR="00DC22FE" w:rsidRPr="00DC22FE" w:rsidRDefault="00D20866" w:rsidP="00DC22FE">
            <w:pPr>
              <w:widowControl w:val="0"/>
              <w:tabs>
                <w:tab w:val="left" w:pos="305"/>
                <w:tab w:val="left" w:pos="691"/>
              </w:tabs>
              <w:autoSpaceDE w:val="0"/>
              <w:autoSpaceDN w:val="0"/>
              <w:ind w:left="157"/>
              <w:rPr>
                <w:sz w:val="27"/>
                <w:szCs w:val="27"/>
              </w:rPr>
            </w:pPr>
            <w:r>
              <w:rPr>
                <w:sz w:val="27"/>
                <w:szCs w:val="27"/>
              </w:rPr>
              <w:t>2021 год –  4 550 000</w:t>
            </w:r>
            <w:r w:rsidR="00DC22FE" w:rsidRPr="00DC22FE">
              <w:rPr>
                <w:sz w:val="27"/>
                <w:szCs w:val="27"/>
              </w:rPr>
              <w:t>,00 руб.</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2022 год –  5 143 290,00 руб.</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2023 год –  0,00 руб.</w:t>
            </w:r>
          </w:p>
          <w:p w:rsidR="00DC22FE" w:rsidRPr="00DC22FE" w:rsidRDefault="00DC22FE" w:rsidP="00DC22FE">
            <w:pPr>
              <w:widowControl w:val="0"/>
              <w:tabs>
                <w:tab w:val="left" w:pos="305"/>
                <w:tab w:val="left" w:pos="691"/>
              </w:tabs>
              <w:autoSpaceDE w:val="0"/>
              <w:autoSpaceDN w:val="0"/>
              <w:ind w:left="157"/>
              <w:rPr>
                <w:sz w:val="27"/>
                <w:szCs w:val="27"/>
              </w:rPr>
            </w:pP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 xml:space="preserve">г) за счет средств бюджетов поселений – </w:t>
            </w:r>
          </w:p>
          <w:p w:rsidR="00DC22FE" w:rsidRPr="00DC22FE" w:rsidRDefault="00DC22FE" w:rsidP="00DC22FE">
            <w:pPr>
              <w:widowControl w:val="0"/>
              <w:tabs>
                <w:tab w:val="left" w:pos="305"/>
                <w:tab w:val="left" w:pos="691"/>
              </w:tabs>
              <w:autoSpaceDE w:val="0"/>
              <w:autoSpaceDN w:val="0"/>
              <w:ind w:left="157"/>
              <w:rPr>
                <w:sz w:val="27"/>
                <w:szCs w:val="27"/>
              </w:rPr>
            </w:pPr>
            <w:r w:rsidRPr="00DC22FE">
              <w:rPr>
                <w:sz w:val="27"/>
                <w:szCs w:val="27"/>
              </w:rPr>
              <w:t xml:space="preserve">г) за счет внебюджетных средств – </w:t>
            </w:r>
          </w:p>
        </w:tc>
      </w:tr>
      <w:tr w:rsidR="00DC22FE" w:rsidRPr="00DC22FE" w:rsidTr="00C019EC">
        <w:tc>
          <w:tcPr>
            <w:tcW w:w="3245" w:type="dxa"/>
          </w:tcPr>
          <w:p w:rsidR="00DC22FE" w:rsidRPr="00DC22FE" w:rsidRDefault="00DC22FE" w:rsidP="00DC22FE">
            <w:pPr>
              <w:widowControl w:val="0"/>
              <w:autoSpaceDE w:val="0"/>
              <w:autoSpaceDN w:val="0"/>
              <w:rPr>
                <w:sz w:val="27"/>
                <w:szCs w:val="27"/>
              </w:rPr>
            </w:pPr>
            <w:r w:rsidRPr="00DC22FE">
              <w:rPr>
                <w:sz w:val="27"/>
                <w:szCs w:val="27"/>
              </w:rPr>
              <w:t>Ожидаемые результаты реализации подпрограммы</w:t>
            </w:r>
          </w:p>
        </w:tc>
        <w:tc>
          <w:tcPr>
            <w:tcW w:w="6456" w:type="dxa"/>
          </w:tcPr>
          <w:p w:rsidR="00DC22FE" w:rsidRPr="00DC22FE" w:rsidRDefault="00DC22FE" w:rsidP="00DC22FE">
            <w:pPr>
              <w:widowControl w:val="0"/>
              <w:numPr>
                <w:ilvl w:val="0"/>
                <w:numId w:val="7"/>
              </w:numPr>
              <w:tabs>
                <w:tab w:val="left" w:pos="406"/>
              </w:tabs>
              <w:autoSpaceDE w:val="0"/>
              <w:autoSpaceDN w:val="0"/>
              <w:ind w:left="157" w:firstLine="6"/>
              <w:jc w:val="both"/>
              <w:rPr>
                <w:sz w:val="27"/>
                <w:szCs w:val="27"/>
              </w:rPr>
            </w:pPr>
            <w:r w:rsidRPr="00DC22FE">
              <w:rPr>
                <w:sz w:val="27"/>
                <w:szCs w:val="27"/>
              </w:rPr>
              <w:t>Создание рабочих мест в сфере местного производства товаров и услуг, к 2023 г. не менее 100 ед.,</w:t>
            </w:r>
          </w:p>
          <w:p w:rsidR="00DC22FE" w:rsidRPr="00DC22FE" w:rsidRDefault="00DC22FE" w:rsidP="00DC22FE">
            <w:pPr>
              <w:widowControl w:val="0"/>
              <w:numPr>
                <w:ilvl w:val="0"/>
                <w:numId w:val="7"/>
              </w:numPr>
              <w:tabs>
                <w:tab w:val="left" w:pos="406"/>
              </w:tabs>
              <w:autoSpaceDE w:val="0"/>
              <w:autoSpaceDN w:val="0"/>
              <w:ind w:left="157" w:firstLine="6"/>
              <w:jc w:val="both"/>
              <w:rPr>
                <w:sz w:val="27"/>
                <w:szCs w:val="27"/>
              </w:rPr>
            </w:pPr>
            <w:r w:rsidRPr="00DC22FE">
              <w:rPr>
                <w:sz w:val="27"/>
                <w:szCs w:val="27"/>
              </w:rPr>
              <w:t>Количество созданных новых производств в Ленском районе, к 2023 году не менее 8.</w:t>
            </w:r>
          </w:p>
          <w:p w:rsidR="00DC22FE" w:rsidRPr="00DC22FE" w:rsidRDefault="00DC22FE" w:rsidP="00DC22FE">
            <w:pPr>
              <w:widowControl w:val="0"/>
              <w:numPr>
                <w:ilvl w:val="0"/>
                <w:numId w:val="7"/>
              </w:numPr>
              <w:tabs>
                <w:tab w:val="left" w:pos="163"/>
              </w:tabs>
              <w:autoSpaceDE w:val="0"/>
              <w:autoSpaceDN w:val="0"/>
              <w:ind w:left="163" w:hanging="43"/>
              <w:jc w:val="both"/>
              <w:rPr>
                <w:sz w:val="27"/>
                <w:szCs w:val="27"/>
              </w:rPr>
            </w:pPr>
            <w:r w:rsidRPr="00DC22FE">
              <w:rPr>
                <w:sz w:val="27"/>
                <w:szCs w:val="27"/>
              </w:rPr>
              <w:t>Число вовлеченных в субъекты СМП, к 2023 году не менее 12 человек</w:t>
            </w:r>
          </w:p>
          <w:p w:rsidR="00DC22FE" w:rsidRPr="00DC22FE" w:rsidRDefault="00DC22FE" w:rsidP="00DC22FE">
            <w:pPr>
              <w:widowControl w:val="0"/>
              <w:numPr>
                <w:ilvl w:val="0"/>
                <w:numId w:val="7"/>
              </w:numPr>
              <w:tabs>
                <w:tab w:val="left" w:pos="406"/>
              </w:tabs>
              <w:autoSpaceDE w:val="0"/>
              <w:autoSpaceDN w:val="0"/>
              <w:ind w:left="157" w:firstLine="6"/>
              <w:jc w:val="both"/>
              <w:rPr>
                <w:sz w:val="27"/>
                <w:szCs w:val="27"/>
              </w:rPr>
            </w:pPr>
            <w:r w:rsidRPr="00DC22FE">
              <w:rPr>
                <w:sz w:val="27"/>
                <w:szCs w:val="27"/>
              </w:rPr>
              <w:t>Число субъектов малого предпринимательства (работников субъектов малого предпринимательства) принявших участие в образовательных программах к концу реализации программы – не менее 179 человек.</w:t>
            </w:r>
          </w:p>
          <w:p w:rsidR="00DC22FE" w:rsidRPr="00DC22FE" w:rsidRDefault="00DC22FE" w:rsidP="00DC22FE">
            <w:pPr>
              <w:widowControl w:val="0"/>
              <w:numPr>
                <w:ilvl w:val="0"/>
                <w:numId w:val="7"/>
              </w:numPr>
              <w:tabs>
                <w:tab w:val="left" w:pos="406"/>
              </w:tabs>
              <w:autoSpaceDE w:val="0"/>
              <w:autoSpaceDN w:val="0"/>
              <w:ind w:left="157" w:firstLine="6"/>
              <w:jc w:val="both"/>
              <w:rPr>
                <w:sz w:val="27"/>
                <w:szCs w:val="27"/>
              </w:rPr>
            </w:pPr>
            <w:r w:rsidRPr="00DC22FE">
              <w:rPr>
                <w:sz w:val="27"/>
                <w:szCs w:val="27"/>
              </w:rPr>
              <w:t>Количество дистанционных резидентов, к 2023 г. не менее 50</w:t>
            </w:r>
          </w:p>
        </w:tc>
      </w:tr>
    </w:tbl>
    <w:p w:rsidR="00DC22FE" w:rsidRPr="00DC22FE" w:rsidRDefault="00DC22FE" w:rsidP="00DC22FE">
      <w:pPr>
        <w:jc w:val="center"/>
        <w:rPr>
          <w:b/>
          <w:sz w:val="26"/>
          <w:szCs w:val="26"/>
        </w:rPr>
      </w:pPr>
    </w:p>
    <w:p w:rsidR="00DC22FE" w:rsidRPr="00DC22FE" w:rsidRDefault="00DC22FE" w:rsidP="00DC22FE">
      <w:pPr>
        <w:jc w:val="center"/>
        <w:rPr>
          <w:b/>
          <w:sz w:val="27"/>
          <w:szCs w:val="27"/>
        </w:rPr>
      </w:pPr>
      <w:r w:rsidRPr="00DC22FE">
        <w:rPr>
          <w:b/>
          <w:sz w:val="27"/>
          <w:szCs w:val="27"/>
        </w:rPr>
        <w:t>1. Характеристика текущего состояния сферы</w:t>
      </w:r>
    </w:p>
    <w:p w:rsidR="00DC22FE" w:rsidRPr="00DC22FE" w:rsidRDefault="00DC22FE" w:rsidP="00DC22FE">
      <w:pPr>
        <w:spacing w:line="360" w:lineRule="auto"/>
        <w:jc w:val="both"/>
        <w:rPr>
          <w:color w:val="000000"/>
          <w:sz w:val="27"/>
          <w:szCs w:val="27"/>
        </w:rPr>
      </w:pPr>
    </w:p>
    <w:p w:rsidR="00DC22FE" w:rsidRPr="00DC22FE" w:rsidRDefault="00DC22FE" w:rsidP="00DC22FE">
      <w:pPr>
        <w:spacing w:line="360" w:lineRule="auto"/>
        <w:ind w:firstLine="567"/>
        <w:jc w:val="both"/>
        <w:rPr>
          <w:color w:val="000000"/>
          <w:sz w:val="27"/>
          <w:szCs w:val="27"/>
        </w:rPr>
      </w:pPr>
      <w:r w:rsidRPr="00DC22FE">
        <w:rPr>
          <w:color w:val="000000"/>
          <w:sz w:val="27"/>
          <w:szCs w:val="27"/>
        </w:rPr>
        <w:t>Малый и средний бизнес приобретает все большее значение в экономике, являясь одним из важных факторов социальной и экономической стабильности.</w:t>
      </w:r>
    </w:p>
    <w:p w:rsidR="00DC22FE" w:rsidRPr="00DC22FE" w:rsidRDefault="00DC22FE" w:rsidP="00DC22FE">
      <w:pPr>
        <w:tabs>
          <w:tab w:val="left" w:pos="709"/>
        </w:tabs>
        <w:spacing w:line="360" w:lineRule="auto"/>
        <w:ind w:firstLine="567"/>
        <w:jc w:val="both"/>
        <w:rPr>
          <w:color w:val="000000"/>
          <w:sz w:val="27"/>
          <w:szCs w:val="27"/>
        </w:rPr>
      </w:pPr>
      <w:r w:rsidRPr="00DC22FE">
        <w:rPr>
          <w:color w:val="000000"/>
          <w:sz w:val="27"/>
          <w:szCs w:val="27"/>
        </w:rPr>
        <w:t>По итогам 2018 года в Ленском районе действует 1505 субъектов малого и среднего предприниматель</w:t>
      </w:r>
      <w:r w:rsidRPr="00DC22FE">
        <w:rPr>
          <w:color w:val="000000"/>
          <w:sz w:val="27"/>
          <w:szCs w:val="27"/>
        </w:rPr>
        <w:lastRenderedPageBreak/>
        <w:t xml:space="preserve">ства, из них: малые предприятия – 216, средние предприятия – 7, индивидуальные предприниматели - 1282, обеспечивающие 6,9 % от общего числа занятых в экономике района. </w:t>
      </w:r>
    </w:p>
    <w:p w:rsidR="00DC22FE" w:rsidRPr="00DC22FE" w:rsidRDefault="00DC22FE" w:rsidP="00DC22FE">
      <w:pPr>
        <w:spacing w:line="360" w:lineRule="auto"/>
        <w:ind w:firstLine="567"/>
        <w:jc w:val="both"/>
        <w:rPr>
          <w:sz w:val="27"/>
          <w:szCs w:val="27"/>
        </w:rPr>
      </w:pPr>
      <w:r w:rsidRPr="00DC22FE">
        <w:rPr>
          <w:sz w:val="27"/>
          <w:szCs w:val="27"/>
        </w:rPr>
        <w:t xml:space="preserve">По сравнению с 2016 г. количество субъектов малого и среднего предпринимательства в районе снизилось на 6 %. Некоторые ухудшения в экономической ситуации в стране стали причиной снижения количества индивидуальных предпринимателей, также снялись с регистрационного учета граждане, не осуществляющие предпринимательскую деятельность, либо фактически   являющиеся наемными работниками. </w:t>
      </w:r>
    </w:p>
    <w:p w:rsidR="00DC22FE" w:rsidRPr="00DC22FE" w:rsidRDefault="00DC22FE" w:rsidP="00DC22FE">
      <w:pPr>
        <w:tabs>
          <w:tab w:val="left" w:pos="709"/>
        </w:tabs>
        <w:ind w:firstLine="567"/>
        <w:jc w:val="center"/>
        <w:rPr>
          <w:color w:val="000000"/>
          <w:sz w:val="24"/>
          <w:szCs w:val="24"/>
        </w:rPr>
      </w:pPr>
    </w:p>
    <w:p w:rsidR="00DC22FE" w:rsidRPr="00DC22FE" w:rsidRDefault="00DC22FE" w:rsidP="00DC22FE">
      <w:pPr>
        <w:tabs>
          <w:tab w:val="left" w:pos="709"/>
        </w:tabs>
        <w:ind w:firstLine="567"/>
        <w:jc w:val="center"/>
        <w:rPr>
          <w:b/>
          <w:color w:val="000000"/>
          <w:sz w:val="27"/>
          <w:szCs w:val="27"/>
        </w:rPr>
      </w:pPr>
      <w:r w:rsidRPr="00DC22FE">
        <w:rPr>
          <w:b/>
          <w:color w:val="000000"/>
          <w:sz w:val="27"/>
          <w:szCs w:val="27"/>
        </w:rPr>
        <w:t>Структурная динамика развития малого и среднего предпринимательства</w:t>
      </w:r>
    </w:p>
    <w:p w:rsidR="00DC22FE" w:rsidRPr="00DC22FE" w:rsidRDefault="00DC22FE" w:rsidP="00DC22FE">
      <w:pPr>
        <w:tabs>
          <w:tab w:val="left" w:pos="709"/>
        </w:tabs>
        <w:ind w:firstLine="567"/>
        <w:jc w:val="center"/>
        <w:rPr>
          <w:b/>
          <w:color w:val="000000"/>
          <w:sz w:val="27"/>
          <w:szCs w:val="27"/>
        </w:rPr>
      </w:pPr>
      <w:r w:rsidRPr="00DC22FE">
        <w:rPr>
          <w:b/>
          <w:color w:val="000000"/>
          <w:sz w:val="27"/>
          <w:szCs w:val="27"/>
        </w:rPr>
        <w:t xml:space="preserve"> за 2016-2018 гг.</w:t>
      </w:r>
    </w:p>
    <w:p w:rsidR="00DC22FE" w:rsidRPr="00DC22FE" w:rsidRDefault="00DC22FE" w:rsidP="00DC22FE">
      <w:pPr>
        <w:spacing w:line="360" w:lineRule="auto"/>
        <w:ind w:firstLine="567"/>
        <w:jc w:val="both"/>
        <w:rPr>
          <w:color w:val="000000"/>
          <w:sz w:val="26"/>
          <w:szCs w:val="26"/>
        </w:rPr>
      </w:pPr>
      <w:r w:rsidRPr="00DC22FE">
        <w:rPr>
          <w:rFonts w:eastAsia="Calibri"/>
          <w:noProof/>
          <w:sz w:val="24"/>
          <w:szCs w:val="24"/>
        </w:rPr>
        <w:drawing>
          <wp:inline distT="0" distB="0" distL="0" distR="0">
            <wp:extent cx="5572125" cy="196215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22FE" w:rsidRPr="00DC22FE" w:rsidRDefault="00DC22FE" w:rsidP="00DC22FE">
      <w:pPr>
        <w:spacing w:line="360" w:lineRule="auto"/>
        <w:ind w:firstLine="567"/>
        <w:jc w:val="both"/>
        <w:rPr>
          <w:color w:val="000000"/>
          <w:sz w:val="27"/>
          <w:szCs w:val="27"/>
        </w:rPr>
      </w:pPr>
      <w:r w:rsidRPr="00DC22FE">
        <w:rPr>
          <w:color w:val="000000"/>
          <w:sz w:val="27"/>
          <w:szCs w:val="27"/>
        </w:rPr>
        <w:lastRenderedPageBreak/>
        <w:t xml:space="preserve">В соответствии с законодательством РФ субъекты малого и среднего предпринимательства не отчитываются перед органами местного самоуправления. </w:t>
      </w:r>
    </w:p>
    <w:p w:rsidR="00DC22FE" w:rsidRPr="00DC22FE" w:rsidRDefault="00DC22FE" w:rsidP="00DC22FE">
      <w:pPr>
        <w:spacing w:line="360" w:lineRule="auto"/>
        <w:ind w:firstLine="567"/>
        <w:jc w:val="both"/>
        <w:rPr>
          <w:color w:val="000000"/>
          <w:sz w:val="27"/>
          <w:szCs w:val="27"/>
        </w:rPr>
      </w:pPr>
      <w:r w:rsidRPr="00DC22FE">
        <w:rPr>
          <w:color w:val="000000"/>
          <w:sz w:val="27"/>
          <w:szCs w:val="27"/>
        </w:rPr>
        <w:t>Анализ развития малого предпринимательства основан на данных Территориального органа Федеральной службы государственной статистики Республики Саха (Якутия).</w:t>
      </w:r>
    </w:p>
    <w:p w:rsidR="00DC22FE" w:rsidRDefault="00DC22FE" w:rsidP="00DC22FE">
      <w:pPr>
        <w:jc w:val="center"/>
        <w:rPr>
          <w:rFonts w:eastAsia="Calibri"/>
          <w:b/>
          <w:sz w:val="24"/>
          <w:szCs w:val="24"/>
        </w:rPr>
      </w:pPr>
    </w:p>
    <w:p w:rsidR="001E5DFE" w:rsidRDefault="001E5DFE" w:rsidP="00DC22FE">
      <w:pPr>
        <w:jc w:val="center"/>
        <w:rPr>
          <w:rFonts w:eastAsia="Calibri"/>
          <w:b/>
          <w:sz w:val="24"/>
          <w:szCs w:val="24"/>
        </w:rPr>
      </w:pPr>
    </w:p>
    <w:p w:rsidR="001E5DFE" w:rsidRDefault="001E5DFE" w:rsidP="00DC22FE">
      <w:pPr>
        <w:jc w:val="center"/>
        <w:rPr>
          <w:rFonts w:eastAsia="Calibri"/>
          <w:b/>
          <w:sz w:val="24"/>
          <w:szCs w:val="24"/>
        </w:rPr>
      </w:pPr>
    </w:p>
    <w:p w:rsidR="001E5DFE" w:rsidRDefault="001E5DFE" w:rsidP="00DC22FE">
      <w:pPr>
        <w:jc w:val="center"/>
        <w:rPr>
          <w:rFonts w:eastAsia="Calibri"/>
          <w:b/>
          <w:sz w:val="24"/>
          <w:szCs w:val="24"/>
        </w:rPr>
      </w:pPr>
    </w:p>
    <w:p w:rsidR="001E5DFE" w:rsidRDefault="001E5DFE" w:rsidP="00DC22FE">
      <w:pPr>
        <w:jc w:val="center"/>
        <w:rPr>
          <w:rFonts w:eastAsia="Calibri"/>
          <w:b/>
          <w:sz w:val="24"/>
          <w:szCs w:val="24"/>
        </w:rPr>
      </w:pPr>
    </w:p>
    <w:p w:rsidR="001E5DFE" w:rsidRDefault="001E5DFE" w:rsidP="00DC22FE">
      <w:pPr>
        <w:jc w:val="center"/>
        <w:rPr>
          <w:rFonts w:eastAsia="Calibri"/>
          <w:b/>
          <w:sz w:val="24"/>
          <w:szCs w:val="24"/>
        </w:rPr>
      </w:pPr>
    </w:p>
    <w:p w:rsidR="001E5DFE" w:rsidRPr="00DC22FE" w:rsidRDefault="001E5DFE" w:rsidP="00DC22FE">
      <w:pPr>
        <w:jc w:val="center"/>
        <w:rPr>
          <w:rFonts w:eastAsia="Calibri"/>
          <w:b/>
          <w:sz w:val="24"/>
          <w:szCs w:val="24"/>
        </w:rPr>
      </w:pPr>
    </w:p>
    <w:p w:rsidR="00DC22FE" w:rsidRPr="00DC22FE" w:rsidRDefault="00DC22FE" w:rsidP="00DC22FE">
      <w:pPr>
        <w:jc w:val="center"/>
        <w:rPr>
          <w:rFonts w:eastAsia="Calibri"/>
          <w:b/>
          <w:sz w:val="27"/>
          <w:szCs w:val="27"/>
        </w:rPr>
      </w:pPr>
      <w:r w:rsidRPr="00DC22FE">
        <w:rPr>
          <w:rFonts w:eastAsia="Calibri"/>
          <w:b/>
          <w:sz w:val="27"/>
          <w:szCs w:val="27"/>
        </w:rPr>
        <w:t>Основные показатели развития малого и среднего предпринимательства в Ленском районе за 2016-2018 годы</w:t>
      </w:r>
    </w:p>
    <w:p w:rsidR="00DC22FE" w:rsidRPr="00DC22FE" w:rsidRDefault="00DC22FE" w:rsidP="00DC22FE">
      <w:pPr>
        <w:jc w:val="right"/>
        <w:rPr>
          <w:rFonts w:eastAsia="Calibri"/>
          <w:sz w:val="24"/>
          <w:szCs w:val="24"/>
        </w:rPr>
      </w:pPr>
      <w:r w:rsidRPr="00DC22FE">
        <w:rPr>
          <w:rFonts w:eastAsia="Calibri"/>
          <w:sz w:val="24"/>
          <w:szCs w:val="24"/>
        </w:rPr>
        <w:t xml:space="preserve">     Таблица№1</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484"/>
        <w:gridCol w:w="1146"/>
        <w:gridCol w:w="1071"/>
        <w:gridCol w:w="1176"/>
        <w:gridCol w:w="1316"/>
        <w:gridCol w:w="1370"/>
      </w:tblGrid>
      <w:tr w:rsidR="00DC22FE" w:rsidRPr="00DC22FE" w:rsidTr="00C019EC">
        <w:trPr>
          <w:trHeight w:val="868"/>
          <w:jc w:val="center"/>
        </w:trPr>
        <w:tc>
          <w:tcPr>
            <w:tcW w:w="467" w:type="dxa"/>
          </w:tcPr>
          <w:p w:rsidR="00DC22FE" w:rsidRPr="00DC22FE" w:rsidRDefault="00DC22FE" w:rsidP="00DC22FE">
            <w:pPr>
              <w:jc w:val="center"/>
              <w:rPr>
                <w:rFonts w:eastAsia="Calibri"/>
                <w:sz w:val="24"/>
                <w:szCs w:val="24"/>
              </w:rPr>
            </w:pPr>
            <w:r w:rsidRPr="00DC22FE">
              <w:rPr>
                <w:rFonts w:eastAsia="Calibri"/>
                <w:sz w:val="24"/>
                <w:szCs w:val="24"/>
              </w:rPr>
              <w:t>№</w:t>
            </w:r>
          </w:p>
        </w:tc>
        <w:tc>
          <w:tcPr>
            <w:tcW w:w="3484" w:type="dxa"/>
            <w:vAlign w:val="center"/>
          </w:tcPr>
          <w:p w:rsidR="00DC22FE" w:rsidRPr="00DC22FE" w:rsidRDefault="00DC22FE" w:rsidP="00DC22FE">
            <w:pPr>
              <w:rPr>
                <w:rFonts w:eastAsia="Calibri"/>
                <w:sz w:val="24"/>
                <w:szCs w:val="24"/>
              </w:rPr>
            </w:pPr>
            <w:r w:rsidRPr="00DC22FE">
              <w:rPr>
                <w:rFonts w:eastAsia="Calibri"/>
                <w:sz w:val="24"/>
                <w:szCs w:val="24"/>
              </w:rPr>
              <w:t>Наименование  показателя</w:t>
            </w:r>
          </w:p>
        </w:tc>
        <w:tc>
          <w:tcPr>
            <w:tcW w:w="1146" w:type="dxa"/>
            <w:vAlign w:val="center"/>
          </w:tcPr>
          <w:p w:rsidR="00DC22FE" w:rsidRPr="00DC22FE" w:rsidRDefault="00DC22FE" w:rsidP="00DC22FE">
            <w:pPr>
              <w:jc w:val="center"/>
              <w:rPr>
                <w:rFonts w:eastAsia="Calibri"/>
                <w:sz w:val="24"/>
                <w:szCs w:val="24"/>
              </w:rPr>
            </w:pPr>
            <w:r w:rsidRPr="00DC22FE">
              <w:rPr>
                <w:rFonts w:eastAsia="Calibri"/>
                <w:sz w:val="24"/>
                <w:szCs w:val="24"/>
              </w:rPr>
              <w:t>2016г.</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2017г.</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2018г.</w:t>
            </w:r>
          </w:p>
        </w:tc>
        <w:tc>
          <w:tcPr>
            <w:tcW w:w="1316" w:type="dxa"/>
          </w:tcPr>
          <w:p w:rsidR="00DC22FE" w:rsidRPr="00DC22FE" w:rsidRDefault="00DC22FE" w:rsidP="00DC22FE">
            <w:pPr>
              <w:jc w:val="center"/>
              <w:rPr>
                <w:rFonts w:eastAsia="Calibri"/>
                <w:sz w:val="24"/>
                <w:szCs w:val="24"/>
              </w:rPr>
            </w:pPr>
            <w:r w:rsidRPr="00DC22FE">
              <w:rPr>
                <w:rFonts w:eastAsia="Calibri"/>
                <w:sz w:val="24"/>
                <w:szCs w:val="24"/>
              </w:rPr>
              <w:t xml:space="preserve">Динамика, % </w:t>
            </w:r>
          </w:p>
          <w:p w:rsidR="00DC22FE" w:rsidRPr="00DC22FE" w:rsidRDefault="00DC22FE" w:rsidP="00DC22FE">
            <w:pPr>
              <w:jc w:val="center"/>
              <w:rPr>
                <w:rFonts w:eastAsia="Calibri"/>
                <w:sz w:val="24"/>
                <w:szCs w:val="24"/>
              </w:rPr>
            </w:pPr>
            <w:r w:rsidRPr="00DC22FE">
              <w:rPr>
                <w:rFonts w:eastAsia="Calibri"/>
                <w:sz w:val="24"/>
                <w:szCs w:val="24"/>
              </w:rPr>
              <w:t>2017/2016</w:t>
            </w:r>
          </w:p>
        </w:tc>
        <w:tc>
          <w:tcPr>
            <w:tcW w:w="1370" w:type="dxa"/>
          </w:tcPr>
          <w:p w:rsidR="00DC22FE" w:rsidRPr="00DC22FE" w:rsidRDefault="00DC22FE" w:rsidP="00DC22FE">
            <w:pPr>
              <w:jc w:val="center"/>
              <w:rPr>
                <w:rFonts w:eastAsia="Calibri"/>
                <w:sz w:val="24"/>
                <w:szCs w:val="24"/>
              </w:rPr>
            </w:pPr>
            <w:r w:rsidRPr="00DC22FE">
              <w:rPr>
                <w:rFonts w:eastAsia="Calibri"/>
                <w:sz w:val="24"/>
                <w:szCs w:val="24"/>
              </w:rPr>
              <w:t>Динамика, % 2018/2017</w:t>
            </w:r>
          </w:p>
        </w:tc>
      </w:tr>
      <w:tr w:rsidR="00DC22FE" w:rsidRPr="00DC22FE" w:rsidTr="00C019EC">
        <w:trPr>
          <w:trHeight w:val="877"/>
          <w:jc w:val="center"/>
        </w:trPr>
        <w:tc>
          <w:tcPr>
            <w:tcW w:w="467" w:type="dxa"/>
          </w:tcPr>
          <w:p w:rsidR="00DC22FE" w:rsidRPr="00DC22FE" w:rsidRDefault="00DC22FE" w:rsidP="00DC22FE">
            <w:pPr>
              <w:jc w:val="center"/>
              <w:rPr>
                <w:rFonts w:eastAsia="Calibri"/>
                <w:sz w:val="24"/>
                <w:szCs w:val="24"/>
              </w:rPr>
            </w:pPr>
            <w:r w:rsidRPr="00DC22FE">
              <w:rPr>
                <w:rFonts w:eastAsia="Calibri"/>
                <w:sz w:val="24"/>
                <w:szCs w:val="24"/>
              </w:rPr>
              <w:t>1</w:t>
            </w:r>
          </w:p>
        </w:tc>
        <w:tc>
          <w:tcPr>
            <w:tcW w:w="3484" w:type="dxa"/>
          </w:tcPr>
          <w:p w:rsidR="00DC22FE" w:rsidRPr="00DC22FE" w:rsidRDefault="00DC22FE" w:rsidP="00DC22FE">
            <w:pPr>
              <w:rPr>
                <w:rFonts w:eastAsia="Calibri"/>
                <w:sz w:val="24"/>
                <w:szCs w:val="24"/>
              </w:rPr>
            </w:pPr>
            <w:r w:rsidRPr="00DC22FE">
              <w:rPr>
                <w:rFonts w:eastAsia="Calibri"/>
                <w:sz w:val="24"/>
                <w:szCs w:val="24"/>
              </w:rPr>
              <w:t>Количество субъектов   малого и среднего  предпринимательства, единиц, в том числе:</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1 607</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1 559</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1 505</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97</w:t>
            </w:r>
          </w:p>
        </w:tc>
        <w:tc>
          <w:tcPr>
            <w:tcW w:w="1370" w:type="dxa"/>
            <w:vAlign w:val="center"/>
          </w:tcPr>
          <w:p w:rsidR="00DC22FE" w:rsidRPr="00DC22FE" w:rsidRDefault="00DC22FE" w:rsidP="00DC22FE">
            <w:pPr>
              <w:tabs>
                <w:tab w:val="left" w:pos="765"/>
              </w:tabs>
              <w:jc w:val="center"/>
              <w:rPr>
                <w:rFonts w:eastAsia="Calibri"/>
                <w:sz w:val="24"/>
                <w:szCs w:val="24"/>
              </w:rPr>
            </w:pPr>
            <w:r w:rsidRPr="00DC22FE">
              <w:rPr>
                <w:rFonts w:eastAsia="Calibri"/>
                <w:sz w:val="24"/>
                <w:szCs w:val="24"/>
              </w:rPr>
              <w:t>96,5</w:t>
            </w:r>
          </w:p>
        </w:tc>
      </w:tr>
      <w:tr w:rsidR="00DC22FE" w:rsidRPr="00DC22FE" w:rsidTr="00C019EC">
        <w:trPr>
          <w:jc w:val="center"/>
        </w:trPr>
        <w:tc>
          <w:tcPr>
            <w:tcW w:w="467" w:type="dxa"/>
          </w:tcPr>
          <w:p w:rsidR="00DC22FE" w:rsidRPr="00DC22FE" w:rsidRDefault="00DC22FE" w:rsidP="00DC22FE">
            <w:pPr>
              <w:jc w:val="center"/>
              <w:rPr>
                <w:rFonts w:eastAsia="Calibri"/>
                <w:sz w:val="24"/>
                <w:szCs w:val="24"/>
              </w:rPr>
            </w:pPr>
          </w:p>
        </w:tc>
        <w:tc>
          <w:tcPr>
            <w:tcW w:w="3484" w:type="dxa"/>
          </w:tcPr>
          <w:p w:rsidR="00DC22FE" w:rsidRPr="00DC22FE" w:rsidRDefault="00DC22FE" w:rsidP="00DC22FE">
            <w:pPr>
              <w:rPr>
                <w:rFonts w:eastAsia="Calibri"/>
                <w:sz w:val="24"/>
                <w:szCs w:val="24"/>
              </w:rPr>
            </w:pPr>
            <w:r w:rsidRPr="00DC22FE">
              <w:rPr>
                <w:rFonts w:eastAsia="Calibri"/>
                <w:sz w:val="24"/>
                <w:szCs w:val="24"/>
              </w:rPr>
              <w:t>средние предприятия</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6</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5</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7</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83,3</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140</w:t>
            </w:r>
          </w:p>
        </w:tc>
      </w:tr>
      <w:tr w:rsidR="00DC22FE" w:rsidRPr="00DC22FE" w:rsidTr="00C019EC">
        <w:trPr>
          <w:jc w:val="center"/>
        </w:trPr>
        <w:tc>
          <w:tcPr>
            <w:tcW w:w="467" w:type="dxa"/>
          </w:tcPr>
          <w:p w:rsidR="00DC22FE" w:rsidRPr="00DC22FE" w:rsidRDefault="00DC22FE" w:rsidP="00DC22FE">
            <w:pPr>
              <w:jc w:val="center"/>
              <w:rPr>
                <w:rFonts w:eastAsia="Calibri"/>
                <w:sz w:val="24"/>
                <w:szCs w:val="24"/>
              </w:rPr>
            </w:pPr>
          </w:p>
        </w:tc>
        <w:tc>
          <w:tcPr>
            <w:tcW w:w="3484" w:type="dxa"/>
          </w:tcPr>
          <w:p w:rsidR="00DC22FE" w:rsidRPr="00DC22FE" w:rsidRDefault="00DC22FE" w:rsidP="00DC22FE">
            <w:pPr>
              <w:rPr>
                <w:rFonts w:eastAsia="Calibri"/>
                <w:sz w:val="24"/>
                <w:szCs w:val="24"/>
              </w:rPr>
            </w:pPr>
            <w:r w:rsidRPr="00DC22FE">
              <w:rPr>
                <w:rFonts w:eastAsia="Calibri"/>
                <w:sz w:val="24"/>
                <w:szCs w:val="24"/>
              </w:rPr>
              <w:t>малые предприятия</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232</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232</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216</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100</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93,1</w:t>
            </w:r>
          </w:p>
        </w:tc>
      </w:tr>
      <w:tr w:rsidR="00DC22FE" w:rsidRPr="00DC22FE" w:rsidTr="00C019EC">
        <w:trPr>
          <w:jc w:val="center"/>
        </w:trPr>
        <w:tc>
          <w:tcPr>
            <w:tcW w:w="467" w:type="dxa"/>
          </w:tcPr>
          <w:p w:rsidR="00DC22FE" w:rsidRPr="00DC22FE" w:rsidRDefault="00DC22FE" w:rsidP="00DC22FE">
            <w:pPr>
              <w:jc w:val="center"/>
              <w:rPr>
                <w:rFonts w:eastAsia="Calibri"/>
                <w:sz w:val="24"/>
                <w:szCs w:val="24"/>
              </w:rPr>
            </w:pPr>
          </w:p>
        </w:tc>
        <w:tc>
          <w:tcPr>
            <w:tcW w:w="3484" w:type="dxa"/>
          </w:tcPr>
          <w:p w:rsidR="00DC22FE" w:rsidRPr="00DC22FE" w:rsidRDefault="00DC22FE" w:rsidP="00DC22FE">
            <w:pPr>
              <w:rPr>
                <w:rFonts w:eastAsia="Calibri"/>
                <w:sz w:val="24"/>
                <w:szCs w:val="24"/>
              </w:rPr>
            </w:pPr>
            <w:r w:rsidRPr="00DC22FE">
              <w:rPr>
                <w:rFonts w:eastAsia="Calibri"/>
                <w:sz w:val="24"/>
                <w:szCs w:val="24"/>
              </w:rPr>
              <w:t>индивидуальные предприниматели</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1369</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1322</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1282</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96,6</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97</w:t>
            </w:r>
          </w:p>
        </w:tc>
      </w:tr>
      <w:tr w:rsidR="00DC22FE" w:rsidRPr="00DC22FE" w:rsidTr="00C019EC">
        <w:trPr>
          <w:trHeight w:val="720"/>
          <w:jc w:val="center"/>
        </w:trPr>
        <w:tc>
          <w:tcPr>
            <w:tcW w:w="467" w:type="dxa"/>
          </w:tcPr>
          <w:p w:rsidR="00DC22FE" w:rsidRPr="00DC22FE" w:rsidRDefault="00DC22FE" w:rsidP="00DC22FE">
            <w:pPr>
              <w:jc w:val="center"/>
              <w:rPr>
                <w:rFonts w:eastAsia="Calibri"/>
                <w:sz w:val="24"/>
                <w:szCs w:val="24"/>
              </w:rPr>
            </w:pPr>
            <w:r w:rsidRPr="00DC22FE">
              <w:rPr>
                <w:rFonts w:eastAsia="Calibri"/>
                <w:sz w:val="24"/>
                <w:szCs w:val="24"/>
              </w:rPr>
              <w:t>2</w:t>
            </w:r>
          </w:p>
        </w:tc>
        <w:tc>
          <w:tcPr>
            <w:tcW w:w="3484" w:type="dxa"/>
          </w:tcPr>
          <w:p w:rsidR="00DC22FE" w:rsidRPr="00DC22FE" w:rsidRDefault="00DC22FE" w:rsidP="00DC22FE">
            <w:pPr>
              <w:rPr>
                <w:rFonts w:eastAsia="Calibri"/>
                <w:sz w:val="24"/>
                <w:szCs w:val="24"/>
              </w:rPr>
            </w:pPr>
            <w:r w:rsidRPr="00DC22FE">
              <w:rPr>
                <w:rFonts w:eastAsia="Calibri"/>
                <w:sz w:val="24"/>
                <w:szCs w:val="24"/>
              </w:rPr>
              <w:t>Оборот  средних и малых  предприятий, млн. руб., в том числе</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3 791,5</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4 857,0</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6 305,5</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128,1</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129,8</w:t>
            </w:r>
          </w:p>
        </w:tc>
      </w:tr>
      <w:tr w:rsidR="00DC22FE" w:rsidRPr="00DC22FE" w:rsidTr="00C019EC">
        <w:trPr>
          <w:trHeight w:val="277"/>
          <w:jc w:val="center"/>
        </w:trPr>
        <w:tc>
          <w:tcPr>
            <w:tcW w:w="467" w:type="dxa"/>
          </w:tcPr>
          <w:p w:rsidR="00DC22FE" w:rsidRPr="00DC22FE" w:rsidRDefault="00DC22FE" w:rsidP="00DC22FE">
            <w:pPr>
              <w:jc w:val="center"/>
              <w:rPr>
                <w:rFonts w:eastAsia="Calibri"/>
                <w:sz w:val="24"/>
                <w:szCs w:val="24"/>
              </w:rPr>
            </w:pPr>
          </w:p>
        </w:tc>
        <w:tc>
          <w:tcPr>
            <w:tcW w:w="3484" w:type="dxa"/>
          </w:tcPr>
          <w:p w:rsidR="00DC22FE" w:rsidRPr="00DC22FE" w:rsidRDefault="00DC22FE" w:rsidP="00DC22FE">
            <w:pPr>
              <w:rPr>
                <w:rFonts w:eastAsia="Calibri"/>
                <w:sz w:val="24"/>
                <w:szCs w:val="24"/>
              </w:rPr>
            </w:pPr>
            <w:r w:rsidRPr="00DC22FE">
              <w:rPr>
                <w:rFonts w:eastAsia="Calibri"/>
                <w:sz w:val="24"/>
                <w:szCs w:val="24"/>
              </w:rPr>
              <w:t>средние предприятия</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333,3</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330,1</w:t>
            </w:r>
          </w:p>
        </w:tc>
        <w:tc>
          <w:tcPr>
            <w:tcW w:w="1316" w:type="dxa"/>
            <w:vAlign w:val="center"/>
          </w:tcPr>
          <w:p w:rsidR="00DC22FE" w:rsidRPr="00DC22FE" w:rsidRDefault="00DC22FE" w:rsidP="00DC22FE">
            <w:pPr>
              <w:jc w:val="center"/>
              <w:rPr>
                <w:rFonts w:eastAsia="Calibri"/>
                <w:sz w:val="24"/>
                <w:szCs w:val="24"/>
              </w:rPr>
            </w:pPr>
          </w:p>
        </w:tc>
        <w:tc>
          <w:tcPr>
            <w:tcW w:w="1370" w:type="dxa"/>
            <w:vAlign w:val="center"/>
          </w:tcPr>
          <w:p w:rsidR="00DC22FE" w:rsidRPr="00DC22FE" w:rsidRDefault="00DC22FE" w:rsidP="00DC22FE">
            <w:pPr>
              <w:jc w:val="center"/>
              <w:rPr>
                <w:rFonts w:eastAsia="Calibri"/>
                <w:sz w:val="24"/>
                <w:szCs w:val="24"/>
              </w:rPr>
            </w:pPr>
          </w:p>
        </w:tc>
      </w:tr>
      <w:tr w:rsidR="00DC22FE" w:rsidRPr="00DC22FE" w:rsidTr="00C019EC">
        <w:trPr>
          <w:jc w:val="center"/>
        </w:trPr>
        <w:tc>
          <w:tcPr>
            <w:tcW w:w="467" w:type="dxa"/>
          </w:tcPr>
          <w:p w:rsidR="00DC22FE" w:rsidRPr="00DC22FE" w:rsidRDefault="00DC22FE" w:rsidP="00DC22FE">
            <w:pPr>
              <w:jc w:val="center"/>
              <w:rPr>
                <w:rFonts w:eastAsia="Calibri"/>
                <w:sz w:val="24"/>
                <w:szCs w:val="24"/>
              </w:rPr>
            </w:pPr>
          </w:p>
        </w:tc>
        <w:tc>
          <w:tcPr>
            <w:tcW w:w="3484" w:type="dxa"/>
          </w:tcPr>
          <w:p w:rsidR="00DC22FE" w:rsidRPr="00DC22FE" w:rsidRDefault="00DC22FE" w:rsidP="00DC22FE">
            <w:pPr>
              <w:rPr>
                <w:rFonts w:eastAsia="Calibri"/>
                <w:sz w:val="24"/>
                <w:szCs w:val="24"/>
              </w:rPr>
            </w:pPr>
            <w:r w:rsidRPr="00DC22FE">
              <w:rPr>
                <w:rFonts w:eastAsia="Calibri"/>
                <w:sz w:val="24"/>
                <w:szCs w:val="24"/>
              </w:rPr>
              <w:t>малые предприятия</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3 458,3</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4 857,0</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5 975,4</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140,4</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123</w:t>
            </w:r>
          </w:p>
        </w:tc>
      </w:tr>
      <w:tr w:rsidR="00DC22FE" w:rsidRPr="00DC22FE" w:rsidTr="00C019EC">
        <w:trPr>
          <w:jc w:val="center"/>
        </w:trPr>
        <w:tc>
          <w:tcPr>
            <w:tcW w:w="467" w:type="dxa"/>
          </w:tcPr>
          <w:p w:rsidR="00DC22FE" w:rsidRPr="00DC22FE" w:rsidRDefault="00DC22FE" w:rsidP="00DC22FE">
            <w:pPr>
              <w:jc w:val="center"/>
              <w:rPr>
                <w:rFonts w:eastAsia="Calibri"/>
                <w:sz w:val="24"/>
                <w:szCs w:val="24"/>
              </w:rPr>
            </w:pPr>
            <w:r w:rsidRPr="00DC22FE">
              <w:rPr>
                <w:rFonts w:eastAsia="Calibri"/>
                <w:sz w:val="24"/>
                <w:szCs w:val="24"/>
              </w:rPr>
              <w:t>3</w:t>
            </w:r>
          </w:p>
        </w:tc>
        <w:tc>
          <w:tcPr>
            <w:tcW w:w="3484" w:type="dxa"/>
          </w:tcPr>
          <w:p w:rsidR="00DC22FE" w:rsidRPr="00DC22FE" w:rsidRDefault="00DC22FE" w:rsidP="00DC22FE">
            <w:pPr>
              <w:rPr>
                <w:rFonts w:eastAsia="Calibri"/>
                <w:sz w:val="24"/>
                <w:szCs w:val="24"/>
              </w:rPr>
            </w:pPr>
            <w:r w:rsidRPr="00DC22FE">
              <w:rPr>
                <w:rFonts w:eastAsia="Calibri"/>
                <w:sz w:val="24"/>
                <w:szCs w:val="24"/>
              </w:rPr>
              <w:t>Среднесписочная численность  работников  малых и средних предприятий, чел., в том числе:</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1 178</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1 365</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1 495</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115,9</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109,5</w:t>
            </w:r>
          </w:p>
        </w:tc>
      </w:tr>
      <w:tr w:rsidR="00DC22FE" w:rsidRPr="00DC22FE" w:rsidTr="00C019EC">
        <w:trPr>
          <w:jc w:val="center"/>
        </w:trPr>
        <w:tc>
          <w:tcPr>
            <w:tcW w:w="467" w:type="dxa"/>
          </w:tcPr>
          <w:p w:rsidR="00DC22FE" w:rsidRPr="00DC22FE" w:rsidRDefault="00DC22FE" w:rsidP="00DC22FE">
            <w:pPr>
              <w:jc w:val="center"/>
              <w:rPr>
                <w:rFonts w:eastAsia="Calibri"/>
                <w:sz w:val="24"/>
                <w:szCs w:val="24"/>
              </w:rPr>
            </w:pPr>
          </w:p>
        </w:tc>
        <w:tc>
          <w:tcPr>
            <w:tcW w:w="3484" w:type="dxa"/>
          </w:tcPr>
          <w:p w:rsidR="00DC22FE" w:rsidRPr="00DC22FE" w:rsidRDefault="00DC22FE" w:rsidP="00DC22FE">
            <w:pPr>
              <w:rPr>
                <w:rFonts w:eastAsia="Calibri"/>
                <w:sz w:val="24"/>
                <w:szCs w:val="24"/>
              </w:rPr>
            </w:pPr>
            <w:r w:rsidRPr="00DC22FE">
              <w:rPr>
                <w:rFonts w:eastAsia="Calibri"/>
                <w:sz w:val="24"/>
                <w:szCs w:val="24"/>
              </w:rPr>
              <w:t>средние предприятия</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170</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20</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81</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11,6</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в 4 р.</w:t>
            </w:r>
          </w:p>
        </w:tc>
      </w:tr>
      <w:tr w:rsidR="00DC22FE" w:rsidRPr="00DC22FE" w:rsidTr="00C019EC">
        <w:trPr>
          <w:jc w:val="center"/>
        </w:trPr>
        <w:tc>
          <w:tcPr>
            <w:tcW w:w="467" w:type="dxa"/>
          </w:tcPr>
          <w:p w:rsidR="00DC22FE" w:rsidRPr="00DC22FE" w:rsidRDefault="00DC22FE" w:rsidP="00DC22FE">
            <w:pPr>
              <w:jc w:val="center"/>
              <w:rPr>
                <w:rFonts w:eastAsia="Calibri"/>
                <w:sz w:val="24"/>
                <w:szCs w:val="24"/>
              </w:rPr>
            </w:pPr>
          </w:p>
        </w:tc>
        <w:tc>
          <w:tcPr>
            <w:tcW w:w="3484" w:type="dxa"/>
          </w:tcPr>
          <w:p w:rsidR="00DC22FE" w:rsidRPr="00DC22FE" w:rsidRDefault="00DC22FE" w:rsidP="00DC22FE">
            <w:pPr>
              <w:rPr>
                <w:rFonts w:eastAsia="Calibri"/>
                <w:sz w:val="24"/>
                <w:szCs w:val="24"/>
              </w:rPr>
            </w:pPr>
            <w:r w:rsidRPr="00DC22FE">
              <w:rPr>
                <w:rFonts w:eastAsia="Calibri"/>
                <w:sz w:val="24"/>
                <w:szCs w:val="24"/>
              </w:rPr>
              <w:t>малые предприятия</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1 008</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 xml:space="preserve"> 1 365</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1 414</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135,4</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103,6</w:t>
            </w:r>
          </w:p>
        </w:tc>
      </w:tr>
      <w:tr w:rsidR="00DC22FE" w:rsidRPr="00DC22FE" w:rsidTr="00C019EC">
        <w:trPr>
          <w:jc w:val="center"/>
        </w:trPr>
        <w:tc>
          <w:tcPr>
            <w:tcW w:w="467" w:type="dxa"/>
          </w:tcPr>
          <w:p w:rsidR="00DC22FE" w:rsidRPr="00DC22FE" w:rsidRDefault="00DC22FE" w:rsidP="00DC22FE">
            <w:pPr>
              <w:jc w:val="center"/>
              <w:rPr>
                <w:rFonts w:eastAsia="Calibri"/>
                <w:sz w:val="24"/>
                <w:szCs w:val="24"/>
              </w:rPr>
            </w:pPr>
            <w:r w:rsidRPr="00DC22FE">
              <w:rPr>
                <w:rFonts w:eastAsia="Calibri"/>
                <w:sz w:val="24"/>
                <w:szCs w:val="24"/>
              </w:rPr>
              <w:t>4</w:t>
            </w:r>
          </w:p>
        </w:tc>
        <w:tc>
          <w:tcPr>
            <w:tcW w:w="3484" w:type="dxa"/>
          </w:tcPr>
          <w:p w:rsidR="00DC22FE" w:rsidRPr="00DC22FE" w:rsidRDefault="00DC22FE" w:rsidP="00DC22FE">
            <w:pPr>
              <w:rPr>
                <w:rFonts w:eastAsia="Calibri"/>
                <w:sz w:val="24"/>
                <w:szCs w:val="24"/>
              </w:rPr>
            </w:pPr>
            <w:r w:rsidRPr="00DC22FE">
              <w:rPr>
                <w:rFonts w:eastAsia="Calibri"/>
                <w:sz w:val="24"/>
                <w:szCs w:val="24"/>
              </w:rPr>
              <w:t>Доля занятых в малом и среднем  бизнесе от  общего  числа занятых в экономике, %</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8,3</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7,1</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6,9</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85,9</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97,3</w:t>
            </w:r>
          </w:p>
        </w:tc>
      </w:tr>
      <w:tr w:rsidR="00DC22FE" w:rsidRPr="00DC22FE" w:rsidTr="00C019EC">
        <w:trPr>
          <w:trHeight w:val="648"/>
          <w:jc w:val="center"/>
        </w:trPr>
        <w:tc>
          <w:tcPr>
            <w:tcW w:w="467" w:type="dxa"/>
          </w:tcPr>
          <w:p w:rsidR="00DC22FE" w:rsidRPr="00DC22FE" w:rsidRDefault="00DC22FE" w:rsidP="00DC22FE">
            <w:pPr>
              <w:jc w:val="center"/>
              <w:rPr>
                <w:rFonts w:eastAsia="Calibri"/>
                <w:sz w:val="24"/>
                <w:szCs w:val="24"/>
              </w:rPr>
            </w:pPr>
            <w:r w:rsidRPr="00DC22FE">
              <w:rPr>
                <w:rFonts w:eastAsia="Calibri"/>
                <w:sz w:val="24"/>
                <w:szCs w:val="24"/>
              </w:rPr>
              <w:lastRenderedPageBreak/>
              <w:t>5</w:t>
            </w:r>
          </w:p>
        </w:tc>
        <w:tc>
          <w:tcPr>
            <w:tcW w:w="3484" w:type="dxa"/>
          </w:tcPr>
          <w:p w:rsidR="00DC22FE" w:rsidRPr="00DC22FE" w:rsidRDefault="00DC22FE" w:rsidP="00DC22FE">
            <w:pPr>
              <w:rPr>
                <w:rFonts w:eastAsia="Calibri"/>
                <w:sz w:val="24"/>
                <w:szCs w:val="24"/>
              </w:rPr>
            </w:pPr>
            <w:r w:rsidRPr="00DC22FE">
              <w:rPr>
                <w:rFonts w:eastAsia="Calibri"/>
                <w:sz w:val="24"/>
                <w:szCs w:val="24"/>
              </w:rPr>
              <w:t>Инвестиции в основной капитал малых  предприятий, тыс.руб.</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21 759,9</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57 121,6</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183 910,6</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в 2,6 р.</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в 3,2 р.</w:t>
            </w:r>
          </w:p>
        </w:tc>
      </w:tr>
      <w:tr w:rsidR="00DC22FE" w:rsidRPr="00DC22FE" w:rsidTr="00C019EC">
        <w:trPr>
          <w:trHeight w:val="1330"/>
          <w:jc w:val="center"/>
        </w:trPr>
        <w:tc>
          <w:tcPr>
            <w:tcW w:w="467" w:type="dxa"/>
          </w:tcPr>
          <w:p w:rsidR="00DC22FE" w:rsidRPr="00DC22FE" w:rsidRDefault="00DC22FE" w:rsidP="00DC22FE">
            <w:pPr>
              <w:jc w:val="center"/>
              <w:rPr>
                <w:rFonts w:eastAsia="Calibri"/>
                <w:sz w:val="24"/>
                <w:szCs w:val="24"/>
              </w:rPr>
            </w:pPr>
            <w:r w:rsidRPr="00DC22FE">
              <w:rPr>
                <w:rFonts w:eastAsia="Calibri"/>
                <w:sz w:val="24"/>
                <w:szCs w:val="24"/>
              </w:rPr>
              <w:t>6</w:t>
            </w:r>
          </w:p>
        </w:tc>
        <w:tc>
          <w:tcPr>
            <w:tcW w:w="3484" w:type="dxa"/>
          </w:tcPr>
          <w:p w:rsidR="00DC22FE" w:rsidRPr="00DC22FE" w:rsidRDefault="00DC22FE" w:rsidP="00DC22FE">
            <w:pPr>
              <w:rPr>
                <w:rFonts w:eastAsia="Calibri"/>
                <w:sz w:val="24"/>
                <w:szCs w:val="24"/>
              </w:rPr>
            </w:pPr>
            <w:r w:rsidRPr="00DC22FE">
              <w:rPr>
                <w:rFonts w:eastAsia="Calibri"/>
                <w:sz w:val="24"/>
                <w:szCs w:val="24"/>
              </w:rPr>
              <w:t xml:space="preserve">Объем отгруженных  товаров  собственного  производства, выполненных работ и услуг собственными силами средних  и малых предприятий, </w:t>
            </w:r>
            <w:proofErr w:type="spellStart"/>
            <w:r w:rsidRPr="00DC22FE">
              <w:rPr>
                <w:rFonts w:eastAsia="Calibri"/>
                <w:sz w:val="24"/>
                <w:szCs w:val="24"/>
              </w:rPr>
              <w:t>млн.руб</w:t>
            </w:r>
            <w:proofErr w:type="spellEnd"/>
            <w:r w:rsidRPr="00DC22FE">
              <w:rPr>
                <w:rFonts w:eastAsia="Calibri"/>
                <w:sz w:val="24"/>
                <w:szCs w:val="24"/>
              </w:rPr>
              <w:t>.</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2 678,5</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3 771,5</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5 244,1</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140,8</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139</w:t>
            </w:r>
          </w:p>
        </w:tc>
      </w:tr>
      <w:tr w:rsidR="00DC22FE" w:rsidRPr="00DC22FE" w:rsidTr="00C019EC">
        <w:trPr>
          <w:trHeight w:val="312"/>
          <w:jc w:val="center"/>
        </w:trPr>
        <w:tc>
          <w:tcPr>
            <w:tcW w:w="467" w:type="dxa"/>
          </w:tcPr>
          <w:p w:rsidR="00DC22FE" w:rsidRPr="00DC22FE" w:rsidRDefault="00DC22FE" w:rsidP="00DC22FE">
            <w:pPr>
              <w:jc w:val="center"/>
              <w:rPr>
                <w:rFonts w:eastAsia="Calibri"/>
                <w:sz w:val="24"/>
                <w:szCs w:val="24"/>
              </w:rPr>
            </w:pPr>
          </w:p>
        </w:tc>
        <w:tc>
          <w:tcPr>
            <w:tcW w:w="3484" w:type="dxa"/>
          </w:tcPr>
          <w:p w:rsidR="00DC22FE" w:rsidRPr="00DC22FE" w:rsidRDefault="00DC22FE" w:rsidP="00DC22FE">
            <w:pPr>
              <w:rPr>
                <w:rFonts w:eastAsia="Calibri"/>
                <w:sz w:val="24"/>
                <w:szCs w:val="24"/>
              </w:rPr>
            </w:pPr>
            <w:r w:rsidRPr="00DC22FE">
              <w:rPr>
                <w:rFonts w:eastAsia="Calibri"/>
                <w:sz w:val="24"/>
                <w:szCs w:val="24"/>
              </w:rPr>
              <w:t>средние предприятия</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298</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292,1</w:t>
            </w:r>
          </w:p>
        </w:tc>
        <w:tc>
          <w:tcPr>
            <w:tcW w:w="1316" w:type="dxa"/>
            <w:vAlign w:val="center"/>
          </w:tcPr>
          <w:p w:rsidR="00DC22FE" w:rsidRPr="00DC22FE" w:rsidRDefault="00DC22FE" w:rsidP="00DC22FE">
            <w:pPr>
              <w:jc w:val="center"/>
              <w:rPr>
                <w:rFonts w:eastAsia="Calibri"/>
                <w:sz w:val="24"/>
                <w:szCs w:val="24"/>
              </w:rPr>
            </w:pPr>
          </w:p>
        </w:tc>
        <w:tc>
          <w:tcPr>
            <w:tcW w:w="1370" w:type="dxa"/>
            <w:vAlign w:val="center"/>
          </w:tcPr>
          <w:p w:rsidR="00DC22FE" w:rsidRPr="00DC22FE" w:rsidRDefault="00DC22FE" w:rsidP="00DC22FE">
            <w:pPr>
              <w:jc w:val="center"/>
              <w:rPr>
                <w:rFonts w:eastAsia="Calibri"/>
                <w:sz w:val="24"/>
                <w:szCs w:val="24"/>
              </w:rPr>
            </w:pPr>
          </w:p>
        </w:tc>
      </w:tr>
      <w:tr w:rsidR="00DC22FE" w:rsidRPr="00DC22FE" w:rsidTr="00C019EC">
        <w:trPr>
          <w:jc w:val="center"/>
        </w:trPr>
        <w:tc>
          <w:tcPr>
            <w:tcW w:w="467" w:type="dxa"/>
          </w:tcPr>
          <w:p w:rsidR="00DC22FE" w:rsidRPr="00DC22FE" w:rsidRDefault="00DC22FE" w:rsidP="00DC22FE">
            <w:pPr>
              <w:jc w:val="center"/>
              <w:rPr>
                <w:rFonts w:eastAsia="Calibri"/>
                <w:sz w:val="24"/>
                <w:szCs w:val="24"/>
              </w:rPr>
            </w:pPr>
          </w:p>
        </w:tc>
        <w:tc>
          <w:tcPr>
            <w:tcW w:w="3484" w:type="dxa"/>
          </w:tcPr>
          <w:p w:rsidR="00DC22FE" w:rsidRPr="00DC22FE" w:rsidRDefault="00DC22FE" w:rsidP="00DC22FE">
            <w:pPr>
              <w:rPr>
                <w:rFonts w:eastAsia="Calibri"/>
                <w:sz w:val="24"/>
                <w:szCs w:val="24"/>
              </w:rPr>
            </w:pPr>
            <w:r w:rsidRPr="00DC22FE">
              <w:rPr>
                <w:rFonts w:eastAsia="Calibri"/>
                <w:sz w:val="24"/>
                <w:szCs w:val="24"/>
              </w:rPr>
              <w:t>малые предприятия</w:t>
            </w:r>
          </w:p>
        </w:tc>
        <w:tc>
          <w:tcPr>
            <w:tcW w:w="114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2 380,5</w:t>
            </w:r>
          </w:p>
        </w:tc>
        <w:tc>
          <w:tcPr>
            <w:tcW w:w="1071"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3 771,5</w:t>
            </w:r>
          </w:p>
        </w:tc>
        <w:tc>
          <w:tcPr>
            <w:tcW w:w="1176" w:type="dxa"/>
            <w:vAlign w:val="center"/>
          </w:tcPr>
          <w:p w:rsidR="00DC22FE" w:rsidRPr="00DC22FE" w:rsidRDefault="00DC22FE" w:rsidP="00DC22FE">
            <w:pPr>
              <w:jc w:val="center"/>
              <w:rPr>
                <w:rFonts w:eastAsia="Calibri"/>
                <w:color w:val="000000"/>
                <w:sz w:val="24"/>
                <w:szCs w:val="24"/>
              </w:rPr>
            </w:pPr>
            <w:r w:rsidRPr="00DC22FE">
              <w:rPr>
                <w:rFonts w:eastAsia="Calibri"/>
                <w:color w:val="000000"/>
                <w:sz w:val="24"/>
                <w:szCs w:val="24"/>
              </w:rPr>
              <w:t>4 952,1</w:t>
            </w:r>
          </w:p>
        </w:tc>
        <w:tc>
          <w:tcPr>
            <w:tcW w:w="1316" w:type="dxa"/>
            <w:vAlign w:val="center"/>
          </w:tcPr>
          <w:p w:rsidR="00DC22FE" w:rsidRPr="00DC22FE" w:rsidRDefault="00DC22FE" w:rsidP="00DC22FE">
            <w:pPr>
              <w:jc w:val="center"/>
              <w:rPr>
                <w:rFonts w:eastAsia="Calibri"/>
                <w:sz w:val="24"/>
                <w:szCs w:val="24"/>
              </w:rPr>
            </w:pPr>
            <w:r w:rsidRPr="00DC22FE">
              <w:rPr>
                <w:rFonts w:eastAsia="Calibri"/>
                <w:sz w:val="24"/>
                <w:szCs w:val="24"/>
              </w:rPr>
              <w:t>158,4</w:t>
            </w:r>
          </w:p>
        </w:tc>
        <w:tc>
          <w:tcPr>
            <w:tcW w:w="1370" w:type="dxa"/>
            <w:vAlign w:val="center"/>
          </w:tcPr>
          <w:p w:rsidR="00DC22FE" w:rsidRPr="00DC22FE" w:rsidRDefault="00DC22FE" w:rsidP="00DC22FE">
            <w:pPr>
              <w:jc w:val="center"/>
              <w:rPr>
                <w:rFonts w:eastAsia="Calibri"/>
                <w:sz w:val="24"/>
                <w:szCs w:val="24"/>
              </w:rPr>
            </w:pPr>
            <w:r w:rsidRPr="00DC22FE">
              <w:rPr>
                <w:rFonts w:eastAsia="Calibri"/>
                <w:sz w:val="24"/>
                <w:szCs w:val="24"/>
              </w:rPr>
              <w:t>131,3</w:t>
            </w:r>
          </w:p>
        </w:tc>
      </w:tr>
    </w:tbl>
    <w:p w:rsidR="00DC22FE" w:rsidRPr="00DC22FE" w:rsidRDefault="00DC22FE" w:rsidP="00DC22FE">
      <w:pPr>
        <w:jc w:val="both"/>
        <w:rPr>
          <w:rFonts w:eastAsia="Calibri"/>
          <w:sz w:val="24"/>
          <w:szCs w:val="24"/>
        </w:rPr>
      </w:pPr>
    </w:p>
    <w:p w:rsidR="00DC22FE" w:rsidRPr="00DC22FE" w:rsidRDefault="00DC22FE" w:rsidP="00DC22FE">
      <w:pPr>
        <w:spacing w:line="360" w:lineRule="auto"/>
        <w:ind w:firstLine="708"/>
        <w:jc w:val="both"/>
        <w:rPr>
          <w:rFonts w:eastAsia="Calibri"/>
          <w:sz w:val="27"/>
          <w:szCs w:val="27"/>
        </w:rPr>
      </w:pPr>
      <w:r w:rsidRPr="00DC22FE">
        <w:rPr>
          <w:rFonts w:eastAsia="Calibri"/>
          <w:sz w:val="27"/>
          <w:szCs w:val="27"/>
        </w:rPr>
        <w:t>По состоянию на 1 января 2019 года в Ленском районе осуществляли деятельность 7 средних предприятий со среднесписочной численностью 81 чел., 216 малых предприятий с численностью 1414 человек.</w:t>
      </w:r>
    </w:p>
    <w:p w:rsidR="00DC22FE" w:rsidRPr="00DC22FE" w:rsidRDefault="00DC22FE" w:rsidP="00DC22FE">
      <w:pPr>
        <w:spacing w:line="360" w:lineRule="auto"/>
        <w:ind w:firstLine="708"/>
        <w:jc w:val="both"/>
        <w:rPr>
          <w:rFonts w:eastAsia="Calibri"/>
          <w:sz w:val="27"/>
          <w:szCs w:val="27"/>
        </w:rPr>
      </w:pPr>
      <w:r w:rsidRPr="00DC22FE">
        <w:rPr>
          <w:rFonts w:eastAsia="Calibri"/>
          <w:sz w:val="27"/>
          <w:szCs w:val="27"/>
        </w:rPr>
        <w:t>Наиболее привлекательной для малого бизнеса в Ленском районе остаётся сфера торговли. На долю этого сектора экономики приходится 20 % малых предприятий, что объясняется более быстрым оборотом денежных средств. Малыми предприятиями в 2018 г. реализовано товаров на сумму 907 483,7 тыс. руб., доля в общем товарообороте - 40,4%.</w:t>
      </w:r>
    </w:p>
    <w:p w:rsidR="00DC22FE" w:rsidRPr="00DC22FE" w:rsidRDefault="00DC22FE" w:rsidP="00DC22FE">
      <w:pPr>
        <w:spacing w:line="360" w:lineRule="auto"/>
        <w:ind w:firstLine="708"/>
        <w:jc w:val="both"/>
        <w:rPr>
          <w:rFonts w:eastAsia="Calibri"/>
          <w:sz w:val="27"/>
          <w:szCs w:val="27"/>
        </w:rPr>
      </w:pPr>
      <w:r w:rsidRPr="00DC22FE">
        <w:rPr>
          <w:rFonts w:eastAsia="Calibri"/>
          <w:sz w:val="27"/>
          <w:szCs w:val="27"/>
        </w:rPr>
        <w:t xml:space="preserve">Также развит бизнес в сфере строительства и грузоперевозок, на эти виды деятельности приходится по 17,6 % малых предприятий. За 2018 год малыми предприятиями перевезено грузов автомобильным транспортом 1715,2 тыс. тонн (рост к 2017 году на 9,3%). Доля малых предприятий обрабатывающего </w:t>
      </w:r>
      <w:r w:rsidRPr="00DC22FE">
        <w:rPr>
          <w:rFonts w:eastAsia="Calibri"/>
          <w:sz w:val="27"/>
          <w:szCs w:val="27"/>
        </w:rPr>
        <w:lastRenderedPageBreak/>
        <w:t>производства, сельского хозяйства незначительна и ниже, чем в среднем по республике: 4,6 % приходится на обрабатывающие производства и 4,2 % на малые предприятия, занятые сельским хозяйством.</w:t>
      </w:r>
    </w:p>
    <w:p w:rsidR="00DC22FE" w:rsidRPr="00DC22FE" w:rsidRDefault="00DC22FE" w:rsidP="00DC22FE">
      <w:pPr>
        <w:spacing w:line="360" w:lineRule="auto"/>
        <w:ind w:firstLine="708"/>
        <w:jc w:val="both"/>
        <w:rPr>
          <w:rFonts w:eastAsia="Calibri"/>
          <w:sz w:val="27"/>
          <w:szCs w:val="27"/>
        </w:rPr>
      </w:pPr>
    </w:p>
    <w:p w:rsidR="00DC22FE" w:rsidRPr="00DC22FE" w:rsidRDefault="00DC22FE" w:rsidP="00DC22FE">
      <w:pPr>
        <w:spacing w:line="360" w:lineRule="auto"/>
        <w:ind w:firstLine="567"/>
        <w:jc w:val="both"/>
        <w:rPr>
          <w:rFonts w:eastAsia="Calibri"/>
          <w:b/>
          <w:sz w:val="24"/>
          <w:szCs w:val="24"/>
        </w:rPr>
      </w:pPr>
      <w:r w:rsidRPr="00DC22FE">
        <w:rPr>
          <w:rFonts w:eastAsia="Calibri"/>
          <w:b/>
          <w:sz w:val="24"/>
          <w:szCs w:val="24"/>
        </w:rPr>
        <w:t>Отраслевая структура малых предприятий Ленского района, 2018 г., %</w:t>
      </w:r>
    </w:p>
    <w:p w:rsidR="00DC22FE" w:rsidRPr="00DC22FE" w:rsidRDefault="00DC22FE" w:rsidP="00DC22FE">
      <w:pPr>
        <w:spacing w:line="360" w:lineRule="auto"/>
        <w:ind w:firstLine="709"/>
        <w:jc w:val="center"/>
        <w:rPr>
          <w:rFonts w:eastAsia="Calibri"/>
          <w:sz w:val="26"/>
          <w:szCs w:val="26"/>
        </w:rPr>
      </w:pPr>
      <w:r w:rsidRPr="00DC22FE">
        <w:rPr>
          <w:noProof/>
        </w:rPr>
        <w:drawing>
          <wp:inline distT="0" distB="0" distL="0" distR="0">
            <wp:extent cx="5505450" cy="24765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22FE" w:rsidRPr="00DC22FE" w:rsidRDefault="00DC22FE" w:rsidP="00DC22FE">
      <w:pPr>
        <w:spacing w:line="360" w:lineRule="auto"/>
        <w:ind w:firstLine="567"/>
        <w:jc w:val="both"/>
        <w:rPr>
          <w:color w:val="000000"/>
          <w:sz w:val="27"/>
          <w:szCs w:val="27"/>
        </w:rPr>
      </w:pPr>
      <w:r w:rsidRPr="00DC22FE">
        <w:rPr>
          <w:color w:val="000000"/>
          <w:sz w:val="27"/>
          <w:szCs w:val="27"/>
        </w:rPr>
        <w:t>По сравнению с 2016 годом отраслевая структура малых предприятий изменилась незначительно, отмечается динамика роста количества малых предприятий, занятых в сельском и лесном хозяйстве, торговле, предоставлении прочих видов услуг. Увеличилась доля малых предприятий, занятых в сфере здравоохранения, в операциях с недвижимым имуществом, арендой и предоставлением услуг.</w:t>
      </w:r>
    </w:p>
    <w:p w:rsidR="001E5DFE" w:rsidRPr="001E5DFE" w:rsidRDefault="00DC22FE" w:rsidP="001E5DFE">
      <w:pPr>
        <w:spacing w:line="360" w:lineRule="auto"/>
        <w:ind w:firstLine="567"/>
        <w:jc w:val="both"/>
        <w:rPr>
          <w:color w:val="000000"/>
          <w:sz w:val="27"/>
          <w:szCs w:val="27"/>
        </w:rPr>
      </w:pPr>
      <w:r w:rsidRPr="00DC22FE">
        <w:rPr>
          <w:color w:val="000000"/>
          <w:sz w:val="27"/>
          <w:szCs w:val="27"/>
        </w:rPr>
        <w:lastRenderedPageBreak/>
        <w:t>Среднесписочная численность работников (без внешних совместителей), занятых на средних и малых предприятиях увеличилась на 26,9 % в сравнении с 2016 годом и составила 1 495 человек в 2018 г.</w:t>
      </w:r>
    </w:p>
    <w:p w:rsidR="00DC22FE" w:rsidRPr="00DC22FE" w:rsidRDefault="00DC22FE" w:rsidP="00DC22FE">
      <w:pPr>
        <w:ind w:firstLine="567"/>
        <w:jc w:val="center"/>
        <w:rPr>
          <w:b/>
          <w:color w:val="000000"/>
          <w:sz w:val="27"/>
          <w:szCs w:val="27"/>
        </w:rPr>
      </w:pPr>
    </w:p>
    <w:p w:rsidR="00DC22FE" w:rsidRPr="00DC22FE" w:rsidRDefault="00DC22FE" w:rsidP="00DC22FE">
      <w:pPr>
        <w:ind w:firstLine="567"/>
        <w:jc w:val="center"/>
        <w:rPr>
          <w:b/>
          <w:color w:val="000000"/>
          <w:sz w:val="27"/>
          <w:szCs w:val="27"/>
        </w:rPr>
      </w:pPr>
      <w:r w:rsidRPr="00DC22FE">
        <w:rPr>
          <w:b/>
          <w:color w:val="000000"/>
          <w:sz w:val="27"/>
          <w:szCs w:val="27"/>
        </w:rPr>
        <w:t>Распределение малых предприятий по видам деятельности</w:t>
      </w:r>
    </w:p>
    <w:p w:rsidR="00DC22FE" w:rsidRPr="00DC22FE" w:rsidRDefault="00DC22FE" w:rsidP="00DC22FE">
      <w:pPr>
        <w:ind w:firstLine="567"/>
        <w:jc w:val="center"/>
        <w:rPr>
          <w:color w:val="000000"/>
          <w:sz w:val="26"/>
          <w:szCs w:val="26"/>
        </w:rPr>
      </w:pPr>
      <w:r w:rsidRPr="00DC22FE">
        <w:rPr>
          <w:color w:val="000000"/>
          <w:sz w:val="26"/>
          <w:szCs w:val="26"/>
        </w:rPr>
        <w:t xml:space="preserve">                                                                                                          Таблица №2</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893"/>
        <w:gridCol w:w="1034"/>
        <w:gridCol w:w="952"/>
        <w:gridCol w:w="988"/>
        <w:gridCol w:w="990"/>
      </w:tblGrid>
      <w:tr w:rsidR="00DC22FE" w:rsidRPr="00DC22FE" w:rsidTr="00C019EC">
        <w:trPr>
          <w:trHeight w:val="669"/>
          <w:jc w:val="center"/>
        </w:trPr>
        <w:tc>
          <w:tcPr>
            <w:tcW w:w="4689" w:type="dxa"/>
            <w:vMerge w:val="restart"/>
            <w:shd w:val="clear" w:color="auto" w:fill="auto"/>
            <w:vAlign w:val="center"/>
          </w:tcPr>
          <w:p w:rsidR="00DC22FE" w:rsidRPr="00DC22FE" w:rsidRDefault="00DC22FE" w:rsidP="00DC22FE">
            <w:pPr>
              <w:rPr>
                <w:rFonts w:eastAsia="Calibri"/>
                <w:b/>
                <w:sz w:val="24"/>
                <w:szCs w:val="24"/>
              </w:rPr>
            </w:pPr>
            <w:r w:rsidRPr="00DC22FE">
              <w:rPr>
                <w:rFonts w:eastAsia="Calibri"/>
                <w:b/>
                <w:sz w:val="24"/>
                <w:szCs w:val="24"/>
              </w:rPr>
              <w:t xml:space="preserve">Наименование  показателя </w:t>
            </w:r>
          </w:p>
        </w:tc>
        <w:tc>
          <w:tcPr>
            <w:tcW w:w="893" w:type="dxa"/>
            <w:vMerge w:val="restart"/>
            <w:shd w:val="clear" w:color="auto" w:fill="auto"/>
            <w:vAlign w:val="center"/>
          </w:tcPr>
          <w:p w:rsidR="00DC22FE" w:rsidRPr="00DC22FE" w:rsidRDefault="00DC22FE" w:rsidP="00DC22FE">
            <w:pPr>
              <w:jc w:val="center"/>
              <w:rPr>
                <w:rFonts w:eastAsia="Calibri"/>
                <w:b/>
                <w:sz w:val="24"/>
                <w:szCs w:val="24"/>
              </w:rPr>
            </w:pPr>
            <w:r w:rsidRPr="00DC22FE">
              <w:rPr>
                <w:rFonts w:eastAsia="Calibri"/>
                <w:b/>
                <w:sz w:val="24"/>
                <w:szCs w:val="24"/>
              </w:rPr>
              <w:t>2017г.</w:t>
            </w:r>
          </w:p>
        </w:tc>
        <w:tc>
          <w:tcPr>
            <w:tcW w:w="1034" w:type="dxa"/>
            <w:vMerge w:val="restart"/>
            <w:shd w:val="clear" w:color="auto" w:fill="auto"/>
            <w:vAlign w:val="center"/>
          </w:tcPr>
          <w:p w:rsidR="00DC22FE" w:rsidRPr="00DC22FE" w:rsidRDefault="00DC22FE" w:rsidP="00DC22FE">
            <w:pPr>
              <w:jc w:val="center"/>
              <w:rPr>
                <w:rFonts w:eastAsia="Calibri"/>
                <w:b/>
                <w:sz w:val="24"/>
                <w:szCs w:val="24"/>
              </w:rPr>
            </w:pPr>
            <w:r w:rsidRPr="00DC22FE">
              <w:rPr>
                <w:rFonts w:eastAsia="Calibri"/>
                <w:b/>
                <w:sz w:val="24"/>
                <w:szCs w:val="24"/>
              </w:rPr>
              <w:t>2018г.</w:t>
            </w:r>
          </w:p>
        </w:tc>
        <w:tc>
          <w:tcPr>
            <w:tcW w:w="952" w:type="dxa"/>
            <w:vMerge w:val="restart"/>
            <w:shd w:val="clear" w:color="auto" w:fill="auto"/>
            <w:vAlign w:val="center"/>
          </w:tcPr>
          <w:p w:rsidR="00DC22FE" w:rsidRPr="00DC22FE" w:rsidRDefault="00DC22FE" w:rsidP="00DC22FE">
            <w:pPr>
              <w:jc w:val="center"/>
              <w:rPr>
                <w:rFonts w:eastAsia="Calibri"/>
                <w:b/>
                <w:sz w:val="24"/>
                <w:szCs w:val="24"/>
              </w:rPr>
            </w:pPr>
            <w:r w:rsidRPr="00DC22FE">
              <w:rPr>
                <w:rFonts w:eastAsia="Calibri"/>
                <w:b/>
                <w:sz w:val="24"/>
                <w:szCs w:val="24"/>
              </w:rPr>
              <w:t>%</w:t>
            </w:r>
          </w:p>
          <w:p w:rsidR="00DC22FE" w:rsidRPr="00DC22FE" w:rsidRDefault="00DC22FE" w:rsidP="00DC22FE">
            <w:pPr>
              <w:jc w:val="center"/>
              <w:rPr>
                <w:rFonts w:eastAsia="Calibri"/>
                <w:b/>
                <w:sz w:val="24"/>
                <w:szCs w:val="24"/>
              </w:rPr>
            </w:pPr>
            <w:r w:rsidRPr="00DC22FE">
              <w:rPr>
                <w:rFonts w:eastAsia="Calibri"/>
                <w:b/>
                <w:sz w:val="24"/>
                <w:szCs w:val="24"/>
              </w:rPr>
              <w:t>2018/</w:t>
            </w:r>
          </w:p>
          <w:p w:rsidR="00DC22FE" w:rsidRPr="00DC22FE" w:rsidRDefault="00DC22FE" w:rsidP="00DC22FE">
            <w:pPr>
              <w:jc w:val="center"/>
              <w:rPr>
                <w:rFonts w:eastAsia="Calibri"/>
                <w:b/>
                <w:sz w:val="24"/>
                <w:szCs w:val="24"/>
              </w:rPr>
            </w:pPr>
            <w:r w:rsidRPr="00DC22FE">
              <w:rPr>
                <w:rFonts w:eastAsia="Calibri"/>
                <w:b/>
                <w:sz w:val="24"/>
                <w:szCs w:val="24"/>
              </w:rPr>
              <w:t>2017</w:t>
            </w:r>
          </w:p>
        </w:tc>
        <w:tc>
          <w:tcPr>
            <w:tcW w:w="1978" w:type="dxa"/>
            <w:gridSpan w:val="2"/>
            <w:shd w:val="clear" w:color="auto" w:fill="auto"/>
            <w:vAlign w:val="center"/>
          </w:tcPr>
          <w:p w:rsidR="00DC22FE" w:rsidRPr="00DC22FE" w:rsidRDefault="00DC22FE" w:rsidP="00DC22FE">
            <w:pPr>
              <w:jc w:val="center"/>
              <w:rPr>
                <w:rFonts w:eastAsia="Calibri"/>
                <w:b/>
                <w:sz w:val="24"/>
                <w:szCs w:val="24"/>
              </w:rPr>
            </w:pPr>
            <w:r w:rsidRPr="00DC22FE">
              <w:rPr>
                <w:rFonts w:eastAsia="Calibri"/>
                <w:b/>
                <w:sz w:val="24"/>
                <w:szCs w:val="24"/>
              </w:rPr>
              <w:t>Доля занятых по данному ВЭД, %</w:t>
            </w:r>
          </w:p>
        </w:tc>
      </w:tr>
      <w:tr w:rsidR="00DC22FE" w:rsidRPr="00DC22FE" w:rsidTr="00C019EC">
        <w:trPr>
          <w:trHeight w:val="141"/>
          <w:jc w:val="center"/>
        </w:trPr>
        <w:tc>
          <w:tcPr>
            <w:tcW w:w="4689" w:type="dxa"/>
            <w:vMerge/>
            <w:shd w:val="clear" w:color="auto" w:fill="auto"/>
          </w:tcPr>
          <w:p w:rsidR="00DC22FE" w:rsidRPr="00DC22FE" w:rsidRDefault="00DC22FE" w:rsidP="00DC22FE">
            <w:pPr>
              <w:jc w:val="center"/>
              <w:rPr>
                <w:rFonts w:eastAsia="Calibri"/>
                <w:b/>
                <w:sz w:val="24"/>
                <w:szCs w:val="24"/>
              </w:rPr>
            </w:pPr>
          </w:p>
        </w:tc>
        <w:tc>
          <w:tcPr>
            <w:tcW w:w="893" w:type="dxa"/>
            <w:vMerge/>
            <w:shd w:val="clear" w:color="auto" w:fill="auto"/>
          </w:tcPr>
          <w:p w:rsidR="00DC22FE" w:rsidRPr="00DC22FE" w:rsidRDefault="00DC22FE" w:rsidP="00DC22FE">
            <w:pPr>
              <w:jc w:val="center"/>
              <w:rPr>
                <w:rFonts w:eastAsia="Calibri"/>
                <w:b/>
                <w:sz w:val="24"/>
                <w:szCs w:val="24"/>
              </w:rPr>
            </w:pPr>
          </w:p>
        </w:tc>
        <w:tc>
          <w:tcPr>
            <w:tcW w:w="1034" w:type="dxa"/>
            <w:vMerge/>
            <w:shd w:val="clear" w:color="auto" w:fill="auto"/>
          </w:tcPr>
          <w:p w:rsidR="00DC22FE" w:rsidRPr="00DC22FE" w:rsidRDefault="00DC22FE" w:rsidP="00DC22FE">
            <w:pPr>
              <w:jc w:val="center"/>
              <w:rPr>
                <w:rFonts w:eastAsia="Calibri"/>
                <w:b/>
                <w:sz w:val="24"/>
                <w:szCs w:val="24"/>
              </w:rPr>
            </w:pPr>
          </w:p>
        </w:tc>
        <w:tc>
          <w:tcPr>
            <w:tcW w:w="952" w:type="dxa"/>
            <w:vMerge/>
            <w:shd w:val="clear" w:color="auto" w:fill="auto"/>
          </w:tcPr>
          <w:p w:rsidR="00DC22FE" w:rsidRPr="00DC22FE" w:rsidRDefault="00DC22FE" w:rsidP="00DC22FE">
            <w:pPr>
              <w:jc w:val="center"/>
              <w:rPr>
                <w:rFonts w:eastAsia="Calibri"/>
                <w:b/>
                <w:sz w:val="24"/>
                <w:szCs w:val="24"/>
              </w:rPr>
            </w:pPr>
          </w:p>
        </w:tc>
        <w:tc>
          <w:tcPr>
            <w:tcW w:w="988" w:type="dxa"/>
            <w:shd w:val="clear" w:color="auto" w:fill="auto"/>
          </w:tcPr>
          <w:p w:rsidR="00DC22FE" w:rsidRPr="00DC22FE" w:rsidRDefault="00DC22FE" w:rsidP="00DC22FE">
            <w:pPr>
              <w:jc w:val="center"/>
              <w:rPr>
                <w:rFonts w:eastAsia="Calibri"/>
                <w:b/>
                <w:sz w:val="24"/>
                <w:szCs w:val="24"/>
              </w:rPr>
            </w:pPr>
            <w:r w:rsidRPr="00DC22FE">
              <w:rPr>
                <w:rFonts w:eastAsia="Calibri"/>
                <w:b/>
                <w:sz w:val="24"/>
                <w:szCs w:val="24"/>
              </w:rPr>
              <w:t>2017г.</w:t>
            </w:r>
          </w:p>
        </w:tc>
        <w:tc>
          <w:tcPr>
            <w:tcW w:w="990" w:type="dxa"/>
            <w:shd w:val="clear" w:color="auto" w:fill="auto"/>
          </w:tcPr>
          <w:p w:rsidR="00DC22FE" w:rsidRPr="00DC22FE" w:rsidRDefault="00DC22FE" w:rsidP="00DC22FE">
            <w:pPr>
              <w:jc w:val="center"/>
              <w:rPr>
                <w:rFonts w:eastAsia="Calibri"/>
                <w:b/>
                <w:sz w:val="24"/>
                <w:szCs w:val="24"/>
              </w:rPr>
            </w:pPr>
            <w:r w:rsidRPr="00DC22FE">
              <w:rPr>
                <w:rFonts w:eastAsia="Calibri"/>
                <w:b/>
                <w:sz w:val="24"/>
                <w:szCs w:val="24"/>
              </w:rPr>
              <w:t>2018г.</w:t>
            </w:r>
          </w:p>
        </w:tc>
      </w:tr>
      <w:tr w:rsidR="00DC22FE" w:rsidRPr="00DC22FE" w:rsidTr="00C019EC">
        <w:trPr>
          <w:trHeight w:val="141"/>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Раздел А: Сельское хозяйство, охота  и  лесное хозяйство</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8</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9</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112,5</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3,6</w:t>
            </w:r>
          </w:p>
        </w:tc>
      </w:tr>
      <w:tr w:rsidR="00DC22FE" w:rsidRPr="00DC22FE" w:rsidTr="00C019EC">
        <w:trPr>
          <w:trHeight w:val="291"/>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Раздел В: Добыча полезных ископаемых</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2</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50</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4</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0,4</w:t>
            </w:r>
          </w:p>
        </w:tc>
      </w:tr>
      <w:tr w:rsidR="00DC22FE" w:rsidRPr="00DC22FE" w:rsidTr="00C019EC">
        <w:trPr>
          <w:trHeight w:val="408"/>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Раздел С: Обрабатывающие производства</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12</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10</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83,3</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7,9</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4,5</w:t>
            </w:r>
          </w:p>
        </w:tc>
      </w:tr>
      <w:tr w:rsidR="00DC22FE" w:rsidRPr="00DC22FE" w:rsidTr="00C019EC">
        <w:trPr>
          <w:trHeight w:val="872"/>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D</w:t>
            </w:r>
            <w:r w:rsidRPr="00DC22FE">
              <w:rPr>
                <w:rFonts w:eastAsia="Calibri"/>
                <w:sz w:val="24"/>
                <w:szCs w:val="24"/>
              </w:rPr>
              <w:t xml:space="preserve">: Обеспечение электроэнергией, газом и паром; кондиционирование воздуха  </w:t>
            </w:r>
          </w:p>
        </w:tc>
        <w:tc>
          <w:tcPr>
            <w:tcW w:w="893" w:type="dxa"/>
            <w:shd w:val="clear" w:color="auto" w:fill="auto"/>
            <w:vAlign w:val="center"/>
          </w:tcPr>
          <w:p w:rsidR="00DC22FE" w:rsidRPr="00DC22FE" w:rsidRDefault="00DC22FE" w:rsidP="00DC22FE">
            <w:pPr>
              <w:jc w:val="center"/>
              <w:rPr>
                <w:rFonts w:eastAsia="Calibri"/>
                <w:sz w:val="24"/>
                <w:szCs w:val="24"/>
                <w:lang w:val="en-US"/>
              </w:rPr>
            </w:pPr>
            <w:r w:rsidRPr="00DC22FE">
              <w:rPr>
                <w:rFonts w:eastAsia="Calibri"/>
                <w:sz w:val="24"/>
                <w:szCs w:val="24"/>
                <w:lang w:val="en-US"/>
              </w:rPr>
              <w:t>5</w:t>
            </w:r>
          </w:p>
        </w:tc>
        <w:tc>
          <w:tcPr>
            <w:tcW w:w="1034" w:type="dxa"/>
            <w:shd w:val="clear" w:color="auto" w:fill="auto"/>
            <w:vAlign w:val="center"/>
          </w:tcPr>
          <w:p w:rsidR="00DC22FE" w:rsidRPr="00DC22FE" w:rsidRDefault="00DC22FE" w:rsidP="00DC22FE">
            <w:pPr>
              <w:jc w:val="center"/>
              <w:rPr>
                <w:rFonts w:eastAsia="Calibri"/>
                <w:sz w:val="24"/>
                <w:szCs w:val="24"/>
                <w:lang w:val="en-US"/>
              </w:rPr>
            </w:pPr>
            <w:r w:rsidRPr="00DC22FE">
              <w:rPr>
                <w:rFonts w:eastAsia="Calibri"/>
                <w:sz w:val="24"/>
                <w:szCs w:val="24"/>
                <w:lang w:val="en-US"/>
              </w:rPr>
              <w:t>2</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40</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8,9</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3,2</w:t>
            </w:r>
          </w:p>
        </w:tc>
      </w:tr>
      <w:tr w:rsidR="00DC22FE" w:rsidRPr="00DC22FE" w:rsidTr="00C019EC">
        <w:trPr>
          <w:trHeight w:val="560"/>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E</w:t>
            </w:r>
            <w:r w:rsidRPr="00DC22FE">
              <w:rPr>
                <w:rFonts w:eastAsia="Calibri"/>
                <w:sz w:val="24"/>
                <w:szCs w:val="24"/>
              </w:rPr>
              <w:t>: Водоснабжение, водоотведение, организация сбора и утилизации отходов</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2</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66,7</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2,8</w:t>
            </w:r>
          </w:p>
        </w:tc>
      </w:tr>
      <w:tr w:rsidR="00DC22FE" w:rsidRPr="00DC22FE" w:rsidTr="00C019EC">
        <w:trPr>
          <w:trHeight w:val="389"/>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Раздел</w:t>
            </w:r>
            <w:r w:rsidRPr="00DC22FE">
              <w:rPr>
                <w:rFonts w:eastAsia="Calibri"/>
                <w:sz w:val="24"/>
                <w:szCs w:val="24"/>
                <w:lang w:val="en-US"/>
              </w:rPr>
              <w:t xml:space="preserve"> F</w:t>
            </w:r>
            <w:r w:rsidRPr="00DC22FE">
              <w:rPr>
                <w:rFonts w:eastAsia="Calibri"/>
                <w:sz w:val="24"/>
                <w:szCs w:val="24"/>
              </w:rPr>
              <w:t>: Строительство</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43</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38</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88,4</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6,9</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4,3</w:t>
            </w:r>
          </w:p>
        </w:tc>
      </w:tr>
      <w:tr w:rsidR="00DC22FE" w:rsidRPr="00DC22FE" w:rsidTr="00C019EC">
        <w:trPr>
          <w:trHeight w:val="706"/>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G</w:t>
            </w:r>
            <w:r w:rsidRPr="00DC22FE">
              <w:rPr>
                <w:rFonts w:eastAsia="Calibri"/>
                <w:sz w:val="24"/>
                <w:szCs w:val="24"/>
              </w:rPr>
              <w:t>: Оптовая и розничная торговля; ремонт автотранспортных средств</w:t>
            </w:r>
          </w:p>
        </w:tc>
        <w:tc>
          <w:tcPr>
            <w:tcW w:w="893" w:type="dxa"/>
            <w:shd w:val="clear" w:color="auto" w:fill="auto"/>
            <w:vAlign w:val="center"/>
          </w:tcPr>
          <w:p w:rsidR="00DC22FE" w:rsidRPr="00DC22FE" w:rsidRDefault="00DC22FE" w:rsidP="00DC22FE">
            <w:pPr>
              <w:jc w:val="center"/>
              <w:rPr>
                <w:rFonts w:eastAsia="Calibri"/>
                <w:sz w:val="24"/>
                <w:szCs w:val="24"/>
                <w:lang w:val="en-US"/>
              </w:rPr>
            </w:pPr>
            <w:r w:rsidRPr="00DC22FE">
              <w:rPr>
                <w:rFonts w:eastAsia="Calibri"/>
                <w:sz w:val="24"/>
                <w:szCs w:val="24"/>
                <w:lang w:val="en-US"/>
              </w:rPr>
              <w:t>40</w:t>
            </w:r>
          </w:p>
        </w:tc>
        <w:tc>
          <w:tcPr>
            <w:tcW w:w="1034" w:type="dxa"/>
            <w:shd w:val="clear" w:color="auto" w:fill="auto"/>
            <w:vAlign w:val="center"/>
          </w:tcPr>
          <w:p w:rsidR="00DC22FE" w:rsidRPr="00DC22FE" w:rsidRDefault="00DC22FE" w:rsidP="00DC22FE">
            <w:pPr>
              <w:jc w:val="center"/>
              <w:rPr>
                <w:rFonts w:eastAsia="Calibri"/>
                <w:sz w:val="24"/>
                <w:szCs w:val="24"/>
                <w:lang w:val="en-US"/>
              </w:rPr>
            </w:pPr>
            <w:r w:rsidRPr="00DC22FE">
              <w:rPr>
                <w:rFonts w:eastAsia="Calibri"/>
                <w:sz w:val="24"/>
                <w:szCs w:val="24"/>
                <w:lang w:val="en-US"/>
              </w:rPr>
              <w:t>43</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107,5</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11,5</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12,9</w:t>
            </w:r>
          </w:p>
        </w:tc>
      </w:tr>
      <w:tr w:rsidR="00DC22FE" w:rsidRPr="00DC22FE" w:rsidTr="00C019EC">
        <w:trPr>
          <w:trHeight w:val="442"/>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H</w:t>
            </w:r>
            <w:r w:rsidRPr="00DC22FE">
              <w:rPr>
                <w:rFonts w:eastAsia="Calibri"/>
                <w:sz w:val="24"/>
                <w:szCs w:val="24"/>
              </w:rPr>
              <w:t>: Транспортировка и хранение</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47</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38</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80,9</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27,9</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39,7</w:t>
            </w:r>
          </w:p>
        </w:tc>
      </w:tr>
      <w:tr w:rsidR="00DC22FE" w:rsidRPr="00DC22FE" w:rsidTr="00C019EC">
        <w:trPr>
          <w:trHeight w:val="527"/>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I</w:t>
            </w:r>
            <w:r w:rsidRPr="00DC22FE">
              <w:rPr>
                <w:rFonts w:eastAsia="Calibri"/>
                <w:sz w:val="24"/>
                <w:szCs w:val="24"/>
              </w:rPr>
              <w:t>: Деятельность гостиниц и общественного питания</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11</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7</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63,6</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5,1</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6,6</w:t>
            </w:r>
          </w:p>
        </w:tc>
      </w:tr>
      <w:tr w:rsidR="00DC22FE" w:rsidRPr="00DC22FE" w:rsidTr="00C019EC">
        <w:trPr>
          <w:trHeight w:val="457"/>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Раздел J: Деятельность в области информатизации и связи</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4</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75</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w:t>
            </w:r>
          </w:p>
        </w:tc>
      </w:tr>
      <w:tr w:rsidR="00DC22FE" w:rsidRPr="00DC22FE" w:rsidTr="00C019EC">
        <w:trPr>
          <w:trHeight w:val="487"/>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Раздел К: Деятельность финансовая и страховая</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3</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4</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133,3</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0,67</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0,6</w:t>
            </w:r>
          </w:p>
        </w:tc>
      </w:tr>
      <w:tr w:rsidR="00DC22FE" w:rsidRPr="00DC22FE" w:rsidTr="00C019EC">
        <w:trPr>
          <w:trHeight w:val="700"/>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 xml:space="preserve">Раздел </w:t>
            </w:r>
            <w:r w:rsidRPr="00DC22FE">
              <w:rPr>
                <w:rFonts w:eastAsia="Calibri"/>
                <w:sz w:val="24"/>
                <w:szCs w:val="24"/>
                <w:lang w:val="en-US"/>
              </w:rPr>
              <w:t>L</w:t>
            </w:r>
            <w:r w:rsidRPr="00DC22FE">
              <w:rPr>
                <w:rFonts w:eastAsia="Calibri"/>
                <w:sz w:val="24"/>
                <w:szCs w:val="24"/>
              </w:rPr>
              <w:t xml:space="preserve"> : Деятельность по операциям с недвижимым  имуществом, аренда и предоставление услуг</w:t>
            </w:r>
          </w:p>
        </w:tc>
        <w:tc>
          <w:tcPr>
            <w:tcW w:w="893" w:type="dxa"/>
            <w:shd w:val="clear" w:color="auto" w:fill="auto"/>
            <w:vAlign w:val="center"/>
          </w:tcPr>
          <w:p w:rsidR="00DC22FE" w:rsidRPr="00DC22FE" w:rsidRDefault="00DC22FE" w:rsidP="00DC22FE">
            <w:pPr>
              <w:jc w:val="center"/>
              <w:rPr>
                <w:rFonts w:eastAsia="Calibri"/>
                <w:sz w:val="24"/>
                <w:szCs w:val="24"/>
                <w:lang w:val="en-US"/>
              </w:rPr>
            </w:pPr>
            <w:r w:rsidRPr="00DC22FE">
              <w:rPr>
                <w:rFonts w:eastAsia="Calibri"/>
                <w:sz w:val="24"/>
                <w:szCs w:val="24"/>
                <w:lang w:val="en-US"/>
              </w:rPr>
              <w:t>25</w:t>
            </w:r>
          </w:p>
        </w:tc>
        <w:tc>
          <w:tcPr>
            <w:tcW w:w="1034" w:type="dxa"/>
            <w:shd w:val="clear" w:color="auto" w:fill="auto"/>
            <w:vAlign w:val="center"/>
          </w:tcPr>
          <w:p w:rsidR="00DC22FE" w:rsidRPr="00DC22FE" w:rsidRDefault="00DC22FE" w:rsidP="00DC22FE">
            <w:pPr>
              <w:jc w:val="center"/>
              <w:rPr>
                <w:rFonts w:eastAsia="Calibri"/>
                <w:sz w:val="24"/>
                <w:szCs w:val="24"/>
                <w:lang w:val="en-US"/>
              </w:rPr>
            </w:pPr>
            <w:r w:rsidRPr="00DC22FE">
              <w:rPr>
                <w:rFonts w:eastAsia="Calibri"/>
                <w:sz w:val="24"/>
                <w:szCs w:val="24"/>
                <w:lang w:val="en-US"/>
              </w:rPr>
              <w:t>26</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104</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12,2</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12</w:t>
            </w:r>
          </w:p>
        </w:tc>
      </w:tr>
      <w:tr w:rsidR="00DC22FE" w:rsidRPr="00DC22FE" w:rsidTr="00C019EC">
        <w:trPr>
          <w:trHeight w:val="233"/>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Раздел М: Деятельность профессиональная, научная и техническая</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15</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15</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100</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1,9</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1,34</w:t>
            </w:r>
          </w:p>
        </w:tc>
      </w:tr>
      <w:tr w:rsidR="00DC22FE" w:rsidRPr="00DC22FE" w:rsidTr="00C019EC">
        <w:trPr>
          <w:trHeight w:val="233"/>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Раздел Р: Образование</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100</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w:t>
            </w:r>
          </w:p>
        </w:tc>
      </w:tr>
      <w:tr w:rsidR="00DC22FE" w:rsidRPr="00DC22FE" w:rsidTr="00C019EC">
        <w:trPr>
          <w:trHeight w:val="233"/>
          <w:jc w:val="center"/>
        </w:trPr>
        <w:tc>
          <w:tcPr>
            <w:tcW w:w="4689" w:type="dxa"/>
            <w:shd w:val="clear" w:color="auto" w:fill="auto"/>
            <w:vAlign w:val="center"/>
          </w:tcPr>
          <w:p w:rsidR="00DC22FE" w:rsidRPr="00DC22FE" w:rsidRDefault="00DC22FE" w:rsidP="00DC22FE">
            <w:pPr>
              <w:rPr>
                <w:rFonts w:eastAsia="Calibri"/>
                <w:sz w:val="24"/>
                <w:szCs w:val="24"/>
              </w:rPr>
            </w:pPr>
            <w:r w:rsidRPr="00DC22FE">
              <w:rPr>
                <w:rFonts w:eastAsia="Calibri"/>
                <w:sz w:val="24"/>
                <w:szCs w:val="24"/>
              </w:rPr>
              <w:t>Прочие</w:t>
            </w:r>
          </w:p>
        </w:tc>
        <w:tc>
          <w:tcPr>
            <w:tcW w:w="893"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13</w:t>
            </w:r>
          </w:p>
        </w:tc>
        <w:tc>
          <w:tcPr>
            <w:tcW w:w="1034"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17</w:t>
            </w:r>
          </w:p>
        </w:tc>
        <w:tc>
          <w:tcPr>
            <w:tcW w:w="952"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133,3</w:t>
            </w:r>
          </w:p>
        </w:tc>
        <w:tc>
          <w:tcPr>
            <w:tcW w:w="988"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w:t>
            </w:r>
          </w:p>
        </w:tc>
        <w:tc>
          <w:tcPr>
            <w:tcW w:w="990" w:type="dxa"/>
            <w:shd w:val="clear" w:color="auto" w:fill="auto"/>
            <w:vAlign w:val="center"/>
          </w:tcPr>
          <w:p w:rsidR="00DC22FE" w:rsidRPr="00DC22FE" w:rsidRDefault="00DC22FE" w:rsidP="00DC22FE">
            <w:pPr>
              <w:jc w:val="center"/>
              <w:rPr>
                <w:rFonts w:eastAsia="Calibri"/>
                <w:sz w:val="24"/>
                <w:szCs w:val="24"/>
              </w:rPr>
            </w:pPr>
            <w:r w:rsidRPr="00DC22FE">
              <w:rPr>
                <w:rFonts w:eastAsia="Calibri"/>
                <w:sz w:val="24"/>
                <w:szCs w:val="24"/>
              </w:rPr>
              <w:t>*</w:t>
            </w:r>
          </w:p>
        </w:tc>
      </w:tr>
    </w:tbl>
    <w:p w:rsidR="00DC22FE" w:rsidRPr="00DC22FE" w:rsidRDefault="00DC22FE" w:rsidP="00DC22FE">
      <w:pPr>
        <w:spacing w:line="360" w:lineRule="auto"/>
        <w:ind w:firstLine="567"/>
        <w:jc w:val="both"/>
        <w:rPr>
          <w:rFonts w:eastAsia="Calibri"/>
          <w:sz w:val="26"/>
          <w:szCs w:val="26"/>
        </w:rPr>
      </w:pPr>
    </w:p>
    <w:p w:rsidR="00DC22FE" w:rsidRPr="00DC22FE" w:rsidRDefault="00DC22FE" w:rsidP="00DC22FE">
      <w:pPr>
        <w:spacing w:line="360" w:lineRule="auto"/>
        <w:ind w:firstLine="567"/>
        <w:jc w:val="both"/>
        <w:rPr>
          <w:rFonts w:eastAsia="Calibri" w:cs="Arial"/>
          <w:color w:val="000000"/>
          <w:sz w:val="27"/>
          <w:szCs w:val="27"/>
        </w:rPr>
      </w:pPr>
      <w:r w:rsidRPr="00DC22FE">
        <w:rPr>
          <w:rFonts w:eastAsia="Calibri"/>
          <w:sz w:val="27"/>
          <w:szCs w:val="27"/>
        </w:rPr>
        <w:t xml:space="preserve">Оборот малых и средних предприятий за 2018 год увеличился на 66,3 % и по сравнению с показателем 2016 года составил 6 305,5 млн. руб. При этом в 2018 г. наблюдалось сокращение малых и средних </w:t>
      </w:r>
      <w:r w:rsidRPr="00DC22FE">
        <w:rPr>
          <w:rFonts w:eastAsia="Calibri"/>
          <w:sz w:val="27"/>
          <w:szCs w:val="27"/>
        </w:rPr>
        <w:lastRenderedPageBreak/>
        <w:t>предприятий на 15 ед.</w:t>
      </w:r>
      <w:r w:rsidRPr="00DC22FE">
        <w:rPr>
          <w:rFonts w:eastAsia="Calibri" w:cs="Arial"/>
          <w:color w:val="000000"/>
          <w:sz w:val="27"/>
          <w:szCs w:val="27"/>
        </w:rPr>
        <w:t xml:space="preserve"> Доля оборота малого бизнеса в общем обороте организаций, осуществляющих деятельность на территории района</w:t>
      </w:r>
      <w:r w:rsidRPr="00DC22FE">
        <w:rPr>
          <w:sz w:val="27"/>
          <w:szCs w:val="27"/>
        </w:rPr>
        <w:t xml:space="preserve"> </w:t>
      </w:r>
      <w:r w:rsidRPr="00DC22FE">
        <w:rPr>
          <w:rFonts w:eastAsia="Calibri" w:cs="Arial"/>
          <w:color w:val="000000"/>
          <w:sz w:val="27"/>
          <w:szCs w:val="27"/>
        </w:rPr>
        <w:t xml:space="preserve">незначительна и составляет 1,8 %. </w:t>
      </w:r>
    </w:p>
    <w:p w:rsidR="00DC22FE" w:rsidRPr="00DC22FE" w:rsidRDefault="00DC22FE" w:rsidP="00DC22FE">
      <w:pPr>
        <w:spacing w:line="360" w:lineRule="auto"/>
        <w:ind w:firstLine="567"/>
        <w:jc w:val="both"/>
        <w:rPr>
          <w:sz w:val="26"/>
          <w:szCs w:val="26"/>
        </w:rPr>
      </w:pPr>
      <w:r w:rsidRPr="00DC22FE">
        <w:rPr>
          <w:sz w:val="27"/>
          <w:szCs w:val="27"/>
        </w:rPr>
        <w:t xml:space="preserve">Стимулированию развития малого и среднего предпринимательства на территории района служит их участие в размещении муниципального заказа. В 2018 году объём закупок у субъектов малого предпринимательства составил 42 % от совокупного годового объема на сумму 260,9 млн. рублей. Это заказы на </w:t>
      </w:r>
      <w:r w:rsidRPr="00DC22FE">
        <w:rPr>
          <w:sz w:val="26"/>
          <w:szCs w:val="26"/>
        </w:rPr>
        <w:t>выполнение ремонтных работ, услуг по перевозке в городском общественном транспорте детей сирот и детей оставшихся без попечения родителей, разработка проектной документации, закупка оборудования, мебели, офисной техники, продуктов питания, учебной литературы и др.</w:t>
      </w:r>
      <w:r w:rsidRPr="00DC22FE">
        <w:rPr>
          <w:sz w:val="26"/>
          <w:szCs w:val="26"/>
        </w:rPr>
        <w:tab/>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Объём отгруженных товаров собственного производства, выполненных работ и услуг собственными силами предпринимательским сообществом района за 2018 год составил 5 244,1 млн. руб., темп роста -  140,8 % к 2017 году.</w:t>
      </w:r>
    </w:p>
    <w:p w:rsidR="00DC22FE" w:rsidRDefault="00DC22FE" w:rsidP="00DC22FE">
      <w:pPr>
        <w:spacing w:line="360" w:lineRule="auto"/>
        <w:ind w:firstLine="567"/>
        <w:jc w:val="both"/>
        <w:rPr>
          <w:rFonts w:eastAsia="Calibri"/>
          <w:sz w:val="27"/>
          <w:szCs w:val="27"/>
        </w:rPr>
      </w:pPr>
      <w:r w:rsidRPr="00DC22FE">
        <w:rPr>
          <w:rFonts w:eastAsia="Calibri"/>
          <w:sz w:val="27"/>
          <w:szCs w:val="27"/>
        </w:rPr>
        <w:lastRenderedPageBreak/>
        <w:t>Наблюдается рост инвестиций в основной капитал малых предприятий. За 2018 год осуществлено инвестиций на сумму 183,9 млн. руб., что выше уровня 2017 года в 2,6 раза.</w:t>
      </w:r>
    </w:p>
    <w:p w:rsidR="001E5DFE" w:rsidRDefault="001E5DFE" w:rsidP="00DC22FE">
      <w:pPr>
        <w:spacing w:line="360" w:lineRule="auto"/>
        <w:ind w:firstLine="567"/>
        <w:jc w:val="both"/>
        <w:rPr>
          <w:rFonts w:eastAsia="Calibri"/>
          <w:sz w:val="27"/>
          <w:szCs w:val="27"/>
        </w:rPr>
      </w:pPr>
    </w:p>
    <w:p w:rsidR="001E5DFE" w:rsidRPr="00DC22FE" w:rsidRDefault="001E5DFE" w:rsidP="00DC22FE">
      <w:pPr>
        <w:spacing w:line="360" w:lineRule="auto"/>
        <w:ind w:firstLine="567"/>
        <w:jc w:val="both"/>
        <w:rPr>
          <w:rFonts w:eastAsia="Calibri"/>
          <w:sz w:val="27"/>
          <w:szCs w:val="27"/>
        </w:rPr>
      </w:pPr>
    </w:p>
    <w:p w:rsidR="00DC22FE" w:rsidRPr="00DC22FE" w:rsidRDefault="00DC22FE" w:rsidP="00DC22FE">
      <w:pPr>
        <w:spacing w:line="360" w:lineRule="auto"/>
        <w:ind w:firstLine="567"/>
        <w:jc w:val="both"/>
        <w:rPr>
          <w:color w:val="000000"/>
          <w:sz w:val="27"/>
          <w:szCs w:val="27"/>
        </w:rPr>
      </w:pPr>
      <w:r w:rsidRPr="00DC22FE">
        <w:rPr>
          <w:color w:val="000000"/>
          <w:sz w:val="27"/>
          <w:szCs w:val="27"/>
        </w:rPr>
        <w:t>Вклад индивидуальных предпринимателей наиболее ощутим в обеспечении внутреннего рынка деловой древесиной, пиломатериалами, хлебом и хлебобулочными изделиями, кондитерскими изделиями, безалкогольными напитками, мороженым, полуфабрикатами.</w:t>
      </w:r>
    </w:p>
    <w:p w:rsidR="00DC22FE" w:rsidRPr="00DC22FE" w:rsidRDefault="00DC22FE" w:rsidP="00DC22FE">
      <w:pPr>
        <w:spacing w:line="360" w:lineRule="auto"/>
        <w:ind w:firstLine="567"/>
        <w:jc w:val="both"/>
        <w:rPr>
          <w:rFonts w:eastAsia="Calibri"/>
          <w:sz w:val="27"/>
          <w:szCs w:val="27"/>
        </w:rPr>
      </w:pPr>
      <w:r w:rsidRPr="00DC22FE">
        <w:rPr>
          <w:rFonts w:eastAsia="Calibri" w:cs="Arial"/>
          <w:color w:val="000000"/>
          <w:sz w:val="27"/>
          <w:szCs w:val="27"/>
        </w:rPr>
        <w:tab/>
        <w:t>Наибольшее число индивидуальных предпринимателей приходится на виды экономической деятельности: «</w:t>
      </w:r>
      <w:r w:rsidRPr="00DC22FE">
        <w:rPr>
          <w:rFonts w:eastAsia="Calibri"/>
          <w:sz w:val="27"/>
          <w:szCs w:val="27"/>
        </w:rPr>
        <w:t>Оптовая и розничная торговля; ремонт автотранспортных средств, мотоциклов»-36 % от общего числа зарегистрированных индивидуальных предпринимателей, «Транспортировка и хранение» - 25 %, сельское хозяйство, охота и лесное хозяйство»- 9 %, «Предоставление прочих видов услуг» - 6%, «Обрабатывающие производства» и «Строительство» - по 5%.</w:t>
      </w:r>
    </w:p>
    <w:p w:rsidR="00DC22FE" w:rsidRPr="00DC22FE" w:rsidRDefault="00DC22FE" w:rsidP="00DC22FE">
      <w:pPr>
        <w:spacing w:line="360" w:lineRule="auto"/>
        <w:jc w:val="both"/>
      </w:pPr>
      <w:r w:rsidRPr="00DC22FE">
        <w:rPr>
          <w:rFonts w:eastAsia="Calibri"/>
          <w:noProof/>
          <w:sz w:val="24"/>
          <w:szCs w:val="24"/>
        </w:rPr>
        <w:lastRenderedPageBreak/>
        <w:drawing>
          <wp:inline distT="0" distB="0" distL="0" distR="0">
            <wp:extent cx="5829300" cy="32289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22FE" w:rsidRPr="00DC22FE" w:rsidRDefault="00DC22FE" w:rsidP="00DC22FE">
      <w:pPr>
        <w:spacing w:line="360" w:lineRule="auto"/>
        <w:jc w:val="both"/>
        <w:rPr>
          <w:sz w:val="16"/>
          <w:szCs w:val="16"/>
        </w:rPr>
      </w:pPr>
    </w:p>
    <w:p w:rsidR="00DC22FE" w:rsidRPr="00DC22FE" w:rsidRDefault="00DC22FE" w:rsidP="00DC22FE">
      <w:pPr>
        <w:keepNext/>
        <w:spacing w:line="360" w:lineRule="auto"/>
        <w:ind w:firstLine="567"/>
        <w:jc w:val="both"/>
        <w:rPr>
          <w:rFonts w:eastAsia="Calibri"/>
          <w:sz w:val="27"/>
          <w:szCs w:val="27"/>
        </w:rPr>
      </w:pPr>
      <w:r w:rsidRPr="00DC22FE">
        <w:rPr>
          <w:rFonts w:eastAsia="Calibri"/>
          <w:sz w:val="27"/>
          <w:szCs w:val="27"/>
        </w:rPr>
        <w:t>Сравнительно с 2017 годом отраслевая структура индивидуальных предпринимателей значительно не изменилась.</w:t>
      </w:r>
    </w:p>
    <w:p w:rsidR="00DC22FE" w:rsidRPr="00DC22FE" w:rsidRDefault="00DC22FE" w:rsidP="00DC22FE">
      <w:pPr>
        <w:ind w:firstLine="567"/>
        <w:jc w:val="center"/>
        <w:rPr>
          <w:b/>
          <w:color w:val="000000"/>
          <w:sz w:val="24"/>
          <w:szCs w:val="24"/>
        </w:rPr>
      </w:pPr>
    </w:p>
    <w:p w:rsidR="00DC22FE" w:rsidRPr="00DC22FE" w:rsidRDefault="00DC22FE" w:rsidP="00DC22FE">
      <w:pPr>
        <w:ind w:firstLine="567"/>
        <w:jc w:val="center"/>
        <w:rPr>
          <w:b/>
          <w:color w:val="000000"/>
          <w:sz w:val="27"/>
          <w:szCs w:val="27"/>
        </w:rPr>
      </w:pPr>
      <w:r w:rsidRPr="00DC22FE">
        <w:rPr>
          <w:b/>
          <w:color w:val="000000"/>
          <w:sz w:val="27"/>
          <w:szCs w:val="27"/>
        </w:rPr>
        <w:t>Распределение индивидуальных предпринимателей</w:t>
      </w:r>
    </w:p>
    <w:p w:rsidR="00DC22FE" w:rsidRPr="00DC22FE" w:rsidRDefault="00DC22FE" w:rsidP="00DC22FE">
      <w:pPr>
        <w:ind w:firstLine="567"/>
        <w:jc w:val="center"/>
        <w:rPr>
          <w:b/>
          <w:color w:val="000000"/>
          <w:sz w:val="27"/>
          <w:szCs w:val="27"/>
        </w:rPr>
      </w:pPr>
      <w:r w:rsidRPr="00DC22FE">
        <w:rPr>
          <w:b/>
          <w:color w:val="000000"/>
          <w:sz w:val="27"/>
          <w:szCs w:val="27"/>
        </w:rPr>
        <w:t>МО «Ленский район» по видам деятельности</w:t>
      </w:r>
    </w:p>
    <w:p w:rsidR="00DC22FE" w:rsidRPr="00DC22FE" w:rsidRDefault="00DC22FE" w:rsidP="00DC22FE">
      <w:pPr>
        <w:ind w:firstLine="567"/>
        <w:jc w:val="center"/>
        <w:rPr>
          <w:color w:val="000000"/>
          <w:sz w:val="24"/>
          <w:szCs w:val="24"/>
        </w:rPr>
      </w:pPr>
      <w:r w:rsidRPr="00DC22FE">
        <w:rPr>
          <w:b/>
          <w:color w:val="000000"/>
          <w:sz w:val="24"/>
          <w:szCs w:val="24"/>
        </w:rPr>
        <w:t xml:space="preserve">                                                                                                                               </w:t>
      </w:r>
      <w:r w:rsidRPr="00DC22FE">
        <w:rPr>
          <w:color w:val="000000"/>
          <w:sz w:val="24"/>
          <w:szCs w:val="24"/>
        </w:rPr>
        <w:t>Таблица №3</w:t>
      </w:r>
    </w:p>
    <w:tbl>
      <w:tblPr>
        <w:tblW w:w="9547" w:type="dxa"/>
        <w:tblInd w:w="108" w:type="dxa"/>
        <w:tblLook w:val="04A0" w:firstRow="1" w:lastRow="0" w:firstColumn="1" w:lastColumn="0" w:noHBand="0" w:noVBand="1"/>
      </w:tblPr>
      <w:tblGrid>
        <w:gridCol w:w="4962"/>
        <w:gridCol w:w="992"/>
        <w:gridCol w:w="850"/>
        <w:gridCol w:w="817"/>
        <w:gridCol w:w="947"/>
        <w:gridCol w:w="979"/>
      </w:tblGrid>
      <w:tr w:rsidR="00DC22FE" w:rsidRPr="00DC22FE" w:rsidTr="00C019EC">
        <w:trPr>
          <w:trHeight w:val="960"/>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bCs/>
                <w:color w:val="000000"/>
                <w:sz w:val="22"/>
                <w:szCs w:val="22"/>
              </w:rPr>
            </w:pPr>
            <w:r w:rsidRPr="00DC22FE">
              <w:rPr>
                <w:bCs/>
                <w:color w:val="000000"/>
                <w:sz w:val="22"/>
                <w:szCs w:val="22"/>
              </w:rPr>
              <w:t xml:space="preserve">Наименование  показателя </w:t>
            </w:r>
          </w:p>
        </w:tc>
        <w:tc>
          <w:tcPr>
            <w:tcW w:w="992" w:type="dxa"/>
            <w:vMerge w:val="restart"/>
            <w:tcBorders>
              <w:top w:val="single" w:sz="4" w:space="0" w:color="auto"/>
              <w:left w:val="nil"/>
              <w:right w:val="single" w:sz="4" w:space="0" w:color="auto"/>
            </w:tcBorders>
            <w:shd w:val="clear" w:color="auto" w:fill="auto"/>
            <w:vAlign w:val="center"/>
            <w:hideMark/>
          </w:tcPr>
          <w:p w:rsidR="00DC22FE" w:rsidRPr="00DC22FE" w:rsidRDefault="00DC22FE" w:rsidP="00DC22FE">
            <w:pPr>
              <w:jc w:val="center"/>
              <w:rPr>
                <w:bCs/>
                <w:color w:val="000000"/>
                <w:sz w:val="22"/>
                <w:szCs w:val="22"/>
              </w:rPr>
            </w:pPr>
            <w:r w:rsidRPr="00DC22FE">
              <w:rPr>
                <w:bCs/>
                <w:color w:val="000000"/>
                <w:sz w:val="22"/>
                <w:szCs w:val="22"/>
              </w:rPr>
              <w:t> </w:t>
            </w:r>
          </w:p>
          <w:p w:rsidR="00DC22FE" w:rsidRPr="00DC22FE" w:rsidRDefault="00DC22FE" w:rsidP="00DC22FE">
            <w:pPr>
              <w:jc w:val="center"/>
              <w:rPr>
                <w:bCs/>
                <w:color w:val="000000"/>
                <w:sz w:val="22"/>
                <w:szCs w:val="22"/>
              </w:rPr>
            </w:pPr>
            <w:r w:rsidRPr="00DC22FE">
              <w:rPr>
                <w:bCs/>
                <w:color w:val="000000"/>
                <w:sz w:val="22"/>
                <w:szCs w:val="22"/>
              </w:rPr>
              <w:t>2017г.</w:t>
            </w:r>
          </w:p>
        </w:tc>
        <w:tc>
          <w:tcPr>
            <w:tcW w:w="850" w:type="dxa"/>
            <w:vMerge w:val="restart"/>
            <w:tcBorders>
              <w:top w:val="single" w:sz="4" w:space="0" w:color="auto"/>
              <w:left w:val="nil"/>
              <w:right w:val="single" w:sz="4" w:space="0" w:color="auto"/>
            </w:tcBorders>
            <w:shd w:val="clear" w:color="auto" w:fill="auto"/>
            <w:vAlign w:val="center"/>
            <w:hideMark/>
          </w:tcPr>
          <w:p w:rsidR="00DC22FE" w:rsidRPr="00DC22FE" w:rsidRDefault="00DC22FE" w:rsidP="00DC22FE">
            <w:pPr>
              <w:jc w:val="center"/>
              <w:rPr>
                <w:bCs/>
                <w:color w:val="000000"/>
                <w:sz w:val="22"/>
                <w:szCs w:val="22"/>
              </w:rPr>
            </w:pPr>
            <w:r w:rsidRPr="00DC22FE">
              <w:rPr>
                <w:bCs/>
                <w:color w:val="000000"/>
                <w:sz w:val="22"/>
                <w:szCs w:val="22"/>
              </w:rPr>
              <w:t> </w:t>
            </w:r>
          </w:p>
          <w:p w:rsidR="00DC22FE" w:rsidRPr="00DC22FE" w:rsidRDefault="00DC22FE" w:rsidP="00DC22FE">
            <w:pPr>
              <w:jc w:val="center"/>
              <w:rPr>
                <w:bCs/>
                <w:color w:val="000000"/>
                <w:sz w:val="22"/>
                <w:szCs w:val="22"/>
              </w:rPr>
            </w:pPr>
            <w:r w:rsidRPr="00DC22FE">
              <w:rPr>
                <w:bCs/>
                <w:color w:val="000000"/>
                <w:sz w:val="22"/>
                <w:szCs w:val="22"/>
              </w:rPr>
              <w:t>2018г.</w:t>
            </w:r>
          </w:p>
        </w:tc>
        <w:tc>
          <w:tcPr>
            <w:tcW w:w="817" w:type="dxa"/>
            <w:vMerge w:val="restart"/>
            <w:tcBorders>
              <w:top w:val="single" w:sz="4" w:space="0" w:color="auto"/>
              <w:left w:val="nil"/>
              <w:right w:val="single" w:sz="4" w:space="0" w:color="auto"/>
            </w:tcBorders>
            <w:shd w:val="clear" w:color="auto" w:fill="auto"/>
            <w:vAlign w:val="center"/>
            <w:hideMark/>
          </w:tcPr>
          <w:p w:rsidR="00DC22FE" w:rsidRPr="00DC22FE" w:rsidRDefault="00DC22FE" w:rsidP="00DC22FE">
            <w:pPr>
              <w:jc w:val="center"/>
              <w:rPr>
                <w:bCs/>
                <w:color w:val="000000"/>
                <w:sz w:val="22"/>
                <w:szCs w:val="22"/>
              </w:rPr>
            </w:pPr>
            <w:r w:rsidRPr="00DC22FE">
              <w:rPr>
                <w:bCs/>
                <w:color w:val="000000"/>
                <w:sz w:val="22"/>
                <w:szCs w:val="22"/>
              </w:rPr>
              <w:t>%</w:t>
            </w:r>
          </w:p>
          <w:p w:rsidR="00DC22FE" w:rsidRPr="00DC22FE" w:rsidRDefault="00DC22FE" w:rsidP="00DC22FE">
            <w:pPr>
              <w:jc w:val="center"/>
              <w:rPr>
                <w:bCs/>
                <w:color w:val="000000"/>
                <w:sz w:val="22"/>
                <w:szCs w:val="22"/>
              </w:rPr>
            </w:pPr>
            <w:r w:rsidRPr="00DC22FE">
              <w:rPr>
                <w:bCs/>
                <w:color w:val="000000"/>
                <w:sz w:val="22"/>
                <w:szCs w:val="22"/>
              </w:rPr>
              <w:t>(2018/</w:t>
            </w:r>
          </w:p>
          <w:p w:rsidR="00DC22FE" w:rsidRPr="00DC22FE" w:rsidRDefault="00DC22FE" w:rsidP="00DC22FE">
            <w:pPr>
              <w:jc w:val="center"/>
              <w:rPr>
                <w:bCs/>
                <w:color w:val="000000"/>
                <w:sz w:val="22"/>
                <w:szCs w:val="22"/>
              </w:rPr>
            </w:pPr>
            <w:r w:rsidRPr="00DC22FE">
              <w:rPr>
                <w:bCs/>
                <w:color w:val="000000"/>
                <w:sz w:val="22"/>
                <w:szCs w:val="22"/>
              </w:rPr>
              <w:t>2017)</w:t>
            </w:r>
          </w:p>
        </w:tc>
        <w:tc>
          <w:tcPr>
            <w:tcW w:w="1926" w:type="dxa"/>
            <w:gridSpan w:val="2"/>
            <w:tcBorders>
              <w:top w:val="single" w:sz="4" w:space="0" w:color="auto"/>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Cs/>
                <w:color w:val="000000"/>
                <w:sz w:val="22"/>
                <w:szCs w:val="22"/>
              </w:rPr>
            </w:pPr>
            <w:r w:rsidRPr="00DC22FE">
              <w:rPr>
                <w:bCs/>
                <w:color w:val="000000"/>
                <w:sz w:val="22"/>
                <w:szCs w:val="22"/>
              </w:rPr>
              <w:t>Уд. вес занятых по ОКВЭД от общего числа ИП, %</w:t>
            </w:r>
          </w:p>
        </w:tc>
      </w:tr>
      <w:tr w:rsidR="00DC22FE" w:rsidRPr="00DC22FE" w:rsidTr="00C019EC">
        <w:trPr>
          <w:trHeight w:val="299"/>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DC22FE" w:rsidRPr="00DC22FE" w:rsidRDefault="00DC22FE" w:rsidP="00DC22FE">
            <w:pPr>
              <w:rPr>
                <w:bCs/>
                <w:color w:val="000000"/>
                <w:sz w:val="23"/>
                <w:szCs w:val="23"/>
              </w:rPr>
            </w:pPr>
          </w:p>
        </w:tc>
        <w:tc>
          <w:tcPr>
            <w:tcW w:w="992" w:type="dxa"/>
            <w:vMerge/>
            <w:tcBorders>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Cs/>
                <w:color w:val="000000"/>
                <w:sz w:val="23"/>
                <w:szCs w:val="23"/>
              </w:rPr>
            </w:pPr>
          </w:p>
        </w:tc>
        <w:tc>
          <w:tcPr>
            <w:tcW w:w="850" w:type="dxa"/>
            <w:vMerge/>
            <w:tcBorders>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Cs/>
                <w:color w:val="000000"/>
                <w:sz w:val="23"/>
                <w:szCs w:val="23"/>
              </w:rPr>
            </w:pPr>
          </w:p>
        </w:tc>
        <w:tc>
          <w:tcPr>
            <w:tcW w:w="817" w:type="dxa"/>
            <w:vMerge/>
            <w:tcBorders>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Cs/>
                <w:color w:val="000000"/>
                <w:sz w:val="23"/>
                <w:szCs w:val="23"/>
              </w:rPr>
            </w:pP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Cs/>
                <w:color w:val="000000"/>
                <w:sz w:val="23"/>
                <w:szCs w:val="23"/>
              </w:rPr>
            </w:pPr>
            <w:r w:rsidRPr="00DC22FE">
              <w:rPr>
                <w:bCs/>
                <w:color w:val="000000"/>
                <w:sz w:val="23"/>
                <w:szCs w:val="23"/>
              </w:rPr>
              <w:t>2017г.</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Cs/>
                <w:color w:val="000000"/>
                <w:sz w:val="23"/>
                <w:szCs w:val="23"/>
              </w:rPr>
            </w:pPr>
            <w:r w:rsidRPr="00DC22FE">
              <w:rPr>
                <w:bCs/>
                <w:color w:val="000000"/>
                <w:sz w:val="23"/>
                <w:szCs w:val="23"/>
              </w:rPr>
              <w:t>2018г.</w:t>
            </w:r>
          </w:p>
        </w:tc>
      </w:tr>
      <w:tr w:rsidR="00DC22FE" w:rsidRPr="00DC22FE" w:rsidTr="00C019EC">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А: Сельское хозяйство, охота  и  лесное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128</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120</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93,8</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9,68</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9,36</w:t>
            </w:r>
          </w:p>
        </w:tc>
      </w:tr>
      <w:tr w:rsidR="00DC22FE" w:rsidRPr="00DC22FE" w:rsidTr="00C019EC">
        <w:trPr>
          <w:trHeight w:val="41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В: Добыча полезных ископаемых</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100,0</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0,08</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0,08</w:t>
            </w:r>
          </w:p>
        </w:tc>
      </w:tr>
      <w:tr w:rsidR="00DC22FE" w:rsidRPr="00DC22FE" w:rsidTr="00C019EC">
        <w:trPr>
          <w:trHeight w:val="353"/>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С: Обрабатывающие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53</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58</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109,4</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4,01</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4,52</w:t>
            </w:r>
          </w:p>
        </w:tc>
      </w:tr>
      <w:tr w:rsidR="00DC22FE" w:rsidRPr="00DC22FE" w:rsidTr="00C019EC">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 xml:space="preserve">Раздел D: Обеспечение электроэнергией, газом и паром; кондиционирование воздуха  </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100,0</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0,15</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0,16</w:t>
            </w:r>
          </w:p>
        </w:tc>
      </w:tr>
      <w:tr w:rsidR="00DC22FE" w:rsidRPr="00DC22FE" w:rsidTr="00C019EC">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E: Водоснабжение, водоотведение, организация сбора и утилизации отходов</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100,0</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0,30</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0,31</w:t>
            </w:r>
          </w:p>
        </w:tc>
      </w:tr>
      <w:tr w:rsidR="00DC22FE" w:rsidRPr="00DC22FE" w:rsidTr="00C019EC">
        <w:trPr>
          <w:trHeight w:val="42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F: Строительство</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60</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58</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96,7</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4,54</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4,52</w:t>
            </w:r>
          </w:p>
        </w:tc>
      </w:tr>
      <w:tr w:rsidR="00DC22FE" w:rsidRPr="00DC22FE" w:rsidTr="00C019EC">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G: Оптовая и розничная торговля; ремонт автотранспортных средств</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474</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466</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98,3</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35,85</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36,4</w:t>
            </w:r>
          </w:p>
        </w:tc>
      </w:tr>
      <w:tr w:rsidR="00DC22FE" w:rsidRPr="00DC22FE" w:rsidTr="00C019EC">
        <w:trPr>
          <w:trHeight w:val="338"/>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H: Транспортировка и хранение</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338</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325</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96,2</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25,57</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25,4</w:t>
            </w:r>
          </w:p>
        </w:tc>
      </w:tr>
      <w:tr w:rsidR="00DC22FE" w:rsidRPr="00DC22FE" w:rsidTr="00C019EC">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I: Деятельность гостиниц и общественного питания</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47</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48</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102,1</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3,56</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3,7</w:t>
            </w:r>
          </w:p>
        </w:tc>
      </w:tr>
      <w:tr w:rsidR="00DC22FE" w:rsidRPr="00DC22FE" w:rsidTr="00C019EC">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lastRenderedPageBreak/>
              <w:t>Раздел J: Деятельность в области информатизации и связи</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14</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13</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92,9</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1,06</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1,01</w:t>
            </w:r>
          </w:p>
        </w:tc>
      </w:tr>
      <w:tr w:rsidR="00DC22FE" w:rsidRPr="00DC22FE" w:rsidTr="00C019EC">
        <w:trPr>
          <w:trHeight w:val="23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К: Деятельность финансовая и страховая</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100,0</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0,30</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0,31</w:t>
            </w:r>
          </w:p>
        </w:tc>
      </w:tr>
      <w:tr w:rsidR="00DC22FE" w:rsidRPr="00DC22FE" w:rsidTr="00C019EC">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L : Деятельность по операциям с недвижимым  имуществом, аренда и предоставление услуг</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26</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24</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92,3</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1,97</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1,87</w:t>
            </w:r>
          </w:p>
        </w:tc>
      </w:tr>
      <w:tr w:rsidR="00DC22FE" w:rsidRPr="00DC22FE" w:rsidTr="00C019EC">
        <w:trPr>
          <w:trHeight w:val="6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М: Деятельность профессиональная, научная и техническая</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45</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43</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95,6</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3,40</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3,35</w:t>
            </w:r>
          </w:p>
        </w:tc>
      </w:tr>
      <w:tr w:rsidR="00DC22FE" w:rsidRPr="00DC22FE" w:rsidTr="00C019EC">
        <w:trPr>
          <w:trHeight w:val="34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Раздел Р: Образование</w:t>
            </w:r>
          </w:p>
        </w:tc>
        <w:tc>
          <w:tcPr>
            <w:tcW w:w="992"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jc w:val="center"/>
              <w:rPr>
                <w:color w:val="000000"/>
                <w:sz w:val="23"/>
                <w:szCs w:val="23"/>
              </w:rPr>
            </w:pPr>
            <w:r w:rsidRPr="00DC22FE">
              <w:rPr>
                <w:color w:val="000000"/>
                <w:sz w:val="23"/>
                <w:szCs w:val="23"/>
              </w:rPr>
              <w:t>4</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7</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175,0</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0,30</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0,55</w:t>
            </w:r>
          </w:p>
        </w:tc>
      </w:tr>
      <w:tr w:rsidR="00DC22FE" w:rsidRPr="00DC22FE" w:rsidTr="00C019EC">
        <w:trPr>
          <w:trHeight w:val="57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C22FE" w:rsidRPr="00DC22FE" w:rsidRDefault="00DC22FE" w:rsidP="00DC22FE">
            <w:pPr>
              <w:rPr>
                <w:sz w:val="23"/>
                <w:szCs w:val="23"/>
              </w:rPr>
            </w:pPr>
            <w:r w:rsidRPr="00DC22FE">
              <w:rPr>
                <w:sz w:val="23"/>
                <w:szCs w:val="23"/>
              </w:rPr>
              <w:t>Раздел N: Деятельность административная и сопутствующие. Дополнительные услуги</w:t>
            </w:r>
          </w:p>
        </w:tc>
        <w:tc>
          <w:tcPr>
            <w:tcW w:w="992"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jc w:val="center"/>
              <w:rPr>
                <w:color w:val="000000"/>
                <w:sz w:val="23"/>
                <w:szCs w:val="23"/>
              </w:rPr>
            </w:pPr>
            <w:r w:rsidRPr="00DC22FE">
              <w:rPr>
                <w:color w:val="000000"/>
                <w:sz w:val="23"/>
                <w:szCs w:val="23"/>
              </w:rPr>
              <w:t>17</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23</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135,3</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1,29</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1,79</w:t>
            </w:r>
          </w:p>
        </w:tc>
      </w:tr>
      <w:tr w:rsidR="00DC22FE" w:rsidRPr="00DC22FE" w:rsidTr="00C019EC">
        <w:trPr>
          <w:trHeight w:val="64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C22FE" w:rsidRPr="00DC22FE" w:rsidRDefault="00DC22FE" w:rsidP="00DC22FE">
            <w:pPr>
              <w:rPr>
                <w:sz w:val="23"/>
                <w:szCs w:val="23"/>
              </w:rPr>
            </w:pPr>
            <w:r w:rsidRPr="00DC22FE">
              <w:rPr>
                <w:sz w:val="23"/>
                <w:szCs w:val="23"/>
              </w:rPr>
              <w:t>Раздел  Q: 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jc w:val="center"/>
              <w:rPr>
                <w:color w:val="000000"/>
                <w:sz w:val="23"/>
                <w:szCs w:val="23"/>
              </w:rPr>
            </w:pPr>
            <w:r w:rsidRPr="00DC22FE">
              <w:rPr>
                <w:color w:val="000000"/>
                <w:sz w:val="23"/>
                <w:szCs w:val="23"/>
              </w:rPr>
              <w:t>10</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12</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120,0</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0,76</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0,94</w:t>
            </w:r>
          </w:p>
        </w:tc>
      </w:tr>
      <w:tr w:rsidR="00DC22FE" w:rsidRPr="00DC22FE" w:rsidTr="00C019EC">
        <w:trPr>
          <w:trHeight w:val="64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C22FE" w:rsidRPr="00DC22FE" w:rsidRDefault="00DC22FE" w:rsidP="00DC22FE">
            <w:pPr>
              <w:rPr>
                <w:sz w:val="23"/>
                <w:szCs w:val="23"/>
              </w:rPr>
            </w:pPr>
            <w:r w:rsidRPr="00DC22FE">
              <w:rPr>
                <w:sz w:val="23"/>
                <w:szCs w:val="23"/>
              </w:rPr>
              <w:t>Раздел R: 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jc w:val="center"/>
              <w:rPr>
                <w:color w:val="000000"/>
                <w:sz w:val="23"/>
                <w:szCs w:val="23"/>
              </w:rPr>
            </w:pPr>
            <w:r w:rsidRPr="00DC22FE">
              <w:rPr>
                <w:color w:val="000000"/>
                <w:sz w:val="23"/>
                <w:szCs w:val="23"/>
              </w:rPr>
              <w:t>12</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13</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108,3</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0,91</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1,01</w:t>
            </w:r>
          </w:p>
        </w:tc>
      </w:tr>
      <w:tr w:rsidR="00DC22FE" w:rsidRPr="00DC22FE" w:rsidTr="00C019EC">
        <w:trPr>
          <w:trHeight w:val="43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C22FE" w:rsidRPr="00DC22FE" w:rsidRDefault="00DC22FE" w:rsidP="00DC22FE">
            <w:pPr>
              <w:jc w:val="both"/>
              <w:rPr>
                <w:sz w:val="23"/>
                <w:szCs w:val="23"/>
              </w:rPr>
            </w:pPr>
            <w:r w:rsidRPr="00DC22FE">
              <w:rPr>
                <w:sz w:val="23"/>
                <w:szCs w:val="23"/>
              </w:rPr>
              <w:t>Раздел  S: Предоставление прочих видов услуг</w:t>
            </w:r>
          </w:p>
        </w:tc>
        <w:tc>
          <w:tcPr>
            <w:tcW w:w="992"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jc w:val="center"/>
              <w:rPr>
                <w:color w:val="000000"/>
                <w:sz w:val="23"/>
                <w:szCs w:val="23"/>
              </w:rPr>
            </w:pPr>
            <w:r w:rsidRPr="00DC22FE">
              <w:rPr>
                <w:color w:val="000000"/>
                <w:sz w:val="23"/>
                <w:szCs w:val="23"/>
              </w:rPr>
              <w:t>83</w:t>
            </w:r>
          </w:p>
        </w:tc>
        <w:tc>
          <w:tcPr>
            <w:tcW w:w="85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81</w:t>
            </w:r>
          </w:p>
        </w:tc>
        <w:tc>
          <w:tcPr>
            <w:tcW w:w="8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97,6</w:t>
            </w:r>
          </w:p>
        </w:tc>
        <w:tc>
          <w:tcPr>
            <w:tcW w:w="94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6,28</w:t>
            </w:r>
          </w:p>
        </w:tc>
        <w:tc>
          <w:tcPr>
            <w:tcW w:w="97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6,32</w:t>
            </w:r>
          </w:p>
        </w:tc>
      </w:tr>
    </w:tbl>
    <w:p w:rsidR="00DC22FE" w:rsidRPr="00DC22FE" w:rsidRDefault="00DC22FE" w:rsidP="00DC22FE">
      <w:pPr>
        <w:spacing w:line="360" w:lineRule="auto"/>
        <w:ind w:firstLine="567"/>
        <w:jc w:val="both"/>
        <w:rPr>
          <w:color w:val="000000"/>
          <w:sz w:val="26"/>
          <w:szCs w:val="26"/>
        </w:rPr>
      </w:pPr>
    </w:p>
    <w:p w:rsidR="00DC22FE" w:rsidRPr="00DC22FE" w:rsidRDefault="00DC22FE" w:rsidP="00DC22FE">
      <w:pPr>
        <w:spacing w:line="360" w:lineRule="auto"/>
        <w:ind w:firstLine="567"/>
        <w:jc w:val="both"/>
        <w:rPr>
          <w:sz w:val="27"/>
          <w:szCs w:val="27"/>
        </w:rPr>
      </w:pPr>
      <w:r w:rsidRPr="00DC22FE">
        <w:rPr>
          <w:sz w:val="27"/>
          <w:szCs w:val="27"/>
        </w:rPr>
        <w:t xml:space="preserve">Развитие предпринимательства вносит значительный вклад в обеспечение населения рабочими местами. В сфере малого бизнеса (с учётом предпринимателей) занято 12,8 % всего трудоспособного населения. Малый бизнес создает новые рабочие места, снижает уровень безработицы, обеспечивает рост доходов населения и, как следствие, способствует повышению социальной стабильности в обществе. </w:t>
      </w:r>
    </w:p>
    <w:p w:rsidR="00DC22FE" w:rsidRPr="00DC22FE" w:rsidRDefault="00DC22FE" w:rsidP="00DC22FE">
      <w:pPr>
        <w:spacing w:line="360" w:lineRule="auto"/>
        <w:ind w:firstLine="567"/>
        <w:jc w:val="both"/>
        <w:rPr>
          <w:color w:val="323131"/>
          <w:sz w:val="27"/>
          <w:szCs w:val="27"/>
        </w:rPr>
      </w:pPr>
      <w:r w:rsidRPr="00DC22FE">
        <w:rPr>
          <w:sz w:val="27"/>
          <w:szCs w:val="27"/>
        </w:rPr>
        <w:t xml:space="preserve">Поддержка и развитие предпринимательства является дополнительным источником пополнения бюджета района. В 2018 году объем налоговых поступлений по специальным налоговым режимам в бюджет МО «Ленский район» от деятельности СМП составил 150 759,1 тыс. рублей, что на 9,6 % выше, чем в 2016 году. На 1 СМП в 2016 г. приходилось </w:t>
      </w:r>
      <w:r w:rsidRPr="00DC22FE">
        <w:rPr>
          <w:sz w:val="27"/>
          <w:szCs w:val="27"/>
        </w:rPr>
        <w:lastRenderedPageBreak/>
        <w:t>85 522 руб., в 2018 г. – 100 172 руб. налоговых отчислений в среднем.</w:t>
      </w:r>
    </w:p>
    <w:p w:rsidR="00DC22FE" w:rsidRPr="00DC22FE" w:rsidRDefault="00DC22FE" w:rsidP="00DC22FE">
      <w:pPr>
        <w:spacing w:line="360" w:lineRule="auto"/>
        <w:ind w:firstLine="567"/>
        <w:jc w:val="both"/>
        <w:rPr>
          <w:rFonts w:eastAsia="Calibri"/>
          <w:sz w:val="27"/>
          <w:szCs w:val="27"/>
        </w:rPr>
      </w:pPr>
      <w:r w:rsidRPr="00DC22FE">
        <w:rPr>
          <w:rFonts w:eastAsia="Calibri" w:cs="Arial"/>
          <w:color w:val="000000"/>
          <w:sz w:val="27"/>
          <w:szCs w:val="27"/>
        </w:rPr>
        <w:t>Малые предприятия и предприниматели инвестируют средства в развитие собственного бизнеса. Немалые собственные средства вкладывают в строительство торговых объектов и на благоустройство территорий.</w:t>
      </w:r>
      <w:r w:rsidRPr="00DC22FE">
        <w:rPr>
          <w:rFonts w:eastAsia="Calibri"/>
          <w:color w:val="000000"/>
          <w:sz w:val="27"/>
          <w:szCs w:val="27"/>
        </w:rPr>
        <w:t xml:space="preserve"> Предприятия малого бизнеса ищут новые формы работы, открывают новые производства, расширяют ассортимент выпускаемой продукции, участвуют в проводимых конкурсах и ярмарках, получая заслуженное признание.</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Потребительский рынок продолжает оставаться основной составляющей малого бизнеса и характеризуется ростом розничного товарооборота</w:t>
      </w:r>
      <w:r w:rsidRPr="00DC22FE">
        <w:rPr>
          <w:rFonts w:eastAsia="Calibri" w:cs="Arial"/>
          <w:sz w:val="27"/>
          <w:szCs w:val="27"/>
        </w:rPr>
        <w:t xml:space="preserve"> в 2018г. на 14,4 % к 2017 г.; увеличением оборота общественного питания на 27 %. </w:t>
      </w:r>
      <w:r w:rsidRPr="00DC22FE">
        <w:rPr>
          <w:rFonts w:eastAsia="Calibri"/>
          <w:sz w:val="27"/>
          <w:szCs w:val="27"/>
        </w:rPr>
        <w:t>В 2018 году были сохранены позитивные тенденции развития отрасли. В целом потребительский рынок можно охарактеризовать как стабильный, с высоким уровнем насыщенности товарами и услугами.</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lastRenderedPageBreak/>
        <w:t xml:space="preserve">Силами предпринимателей удовлетворен спрос населения на хлеб и хлебобулочные изделия, производятся кондитерские изделия, сельскохозяйственная продукция, безалкогольные напитки, мороженое, мебель, </w:t>
      </w:r>
      <w:proofErr w:type="spellStart"/>
      <w:r w:rsidRPr="00DC22FE">
        <w:rPr>
          <w:rFonts w:eastAsia="Calibri"/>
          <w:sz w:val="27"/>
          <w:szCs w:val="27"/>
        </w:rPr>
        <w:t>лесопродукция</w:t>
      </w:r>
      <w:proofErr w:type="spellEnd"/>
      <w:r w:rsidRPr="00DC22FE">
        <w:rPr>
          <w:rFonts w:eastAsia="Calibri"/>
          <w:sz w:val="27"/>
          <w:szCs w:val="27"/>
        </w:rPr>
        <w:t>, бревна хвойных пород.</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Предпринимателями оказываются и платные услуги. За 2018 год бизнесом оказано 15 % от всех предоставленных платных услуг населению района, что в денежном выражении составляет 546,4 млн. рублей.</w:t>
      </w:r>
      <w:r w:rsidRPr="00DC22FE">
        <w:rPr>
          <w:sz w:val="27"/>
          <w:szCs w:val="27"/>
        </w:rPr>
        <w:t xml:space="preserve"> </w:t>
      </w:r>
      <w:r w:rsidRPr="00DC22FE">
        <w:rPr>
          <w:rFonts w:eastAsia="Calibri"/>
          <w:sz w:val="27"/>
          <w:szCs w:val="27"/>
        </w:rPr>
        <w:t xml:space="preserve">Такие виды бытовых услуг как ремонт и пошив обуви, ремонт и пошив швейных изделий, ремонт бытовой аппаратуры, изготовление и ремонт мебели, услуги химчисток и прачечных, услуги бань и душевых, услуги парикмахерских оказывают только индивидуальные предприниматели. </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Также значителен вклад субъектов малого и среднего предпринимательства и в осуществлении перевозок как грузовых, так и пассажирских. За 2018 год перевезено грузов СМП 2030,2 тыс. тонн, что составляет 76,5 % от всего объема грузоперевозок.</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lastRenderedPageBreak/>
        <w:t>В настоящее время на территории района сложилась инфраструктура   поддержки предпринимательства: создан и действует Координационный совет по вопросам развития малого и среднего предпринимательства и инвестиционной политики при главе МО «Ленский район»;  с 2010 года функционирует обособленное  подразделение государственного автономного учреждения РС(Я) «Центр «Мой бизнес»»; завершено  строительство    бизнес – инкубатора в г. Ленске; определенную  помощь  в подготовке  кадров оказывает ГУ «Центр занятости населения Ленского района»; информационно - консультационную, образовательную  и организационную  помощь предпринимателям оказывает администрация МО «Ленский район»; для развития микрофинансирования в 2001 году создан муниципальный Фонд  поддержки малого  предпринимательства.</w:t>
      </w:r>
    </w:p>
    <w:p w:rsidR="00DC22FE" w:rsidRPr="00DC22FE" w:rsidRDefault="00DC22FE" w:rsidP="00DC22FE">
      <w:pPr>
        <w:widowControl w:val="0"/>
        <w:tabs>
          <w:tab w:val="left" w:pos="583"/>
          <w:tab w:val="left" w:pos="1134"/>
        </w:tabs>
        <w:autoSpaceDE w:val="0"/>
        <w:autoSpaceDN w:val="0"/>
        <w:spacing w:line="360" w:lineRule="auto"/>
        <w:ind w:firstLine="709"/>
        <w:jc w:val="both"/>
        <w:rPr>
          <w:sz w:val="27"/>
          <w:szCs w:val="27"/>
        </w:rPr>
      </w:pPr>
      <w:r w:rsidRPr="00DC22FE">
        <w:rPr>
          <w:sz w:val="27"/>
          <w:szCs w:val="27"/>
        </w:rPr>
        <w:t xml:space="preserve">С целью решения приоритетов, определенных Стратегией СЭР Ленского района до 2030 года, ведется работа по развитию финансирования проектов СМП на базе муниципального Фонда поддержки предпринимательства. Определены 4 направления с </w:t>
      </w:r>
      <w:r w:rsidRPr="00DC22FE">
        <w:rPr>
          <w:sz w:val="27"/>
          <w:szCs w:val="27"/>
        </w:rPr>
        <w:lastRenderedPageBreak/>
        <w:t>льготной процентной ставкой:</w:t>
      </w:r>
    </w:p>
    <w:p w:rsidR="00DC22FE" w:rsidRPr="00DC22FE" w:rsidRDefault="00DC22FE" w:rsidP="00DC22FE">
      <w:pPr>
        <w:widowControl w:val="0"/>
        <w:numPr>
          <w:ilvl w:val="0"/>
          <w:numId w:val="49"/>
        </w:numPr>
        <w:tabs>
          <w:tab w:val="left" w:pos="360"/>
          <w:tab w:val="left" w:pos="851"/>
        </w:tabs>
        <w:autoSpaceDE w:val="0"/>
        <w:autoSpaceDN w:val="0"/>
        <w:spacing w:line="360" w:lineRule="auto"/>
        <w:ind w:firstLine="567"/>
        <w:jc w:val="both"/>
        <w:rPr>
          <w:sz w:val="27"/>
          <w:szCs w:val="27"/>
        </w:rPr>
      </w:pPr>
      <w:r w:rsidRPr="00DC22FE">
        <w:rPr>
          <w:sz w:val="27"/>
          <w:szCs w:val="27"/>
        </w:rPr>
        <w:tab/>
        <w:t>«Стартап», до 1 млн. руб., от 7,5 до 7,75 % на 12 мес.,</w:t>
      </w:r>
    </w:p>
    <w:p w:rsidR="00DC22FE" w:rsidRPr="00DC22FE" w:rsidRDefault="00DC22FE" w:rsidP="00DC22FE">
      <w:pPr>
        <w:widowControl w:val="0"/>
        <w:numPr>
          <w:ilvl w:val="0"/>
          <w:numId w:val="49"/>
        </w:numPr>
        <w:tabs>
          <w:tab w:val="left" w:pos="360"/>
          <w:tab w:val="left" w:pos="851"/>
        </w:tabs>
        <w:autoSpaceDE w:val="0"/>
        <w:autoSpaceDN w:val="0"/>
        <w:spacing w:line="360" w:lineRule="auto"/>
        <w:ind w:firstLine="567"/>
        <w:jc w:val="both"/>
        <w:rPr>
          <w:sz w:val="27"/>
          <w:szCs w:val="27"/>
        </w:rPr>
      </w:pPr>
      <w:r w:rsidRPr="00DC22FE">
        <w:rPr>
          <w:sz w:val="27"/>
          <w:szCs w:val="27"/>
        </w:rPr>
        <w:tab/>
        <w:t>«Сельскохозяйственный» (до 2 млн., 5 %, до 36 мес.),</w:t>
      </w:r>
    </w:p>
    <w:p w:rsidR="00DC22FE" w:rsidRPr="00DC22FE" w:rsidRDefault="00DC22FE" w:rsidP="00DC22FE">
      <w:pPr>
        <w:widowControl w:val="0"/>
        <w:numPr>
          <w:ilvl w:val="0"/>
          <w:numId w:val="49"/>
        </w:numPr>
        <w:tabs>
          <w:tab w:val="left" w:pos="360"/>
          <w:tab w:val="left" w:pos="851"/>
        </w:tabs>
        <w:autoSpaceDE w:val="0"/>
        <w:autoSpaceDN w:val="0"/>
        <w:spacing w:line="360" w:lineRule="auto"/>
        <w:ind w:firstLine="567"/>
        <w:jc w:val="both"/>
        <w:rPr>
          <w:sz w:val="27"/>
          <w:szCs w:val="27"/>
        </w:rPr>
      </w:pPr>
      <w:r w:rsidRPr="00DC22FE">
        <w:rPr>
          <w:sz w:val="27"/>
          <w:szCs w:val="27"/>
        </w:rPr>
        <w:tab/>
        <w:t xml:space="preserve">«Стабильность» (до 3 </w:t>
      </w:r>
      <w:proofErr w:type="spellStart"/>
      <w:r w:rsidRPr="00DC22FE">
        <w:rPr>
          <w:sz w:val="27"/>
          <w:szCs w:val="27"/>
        </w:rPr>
        <w:t>млн.руб</w:t>
      </w:r>
      <w:proofErr w:type="spellEnd"/>
      <w:r w:rsidRPr="00DC22FE">
        <w:rPr>
          <w:sz w:val="27"/>
          <w:szCs w:val="27"/>
        </w:rPr>
        <w:t>. 7,5-12 %, до 24 мес.),</w:t>
      </w:r>
    </w:p>
    <w:p w:rsidR="00DC22FE" w:rsidRPr="00DC22FE" w:rsidRDefault="00DC22FE" w:rsidP="00DC22FE">
      <w:pPr>
        <w:widowControl w:val="0"/>
        <w:numPr>
          <w:ilvl w:val="0"/>
          <w:numId w:val="49"/>
        </w:numPr>
        <w:tabs>
          <w:tab w:val="left" w:pos="360"/>
          <w:tab w:val="left" w:pos="851"/>
        </w:tabs>
        <w:autoSpaceDE w:val="0"/>
        <w:autoSpaceDN w:val="0"/>
        <w:spacing w:line="360" w:lineRule="auto"/>
        <w:ind w:firstLine="567"/>
        <w:jc w:val="both"/>
        <w:rPr>
          <w:sz w:val="27"/>
          <w:szCs w:val="27"/>
        </w:rPr>
      </w:pPr>
      <w:r w:rsidRPr="00DC22FE">
        <w:rPr>
          <w:sz w:val="27"/>
          <w:szCs w:val="27"/>
        </w:rPr>
        <w:tab/>
        <w:t xml:space="preserve">«Лесопромышленный комплекс» - (до 5 </w:t>
      </w:r>
      <w:proofErr w:type="spellStart"/>
      <w:r w:rsidRPr="00DC22FE">
        <w:rPr>
          <w:sz w:val="27"/>
          <w:szCs w:val="27"/>
        </w:rPr>
        <w:t>млн.руб</w:t>
      </w:r>
      <w:proofErr w:type="spellEnd"/>
      <w:r w:rsidRPr="00DC22FE">
        <w:rPr>
          <w:sz w:val="27"/>
          <w:szCs w:val="27"/>
        </w:rPr>
        <w:t>., 7 %, 36 мес.).</w:t>
      </w:r>
    </w:p>
    <w:p w:rsidR="00DC22FE" w:rsidRPr="00DC22FE" w:rsidRDefault="00DC22FE" w:rsidP="00DC22FE">
      <w:pPr>
        <w:widowControl w:val="0"/>
        <w:tabs>
          <w:tab w:val="left" w:pos="583"/>
          <w:tab w:val="left" w:pos="1134"/>
        </w:tabs>
        <w:autoSpaceDE w:val="0"/>
        <w:autoSpaceDN w:val="0"/>
        <w:spacing w:line="360" w:lineRule="auto"/>
        <w:ind w:firstLine="567"/>
        <w:jc w:val="both"/>
        <w:rPr>
          <w:sz w:val="27"/>
          <w:szCs w:val="27"/>
        </w:rPr>
      </w:pPr>
      <w:r w:rsidRPr="00DC22FE">
        <w:rPr>
          <w:sz w:val="27"/>
          <w:szCs w:val="27"/>
        </w:rPr>
        <w:t>В настоящее время ведется работа по увеличению срока кредитования, по внедрению механизмов предоставления беспроцентных кредитов и др., что после детальной проработки механизмов будет отражено в программе.</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 xml:space="preserve">В рамках национального проекта «Малое и среднее предпринимательство и поддержка индивидуальной предпринимательской инициативы» в Якутии запущены региональные проекты: популяризация, акселерация, улучшение условий предпринимательской деятельности, расширение доступа субъектов МСП </w:t>
      </w:r>
    </w:p>
    <w:p w:rsidR="00DC22FE" w:rsidRPr="00DC22FE" w:rsidRDefault="00DC22FE" w:rsidP="00DC22FE">
      <w:pPr>
        <w:spacing w:line="360" w:lineRule="auto"/>
        <w:jc w:val="both"/>
        <w:rPr>
          <w:rFonts w:eastAsia="Calibri"/>
          <w:sz w:val="27"/>
          <w:szCs w:val="27"/>
        </w:rPr>
      </w:pPr>
      <w:r w:rsidRPr="00DC22FE">
        <w:rPr>
          <w:rFonts w:eastAsia="Calibri"/>
          <w:sz w:val="27"/>
          <w:szCs w:val="27"/>
        </w:rPr>
        <w:t xml:space="preserve">к финансовым ресурсам. Правительством РС(Я) реализован комплекс мер направленных на поддержку </w:t>
      </w:r>
      <w:r w:rsidRPr="00DC22FE">
        <w:rPr>
          <w:rFonts w:eastAsia="Calibri"/>
          <w:sz w:val="27"/>
          <w:szCs w:val="27"/>
        </w:rPr>
        <w:lastRenderedPageBreak/>
        <w:t>бизнеса: сохранение льготной ставки по УСН, внедрение льготных кредитных продуктов, проведение образовательных программ, запуск акселерационной программы «</w:t>
      </w:r>
      <w:r w:rsidRPr="00DC22FE">
        <w:rPr>
          <w:rFonts w:eastAsia="Calibri"/>
          <w:sz w:val="27"/>
          <w:szCs w:val="27"/>
          <w:lang w:val="en-US"/>
        </w:rPr>
        <w:t>Fast</w:t>
      </w:r>
      <w:r w:rsidRPr="00DC22FE">
        <w:rPr>
          <w:rFonts w:eastAsia="Calibri"/>
          <w:sz w:val="27"/>
          <w:szCs w:val="27"/>
        </w:rPr>
        <w:t xml:space="preserve"> </w:t>
      </w:r>
      <w:r w:rsidRPr="00DC22FE">
        <w:rPr>
          <w:rFonts w:eastAsia="Calibri"/>
          <w:sz w:val="27"/>
          <w:szCs w:val="27"/>
          <w:lang w:val="en-US"/>
        </w:rPr>
        <w:t>For</w:t>
      </w:r>
      <w:r w:rsidRPr="00DC22FE">
        <w:rPr>
          <w:rFonts w:eastAsia="Calibri"/>
          <w:sz w:val="27"/>
          <w:szCs w:val="27"/>
        </w:rPr>
        <w:t>с</w:t>
      </w:r>
      <w:r w:rsidRPr="00DC22FE">
        <w:rPr>
          <w:rFonts w:eastAsia="Calibri"/>
          <w:sz w:val="27"/>
          <w:szCs w:val="27"/>
          <w:lang w:val="en-US"/>
        </w:rPr>
        <w:t>e</w:t>
      </w:r>
      <w:r w:rsidRPr="00DC22FE">
        <w:rPr>
          <w:rFonts w:eastAsia="Calibri"/>
          <w:sz w:val="27"/>
          <w:szCs w:val="27"/>
        </w:rPr>
        <w:t>», проведение встреч с бизнесом и др.</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 xml:space="preserve">В Стратегии социально – экономического развития Ленского района на период до 2030 года главной задачей развития малого и среднего предпринимательства является </w:t>
      </w:r>
      <w:r w:rsidRPr="00DC22FE">
        <w:rPr>
          <w:sz w:val="27"/>
          <w:szCs w:val="27"/>
        </w:rPr>
        <w:t xml:space="preserve">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 </w:t>
      </w:r>
    </w:p>
    <w:p w:rsidR="00DC22FE" w:rsidRDefault="00DC22FE" w:rsidP="00DC22FE">
      <w:pPr>
        <w:spacing w:line="360" w:lineRule="auto"/>
        <w:ind w:firstLine="567"/>
        <w:jc w:val="both"/>
        <w:rPr>
          <w:rFonts w:eastAsia="Calibri"/>
          <w:sz w:val="27"/>
          <w:szCs w:val="27"/>
        </w:rPr>
      </w:pPr>
      <w:r w:rsidRPr="00DC22FE">
        <w:rPr>
          <w:rFonts w:eastAsia="Calibri"/>
          <w:sz w:val="27"/>
          <w:szCs w:val="27"/>
        </w:rPr>
        <w:t xml:space="preserve"> Итоговыми индикаторами реализации Стратегии по инновационному варианту к 2030г. определено увеличение числа субъектов малого и среднего предпринимательства с ростом на 17 %, среднесписочной численности работников малого бизнеса на 17 %, оборота малых предприятий на 76%.</w:t>
      </w:r>
    </w:p>
    <w:p w:rsidR="001E5DFE" w:rsidRDefault="001E5DFE" w:rsidP="002C3A15">
      <w:pPr>
        <w:spacing w:line="360" w:lineRule="auto"/>
        <w:jc w:val="both"/>
        <w:rPr>
          <w:rFonts w:eastAsia="Calibri"/>
          <w:sz w:val="27"/>
          <w:szCs w:val="27"/>
        </w:rPr>
      </w:pPr>
    </w:p>
    <w:p w:rsidR="002C3A15" w:rsidRPr="00DC22FE" w:rsidRDefault="002C3A15" w:rsidP="002C3A15">
      <w:pPr>
        <w:spacing w:line="360" w:lineRule="auto"/>
        <w:jc w:val="both"/>
        <w:rPr>
          <w:rFonts w:eastAsia="Calibri"/>
          <w:sz w:val="27"/>
          <w:szCs w:val="27"/>
        </w:rPr>
      </w:pPr>
    </w:p>
    <w:p w:rsidR="00DC22FE" w:rsidRPr="00DC22FE" w:rsidRDefault="00DC22FE" w:rsidP="00DC22FE">
      <w:pPr>
        <w:spacing w:line="360" w:lineRule="auto"/>
        <w:ind w:firstLine="567"/>
        <w:jc w:val="both"/>
        <w:rPr>
          <w:rFonts w:eastAsia="Calibri"/>
          <w:sz w:val="27"/>
          <w:szCs w:val="27"/>
        </w:rPr>
      </w:pPr>
      <w:r w:rsidRPr="00DC22FE">
        <w:rPr>
          <w:b/>
          <w:sz w:val="27"/>
          <w:szCs w:val="27"/>
        </w:rPr>
        <w:t>Характеристика имеющейся проблемы.</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lastRenderedPageBreak/>
        <w:t xml:space="preserve">Несмотря на позитивные изменения состояния развития малого и среднего предпринимательства Ленского района на 10 тыс. населения района приходится   всего 377 субъектов малого и среднего предпринимательства, в Республике Саха (Якутия) этот показатель составляет 474 ед. </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 xml:space="preserve">Проблемы развития малого и среднего предпринимательства обусловлены рядом причин, в частности, выраженными диспропорциями в уровне развития поселений района. </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Демографический и производственный потенциал сосредоточен в промышленно развитых поселениях, что обуславливает дифференциацию предпринимательской деятельности. Основными видами деятельности в сельских поселениях является сельское хозяйство и лесозаготовительная деятельность с незначительной долей производства пилопродукции. Отсутствие местного производства, неразвитость народно – художественного промысла (ремесел), бытовых услуг связано с низким уровнем доходов основной массы сельских жителей. Граждане, оказыва</w:t>
      </w:r>
      <w:r w:rsidRPr="00DC22FE">
        <w:rPr>
          <w:rFonts w:eastAsia="Calibri"/>
          <w:sz w:val="27"/>
          <w:szCs w:val="27"/>
        </w:rPr>
        <w:lastRenderedPageBreak/>
        <w:t xml:space="preserve">ющие нелегально бытовые услуги в сельской местности, в </w:t>
      </w:r>
      <w:proofErr w:type="spellStart"/>
      <w:r w:rsidRPr="00DC22FE">
        <w:rPr>
          <w:rFonts w:eastAsia="Calibri"/>
          <w:sz w:val="27"/>
          <w:szCs w:val="27"/>
        </w:rPr>
        <w:t>т.ч</w:t>
      </w:r>
      <w:proofErr w:type="spellEnd"/>
      <w:r w:rsidRPr="00DC22FE">
        <w:rPr>
          <w:rFonts w:eastAsia="Calibri"/>
          <w:sz w:val="27"/>
          <w:szCs w:val="27"/>
        </w:rPr>
        <w:t xml:space="preserve">. пошив национальной одежды, занимающихся работой с мехом, резьбой по дереву и кости, изготовлением национальных украшений, сувенирной продукцией не изъявляют желания регистрировать свою коммерческую деятельность официально. </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В настоящее время народно-художественным промыслом в Ленском районе занимаются   порядка 29 физических лиц (по данным глав поселений), некоторые из них потенциально готовы получить статус «самозанятых», зарегистрироваться в качестве индивидуальных предпринимателей. Спектр промысла достаточно традиционен для Республики Саха (Якутия) - это пошив национальной одежды, изготовление украшений из бисера, резьба по кости, дереву, пошив унтов.</w:t>
      </w:r>
    </w:p>
    <w:p w:rsidR="00DC22FE" w:rsidRPr="00DC22FE" w:rsidRDefault="00DC22FE" w:rsidP="00DC22FE">
      <w:pPr>
        <w:spacing w:line="360" w:lineRule="auto"/>
        <w:ind w:firstLine="567"/>
        <w:jc w:val="both"/>
        <w:rPr>
          <w:sz w:val="26"/>
          <w:szCs w:val="26"/>
          <w:shd w:val="clear" w:color="auto" w:fill="FFFFFF"/>
        </w:rPr>
      </w:pPr>
      <w:r w:rsidRPr="00DC22FE">
        <w:rPr>
          <w:rFonts w:eastAsia="Calibri"/>
          <w:sz w:val="27"/>
          <w:szCs w:val="27"/>
        </w:rPr>
        <w:t xml:space="preserve">Учитывая неразвитость этого направления малым бизнесом, а также для развития сферы народно-художественного промысла, </w:t>
      </w:r>
      <w:r w:rsidRPr="00DC22FE">
        <w:rPr>
          <w:sz w:val="26"/>
          <w:szCs w:val="26"/>
          <w:shd w:val="clear" w:color="auto" w:fill="FFFFFF"/>
        </w:rPr>
        <w:t>необходимо в рамках программы осуществить комплексный подход с целью сохранения народных традиций и вовлечения в субъекты малого предпринимательства.</w:t>
      </w:r>
    </w:p>
    <w:p w:rsidR="00DC22FE" w:rsidRPr="00DC22FE" w:rsidRDefault="00DC22FE" w:rsidP="00DC22FE">
      <w:pPr>
        <w:spacing w:line="360" w:lineRule="auto"/>
        <w:ind w:firstLine="567"/>
        <w:jc w:val="both"/>
        <w:rPr>
          <w:sz w:val="26"/>
          <w:szCs w:val="26"/>
          <w:shd w:val="clear" w:color="auto" w:fill="FFFFFF"/>
        </w:rPr>
      </w:pPr>
      <w:r w:rsidRPr="00DC22FE">
        <w:rPr>
          <w:sz w:val="26"/>
          <w:szCs w:val="26"/>
          <w:shd w:val="clear" w:color="auto" w:fill="FFFFFF"/>
        </w:rPr>
        <w:lastRenderedPageBreak/>
        <w:t xml:space="preserve">Села Ленского района располагают природными ресурсами. Доля безработных среди сельских жителей выше в разы, нежели в городских населенных пунктах: Ленске, Витиме, </w:t>
      </w:r>
      <w:proofErr w:type="spellStart"/>
      <w:r w:rsidRPr="00DC22FE">
        <w:rPr>
          <w:sz w:val="26"/>
          <w:szCs w:val="26"/>
          <w:shd w:val="clear" w:color="auto" w:fill="FFFFFF"/>
        </w:rPr>
        <w:t>Пеледуе</w:t>
      </w:r>
      <w:proofErr w:type="spellEnd"/>
      <w:r w:rsidRPr="00DC22FE">
        <w:rPr>
          <w:sz w:val="26"/>
          <w:szCs w:val="26"/>
          <w:shd w:val="clear" w:color="auto" w:fill="FFFFFF"/>
        </w:rPr>
        <w:t xml:space="preserve">. </w:t>
      </w:r>
    </w:p>
    <w:p w:rsidR="00DC22FE" w:rsidRPr="00DC22FE" w:rsidRDefault="00DC22FE" w:rsidP="00DC22FE">
      <w:pPr>
        <w:spacing w:line="360" w:lineRule="auto"/>
        <w:ind w:firstLine="567"/>
        <w:jc w:val="both"/>
        <w:rPr>
          <w:sz w:val="26"/>
          <w:szCs w:val="26"/>
          <w:shd w:val="clear" w:color="auto" w:fill="FFFFFF"/>
        </w:rPr>
      </w:pPr>
      <w:r w:rsidRPr="00DC22FE">
        <w:rPr>
          <w:sz w:val="26"/>
          <w:szCs w:val="26"/>
          <w:shd w:val="clear" w:color="auto" w:fill="FFFFFF"/>
        </w:rPr>
        <w:t xml:space="preserve">Правительством РС(Я) в рамках реализации регионального национального проекта «Создание системы поддержки фермеров и развитие сельской кооперации» определены механизмы вовлечения в СМП в сфере сельского хозяйства. Но, в связи с отсутствием местного производства, необходимо решать задачу и по созданию новых производств на селе, которое в настоящее время представлено лишь только выращиванием сельхозпродукции, производством хлеба и хлебобулочных изделий и производством </w:t>
      </w:r>
      <w:proofErr w:type="spellStart"/>
      <w:r w:rsidRPr="00DC22FE">
        <w:rPr>
          <w:sz w:val="26"/>
          <w:szCs w:val="26"/>
          <w:shd w:val="clear" w:color="auto" w:fill="FFFFFF"/>
        </w:rPr>
        <w:t>лесопродукции</w:t>
      </w:r>
      <w:proofErr w:type="spellEnd"/>
      <w:r w:rsidRPr="00DC22FE">
        <w:rPr>
          <w:sz w:val="26"/>
          <w:szCs w:val="26"/>
          <w:shd w:val="clear" w:color="auto" w:fill="FFFFFF"/>
        </w:rPr>
        <w:t>. Необходимо развивать такие сферы как производство и переработка дикоросов, изготовление национальной мебели и столярных изделий и др.</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На развитие малого предпринимательства в Ленском районе влияет низкая конкурентоспособность продукции (товаров, услуг) субъектов малого и среднего предпринимательства, при высокой себестоимости, а также ограниченный рынок сбыта при низкой производительности труда.</w:t>
      </w:r>
    </w:p>
    <w:p w:rsidR="00DC22FE" w:rsidRPr="00DC22FE" w:rsidRDefault="00DC22FE" w:rsidP="00DC22FE">
      <w:pPr>
        <w:spacing w:line="360" w:lineRule="auto"/>
        <w:ind w:firstLine="567"/>
        <w:jc w:val="both"/>
        <w:rPr>
          <w:rFonts w:eastAsia="Calibri"/>
          <w:color w:val="000000"/>
          <w:sz w:val="27"/>
          <w:szCs w:val="27"/>
        </w:rPr>
      </w:pPr>
      <w:r w:rsidRPr="00DC22FE">
        <w:rPr>
          <w:rFonts w:eastAsia="Calibri"/>
          <w:color w:val="000000"/>
          <w:sz w:val="27"/>
          <w:szCs w:val="27"/>
        </w:rPr>
        <w:lastRenderedPageBreak/>
        <w:t xml:space="preserve">Для представителей малого бизнеса, особенно, начинающих собственное дело, сложно получить кредит в банковских структурах по нескольким причинам: высокая процентная ставка за пользование кредитом и отсутствие достаточного залогового обеспечения. </w:t>
      </w:r>
    </w:p>
    <w:p w:rsidR="00DC22FE" w:rsidRPr="00DC22FE" w:rsidRDefault="00DC22FE" w:rsidP="00DC22FE">
      <w:pPr>
        <w:spacing w:line="360" w:lineRule="auto"/>
        <w:ind w:firstLine="567"/>
        <w:contextualSpacing/>
        <w:jc w:val="both"/>
        <w:rPr>
          <w:rFonts w:eastAsia="Calibri"/>
          <w:sz w:val="27"/>
          <w:szCs w:val="27"/>
        </w:rPr>
      </w:pPr>
      <w:r w:rsidRPr="00DC22FE">
        <w:rPr>
          <w:rFonts w:eastAsia="Calibri"/>
          <w:sz w:val="27"/>
          <w:szCs w:val="27"/>
        </w:rPr>
        <w:t>На деятельности предприятий, особенно производственного сектора, отражается рост тарифов на энергоресурсы.</w:t>
      </w:r>
    </w:p>
    <w:p w:rsidR="00DC22FE" w:rsidRPr="00DC22FE" w:rsidRDefault="00DC22FE" w:rsidP="00DC22FE">
      <w:pPr>
        <w:spacing w:line="360" w:lineRule="auto"/>
        <w:ind w:firstLine="567"/>
        <w:contextualSpacing/>
        <w:jc w:val="both"/>
        <w:rPr>
          <w:rFonts w:eastAsia="Calibri"/>
          <w:sz w:val="27"/>
          <w:szCs w:val="27"/>
        </w:rPr>
      </w:pPr>
      <w:r w:rsidRPr="00DC22FE">
        <w:rPr>
          <w:rFonts w:eastAsia="Calibri"/>
          <w:sz w:val="27"/>
          <w:szCs w:val="27"/>
        </w:rPr>
        <w:t>Затрудняет развитие малого бизнеса 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 и недостаток квалифицированных кадров.</w:t>
      </w:r>
    </w:p>
    <w:p w:rsidR="00DC22FE" w:rsidRPr="00DC22FE" w:rsidRDefault="00DC22FE" w:rsidP="00DC22FE">
      <w:pPr>
        <w:autoSpaceDE w:val="0"/>
        <w:autoSpaceDN w:val="0"/>
        <w:adjustRightInd w:val="0"/>
        <w:spacing w:line="360" w:lineRule="auto"/>
        <w:ind w:firstLine="540"/>
        <w:jc w:val="both"/>
        <w:rPr>
          <w:sz w:val="27"/>
          <w:szCs w:val="27"/>
        </w:rPr>
      </w:pPr>
      <w:r w:rsidRPr="00DC22FE">
        <w:rPr>
          <w:sz w:val="27"/>
          <w:szCs w:val="27"/>
        </w:rPr>
        <w:t xml:space="preserve">Низкий уровень производства потребительских товаров в районе привел к полной зависимости от их ввоза на территорию района, что усугубляется еще и сезонностью транспортной связи, как с другими регионами России, так и внутрирайонным сообщением. </w:t>
      </w:r>
    </w:p>
    <w:p w:rsidR="00DC22FE" w:rsidRPr="00DC22FE" w:rsidRDefault="00DC22FE" w:rsidP="00DC22FE">
      <w:pPr>
        <w:autoSpaceDE w:val="0"/>
        <w:autoSpaceDN w:val="0"/>
        <w:adjustRightInd w:val="0"/>
        <w:spacing w:line="360" w:lineRule="auto"/>
        <w:ind w:firstLine="540"/>
        <w:jc w:val="both"/>
        <w:rPr>
          <w:sz w:val="27"/>
          <w:szCs w:val="27"/>
        </w:rPr>
      </w:pPr>
      <w:r w:rsidRPr="00DC22FE">
        <w:rPr>
          <w:sz w:val="27"/>
          <w:szCs w:val="27"/>
        </w:rPr>
        <w:lastRenderedPageBreak/>
        <w:t>Низкая транспортная доступность, зависимость от сезонного фактора влияет на развитие местного производства.</w:t>
      </w:r>
    </w:p>
    <w:p w:rsidR="001E5DFE" w:rsidRDefault="00DC22FE" w:rsidP="00DC22FE">
      <w:pPr>
        <w:tabs>
          <w:tab w:val="left" w:pos="851"/>
        </w:tabs>
        <w:autoSpaceDE w:val="0"/>
        <w:autoSpaceDN w:val="0"/>
        <w:adjustRightInd w:val="0"/>
        <w:spacing w:line="360" w:lineRule="auto"/>
        <w:ind w:firstLine="567"/>
        <w:jc w:val="both"/>
        <w:rPr>
          <w:sz w:val="27"/>
          <w:szCs w:val="27"/>
        </w:rPr>
      </w:pPr>
      <w:r w:rsidRPr="00DC22FE">
        <w:rPr>
          <w:sz w:val="27"/>
          <w:szCs w:val="27"/>
        </w:rPr>
        <w:t xml:space="preserve">Высокая себестоимость местной продукции и ее низкая конкурентоспособность вызывает опережающее развитие сектора торговли, существенно сдерживая при этом развитие местного производства. Среди основных причин высокой себестоимости можно выделить отдаленность поставщиков сырья, </w:t>
      </w:r>
    </w:p>
    <w:p w:rsidR="001E5DFE" w:rsidRDefault="001E5DFE" w:rsidP="00DC22FE">
      <w:pPr>
        <w:tabs>
          <w:tab w:val="left" w:pos="851"/>
        </w:tabs>
        <w:autoSpaceDE w:val="0"/>
        <w:autoSpaceDN w:val="0"/>
        <w:adjustRightInd w:val="0"/>
        <w:spacing w:line="360" w:lineRule="auto"/>
        <w:ind w:firstLine="567"/>
        <w:jc w:val="both"/>
        <w:rPr>
          <w:sz w:val="27"/>
          <w:szCs w:val="27"/>
        </w:rPr>
      </w:pPr>
    </w:p>
    <w:p w:rsidR="00DC22FE" w:rsidRPr="00DC22FE" w:rsidRDefault="00DC22FE" w:rsidP="00DC22FE">
      <w:pPr>
        <w:tabs>
          <w:tab w:val="left" w:pos="851"/>
        </w:tabs>
        <w:autoSpaceDE w:val="0"/>
        <w:autoSpaceDN w:val="0"/>
        <w:adjustRightInd w:val="0"/>
        <w:spacing w:line="360" w:lineRule="auto"/>
        <w:ind w:firstLine="567"/>
        <w:jc w:val="both"/>
        <w:rPr>
          <w:sz w:val="27"/>
          <w:szCs w:val="27"/>
        </w:rPr>
      </w:pPr>
      <w:r w:rsidRPr="00DC22FE">
        <w:rPr>
          <w:sz w:val="27"/>
          <w:szCs w:val="27"/>
        </w:rPr>
        <w:t>отсутствие энергосберегающих технологий, ограниченный рынок сбыта при низкой производительности труда.</w:t>
      </w:r>
    </w:p>
    <w:p w:rsidR="00DC22FE" w:rsidRPr="00DC22FE" w:rsidRDefault="00DC22FE" w:rsidP="00DC22FE">
      <w:pPr>
        <w:spacing w:line="360" w:lineRule="auto"/>
        <w:ind w:firstLine="567"/>
        <w:jc w:val="both"/>
        <w:rPr>
          <w:rFonts w:eastAsia="Calibri"/>
          <w:sz w:val="27"/>
          <w:szCs w:val="27"/>
        </w:rPr>
      </w:pPr>
      <w:r w:rsidRPr="00DC22FE">
        <w:rPr>
          <w:rFonts w:eastAsia="Calibri"/>
          <w:sz w:val="27"/>
          <w:szCs w:val="27"/>
        </w:rPr>
        <w:t>Анализ факторов, влияющих в целом на развитие малого и среднего предпринимательства, позволяет выделить несколько наиболее острых проблемных вопросов, связанных с деятельностью малого и среднего бизнеса в Ленском районе:</w:t>
      </w:r>
    </w:p>
    <w:p w:rsidR="00DC22FE" w:rsidRPr="00DC22FE" w:rsidRDefault="00DC22FE" w:rsidP="00DC22FE">
      <w:pPr>
        <w:numPr>
          <w:ilvl w:val="0"/>
          <w:numId w:val="25"/>
        </w:numPr>
        <w:tabs>
          <w:tab w:val="left" w:pos="851"/>
        </w:tabs>
        <w:spacing w:line="360" w:lineRule="auto"/>
        <w:ind w:firstLine="567"/>
        <w:jc w:val="both"/>
        <w:rPr>
          <w:sz w:val="27"/>
          <w:szCs w:val="27"/>
        </w:rPr>
      </w:pPr>
      <w:r w:rsidRPr="00DC22FE">
        <w:rPr>
          <w:sz w:val="27"/>
          <w:szCs w:val="27"/>
        </w:rPr>
        <w:t xml:space="preserve">сложность логистических схем доставки грузов, связанные с сокращением сроков навигации с одной стороны и </w:t>
      </w:r>
      <w:r w:rsidRPr="00DC22FE">
        <w:rPr>
          <w:sz w:val="27"/>
          <w:szCs w:val="27"/>
        </w:rPr>
        <w:lastRenderedPageBreak/>
        <w:t>ограничениями по доступности автодороги на маршруте Витим – Ленск;</w:t>
      </w:r>
    </w:p>
    <w:p w:rsidR="00DC22FE" w:rsidRPr="00DC22FE" w:rsidRDefault="00DC22FE" w:rsidP="00DC22FE">
      <w:pPr>
        <w:numPr>
          <w:ilvl w:val="0"/>
          <w:numId w:val="25"/>
        </w:numPr>
        <w:tabs>
          <w:tab w:val="left" w:pos="851"/>
        </w:tabs>
        <w:spacing w:line="360" w:lineRule="auto"/>
        <w:ind w:firstLine="567"/>
        <w:jc w:val="both"/>
        <w:rPr>
          <w:sz w:val="27"/>
          <w:szCs w:val="27"/>
        </w:rPr>
      </w:pPr>
      <w:r w:rsidRPr="00DC22FE">
        <w:rPr>
          <w:sz w:val="27"/>
          <w:szCs w:val="27"/>
        </w:rPr>
        <w:t>ограничения по доступности финансовых и кадровых ресурсов;</w:t>
      </w:r>
    </w:p>
    <w:p w:rsidR="00DC22FE" w:rsidRPr="00DC22FE" w:rsidRDefault="00DC22FE" w:rsidP="00DC22FE">
      <w:pPr>
        <w:numPr>
          <w:ilvl w:val="0"/>
          <w:numId w:val="25"/>
        </w:numPr>
        <w:tabs>
          <w:tab w:val="left" w:pos="851"/>
        </w:tabs>
        <w:spacing w:line="360" w:lineRule="auto"/>
        <w:ind w:firstLine="567"/>
        <w:jc w:val="both"/>
        <w:rPr>
          <w:sz w:val="27"/>
          <w:szCs w:val="27"/>
        </w:rPr>
      </w:pPr>
      <w:r w:rsidRPr="00DC22FE">
        <w:rPr>
          <w:sz w:val="27"/>
          <w:szCs w:val="27"/>
        </w:rPr>
        <w:t>сложность доступа на корпоративные рынки крупных компаний. На сегодняшний день незначительное число Ленских предпринимателей имеет опыт работы с крупными недропользователями, осуществляющими деятельность в районе;</w:t>
      </w:r>
    </w:p>
    <w:p w:rsidR="00DC22FE" w:rsidRPr="00DC22FE" w:rsidRDefault="00DC22FE" w:rsidP="00DC22FE">
      <w:pPr>
        <w:numPr>
          <w:ilvl w:val="0"/>
          <w:numId w:val="25"/>
        </w:numPr>
        <w:tabs>
          <w:tab w:val="left" w:pos="851"/>
        </w:tabs>
        <w:autoSpaceDE w:val="0"/>
        <w:autoSpaceDN w:val="0"/>
        <w:adjustRightInd w:val="0"/>
        <w:spacing w:line="360" w:lineRule="auto"/>
        <w:ind w:firstLine="567"/>
        <w:contextualSpacing/>
        <w:jc w:val="both"/>
        <w:rPr>
          <w:sz w:val="27"/>
          <w:szCs w:val="27"/>
        </w:rPr>
      </w:pPr>
      <w:r w:rsidRPr="00DC22FE">
        <w:rPr>
          <w:sz w:val="27"/>
          <w:szCs w:val="27"/>
        </w:rPr>
        <w:t>сложность в получении кредитов и нежелание коммерческих банков кредитовать бизнес;</w:t>
      </w:r>
    </w:p>
    <w:p w:rsidR="00DC22FE" w:rsidRPr="00DC22FE" w:rsidRDefault="00DC22FE" w:rsidP="00DC22FE">
      <w:pPr>
        <w:numPr>
          <w:ilvl w:val="0"/>
          <w:numId w:val="25"/>
        </w:numPr>
        <w:tabs>
          <w:tab w:val="left" w:pos="851"/>
        </w:tabs>
        <w:autoSpaceDE w:val="0"/>
        <w:autoSpaceDN w:val="0"/>
        <w:adjustRightInd w:val="0"/>
        <w:spacing w:line="360" w:lineRule="auto"/>
        <w:ind w:firstLine="567"/>
        <w:contextualSpacing/>
        <w:jc w:val="both"/>
        <w:rPr>
          <w:sz w:val="27"/>
          <w:szCs w:val="27"/>
        </w:rPr>
      </w:pPr>
      <w:r w:rsidRPr="00DC22FE">
        <w:rPr>
          <w:sz w:val="27"/>
          <w:szCs w:val="27"/>
        </w:rPr>
        <w:t>высокая себестоимость и низкая конкурентоспособность продукции (товаров, услуг);</w:t>
      </w:r>
    </w:p>
    <w:p w:rsidR="00DC22FE" w:rsidRPr="00DC22FE" w:rsidRDefault="00DC22FE" w:rsidP="00DC22FE">
      <w:pPr>
        <w:numPr>
          <w:ilvl w:val="0"/>
          <w:numId w:val="25"/>
        </w:numPr>
        <w:tabs>
          <w:tab w:val="left" w:pos="851"/>
        </w:tabs>
        <w:autoSpaceDE w:val="0"/>
        <w:autoSpaceDN w:val="0"/>
        <w:adjustRightInd w:val="0"/>
        <w:spacing w:line="360" w:lineRule="auto"/>
        <w:ind w:firstLine="567"/>
        <w:contextualSpacing/>
        <w:jc w:val="both"/>
        <w:rPr>
          <w:sz w:val="27"/>
          <w:szCs w:val="27"/>
        </w:rPr>
      </w:pPr>
      <w:r w:rsidRPr="00DC22FE">
        <w:rPr>
          <w:sz w:val="27"/>
          <w:szCs w:val="27"/>
        </w:rPr>
        <w:t>недостаток квалифицированных кадров;</w:t>
      </w:r>
    </w:p>
    <w:p w:rsidR="00DC22FE" w:rsidRPr="00DC22FE" w:rsidRDefault="00DC22FE" w:rsidP="00DC22FE">
      <w:pPr>
        <w:numPr>
          <w:ilvl w:val="0"/>
          <w:numId w:val="25"/>
        </w:numPr>
        <w:tabs>
          <w:tab w:val="left" w:pos="851"/>
        </w:tabs>
        <w:autoSpaceDE w:val="0"/>
        <w:autoSpaceDN w:val="0"/>
        <w:adjustRightInd w:val="0"/>
        <w:spacing w:line="360" w:lineRule="auto"/>
        <w:ind w:firstLine="567"/>
        <w:contextualSpacing/>
        <w:jc w:val="both"/>
        <w:rPr>
          <w:sz w:val="27"/>
          <w:szCs w:val="27"/>
        </w:rPr>
      </w:pPr>
      <w:r w:rsidRPr="00DC22FE">
        <w:rPr>
          <w:sz w:val="27"/>
          <w:szCs w:val="27"/>
        </w:rPr>
        <w:t>административные барьеры;</w:t>
      </w:r>
    </w:p>
    <w:p w:rsidR="00DC22FE" w:rsidRPr="00DC22FE" w:rsidRDefault="00DC22FE" w:rsidP="00DC22FE">
      <w:pPr>
        <w:numPr>
          <w:ilvl w:val="0"/>
          <w:numId w:val="25"/>
        </w:numPr>
        <w:tabs>
          <w:tab w:val="left" w:pos="851"/>
        </w:tabs>
        <w:autoSpaceDE w:val="0"/>
        <w:autoSpaceDN w:val="0"/>
        <w:adjustRightInd w:val="0"/>
        <w:spacing w:line="360" w:lineRule="auto"/>
        <w:ind w:firstLine="567"/>
        <w:contextualSpacing/>
        <w:jc w:val="both"/>
        <w:rPr>
          <w:sz w:val="27"/>
          <w:szCs w:val="27"/>
        </w:rPr>
      </w:pPr>
      <w:r w:rsidRPr="00DC22FE">
        <w:rPr>
          <w:sz w:val="27"/>
          <w:szCs w:val="27"/>
        </w:rPr>
        <w:t>тарифная политика естественных монополий;</w:t>
      </w:r>
    </w:p>
    <w:p w:rsidR="00DC22FE" w:rsidRPr="00DC22FE" w:rsidRDefault="00DC22FE" w:rsidP="00DC22FE">
      <w:pPr>
        <w:numPr>
          <w:ilvl w:val="0"/>
          <w:numId w:val="25"/>
        </w:numPr>
        <w:tabs>
          <w:tab w:val="left" w:pos="851"/>
        </w:tabs>
        <w:autoSpaceDE w:val="0"/>
        <w:autoSpaceDN w:val="0"/>
        <w:adjustRightInd w:val="0"/>
        <w:spacing w:line="360" w:lineRule="auto"/>
        <w:ind w:firstLine="567"/>
        <w:contextualSpacing/>
        <w:jc w:val="both"/>
        <w:rPr>
          <w:sz w:val="27"/>
          <w:szCs w:val="27"/>
        </w:rPr>
      </w:pPr>
      <w:r w:rsidRPr="00DC22FE">
        <w:rPr>
          <w:sz w:val="27"/>
          <w:szCs w:val="27"/>
        </w:rPr>
        <w:t>узкий рынок сбыта.</w:t>
      </w:r>
    </w:p>
    <w:p w:rsidR="00DC22FE" w:rsidRPr="00DC22FE" w:rsidRDefault="00DC22FE" w:rsidP="00DC22FE">
      <w:pPr>
        <w:spacing w:line="360" w:lineRule="auto"/>
        <w:jc w:val="both"/>
        <w:rPr>
          <w:color w:val="000000"/>
          <w:sz w:val="27"/>
          <w:szCs w:val="27"/>
        </w:rPr>
      </w:pPr>
      <w:r w:rsidRPr="00DC22FE">
        <w:rPr>
          <w:color w:val="000000"/>
          <w:sz w:val="27"/>
          <w:szCs w:val="27"/>
        </w:rPr>
        <w:lastRenderedPageBreak/>
        <w:t xml:space="preserve">       Подводя итоги развития предпринимательства в Ленском районе, приведем краткий анализ основных конкурентных преимуществ и проблем, оказывающих влияние на развитие данной сферы в районе с элементами SWOT-анализа.</w:t>
      </w:r>
    </w:p>
    <w:p w:rsidR="001E5DFE" w:rsidRDefault="00DC22FE" w:rsidP="00DC22FE">
      <w:pPr>
        <w:ind w:left="2124"/>
        <w:rPr>
          <w:b/>
          <w:sz w:val="27"/>
          <w:szCs w:val="27"/>
        </w:rPr>
      </w:pPr>
      <w:r w:rsidRPr="00DC22FE">
        <w:rPr>
          <w:b/>
          <w:sz w:val="27"/>
          <w:szCs w:val="27"/>
        </w:rPr>
        <w:t xml:space="preserve">                   </w:t>
      </w:r>
    </w:p>
    <w:p w:rsidR="00DC22FE" w:rsidRPr="00DC22FE" w:rsidRDefault="00DC22FE" w:rsidP="00DC22FE">
      <w:pPr>
        <w:ind w:left="2124"/>
        <w:rPr>
          <w:b/>
          <w:sz w:val="27"/>
          <w:szCs w:val="27"/>
        </w:rPr>
      </w:pPr>
      <w:r w:rsidRPr="00DC22FE">
        <w:rPr>
          <w:b/>
          <w:sz w:val="27"/>
          <w:szCs w:val="27"/>
        </w:rPr>
        <w:t>SWOT – анализ отрасли</w:t>
      </w:r>
    </w:p>
    <w:p w:rsidR="00DC22FE" w:rsidRPr="00DC22FE" w:rsidRDefault="00DC22FE" w:rsidP="00DC22FE">
      <w:pPr>
        <w:ind w:left="2124"/>
        <w:rPr>
          <w:b/>
          <w:sz w:val="27"/>
          <w:szCs w:val="27"/>
        </w:rPr>
      </w:pPr>
      <w:r w:rsidRPr="00DC22FE">
        <w:rPr>
          <w:sz w:val="27"/>
          <w:szCs w:val="27"/>
        </w:rPr>
        <w:t xml:space="preserve">                                                                                   Таблица № 4</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22FE" w:rsidRPr="00DC22FE" w:rsidTr="00C019EC">
        <w:tc>
          <w:tcPr>
            <w:tcW w:w="4785" w:type="dxa"/>
            <w:shd w:val="clear" w:color="auto" w:fill="auto"/>
          </w:tcPr>
          <w:p w:rsidR="00DC22FE" w:rsidRPr="00DC22FE" w:rsidRDefault="00DC22FE" w:rsidP="00DC22FE">
            <w:pPr>
              <w:jc w:val="center"/>
              <w:rPr>
                <w:b/>
                <w:sz w:val="27"/>
                <w:szCs w:val="27"/>
              </w:rPr>
            </w:pPr>
            <w:r w:rsidRPr="00DC22FE">
              <w:rPr>
                <w:b/>
                <w:sz w:val="27"/>
                <w:szCs w:val="27"/>
              </w:rPr>
              <w:t>Преимущества (сильные стороны)</w:t>
            </w:r>
          </w:p>
        </w:tc>
        <w:tc>
          <w:tcPr>
            <w:tcW w:w="4786" w:type="dxa"/>
            <w:shd w:val="clear" w:color="auto" w:fill="auto"/>
          </w:tcPr>
          <w:p w:rsidR="00DC22FE" w:rsidRPr="00DC22FE" w:rsidRDefault="00DC22FE" w:rsidP="00DC22FE">
            <w:pPr>
              <w:jc w:val="center"/>
              <w:rPr>
                <w:b/>
                <w:sz w:val="27"/>
                <w:szCs w:val="27"/>
              </w:rPr>
            </w:pPr>
            <w:r w:rsidRPr="00DC22FE">
              <w:rPr>
                <w:b/>
                <w:sz w:val="27"/>
                <w:szCs w:val="27"/>
              </w:rPr>
              <w:t>Недостатки (слабые стороны)</w:t>
            </w:r>
          </w:p>
        </w:tc>
      </w:tr>
      <w:tr w:rsidR="00DC22FE" w:rsidRPr="00DC22FE" w:rsidTr="00C019EC">
        <w:trPr>
          <w:trHeight w:val="980"/>
        </w:trPr>
        <w:tc>
          <w:tcPr>
            <w:tcW w:w="4785" w:type="dxa"/>
            <w:shd w:val="clear" w:color="auto" w:fill="auto"/>
          </w:tcPr>
          <w:p w:rsidR="00DC22FE" w:rsidRPr="00DC22FE" w:rsidRDefault="00DC22FE" w:rsidP="00DC22FE">
            <w:pPr>
              <w:numPr>
                <w:ilvl w:val="0"/>
                <w:numId w:val="28"/>
              </w:numPr>
              <w:tabs>
                <w:tab w:val="left" w:pos="426"/>
              </w:tabs>
              <w:ind w:left="142"/>
              <w:jc w:val="both"/>
              <w:rPr>
                <w:sz w:val="27"/>
                <w:szCs w:val="27"/>
              </w:rPr>
            </w:pPr>
            <w:r w:rsidRPr="00DC22FE">
              <w:rPr>
                <w:sz w:val="27"/>
                <w:szCs w:val="27"/>
              </w:rPr>
              <w:t>Наличие потенциала для формирования производственного и сервисного предпринимательства ввиду концентрации в районе крупных недропользователей</w:t>
            </w:r>
          </w:p>
          <w:p w:rsidR="00DC22FE" w:rsidRPr="00DC22FE" w:rsidRDefault="00DC22FE" w:rsidP="00DC22FE">
            <w:pPr>
              <w:numPr>
                <w:ilvl w:val="0"/>
                <w:numId w:val="28"/>
              </w:numPr>
              <w:tabs>
                <w:tab w:val="left" w:pos="426"/>
              </w:tabs>
              <w:ind w:left="142"/>
              <w:jc w:val="both"/>
              <w:rPr>
                <w:sz w:val="27"/>
                <w:szCs w:val="27"/>
              </w:rPr>
            </w:pPr>
            <w:r w:rsidRPr="00DC22FE">
              <w:rPr>
                <w:sz w:val="27"/>
                <w:szCs w:val="27"/>
              </w:rPr>
              <w:t>Снижение тарифов на электроэнергию в рамках Постановления Правительства РФ от 28.07.2017 г. № 895 «О достижении на территориях Дальневосточного федерального округа базовых уровней цен (тарифов) на электрическую энергию (мощность)»</w:t>
            </w:r>
          </w:p>
          <w:p w:rsidR="00DC22FE" w:rsidRPr="00DC22FE" w:rsidRDefault="00DC22FE" w:rsidP="00DC22FE">
            <w:pPr>
              <w:numPr>
                <w:ilvl w:val="0"/>
                <w:numId w:val="28"/>
              </w:numPr>
              <w:tabs>
                <w:tab w:val="left" w:pos="426"/>
              </w:tabs>
              <w:ind w:left="142"/>
              <w:jc w:val="both"/>
              <w:rPr>
                <w:sz w:val="27"/>
                <w:szCs w:val="27"/>
              </w:rPr>
            </w:pPr>
            <w:r w:rsidRPr="00DC22FE">
              <w:rPr>
                <w:sz w:val="27"/>
                <w:szCs w:val="27"/>
              </w:rPr>
              <w:t>Сохранение льготной ставки по УСН</w:t>
            </w:r>
          </w:p>
          <w:p w:rsidR="00DC22FE" w:rsidRPr="00DC22FE" w:rsidRDefault="00DC22FE" w:rsidP="00DC22FE">
            <w:pPr>
              <w:numPr>
                <w:ilvl w:val="0"/>
                <w:numId w:val="28"/>
              </w:numPr>
              <w:tabs>
                <w:tab w:val="left" w:pos="426"/>
              </w:tabs>
              <w:ind w:left="142"/>
              <w:jc w:val="both"/>
              <w:rPr>
                <w:sz w:val="27"/>
                <w:szCs w:val="27"/>
              </w:rPr>
            </w:pPr>
            <w:r w:rsidRPr="00DC22FE">
              <w:rPr>
                <w:sz w:val="27"/>
                <w:szCs w:val="27"/>
              </w:rPr>
              <w:t>Развитие инфраструктуры поддержки малого и среднего бизнеса:</w:t>
            </w:r>
          </w:p>
          <w:p w:rsidR="00DC22FE" w:rsidRPr="00DC22FE" w:rsidRDefault="00DC22FE" w:rsidP="00DC22FE">
            <w:pPr>
              <w:numPr>
                <w:ilvl w:val="0"/>
                <w:numId w:val="28"/>
              </w:numPr>
              <w:tabs>
                <w:tab w:val="left" w:pos="426"/>
              </w:tabs>
              <w:ind w:left="142"/>
              <w:jc w:val="both"/>
              <w:rPr>
                <w:sz w:val="27"/>
                <w:szCs w:val="27"/>
              </w:rPr>
            </w:pPr>
            <w:r w:rsidRPr="00DC22FE">
              <w:rPr>
                <w:sz w:val="27"/>
                <w:szCs w:val="27"/>
              </w:rPr>
              <w:t xml:space="preserve">Реализация Центром занятости программы «Содействие </w:t>
            </w:r>
            <w:proofErr w:type="spellStart"/>
            <w:r w:rsidRPr="00DC22FE">
              <w:rPr>
                <w:sz w:val="27"/>
                <w:szCs w:val="27"/>
              </w:rPr>
              <w:t>самозанятости</w:t>
            </w:r>
            <w:proofErr w:type="spellEnd"/>
            <w:r w:rsidRPr="00DC22FE">
              <w:rPr>
                <w:sz w:val="27"/>
                <w:szCs w:val="27"/>
              </w:rPr>
              <w:t xml:space="preserve"> населения».</w:t>
            </w:r>
          </w:p>
          <w:p w:rsidR="00DC22FE" w:rsidRPr="00DC22FE" w:rsidRDefault="00DC22FE" w:rsidP="00DC22FE">
            <w:pPr>
              <w:numPr>
                <w:ilvl w:val="0"/>
                <w:numId w:val="28"/>
              </w:numPr>
              <w:tabs>
                <w:tab w:val="left" w:pos="426"/>
              </w:tabs>
              <w:ind w:left="142"/>
              <w:jc w:val="both"/>
              <w:rPr>
                <w:sz w:val="27"/>
                <w:szCs w:val="27"/>
              </w:rPr>
            </w:pPr>
            <w:r w:rsidRPr="00DC22FE">
              <w:rPr>
                <w:sz w:val="27"/>
                <w:szCs w:val="27"/>
              </w:rPr>
              <w:t>Положительная динамика оборота субъектов малого и среднего предпринимательства</w:t>
            </w:r>
          </w:p>
          <w:p w:rsidR="00DC22FE" w:rsidRPr="00DC22FE" w:rsidRDefault="00DC22FE" w:rsidP="00DC22FE">
            <w:pPr>
              <w:numPr>
                <w:ilvl w:val="0"/>
                <w:numId w:val="28"/>
              </w:numPr>
              <w:tabs>
                <w:tab w:val="left" w:pos="426"/>
              </w:tabs>
              <w:ind w:left="142"/>
              <w:jc w:val="both"/>
              <w:rPr>
                <w:sz w:val="27"/>
                <w:szCs w:val="27"/>
              </w:rPr>
            </w:pPr>
            <w:r w:rsidRPr="00DC22FE">
              <w:rPr>
                <w:sz w:val="27"/>
                <w:szCs w:val="27"/>
              </w:rPr>
              <w:t>Высокие доходы городского населения</w:t>
            </w:r>
          </w:p>
          <w:p w:rsidR="00DC22FE" w:rsidRPr="00DC22FE" w:rsidRDefault="00DC22FE" w:rsidP="00DC22FE">
            <w:pPr>
              <w:tabs>
                <w:tab w:val="left" w:pos="426"/>
              </w:tabs>
              <w:ind w:left="142"/>
              <w:jc w:val="both"/>
              <w:rPr>
                <w:sz w:val="27"/>
                <w:szCs w:val="27"/>
              </w:rPr>
            </w:pPr>
          </w:p>
          <w:p w:rsidR="00DC22FE" w:rsidRPr="00DC22FE" w:rsidRDefault="00DC22FE" w:rsidP="00DC22FE">
            <w:pPr>
              <w:tabs>
                <w:tab w:val="left" w:pos="426"/>
              </w:tabs>
              <w:ind w:left="142"/>
              <w:jc w:val="both"/>
              <w:rPr>
                <w:sz w:val="27"/>
                <w:szCs w:val="27"/>
              </w:rPr>
            </w:pPr>
          </w:p>
        </w:tc>
        <w:tc>
          <w:tcPr>
            <w:tcW w:w="4786" w:type="dxa"/>
            <w:shd w:val="clear" w:color="auto" w:fill="auto"/>
          </w:tcPr>
          <w:p w:rsidR="00DC22FE" w:rsidRPr="00DC22FE" w:rsidRDefault="00DC22FE" w:rsidP="00DC22FE">
            <w:pPr>
              <w:numPr>
                <w:ilvl w:val="0"/>
                <w:numId w:val="28"/>
              </w:numPr>
              <w:tabs>
                <w:tab w:val="left" w:pos="461"/>
              </w:tabs>
              <w:ind w:left="178"/>
              <w:jc w:val="both"/>
              <w:rPr>
                <w:sz w:val="27"/>
                <w:szCs w:val="27"/>
              </w:rPr>
            </w:pPr>
            <w:r w:rsidRPr="00DC22FE">
              <w:rPr>
                <w:sz w:val="27"/>
                <w:szCs w:val="27"/>
              </w:rPr>
              <w:t>Сложности логистических схем доставки грузов</w:t>
            </w:r>
          </w:p>
          <w:p w:rsidR="00DC22FE" w:rsidRPr="00DC22FE" w:rsidRDefault="00DC22FE" w:rsidP="00DC22FE">
            <w:pPr>
              <w:numPr>
                <w:ilvl w:val="0"/>
                <w:numId w:val="28"/>
              </w:numPr>
              <w:tabs>
                <w:tab w:val="left" w:pos="461"/>
              </w:tabs>
              <w:ind w:left="178"/>
              <w:jc w:val="both"/>
              <w:rPr>
                <w:sz w:val="27"/>
                <w:szCs w:val="27"/>
              </w:rPr>
            </w:pPr>
            <w:r w:rsidRPr="00DC22FE">
              <w:rPr>
                <w:sz w:val="27"/>
                <w:szCs w:val="27"/>
              </w:rPr>
              <w:t>Ограничения по доступности финансовых ресурсов</w:t>
            </w:r>
          </w:p>
          <w:p w:rsidR="00DC22FE" w:rsidRPr="00DC22FE" w:rsidRDefault="00DC22FE" w:rsidP="00DC22FE">
            <w:pPr>
              <w:numPr>
                <w:ilvl w:val="0"/>
                <w:numId w:val="28"/>
              </w:numPr>
              <w:tabs>
                <w:tab w:val="left" w:pos="461"/>
              </w:tabs>
              <w:ind w:left="178"/>
              <w:jc w:val="both"/>
              <w:rPr>
                <w:sz w:val="27"/>
                <w:szCs w:val="27"/>
              </w:rPr>
            </w:pPr>
            <w:r w:rsidRPr="00DC22FE">
              <w:rPr>
                <w:sz w:val="27"/>
                <w:szCs w:val="27"/>
              </w:rPr>
              <w:t>Недостаток квалифицированных кадров.</w:t>
            </w:r>
          </w:p>
          <w:p w:rsidR="00DC22FE" w:rsidRPr="00DC22FE" w:rsidRDefault="00DC22FE" w:rsidP="00DC22FE">
            <w:pPr>
              <w:numPr>
                <w:ilvl w:val="0"/>
                <w:numId w:val="28"/>
              </w:numPr>
              <w:tabs>
                <w:tab w:val="left" w:pos="461"/>
              </w:tabs>
              <w:ind w:left="178"/>
              <w:jc w:val="both"/>
              <w:rPr>
                <w:sz w:val="27"/>
                <w:szCs w:val="27"/>
              </w:rPr>
            </w:pPr>
            <w:r w:rsidRPr="00DC22FE">
              <w:rPr>
                <w:sz w:val="27"/>
                <w:szCs w:val="27"/>
              </w:rPr>
              <w:t xml:space="preserve">Выраженные диспропорции в уровне развития поселений </w:t>
            </w:r>
          </w:p>
          <w:p w:rsidR="00DC22FE" w:rsidRPr="00DC22FE" w:rsidRDefault="00DC22FE" w:rsidP="00DC22FE">
            <w:pPr>
              <w:numPr>
                <w:ilvl w:val="0"/>
                <w:numId w:val="28"/>
              </w:numPr>
              <w:tabs>
                <w:tab w:val="left" w:pos="461"/>
              </w:tabs>
              <w:ind w:left="178"/>
              <w:jc w:val="both"/>
              <w:rPr>
                <w:sz w:val="27"/>
                <w:szCs w:val="27"/>
              </w:rPr>
            </w:pPr>
            <w:r w:rsidRPr="00DC22FE">
              <w:rPr>
                <w:sz w:val="27"/>
                <w:szCs w:val="27"/>
              </w:rPr>
              <w:t>Дефицит производственных площадей, высокие ставки аренды помещений</w:t>
            </w:r>
          </w:p>
          <w:p w:rsidR="00DC22FE" w:rsidRPr="00DC22FE" w:rsidRDefault="00DC22FE" w:rsidP="00DC22FE">
            <w:pPr>
              <w:numPr>
                <w:ilvl w:val="0"/>
                <w:numId w:val="28"/>
              </w:numPr>
              <w:tabs>
                <w:tab w:val="left" w:pos="461"/>
              </w:tabs>
              <w:ind w:left="178"/>
              <w:jc w:val="both"/>
              <w:rPr>
                <w:sz w:val="27"/>
                <w:szCs w:val="27"/>
              </w:rPr>
            </w:pPr>
            <w:r w:rsidRPr="00DC22FE">
              <w:rPr>
                <w:sz w:val="27"/>
                <w:szCs w:val="27"/>
              </w:rPr>
              <w:t>Высокая себестоимость местной продукции и ее низкая конкурентоспособность.</w:t>
            </w:r>
          </w:p>
          <w:p w:rsidR="00DC22FE" w:rsidRPr="00DC22FE" w:rsidRDefault="00DC22FE" w:rsidP="00DC22FE">
            <w:pPr>
              <w:numPr>
                <w:ilvl w:val="0"/>
                <w:numId w:val="28"/>
              </w:numPr>
              <w:tabs>
                <w:tab w:val="left" w:pos="461"/>
              </w:tabs>
              <w:ind w:left="178"/>
              <w:jc w:val="both"/>
              <w:rPr>
                <w:sz w:val="27"/>
                <w:szCs w:val="27"/>
              </w:rPr>
            </w:pPr>
            <w:r w:rsidRPr="00DC22FE">
              <w:rPr>
                <w:sz w:val="27"/>
                <w:szCs w:val="27"/>
              </w:rPr>
              <w:t>Тарифная политика естественных монополий</w:t>
            </w:r>
          </w:p>
          <w:p w:rsidR="00DC22FE" w:rsidRPr="00DC22FE" w:rsidRDefault="00DC22FE" w:rsidP="00DC22FE">
            <w:pPr>
              <w:numPr>
                <w:ilvl w:val="0"/>
                <w:numId w:val="28"/>
              </w:numPr>
              <w:tabs>
                <w:tab w:val="left" w:pos="461"/>
              </w:tabs>
              <w:ind w:left="178"/>
              <w:jc w:val="both"/>
              <w:rPr>
                <w:sz w:val="27"/>
                <w:szCs w:val="27"/>
              </w:rPr>
            </w:pPr>
            <w:r w:rsidRPr="00DC22FE">
              <w:rPr>
                <w:sz w:val="27"/>
                <w:szCs w:val="27"/>
              </w:rPr>
              <w:t>Административные барьеры</w:t>
            </w:r>
          </w:p>
          <w:p w:rsidR="00DC22FE" w:rsidRPr="00DC22FE" w:rsidRDefault="00DC22FE" w:rsidP="00DC22FE">
            <w:pPr>
              <w:numPr>
                <w:ilvl w:val="0"/>
                <w:numId w:val="28"/>
              </w:numPr>
              <w:tabs>
                <w:tab w:val="left" w:pos="461"/>
              </w:tabs>
              <w:ind w:left="178"/>
              <w:jc w:val="both"/>
              <w:rPr>
                <w:sz w:val="27"/>
                <w:szCs w:val="27"/>
              </w:rPr>
            </w:pPr>
            <w:r w:rsidRPr="00DC22FE">
              <w:rPr>
                <w:sz w:val="27"/>
                <w:szCs w:val="27"/>
              </w:rPr>
              <w:t>Недостаточная поддержка продвижения местной продукции, недостаточная востребованность платных услуг населением</w:t>
            </w:r>
          </w:p>
          <w:p w:rsidR="00DC22FE" w:rsidRPr="00DC22FE" w:rsidRDefault="00DC22FE" w:rsidP="00DC22FE">
            <w:pPr>
              <w:numPr>
                <w:ilvl w:val="0"/>
                <w:numId w:val="28"/>
              </w:numPr>
              <w:tabs>
                <w:tab w:val="left" w:pos="461"/>
              </w:tabs>
              <w:ind w:left="178"/>
              <w:jc w:val="both"/>
              <w:rPr>
                <w:sz w:val="27"/>
                <w:szCs w:val="27"/>
              </w:rPr>
            </w:pPr>
            <w:r w:rsidRPr="00DC22FE">
              <w:rPr>
                <w:sz w:val="27"/>
                <w:szCs w:val="27"/>
              </w:rPr>
              <w:t xml:space="preserve">Относительно низкая предпринимательская активность населения </w:t>
            </w:r>
          </w:p>
          <w:p w:rsidR="00DC22FE" w:rsidRPr="00DC22FE" w:rsidRDefault="00DC22FE" w:rsidP="00DC22FE">
            <w:pPr>
              <w:tabs>
                <w:tab w:val="left" w:pos="461"/>
              </w:tabs>
              <w:ind w:left="178"/>
              <w:jc w:val="both"/>
              <w:rPr>
                <w:sz w:val="27"/>
                <w:szCs w:val="27"/>
              </w:rPr>
            </w:pPr>
          </w:p>
        </w:tc>
      </w:tr>
      <w:tr w:rsidR="00DC22FE" w:rsidRPr="00DC22FE" w:rsidTr="00C019EC">
        <w:tc>
          <w:tcPr>
            <w:tcW w:w="4785" w:type="dxa"/>
            <w:shd w:val="clear" w:color="auto" w:fill="auto"/>
          </w:tcPr>
          <w:p w:rsidR="00DC22FE" w:rsidRPr="00DC22FE" w:rsidRDefault="00DC22FE" w:rsidP="00DC22FE">
            <w:pPr>
              <w:jc w:val="center"/>
              <w:rPr>
                <w:b/>
                <w:sz w:val="27"/>
                <w:szCs w:val="27"/>
              </w:rPr>
            </w:pPr>
            <w:r w:rsidRPr="00DC22FE">
              <w:rPr>
                <w:b/>
                <w:sz w:val="27"/>
                <w:szCs w:val="27"/>
              </w:rPr>
              <w:t>Возможности</w:t>
            </w:r>
          </w:p>
        </w:tc>
        <w:tc>
          <w:tcPr>
            <w:tcW w:w="4786" w:type="dxa"/>
            <w:shd w:val="clear" w:color="auto" w:fill="auto"/>
          </w:tcPr>
          <w:p w:rsidR="00DC22FE" w:rsidRPr="00DC22FE" w:rsidRDefault="00DC22FE" w:rsidP="00DC22FE">
            <w:pPr>
              <w:jc w:val="center"/>
              <w:rPr>
                <w:b/>
                <w:sz w:val="27"/>
                <w:szCs w:val="27"/>
              </w:rPr>
            </w:pPr>
            <w:r w:rsidRPr="00DC22FE">
              <w:rPr>
                <w:b/>
                <w:sz w:val="27"/>
                <w:szCs w:val="27"/>
              </w:rPr>
              <w:t>Риски</w:t>
            </w:r>
          </w:p>
        </w:tc>
      </w:tr>
      <w:tr w:rsidR="00DC22FE" w:rsidRPr="00DC22FE" w:rsidTr="00C019EC">
        <w:trPr>
          <w:trHeight w:val="5349"/>
        </w:trPr>
        <w:tc>
          <w:tcPr>
            <w:tcW w:w="4785" w:type="dxa"/>
            <w:shd w:val="clear" w:color="auto" w:fill="auto"/>
          </w:tcPr>
          <w:p w:rsidR="00DC22FE" w:rsidRPr="00DC22FE" w:rsidRDefault="00DC22FE" w:rsidP="00DC22FE">
            <w:pPr>
              <w:numPr>
                <w:ilvl w:val="0"/>
                <w:numId w:val="32"/>
              </w:numPr>
              <w:tabs>
                <w:tab w:val="left" w:pos="390"/>
                <w:tab w:val="left" w:pos="567"/>
              </w:tabs>
              <w:ind w:left="142"/>
              <w:jc w:val="both"/>
              <w:rPr>
                <w:sz w:val="27"/>
                <w:szCs w:val="27"/>
              </w:rPr>
            </w:pPr>
            <w:r w:rsidRPr="00DC22FE">
              <w:rPr>
                <w:sz w:val="27"/>
                <w:szCs w:val="27"/>
              </w:rPr>
              <w:lastRenderedPageBreak/>
              <w:t>Создание территории опережающего развития на всей территории РС(Я)</w:t>
            </w:r>
          </w:p>
          <w:p w:rsidR="00DC22FE" w:rsidRPr="00DC22FE" w:rsidRDefault="00DC22FE" w:rsidP="00DC22FE">
            <w:pPr>
              <w:numPr>
                <w:ilvl w:val="0"/>
                <w:numId w:val="32"/>
              </w:numPr>
              <w:tabs>
                <w:tab w:val="left" w:pos="390"/>
                <w:tab w:val="left" w:pos="567"/>
              </w:tabs>
              <w:ind w:left="142"/>
              <w:jc w:val="both"/>
              <w:rPr>
                <w:sz w:val="27"/>
                <w:szCs w:val="27"/>
              </w:rPr>
            </w:pPr>
            <w:r w:rsidRPr="00DC22FE">
              <w:rPr>
                <w:sz w:val="27"/>
                <w:szCs w:val="27"/>
              </w:rPr>
              <w:t>Наличие незанятого в экономике трудоспособного населения и возможность его вовлечения в производственную деятельность.</w:t>
            </w:r>
          </w:p>
          <w:p w:rsidR="00DC22FE" w:rsidRPr="00DC22FE" w:rsidRDefault="00DC22FE" w:rsidP="00DC22FE">
            <w:pPr>
              <w:numPr>
                <w:ilvl w:val="0"/>
                <w:numId w:val="32"/>
              </w:numPr>
              <w:tabs>
                <w:tab w:val="left" w:pos="390"/>
                <w:tab w:val="left" w:pos="567"/>
              </w:tabs>
              <w:ind w:left="142"/>
              <w:jc w:val="both"/>
              <w:rPr>
                <w:sz w:val="27"/>
                <w:szCs w:val="27"/>
              </w:rPr>
            </w:pPr>
            <w:r w:rsidRPr="00DC22FE">
              <w:rPr>
                <w:sz w:val="27"/>
                <w:szCs w:val="27"/>
              </w:rPr>
              <w:t>Выход местных товаропроизводителей на корпоративные рынки компаний недропользователей</w:t>
            </w:r>
          </w:p>
          <w:p w:rsidR="00DC22FE" w:rsidRPr="00DC22FE" w:rsidRDefault="00DC22FE" w:rsidP="00DC22FE">
            <w:pPr>
              <w:numPr>
                <w:ilvl w:val="0"/>
                <w:numId w:val="32"/>
              </w:numPr>
              <w:tabs>
                <w:tab w:val="left" w:pos="390"/>
                <w:tab w:val="left" w:pos="567"/>
              </w:tabs>
              <w:ind w:left="142"/>
              <w:jc w:val="both"/>
              <w:rPr>
                <w:sz w:val="27"/>
                <w:szCs w:val="27"/>
              </w:rPr>
            </w:pPr>
            <w:r w:rsidRPr="00DC22FE">
              <w:rPr>
                <w:sz w:val="27"/>
                <w:szCs w:val="27"/>
              </w:rPr>
              <w:t>Развитие и расширение направлений местного производства, создание новых производств и развитие народно художественного промысла в сельской местности</w:t>
            </w:r>
          </w:p>
          <w:p w:rsidR="00DC22FE" w:rsidRPr="00DC22FE" w:rsidRDefault="00DC22FE" w:rsidP="00DC22FE">
            <w:pPr>
              <w:numPr>
                <w:ilvl w:val="0"/>
                <w:numId w:val="32"/>
              </w:numPr>
              <w:tabs>
                <w:tab w:val="left" w:pos="390"/>
                <w:tab w:val="left" w:pos="567"/>
              </w:tabs>
              <w:ind w:left="142"/>
              <w:jc w:val="both"/>
              <w:rPr>
                <w:sz w:val="27"/>
                <w:szCs w:val="27"/>
              </w:rPr>
            </w:pPr>
            <w:r w:rsidRPr="00DC22FE">
              <w:rPr>
                <w:sz w:val="27"/>
                <w:szCs w:val="27"/>
              </w:rPr>
              <w:t xml:space="preserve">Наличие природных ресурсов  </w:t>
            </w:r>
          </w:p>
        </w:tc>
        <w:tc>
          <w:tcPr>
            <w:tcW w:w="4786" w:type="dxa"/>
            <w:shd w:val="clear" w:color="auto" w:fill="auto"/>
          </w:tcPr>
          <w:p w:rsidR="00DC22FE" w:rsidRPr="00DC22FE" w:rsidRDefault="00DC22FE" w:rsidP="00DC22FE">
            <w:pPr>
              <w:numPr>
                <w:ilvl w:val="0"/>
                <w:numId w:val="32"/>
              </w:numPr>
              <w:tabs>
                <w:tab w:val="left" w:pos="390"/>
                <w:tab w:val="left" w:pos="436"/>
              </w:tabs>
              <w:ind w:left="142"/>
              <w:jc w:val="both"/>
              <w:rPr>
                <w:sz w:val="27"/>
                <w:szCs w:val="27"/>
              </w:rPr>
            </w:pPr>
            <w:r w:rsidRPr="00DC22FE">
              <w:rPr>
                <w:sz w:val="27"/>
                <w:szCs w:val="27"/>
              </w:rPr>
              <w:t xml:space="preserve">Усиление миграционного оттока населения трудоспособного возраста, </w:t>
            </w:r>
          </w:p>
          <w:p w:rsidR="00DC22FE" w:rsidRPr="00DC22FE" w:rsidRDefault="00DC22FE" w:rsidP="00DC22FE">
            <w:pPr>
              <w:numPr>
                <w:ilvl w:val="0"/>
                <w:numId w:val="32"/>
              </w:numPr>
              <w:tabs>
                <w:tab w:val="left" w:pos="390"/>
                <w:tab w:val="left" w:pos="436"/>
              </w:tabs>
              <w:ind w:left="142"/>
              <w:jc w:val="both"/>
              <w:rPr>
                <w:sz w:val="27"/>
                <w:szCs w:val="27"/>
              </w:rPr>
            </w:pPr>
            <w:r w:rsidRPr="00DC22FE">
              <w:rPr>
                <w:sz w:val="27"/>
                <w:szCs w:val="27"/>
              </w:rPr>
              <w:t>Дальнейшее ухудшение транспортной доступности района и отдельных поселений</w:t>
            </w:r>
          </w:p>
          <w:p w:rsidR="00DC22FE" w:rsidRPr="00DC22FE" w:rsidRDefault="00DC22FE" w:rsidP="00DC22FE">
            <w:pPr>
              <w:numPr>
                <w:ilvl w:val="0"/>
                <w:numId w:val="32"/>
              </w:numPr>
              <w:tabs>
                <w:tab w:val="left" w:pos="390"/>
                <w:tab w:val="left" w:pos="436"/>
              </w:tabs>
              <w:ind w:left="142"/>
              <w:jc w:val="both"/>
              <w:rPr>
                <w:sz w:val="27"/>
                <w:szCs w:val="27"/>
              </w:rPr>
            </w:pPr>
            <w:r w:rsidRPr="00DC22FE">
              <w:rPr>
                <w:sz w:val="27"/>
                <w:szCs w:val="27"/>
              </w:rPr>
              <w:t>Снижение конкурентоспособности местных организаций вследствие дефицита финансовых ресурсов, сокращения внутреннего спроса, роста ввоза дешевой продукции из других регионов</w:t>
            </w:r>
          </w:p>
          <w:p w:rsidR="00DC22FE" w:rsidRPr="00DC22FE" w:rsidRDefault="00DC22FE" w:rsidP="00DC22FE">
            <w:pPr>
              <w:numPr>
                <w:ilvl w:val="0"/>
                <w:numId w:val="32"/>
              </w:numPr>
              <w:tabs>
                <w:tab w:val="left" w:pos="390"/>
                <w:tab w:val="left" w:pos="436"/>
              </w:tabs>
              <w:ind w:left="142"/>
              <w:jc w:val="both"/>
              <w:rPr>
                <w:sz w:val="27"/>
                <w:szCs w:val="27"/>
              </w:rPr>
            </w:pPr>
            <w:r w:rsidRPr="00DC22FE">
              <w:rPr>
                <w:sz w:val="27"/>
                <w:szCs w:val="27"/>
              </w:rPr>
              <w:t>Отсутствие или снижение финансового обеспечения за счет средств государственного и местного бюджетов.</w:t>
            </w:r>
          </w:p>
          <w:p w:rsidR="00DC22FE" w:rsidRPr="00DC22FE" w:rsidRDefault="00DC22FE" w:rsidP="00DC22FE">
            <w:pPr>
              <w:numPr>
                <w:ilvl w:val="0"/>
                <w:numId w:val="32"/>
              </w:numPr>
              <w:tabs>
                <w:tab w:val="left" w:pos="390"/>
                <w:tab w:val="left" w:pos="436"/>
              </w:tabs>
              <w:ind w:left="142"/>
              <w:jc w:val="both"/>
              <w:rPr>
                <w:sz w:val="27"/>
                <w:szCs w:val="27"/>
              </w:rPr>
            </w:pPr>
            <w:r w:rsidRPr="00DC22FE">
              <w:rPr>
                <w:sz w:val="27"/>
                <w:szCs w:val="27"/>
              </w:rPr>
              <w:t>Снижение покупательской способности</w:t>
            </w:r>
          </w:p>
          <w:p w:rsidR="00DC22FE" w:rsidRPr="00DC22FE" w:rsidRDefault="00DC22FE" w:rsidP="00DC22FE">
            <w:pPr>
              <w:tabs>
                <w:tab w:val="left" w:pos="390"/>
              </w:tabs>
              <w:ind w:left="142"/>
              <w:rPr>
                <w:sz w:val="27"/>
                <w:szCs w:val="27"/>
              </w:rPr>
            </w:pPr>
          </w:p>
        </w:tc>
      </w:tr>
    </w:tbl>
    <w:p w:rsidR="00DC22FE" w:rsidRPr="00DC22FE" w:rsidRDefault="00DC22FE" w:rsidP="00DC22FE">
      <w:pPr>
        <w:spacing w:after="120"/>
        <w:ind w:left="-284"/>
        <w:rPr>
          <w:b/>
          <w:sz w:val="27"/>
          <w:szCs w:val="27"/>
        </w:rPr>
      </w:pPr>
      <w:r w:rsidRPr="00DC22FE">
        <w:rPr>
          <w:b/>
          <w:sz w:val="27"/>
          <w:szCs w:val="27"/>
        </w:rPr>
        <w:t xml:space="preserve">                                          </w:t>
      </w:r>
    </w:p>
    <w:p w:rsidR="00DC22FE" w:rsidRPr="00DC22FE" w:rsidRDefault="00DC22FE" w:rsidP="00DC22FE">
      <w:pPr>
        <w:spacing w:after="120"/>
        <w:ind w:left="-284"/>
        <w:jc w:val="center"/>
        <w:rPr>
          <w:b/>
          <w:sz w:val="27"/>
          <w:szCs w:val="27"/>
        </w:rPr>
      </w:pPr>
      <w:r w:rsidRPr="00DC22FE">
        <w:rPr>
          <w:b/>
          <w:sz w:val="27"/>
          <w:szCs w:val="27"/>
        </w:rPr>
        <w:t>2. Цели и задачи программы</w:t>
      </w:r>
    </w:p>
    <w:p w:rsidR="00DC22FE" w:rsidRPr="00DC22FE" w:rsidRDefault="00DC22FE" w:rsidP="00DC22FE">
      <w:pPr>
        <w:tabs>
          <w:tab w:val="left" w:pos="851"/>
        </w:tabs>
        <w:spacing w:line="360" w:lineRule="auto"/>
        <w:ind w:firstLine="567"/>
        <w:jc w:val="both"/>
        <w:rPr>
          <w:sz w:val="27"/>
          <w:szCs w:val="27"/>
        </w:rPr>
      </w:pPr>
      <w:r w:rsidRPr="00DC22FE">
        <w:rPr>
          <w:sz w:val="27"/>
          <w:szCs w:val="27"/>
        </w:rPr>
        <w:t>Целью Программы является 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p w:rsidR="00DC22FE" w:rsidRPr="00DC22FE" w:rsidRDefault="00DC22FE" w:rsidP="00DC22FE">
      <w:pPr>
        <w:tabs>
          <w:tab w:val="left" w:pos="720"/>
          <w:tab w:val="left" w:pos="851"/>
        </w:tabs>
        <w:spacing w:line="360" w:lineRule="auto"/>
        <w:ind w:firstLine="567"/>
        <w:jc w:val="both"/>
        <w:rPr>
          <w:sz w:val="27"/>
          <w:szCs w:val="27"/>
        </w:rPr>
      </w:pPr>
      <w:r w:rsidRPr="00DC22FE">
        <w:rPr>
          <w:sz w:val="27"/>
          <w:szCs w:val="27"/>
        </w:rPr>
        <w:t xml:space="preserve">Для достижения указанной цели необходимо решить следующие задачи: </w:t>
      </w:r>
    </w:p>
    <w:p w:rsidR="00DC22FE" w:rsidRDefault="00DC22FE" w:rsidP="00DC22FE">
      <w:pPr>
        <w:numPr>
          <w:ilvl w:val="1"/>
          <w:numId w:val="41"/>
        </w:numPr>
        <w:tabs>
          <w:tab w:val="left" w:pos="851"/>
          <w:tab w:val="left" w:pos="993"/>
        </w:tabs>
        <w:spacing w:line="360" w:lineRule="auto"/>
        <w:ind w:left="0" w:firstLine="567"/>
        <w:jc w:val="both"/>
        <w:rPr>
          <w:sz w:val="27"/>
          <w:szCs w:val="27"/>
        </w:rPr>
      </w:pPr>
      <w:r w:rsidRPr="00DC22FE">
        <w:rPr>
          <w:sz w:val="27"/>
          <w:szCs w:val="27"/>
        </w:rPr>
        <w:t>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r w:rsidR="001E5DFE">
        <w:rPr>
          <w:sz w:val="27"/>
          <w:szCs w:val="27"/>
        </w:rPr>
        <w:t>.</w:t>
      </w:r>
    </w:p>
    <w:p w:rsidR="001E5DFE" w:rsidRPr="00DC22FE" w:rsidRDefault="001E5DFE" w:rsidP="001E5DFE">
      <w:pPr>
        <w:tabs>
          <w:tab w:val="left" w:pos="851"/>
          <w:tab w:val="left" w:pos="993"/>
        </w:tabs>
        <w:spacing w:line="360" w:lineRule="auto"/>
        <w:ind w:left="567"/>
        <w:jc w:val="both"/>
        <w:rPr>
          <w:sz w:val="27"/>
          <w:szCs w:val="27"/>
        </w:rPr>
      </w:pPr>
    </w:p>
    <w:p w:rsidR="00DC22FE" w:rsidRPr="00DC22FE" w:rsidRDefault="00DC22FE" w:rsidP="00DC22FE">
      <w:pPr>
        <w:tabs>
          <w:tab w:val="left" w:pos="851"/>
          <w:tab w:val="left" w:pos="993"/>
        </w:tabs>
        <w:spacing w:line="360" w:lineRule="auto"/>
        <w:ind w:firstLine="567"/>
        <w:jc w:val="both"/>
        <w:rPr>
          <w:sz w:val="27"/>
          <w:szCs w:val="27"/>
        </w:rPr>
      </w:pPr>
      <w:r w:rsidRPr="00DC22FE">
        <w:rPr>
          <w:sz w:val="27"/>
          <w:szCs w:val="27"/>
        </w:rPr>
        <w:t>2.</w:t>
      </w:r>
      <w:r w:rsidRPr="00DC22FE">
        <w:rPr>
          <w:sz w:val="27"/>
          <w:szCs w:val="27"/>
        </w:rPr>
        <w:tab/>
        <w:t>Популяризация предпринимательства и формирование кадрового потенциала.</w:t>
      </w:r>
    </w:p>
    <w:p w:rsidR="00DC22FE" w:rsidRPr="00DC22FE" w:rsidRDefault="00DC22FE" w:rsidP="00DC22FE">
      <w:pPr>
        <w:tabs>
          <w:tab w:val="left" w:pos="720"/>
          <w:tab w:val="left" w:pos="851"/>
        </w:tabs>
        <w:spacing w:line="360" w:lineRule="auto"/>
        <w:ind w:firstLine="567"/>
        <w:jc w:val="both"/>
        <w:rPr>
          <w:sz w:val="27"/>
          <w:szCs w:val="27"/>
        </w:rPr>
      </w:pPr>
      <w:r w:rsidRPr="00DC22FE">
        <w:rPr>
          <w:sz w:val="27"/>
          <w:szCs w:val="27"/>
        </w:rPr>
        <w:lastRenderedPageBreak/>
        <w:t xml:space="preserve">В Стратегии социально-экономического развития Ленского района Республики Саха (Якутия) на период до 2030 года одной из стратегических целей является формирование конкурентоспособной муниципальной экономики путем создания благоприятных условий для экономического развития района, основанного в том числе и на запуске нового конкурентоспособного местного производства.  </w:t>
      </w:r>
    </w:p>
    <w:p w:rsidR="00DC22FE" w:rsidRPr="00DC22FE" w:rsidRDefault="00DC22FE" w:rsidP="00DC22FE">
      <w:pPr>
        <w:spacing w:line="360" w:lineRule="auto"/>
        <w:ind w:right="9" w:firstLine="567"/>
        <w:jc w:val="both"/>
        <w:rPr>
          <w:sz w:val="27"/>
          <w:szCs w:val="27"/>
        </w:rPr>
      </w:pPr>
      <w:r w:rsidRPr="00DC22FE">
        <w:rPr>
          <w:color w:val="000000"/>
          <w:sz w:val="27"/>
          <w:szCs w:val="27"/>
        </w:rPr>
        <w:t xml:space="preserve">Настоящая Программа сформирована как комплекс мероприятий, направленных на решение указанных проблем, </w:t>
      </w:r>
      <w:r w:rsidRPr="00DC22FE">
        <w:rPr>
          <w:sz w:val="27"/>
          <w:szCs w:val="27"/>
        </w:rPr>
        <w:t>на повышение эффективности и системности поддержки субъектов малого и среднего предпринимательства.</w:t>
      </w:r>
    </w:p>
    <w:p w:rsidR="00DC22FE" w:rsidRPr="00DC22FE" w:rsidRDefault="00DC22FE" w:rsidP="00DC22FE">
      <w:pPr>
        <w:spacing w:line="360" w:lineRule="auto"/>
        <w:ind w:right="9" w:firstLine="567"/>
        <w:jc w:val="both"/>
        <w:rPr>
          <w:sz w:val="27"/>
          <w:szCs w:val="27"/>
        </w:rPr>
      </w:pPr>
      <w:r w:rsidRPr="00DC22FE">
        <w:rPr>
          <w:sz w:val="27"/>
          <w:szCs w:val="27"/>
        </w:rPr>
        <w:t>Исходя из поставленных задач, в муниципальной программе определены механизмы ее реализации на основе одной подпрограммы.</w:t>
      </w:r>
    </w:p>
    <w:p w:rsidR="00DC22FE" w:rsidRPr="00DC22FE" w:rsidRDefault="00DC22FE" w:rsidP="00DC22FE">
      <w:pPr>
        <w:tabs>
          <w:tab w:val="left" w:pos="720"/>
          <w:tab w:val="left" w:pos="1134"/>
        </w:tabs>
        <w:spacing w:line="360" w:lineRule="auto"/>
        <w:ind w:firstLine="567"/>
        <w:jc w:val="both"/>
        <w:rPr>
          <w:b/>
          <w:sz w:val="27"/>
          <w:szCs w:val="27"/>
        </w:rPr>
      </w:pPr>
      <w:r w:rsidRPr="00DC22FE">
        <w:rPr>
          <w:b/>
          <w:sz w:val="27"/>
          <w:szCs w:val="27"/>
        </w:rPr>
        <w:t>Подпрограмма № 1 «Развитие предпринимательства».</w:t>
      </w:r>
    </w:p>
    <w:p w:rsidR="00DC22FE" w:rsidRPr="00DC22FE" w:rsidRDefault="00DC22FE" w:rsidP="00DC22FE">
      <w:pPr>
        <w:tabs>
          <w:tab w:val="left" w:pos="720"/>
          <w:tab w:val="left" w:pos="1134"/>
        </w:tabs>
        <w:spacing w:line="360" w:lineRule="auto"/>
        <w:ind w:firstLine="567"/>
        <w:jc w:val="both"/>
        <w:rPr>
          <w:sz w:val="27"/>
          <w:szCs w:val="27"/>
        </w:rPr>
      </w:pPr>
      <w:r w:rsidRPr="00DC22FE">
        <w:rPr>
          <w:sz w:val="27"/>
          <w:szCs w:val="27"/>
        </w:rPr>
        <w:t xml:space="preserve">Цель подпрограммы - формирование благоприятной деловой среды для действующих и новых компаний на основе повышения доступности ресурсов, </w:t>
      </w:r>
      <w:r w:rsidRPr="00DC22FE">
        <w:rPr>
          <w:sz w:val="27"/>
          <w:szCs w:val="27"/>
        </w:rPr>
        <w:lastRenderedPageBreak/>
        <w:t>качества муниципальных услуг; популяризация предпринимательства и формирование кадрового потенциала.</w:t>
      </w:r>
    </w:p>
    <w:p w:rsidR="00DC22FE" w:rsidRPr="00DC22FE" w:rsidRDefault="00DC22FE" w:rsidP="00DC22FE">
      <w:pPr>
        <w:tabs>
          <w:tab w:val="left" w:pos="720"/>
          <w:tab w:val="left" w:pos="1134"/>
        </w:tabs>
        <w:spacing w:line="360" w:lineRule="auto"/>
        <w:ind w:firstLine="851"/>
        <w:jc w:val="both"/>
        <w:rPr>
          <w:sz w:val="27"/>
          <w:szCs w:val="27"/>
        </w:rPr>
      </w:pPr>
      <w:r w:rsidRPr="00DC22FE">
        <w:rPr>
          <w:sz w:val="27"/>
          <w:szCs w:val="27"/>
        </w:rPr>
        <w:t>Для достижения цели поставлены задачи:</w:t>
      </w:r>
    </w:p>
    <w:p w:rsidR="00DC22FE" w:rsidRPr="00DC22FE" w:rsidRDefault="00DC22FE" w:rsidP="00DC22FE">
      <w:pPr>
        <w:widowControl w:val="0"/>
        <w:numPr>
          <w:ilvl w:val="0"/>
          <w:numId w:val="43"/>
        </w:numPr>
        <w:tabs>
          <w:tab w:val="left" w:pos="360"/>
          <w:tab w:val="left" w:pos="851"/>
        </w:tabs>
        <w:autoSpaceDE w:val="0"/>
        <w:autoSpaceDN w:val="0"/>
        <w:spacing w:line="360" w:lineRule="auto"/>
        <w:ind w:left="0" w:firstLine="851"/>
        <w:jc w:val="both"/>
        <w:rPr>
          <w:sz w:val="27"/>
          <w:szCs w:val="27"/>
        </w:rPr>
      </w:pPr>
      <w:r w:rsidRPr="00DC22FE">
        <w:rPr>
          <w:sz w:val="27"/>
          <w:szCs w:val="27"/>
        </w:rPr>
        <w:t>Расширение доступа субъектов МСП к финансовым ресурсам, создание системы поддержки вновь вовлеченных в СМП.</w:t>
      </w:r>
    </w:p>
    <w:p w:rsidR="00DC22FE" w:rsidRPr="00DC22FE" w:rsidRDefault="00DC22FE" w:rsidP="00DC22FE">
      <w:pPr>
        <w:numPr>
          <w:ilvl w:val="0"/>
          <w:numId w:val="43"/>
        </w:numPr>
        <w:tabs>
          <w:tab w:val="left" w:pos="360"/>
          <w:tab w:val="left" w:pos="720"/>
          <w:tab w:val="left" w:pos="851"/>
          <w:tab w:val="left" w:pos="1134"/>
        </w:tabs>
        <w:spacing w:line="360" w:lineRule="auto"/>
        <w:ind w:left="0" w:firstLine="851"/>
        <w:jc w:val="both"/>
        <w:rPr>
          <w:sz w:val="27"/>
          <w:szCs w:val="27"/>
        </w:rPr>
      </w:pPr>
      <w:r w:rsidRPr="00DC22FE">
        <w:rPr>
          <w:sz w:val="27"/>
          <w:szCs w:val="27"/>
        </w:rPr>
        <w:t>Формирование положительного образа предпринимательства и формирование кадрового потенциала.</w:t>
      </w:r>
    </w:p>
    <w:p w:rsidR="00DC22FE" w:rsidRPr="00DC22FE" w:rsidRDefault="00DC22FE" w:rsidP="00DC22FE">
      <w:pPr>
        <w:widowControl w:val="0"/>
        <w:numPr>
          <w:ilvl w:val="0"/>
          <w:numId w:val="42"/>
        </w:numPr>
        <w:tabs>
          <w:tab w:val="left" w:pos="583"/>
          <w:tab w:val="left" w:pos="993"/>
        </w:tabs>
        <w:autoSpaceDE w:val="0"/>
        <w:autoSpaceDN w:val="0"/>
        <w:spacing w:line="360" w:lineRule="auto"/>
        <w:ind w:left="0" w:firstLine="851"/>
        <w:jc w:val="both"/>
        <w:rPr>
          <w:sz w:val="27"/>
          <w:szCs w:val="27"/>
        </w:rPr>
      </w:pPr>
      <w:r w:rsidRPr="00DC22FE">
        <w:rPr>
          <w:sz w:val="27"/>
          <w:szCs w:val="27"/>
        </w:rPr>
        <w:t xml:space="preserve">Решение задачи «Расширение доступа субъектов МСП к финансовым ресурсам, создание системы поддержки </w:t>
      </w:r>
      <w:r w:rsidR="00123BFF">
        <w:rPr>
          <w:sz w:val="27"/>
          <w:szCs w:val="27"/>
        </w:rPr>
        <w:t xml:space="preserve">для </w:t>
      </w:r>
      <w:r w:rsidRPr="00DC22FE">
        <w:rPr>
          <w:sz w:val="27"/>
          <w:szCs w:val="27"/>
        </w:rPr>
        <w:t>СМП</w:t>
      </w:r>
      <w:r w:rsidR="00123BFF">
        <w:rPr>
          <w:sz w:val="27"/>
          <w:szCs w:val="27"/>
        </w:rPr>
        <w:t xml:space="preserve"> и самозанятым гражданам</w:t>
      </w:r>
      <w:r w:rsidRPr="00DC22FE">
        <w:rPr>
          <w:sz w:val="27"/>
          <w:szCs w:val="27"/>
        </w:rPr>
        <w:t>», предусматривает следующие мероприятия:</w:t>
      </w:r>
    </w:p>
    <w:p w:rsidR="00DC22FE" w:rsidRPr="00DC22FE" w:rsidRDefault="00DC22FE" w:rsidP="00DC22FE">
      <w:pPr>
        <w:widowControl w:val="0"/>
        <w:numPr>
          <w:ilvl w:val="1"/>
          <w:numId w:val="42"/>
        </w:numPr>
        <w:tabs>
          <w:tab w:val="left" w:pos="583"/>
          <w:tab w:val="left" w:pos="1134"/>
        </w:tabs>
        <w:autoSpaceDE w:val="0"/>
        <w:autoSpaceDN w:val="0"/>
        <w:spacing w:line="360" w:lineRule="auto"/>
        <w:ind w:left="0" w:firstLine="851"/>
        <w:jc w:val="both"/>
        <w:rPr>
          <w:sz w:val="27"/>
          <w:szCs w:val="27"/>
        </w:rPr>
      </w:pPr>
      <w:r w:rsidRPr="00DC22FE">
        <w:rPr>
          <w:sz w:val="27"/>
          <w:szCs w:val="27"/>
        </w:rPr>
        <w:t xml:space="preserve">Субсидирование части затрат субъектов малого и среднего предпринимательства, занятых производством местной продукции. </w:t>
      </w:r>
    </w:p>
    <w:p w:rsidR="00DC22FE" w:rsidRPr="00DC22FE" w:rsidRDefault="00DC22FE" w:rsidP="00DC22FE">
      <w:pPr>
        <w:widowControl w:val="0"/>
        <w:tabs>
          <w:tab w:val="left" w:pos="583"/>
          <w:tab w:val="left" w:pos="1134"/>
        </w:tabs>
        <w:autoSpaceDE w:val="0"/>
        <w:autoSpaceDN w:val="0"/>
        <w:spacing w:line="360" w:lineRule="auto"/>
        <w:ind w:firstLine="567"/>
        <w:jc w:val="both"/>
        <w:rPr>
          <w:sz w:val="27"/>
          <w:szCs w:val="27"/>
        </w:rPr>
      </w:pPr>
      <w:r w:rsidRPr="00DC22FE">
        <w:rPr>
          <w:sz w:val="27"/>
          <w:szCs w:val="27"/>
        </w:rPr>
        <w:t xml:space="preserve">Данное мероприятие направлено на реализацию проектов малого бизнеса по созданию новых производств на территории Ленского района. Субсидия будет предоставляться по конкурсу на возмещение затрат, связанных с созданием нового производства (до </w:t>
      </w:r>
      <w:r w:rsidRPr="00DC22FE">
        <w:rPr>
          <w:sz w:val="27"/>
          <w:szCs w:val="27"/>
        </w:rPr>
        <w:lastRenderedPageBreak/>
        <w:t xml:space="preserve">2 млн. руб.). Планируется развивать новые направления по производству товаров, например, </w:t>
      </w:r>
      <w:r w:rsidRPr="00DC22FE">
        <w:rPr>
          <w:color w:val="000000"/>
          <w:sz w:val="26"/>
          <w:szCs w:val="26"/>
          <w:shd w:val="clear" w:color="auto" w:fill="FFFFFF"/>
        </w:rPr>
        <w:t xml:space="preserve">изготовление столярных изделий (рамы, двери, наличники, мебель в национальном якутском стиле), </w:t>
      </w:r>
      <w:r w:rsidRPr="00DC22FE">
        <w:rPr>
          <w:sz w:val="26"/>
          <w:szCs w:val="26"/>
        </w:rPr>
        <w:t>переработка дикоросов (</w:t>
      </w:r>
      <w:r w:rsidRPr="00DC22FE">
        <w:rPr>
          <w:color w:val="000000"/>
          <w:sz w:val="26"/>
          <w:szCs w:val="26"/>
          <w:shd w:val="clear" w:color="auto" w:fill="FFFFFF"/>
        </w:rPr>
        <w:t xml:space="preserve">дикорастущих плодов, ягод, грибов, орехов и другого дикорастущего сырья) и др. </w:t>
      </w:r>
      <w:r w:rsidRPr="00DC22FE">
        <w:rPr>
          <w:sz w:val="27"/>
          <w:szCs w:val="27"/>
        </w:rPr>
        <w:t>К 2023 году на территории Ленского района должно быть создано не менее 8 новых производств.</w:t>
      </w:r>
    </w:p>
    <w:p w:rsidR="00DC22FE" w:rsidRPr="00DC22FE" w:rsidRDefault="00DC22FE" w:rsidP="00DC22FE">
      <w:pPr>
        <w:widowControl w:val="0"/>
        <w:tabs>
          <w:tab w:val="left" w:pos="583"/>
          <w:tab w:val="left" w:pos="1134"/>
        </w:tabs>
        <w:autoSpaceDE w:val="0"/>
        <w:autoSpaceDN w:val="0"/>
        <w:spacing w:line="360" w:lineRule="auto"/>
        <w:ind w:firstLine="567"/>
        <w:jc w:val="both"/>
        <w:rPr>
          <w:sz w:val="27"/>
          <w:szCs w:val="27"/>
        </w:rPr>
      </w:pPr>
      <w:r w:rsidRPr="00DC22FE">
        <w:rPr>
          <w:sz w:val="27"/>
          <w:szCs w:val="27"/>
        </w:rPr>
        <w:t xml:space="preserve"> Предоставление Грантов из бюджета МО «Ленский район» </w:t>
      </w:r>
      <w:r w:rsidR="00B6454B">
        <w:rPr>
          <w:sz w:val="27"/>
          <w:szCs w:val="27"/>
        </w:rPr>
        <w:t xml:space="preserve">самозанятым гражданам и (или) </w:t>
      </w:r>
      <w:r w:rsidRPr="00DC22FE">
        <w:rPr>
          <w:sz w:val="27"/>
          <w:szCs w:val="27"/>
        </w:rPr>
        <w:t xml:space="preserve">субъектам малого предпринимательства на реализацию проектов, направленных на создание и (или) обеспечение деятельности в области ремесел и народно-художественных промыслов. </w:t>
      </w:r>
    </w:p>
    <w:p w:rsidR="00DC22FE" w:rsidRPr="00DC22FE" w:rsidRDefault="00DC22FE" w:rsidP="00DC22FE">
      <w:pPr>
        <w:widowControl w:val="0"/>
        <w:tabs>
          <w:tab w:val="left" w:pos="583"/>
          <w:tab w:val="left" w:pos="1134"/>
        </w:tabs>
        <w:autoSpaceDE w:val="0"/>
        <w:autoSpaceDN w:val="0"/>
        <w:spacing w:line="360" w:lineRule="auto"/>
        <w:ind w:firstLine="567"/>
        <w:jc w:val="both"/>
        <w:rPr>
          <w:sz w:val="27"/>
          <w:szCs w:val="27"/>
        </w:rPr>
      </w:pPr>
      <w:r w:rsidRPr="00DC22FE">
        <w:rPr>
          <w:sz w:val="27"/>
          <w:szCs w:val="27"/>
        </w:rPr>
        <w:t>Данное мероприятие предусматривает вовлечение в субъекты малого предпринимательства физических лиц, планирующих реализацию проектов в области народно – художественных промыслов (ремесел).  Грант в размере до 100 тыс. руб. будет предоставляться на финансовое обеспечение затрат, связанных с приобретением сырья, расходных материалов и ин</w:t>
      </w:r>
      <w:r w:rsidRPr="00DC22FE">
        <w:rPr>
          <w:sz w:val="27"/>
          <w:szCs w:val="27"/>
        </w:rPr>
        <w:lastRenderedPageBreak/>
        <w:t xml:space="preserve">струментов, необходимых для изготовления продукции (изделий). Планируется вовлечь в субъекты СМП не менее 12 человек за период реализации программы. </w:t>
      </w:r>
    </w:p>
    <w:p w:rsidR="00DC22FE" w:rsidRPr="00DC22FE" w:rsidRDefault="00DC22FE" w:rsidP="00DC22FE">
      <w:pPr>
        <w:widowControl w:val="0"/>
        <w:numPr>
          <w:ilvl w:val="1"/>
          <w:numId w:val="42"/>
        </w:numPr>
        <w:tabs>
          <w:tab w:val="left" w:pos="583"/>
          <w:tab w:val="left" w:pos="1134"/>
        </w:tabs>
        <w:autoSpaceDE w:val="0"/>
        <w:autoSpaceDN w:val="0"/>
        <w:spacing w:line="360" w:lineRule="auto"/>
        <w:ind w:left="0" w:firstLine="709"/>
        <w:jc w:val="both"/>
        <w:rPr>
          <w:sz w:val="27"/>
          <w:szCs w:val="27"/>
        </w:rPr>
      </w:pPr>
      <w:r w:rsidRPr="00DC22FE">
        <w:rPr>
          <w:sz w:val="27"/>
          <w:szCs w:val="27"/>
        </w:rPr>
        <w:t>Поддержка субъектов малого и среднего предпринимательства.</w:t>
      </w:r>
    </w:p>
    <w:p w:rsidR="00DC22FE" w:rsidRPr="00DC22FE" w:rsidRDefault="00DC22FE" w:rsidP="00DC22FE">
      <w:pPr>
        <w:widowControl w:val="0"/>
        <w:numPr>
          <w:ilvl w:val="2"/>
          <w:numId w:val="42"/>
        </w:numPr>
        <w:tabs>
          <w:tab w:val="left" w:pos="583"/>
          <w:tab w:val="left" w:pos="1134"/>
        </w:tabs>
        <w:autoSpaceDE w:val="0"/>
        <w:autoSpaceDN w:val="0"/>
        <w:spacing w:line="360" w:lineRule="auto"/>
        <w:ind w:left="0" w:firstLine="709"/>
        <w:jc w:val="both"/>
        <w:rPr>
          <w:sz w:val="27"/>
          <w:szCs w:val="27"/>
        </w:rPr>
      </w:pPr>
      <w:r w:rsidRPr="00DC22FE">
        <w:rPr>
          <w:sz w:val="27"/>
          <w:szCs w:val="27"/>
        </w:rPr>
        <w:t xml:space="preserve"> Предоставление субсидии некоммерческой организации «Муниципальный фонд поддержки малого предпринимательства Ленского района» для последующего предоставления </w:t>
      </w:r>
      <w:proofErr w:type="spellStart"/>
      <w:r w:rsidRPr="00DC22FE">
        <w:rPr>
          <w:sz w:val="27"/>
          <w:szCs w:val="27"/>
        </w:rPr>
        <w:t>микрозаймов</w:t>
      </w:r>
      <w:proofErr w:type="spellEnd"/>
      <w:r w:rsidRPr="00DC22FE">
        <w:rPr>
          <w:sz w:val="27"/>
          <w:szCs w:val="27"/>
        </w:rPr>
        <w:t xml:space="preserve"> субъектам малого и среднего предпринимательства.</w:t>
      </w:r>
    </w:p>
    <w:p w:rsidR="00DC22FE" w:rsidRPr="00DC22FE" w:rsidRDefault="00DC22FE" w:rsidP="00DC22FE">
      <w:pPr>
        <w:widowControl w:val="0"/>
        <w:numPr>
          <w:ilvl w:val="2"/>
          <w:numId w:val="42"/>
        </w:numPr>
        <w:tabs>
          <w:tab w:val="left" w:pos="583"/>
          <w:tab w:val="left" w:pos="1134"/>
        </w:tabs>
        <w:autoSpaceDE w:val="0"/>
        <w:autoSpaceDN w:val="0"/>
        <w:spacing w:line="360" w:lineRule="auto"/>
        <w:ind w:left="0" w:firstLine="709"/>
        <w:jc w:val="both"/>
        <w:rPr>
          <w:sz w:val="27"/>
          <w:szCs w:val="27"/>
        </w:rPr>
      </w:pPr>
      <w:r w:rsidRPr="00DC22FE">
        <w:rPr>
          <w:sz w:val="27"/>
          <w:szCs w:val="27"/>
        </w:rPr>
        <w:t xml:space="preserve"> Субсидирование части затрат на оплату услуг при регистрации товарного знака.</w:t>
      </w:r>
    </w:p>
    <w:p w:rsidR="00DC22FE" w:rsidRPr="00DC22FE" w:rsidRDefault="00DC22FE" w:rsidP="00DC22FE">
      <w:pPr>
        <w:widowControl w:val="0"/>
        <w:numPr>
          <w:ilvl w:val="1"/>
          <w:numId w:val="42"/>
        </w:numPr>
        <w:tabs>
          <w:tab w:val="left" w:pos="583"/>
          <w:tab w:val="left" w:pos="1134"/>
        </w:tabs>
        <w:autoSpaceDE w:val="0"/>
        <w:autoSpaceDN w:val="0"/>
        <w:spacing w:line="360" w:lineRule="auto"/>
        <w:ind w:left="0" w:firstLine="709"/>
        <w:jc w:val="both"/>
        <w:rPr>
          <w:sz w:val="26"/>
          <w:szCs w:val="26"/>
        </w:rPr>
      </w:pPr>
      <w:r w:rsidRPr="00DC22FE">
        <w:rPr>
          <w:bCs/>
          <w:color w:val="000000"/>
          <w:sz w:val="26"/>
          <w:szCs w:val="26"/>
        </w:rPr>
        <w:t xml:space="preserve">Создание и (или) развитие инфраструктуры поддержки субъектов малого предпринимательства, оказывающей имущественную поддержку – бизнес-инкубаторов (Капитальные вложения в объекты государственной (муниципальной собственности). </w:t>
      </w:r>
    </w:p>
    <w:p w:rsidR="00DC22FE" w:rsidRPr="00DC22FE" w:rsidRDefault="00DC22FE" w:rsidP="00DC22FE">
      <w:pPr>
        <w:numPr>
          <w:ilvl w:val="0"/>
          <w:numId w:val="42"/>
        </w:numPr>
        <w:tabs>
          <w:tab w:val="left" w:pos="0"/>
          <w:tab w:val="left" w:pos="720"/>
          <w:tab w:val="left" w:pos="851"/>
          <w:tab w:val="left" w:pos="1134"/>
        </w:tabs>
        <w:spacing w:line="360" w:lineRule="auto"/>
        <w:ind w:firstLine="567"/>
        <w:jc w:val="both"/>
        <w:rPr>
          <w:sz w:val="27"/>
          <w:szCs w:val="27"/>
        </w:rPr>
      </w:pPr>
      <w:r w:rsidRPr="00DC22FE">
        <w:rPr>
          <w:sz w:val="27"/>
          <w:szCs w:val="27"/>
        </w:rPr>
        <w:t>Решение задачи «Формирование положительного образа предпринимательства и формирование кадрового потенциала» предусматривает:</w:t>
      </w:r>
    </w:p>
    <w:p w:rsidR="00DC22FE" w:rsidRPr="00DC22FE" w:rsidRDefault="00DC22FE" w:rsidP="00DC22FE">
      <w:pPr>
        <w:widowControl w:val="0"/>
        <w:numPr>
          <w:ilvl w:val="1"/>
          <w:numId w:val="42"/>
        </w:numPr>
        <w:tabs>
          <w:tab w:val="left" w:pos="583"/>
          <w:tab w:val="left" w:pos="1134"/>
        </w:tabs>
        <w:autoSpaceDE w:val="0"/>
        <w:autoSpaceDN w:val="0"/>
        <w:spacing w:line="360" w:lineRule="auto"/>
        <w:ind w:left="0" w:firstLine="709"/>
        <w:jc w:val="both"/>
        <w:rPr>
          <w:sz w:val="27"/>
          <w:szCs w:val="27"/>
        </w:rPr>
      </w:pPr>
      <w:r w:rsidRPr="00DC22FE">
        <w:rPr>
          <w:sz w:val="27"/>
          <w:szCs w:val="27"/>
        </w:rPr>
        <w:t xml:space="preserve">Организация образовательных услуг на базе </w:t>
      </w:r>
      <w:r w:rsidRPr="00DC22FE">
        <w:rPr>
          <w:sz w:val="27"/>
          <w:szCs w:val="27"/>
        </w:rPr>
        <w:lastRenderedPageBreak/>
        <w:t xml:space="preserve">МКУ «Бизнес - инкубатор Ленского района» как для начинающих предпринимателей, так и для действующего малого бизнеса. </w:t>
      </w:r>
    </w:p>
    <w:p w:rsidR="00DC22FE" w:rsidRPr="00DC22FE" w:rsidRDefault="00DC22FE" w:rsidP="00DC22FE">
      <w:pPr>
        <w:widowControl w:val="0"/>
        <w:numPr>
          <w:ilvl w:val="1"/>
          <w:numId w:val="42"/>
        </w:numPr>
        <w:tabs>
          <w:tab w:val="left" w:pos="583"/>
          <w:tab w:val="left" w:pos="851"/>
          <w:tab w:val="left" w:pos="1134"/>
        </w:tabs>
        <w:autoSpaceDE w:val="0"/>
        <w:autoSpaceDN w:val="0"/>
        <w:spacing w:line="360" w:lineRule="auto"/>
        <w:ind w:left="0" w:firstLine="709"/>
        <w:jc w:val="both"/>
        <w:rPr>
          <w:sz w:val="27"/>
          <w:szCs w:val="27"/>
        </w:rPr>
      </w:pPr>
      <w:r w:rsidRPr="00DC22FE">
        <w:rPr>
          <w:sz w:val="27"/>
          <w:szCs w:val="27"/>
        </w:rPr>
        <w:t>Проведение ежегодных мероприятий, посвященных Дню предпринимателя РС(Я) (Организационные мероприятия).</w:t>
      </w:r>
    </w:p>
    <w:p w:rsidR="00DC22FE" w:rsidRPr="00DC22FE" w:rsidRDefault="00DC22FE" w:rsidP="00DC22FE">
      <w:pPr>
        <w:widowControl w:val="0"/>
        <w:numPr>
          <w:ilvl w:val="1"/>
          <w:numId w:val="42"/>
        </w:numPr>
        <w:tabs>
          <w:tab w:val="left" w:pos="583"/>
          <w:tab w:val="left" w:pos="851"/>
          <w:tab w:val="left" w:pos="1134"/>
        </w:tabs>
        <w:autoSpaceDE w:val="0"/>
        <w:autoSpaceDN w:val="0"/>
        <w:spacing w:line="360" w:lineRule="auto"/>
        <w:ind w:left="0" w:firstLine="709"/>
        <w:jc w:val="both"/>
        <w:rPr>
          <w:sz w:val="27"/>
          <w:szCs w:val="27"/>
        </w:rPr>
      </w:pPr>
      <w:r w:rsidRPr="00DC22FE">
        <w:rPr>
          <w:sz w:val="27"/>
          <w:szCs w:val="27"/>
        </w:rPr>
        <w:t>Оплата проезда для участия в совещаниях Координационного совета по предпринимательству при Главе РС(Я), при Уполномоченном по защите прав предпринимателей в РС(Я) члену КС по предпринимательству при Главе РС(Я) по Ленскому району, общественному помощнику Уполномоченного по защите прав предпринимателей в РС(Я) по Ленскому району.</w:t>
      </w:r>
    </w:p>
    <w:p w:rsidR="00DC22FE" w:rsidRPr="00DC22FE" w:rsidRDefault="00DC22FE" w:rsidP="00DC22FE">
      <w:pPr>
        <w:widowControl w:val="0"/>
        <w:numPr>
          <w:ilvl w:val="1"/>
          <w:numId w:val="42"/>
        </w:numPr>
        <w:tabs>
          <w:tab w:val="left" w:pos="567"/>
          <w:tab w:val="left" w:pos="851"/>
          <w:tab w:val="left" w:pos="1134"/>
        </w:tabs>
        <w:autoSpaceDE w:val="0"/>
        <w:autoSpaceDN w:val="0"/>
        <w:spacing w:line="360" w:lineRule="auto"/>
        <w:ind w:left="0" w:firstLine="709"/>
        <w:jc w:val="both"/>
        <w:rPr>
          <w:sz w:val="27"/>
          <w:szCs w:val="27"/>
        </w:rPr>
      </w:pPr>
      <w:r w:rsidRPr="00DC22FE">
        <w:rPr>
          <w:sz w:val="27"/>
          <w:szCs w:val="27"/>
        </w:rPr>
        <w:t xml:space="preserve">В целях популяризации предпринимательства запланированы мероприятия по созданию цикла статей об успешных предпринимателях района, организация встреч успешных предпринимателей со студентами Ленского технологического техникума, школьниками, населением. Данный проект будет реализован силами администрации МО «Ленский район», </w:t>
      </w:r>
      <w:r w:rsidRPr="00DC22FE">
        <w:rPr>
          <w:rFonts w:eastAsia="Calibri"/>
          <w:sz w:val="27"/>
          <w:szCs w:val="27"/>
        </w:rPr>
        <w:t xml:space="preserve">Центром «Мой бизнес» в Ленском районе, </w:t>
      </w:r>
      <w:r w:rsidRPr="00DC22FE">
        <w:rPr>
          <w:rFonts w:eastAsia="Calibri"/>
          <w:sz w:val="27"/>
          <w:szCs w:val="27"/>
        </w:rPr>
        <w:lastRenderedPageBreak/>
        <w:t>Бизнес инкубатором Ленского района.</w:t>
      </w:r>
    </w:p>
    <w:p w:rsidR="00DC22FE" w:rsidRPr="00DC22FE" w:rsidRDefault="00DC22FE" w:rsidP="00DC22FE">
      <w:pPr>
        <w:widowControl w:val="0"/>
        <w:numPr>
          <w:ilvl w:val="1"/>
          <w:numId w:val="42"/>
        </w:numPr>
        <w:tabs>
          <w:tab w:val="left" w:pos="583"/>
          <w:tab w:val="left" w:pos="851"/>
          <w:tab w:val="left" w:pos="1134"/>
        </w:tabs>
        <w:autoSpaceDE w:val="0"/>
        <w:autoSpaceDN w:val="0"/>
        <w:spacing w:line="360" w:lineRule="auto"/>
        <w:ind w:left="0" w:firstLine="709"/>
        <w:jc w:val="both"/>
        <w:rPr>
          <w:sz w:val="27"/>
          <w:szCs w:val="27"/>
        </w:rPr>
      </w:pPr>
      <w:r w:rsidRPr="00DC22FE">
        <w:rPr>
          <w:sz w:val="27"/>
          <w:szCs w:val="27"/>
        </w:rPr>
        <w:t xml:space="preserve">Поддержка по дистанционному бизнес - </w:t>
      </w:r>
      <w:proofErr w:type="spellStart"/>
      <w:r w:rsidRPr="00DC22FE">
        <w:rPr>
          <w:sz w:val="27"/>
          <w:szCs w:val="27"/>
        </w:rPr>
        <w:t>инкубированию</w:t>
      </w:r>
      <w:proofErr w:type="spellEnd"/>
      <w:r w:rsidRPr="00DC22FE">
        <w:rPr>
          <w:sz w:val="27"/>
          <w:szCs w:val="27"/>
        </w:rPr>
        <w:t xml:space="preserve"> СМП. </w:t>
      </w:r>
    </w:p>
    <w:p w:rsidR="00DC22FE" w:rsidRPr="00DC22FE" w:rsidRDefault="00DC22FE" w:rsidP="00DC22FE">
      <w:pPr>
        <w:widowControl w:val="0"/>
        <w:tabs>
          <w:tab w:val="left" w:pos="583"/>
          <w:tab w:val="left" w:pos="1134"/>
        </w:tabs>
        <w:autoSpaceDE w:val="0"/>
        <w:autoSpaceDN w:val="0"/>
        <w:spacing w:line="360" w:lineRule="auto"/>
        <w:ind w:firstLine="709"/>
        <w:jc w:val="both"/>
        <w:rPr>
          <w:sz w:val="27"/>
          <w:szCs w:val="27"/>
        </w:rPr>
      </w:pPr>
      <w:r w:rsidRPr="00DC22FE">
        <w:rPr>
          <w:sz w:val="27"/>
          <w:szCs w:val="27"/>
        </w:rPr>
        <w:t>Вновь созданные СМП будут привлекаться к «</w:t>
      </w:r>
      <w:proofErr w:type="spellStart"/>
      <w:r w:rsidRPr="00DC22FE">
        <w:rPr>
          <w:sz w:val="27"/>
          <w:szCs w:val="27"/>
        </w:rPr>
        <w:t>инкубированию</w:t>
      </w:r>
      <w:proofErr w:type="spellEnd"/>
      <w:r w:rsidRPr="00DC22FE">
        <w:rPr>
          <w:sz w:val="27"/>
          <w:szCs w:val="27"/>
        </w:rPr>
        <w:t>» в качестве дистанционных резидентов Бизнес – инкубатора Ленского района. Получив статус дистанционного резидента, «самозанятые» смогут:</w:t>
      </w:r>
    </w:p>
    <w:p w:rsidR="00DC22FE" w:rsidRPr="00DC22FE" w:rsidRDefault="00DC22FE" w:rsidP="00DC22FE">
      <w:pPr>
        <w:widowControl w:val="0"/>
        <w:numPr>
          <w:ilvl w:val="0"/>
          <w:numId w:val="47"/>
        </w:numPr>
        <w:tabs>
          <w:tab w:val="left" w:pos="583"/>
          <w:tab w:val="left" w:pos="993"/>
          <w:tab w:val="left" w:pos="1134"/>
        </w:tabs>
        <w:autoSpaceDE w:val="0"/>
        <w:autoSpaceDN w:val="0"/>
        <w:spacing w:line="360" w:lineRule="auto"/>
        <w:ind w:left="0" w:firstLine="709"/>
        <w:jc w:val="both"/>
        <w:rPr>
          <w:sz w:val="27"/>
          <w:szCs w:val="27"/>
        </w:rPr>
      </w:pPr>
      <w:r w:rsidRPr="00DC22FE">
        <w:rPr>
          <w:sz w:val="27"/>
          <w:szCs w:val="27"/>
        </w:rPr>
        <w:t>получить консультации по ведению бизнеса, привлечению инвестиций, получению финансовой государственной поддержки (постановка целей и задач, развитие проекта, юридические вопросы)</w:t>
      </w:r>
    </w:p>
    <w:p w:rsidR="00DC22FE" w:rsidRPr="00DC22FE" w:rsidRDefault="00DC22FE" w:rsidP="00DC22FE">
      <w:pPr>
        <w:widowControl w:val="0"/>
        <w:numPr>
          <w:ilvl w:val="0"/>
          <w:numId w:val="47"/>
        </w:numPr>
        <w:tabs>
          <w:tab w:val="left" w:pos="583"/>
          <w:tab w:val="left" w:pos="993"/>
          <w:tab w:val="left" w:pos="1134"/>
        </w:tabs>
        <w:autoSpaceDE w:val="0"/>
        <w:autoSpaceDN w:val="0"/>
        <w:spacing w:line="360" w:lineRule="auto"/>
        <w:ind w:left="0" w:firstLine="709"/>
        <w:jc w:val="both"/>
        <w:rPr>
          <w:sz w:val="27"/>
          <w:szCs w:val="27"/>
        </w:rPr>
      </w:pPr>
      <w:r w:rsidRPr="00DC22FE">
        <w:rPr>
          <w:sz w:val="27"/>
          <w:szCs w:val="27"/>
        </w:rPr>
        <w:t>получить консультации по маркетингу и рекламе (помощь в написании коммерческих писем, рекомендации по эффективной подаче рекламы в СМИ, возможность бесплатно рекламироваться на площадках Бизнес-инкубатора и т.д.).</w:t>
      </w:r>
    </w:p>
    <w:p w:rsidR="00DC22FE" w:rsidRPr="00DC22FE" w:rsidRDefault="00DC22FE" w:rsidP="00DC22FE">
      <w:pPr>
        <w:widowControl w:val="0"/>
        <w:numPr>
          <w:ilvl w:val="0"/>
          <w:numId w:val="47"/>
        </w:numPr>
        <w:tabs>
          <w:tab w:val="left" w:pos="583"/>
          <w:tab w:val="left" w:pos="993"/>
          <w:tab w:val="left" w:pos="1134"/>
        </w:tabs>
        <w:autoSpaceDE w:val="0"/>
        <w:autoSpaceDN w:val="0"/>
        <w:spacing w:line="360" w:lineRule="auto"/>
        <w:ind w:left="0" w:firstLine="709"/>
        <w:jc w:val="both"/>
        <w:rPr>
          <w:sz w:val="26"/>
          <w:szCs w:val="26"/>
        </w:rPr>
      </w:pPr>
      <w:r w:rsidRPr="00DC22FE">
        <w:rPr>
          <w:sz w:val="26"/>
          <w:szCs w:val="26"/>
        </w:rPr>
        <w:t>возможность бесплатно посещать образовательные семинары, тренинги, деловые игры.</w:t>
      </w:r>
    </w:p>
    <w:p w:rsidR="00DC22FE" w:rsidRPr="00DC22FE" w:rsidRDefault="00DC22FE" w:rsidP="00DC22FE">
      <w:pPr>
        <w:widowControl w:val="0"/>
        <w:numPr>
          <w:ilvl w:val="1"/>
          <w:numId w:val="42"/>
        </w:numPr>
        <w:tabs>
          <w:tab w:val="left" w:pos="583"/>
          <w:tab w:val="left" w:pos="1134"/>
        </w:tabs>
        <w:autoSpaceDE w:val="0"/>
        <w:autoSpaceDN w:val="0"/>
        <w:spacing w:line="360" w:lineRule="auto"/>
        <w:ind w:left="0" w:firstLine="709"/>
        <w:jc w:val="both"/>
        <w:rPr>
          <w:sz w:val="27"/>
          <w:szCs w:val="27"/>
        </w:rPr>
      </w:pPr>
      <w:r w:rsidRPr="00DC22FE">
        <w:rPr>
          <w:sz w:val="27"/>
          <w:szCs w:val="27"/>
        </w:rPr>
        <w:t xml:space="preserve">Организация выставок, конкурсов, специализированной торговли изделиями народного художественного промысла с целью пропаганды ремесел, </w:t>
      </w:r>
      <w:r w:rsidRPr="00DC22FE">
        <w:rPr>
          <w:sz w:val="27"/>
          <w:szCs w:val="27"/>
        </w:rPr>
        <w:lastRenderedPageBreak/>
        <w:t>народно – художественного промысла.</w:t>
      </w:r>
    </w:p>
    <w:p w:rsidR="00DC22FE" w:rsidRPr="00DC22FE" w:rsidRDefault="00DC22FE" w:rsidP="00DC22FE">
      <w:pPr>
        <w:widowControl w:val="0"/>
        <w:numPr>
          <w:ilvl w:val="1"/>
          <w:numId w:val="42"/>
        </w:numPr>
        <w:tabs>
          <w:tab w:val="left" w:pos="583"/>
          <w:tab w:val="left" w:pos="1134"/>
        </w:tabs>
        <w:autoSpaceDE w:val="0"/>
        <w:autoSpaceDN w:val="0"/>
        <w:spacing w:line="360" w:lineRule="auto"/>
        <w:ind w:left="0" w:firstLine="709"/>
        <w:jc w:val="both"/>
        <w:rPr>
          <w:sz w:val="27"/>
          <w:szCs w:val="27"/>
        </w:rPr>
      </w:pPr>
      <w:r w:rsidRPr="00DC22FE">
        <w:rPr>
          <w:sz w:val="27"/>
          <w:szCs w:val="27"/>
        </w:rPr>
        <w:t xml:space="preserve">Администрацией МО «Ленский район» будет проводится работа по анализу потребности в изделиях народно – художественного промысла, товаров местного производства (по проектам, созданным в сельских населенных пунктах) для крупных компаний, осуществляющих деятельность на территории района, а также организационное и информационное содействие сбыту, в </w:t>
      </w:r>
      <w:proofErr w:type="spellStart"/>
      <w:r w:rsidRPr="00DC22FE">
        <w:rPr>
          <w:sz w:val="27"/>
          <w:szCs w:val="27"/>
        </w:rPr>
        <w:t>т.ч</w:t>
      </w:r>
      <w:proofErr w:type="spellEnd"/>
      <w:r w:rsidRPr="00DC22FE">
        <w:rPr>
          <w:sz w:val="27"/>
          <w:szCs w:val="27"/>
        </w:rPr>
        <w:t xml:space="preserve">. организация закупок для муниципальных нужд. </w:t>
      </w:r>
    </w:p>
    <w:p w:rsidR="00DC22FE" w:rsidRDefault="00DC22FE" w:rsidP="00DC22FE">
      <w:pPr>
        <w:widowControl w:val="0"/>
        <w:tabs>
          <w:tab w:val="left" w:pos="567"/>
          <w:tab w:val="left" w:pos="993"/>
          <w:tab w:val="left" w:pos="1134"/>
        </w:tabs>
        <w:autoSpaceDE w:val="0"/>
        <w:autoSpaceDN w:val="0"/>
        <w:spacing w:line="360" w:lineRule="auto"/>
        <w:ind w:firstLine="567"/>
        <w:jc w:val="both"/>
        <w:rPr>
          <w:spacing w:val="2"/>
          <w:sz w:val="26"/>
          <w:szCs w:val="26"/>
          <w:shd w:val="clear" w:color="auto" w:fill="FFFFFF"/>
        </w:rPr>
      </w:pPr>
      <w:r w:rsidRPr="00DC22FE">
        <w:rPr>
          <w:sz w:val="26"/>
          <w:szCs w:val="26"/>
        </w:rPr>
        <w:t xml:space="preserve">В рамках муниципальной программы «Управление муниципальной собственностью МО «Ленский район» возможно </w:t>
      </w:r>
      <w:r w:rsidRPr="00DC22FE">
        <w:rPr>
          <w:spacing w:val="2"/>
          <w:sz w:val="26"/>
          <w:szCs w:val="26"/>
          <w:shd w:val="clear" w:color="auto" w:fill="FFFFFF"/>
        </w:rPr>
        <w:t>получение в аренду помещений на льготных условиях для СМП.</w:t>
      </w:r>
    </w:p>
    <w:p w:rsidR="00207310" w:rsidRPr="00DC22FE" w:rsidRDefault="00207310" w:rsidP="00DC22FE">
      <w:pPr>
        <w:widowControl w:val="0"/>
        <w:tabs>
          <w:tab w:val="left" w:pos="567"/>
          <w:tab w:val="left" w:pos="993"/>
          <w:tab w:val="left" w:pos="1134"/>
        </w:tabs>
        <w:autoSpaceDE w:val="0"/>
        <w:autoSpaceDN w:val="0"/>
        <w:spacing w:line="360" w:lineRule="auto"/>
        <w:ind w:firstLine="567"/>
        <w:jc w:val="both"/>
        <w:rPr>
          <w:spacing w:val="2"/>
          <w:sz w:val="26"/>
          <w:szCs w:val="26"/>
          <w:shd w:val="clear" w:color="auto" w:fill="FFFFFF"/>
        </w:rPr>
      </w:pPr>
    </w:p>
    <w:p w:rsidR="00DC22FE" w:rsidRPr="00DC22FE" w:rsidRDefault="00DC22FE" w:rsidP="00DC22FE">
      <w:pPr>
        <w:widowControl w:val="0"/>
        <w:numPr>
          <w:ilvl w:val="0"/>
          <w:numId w:val="42"/>
        </w:numPr>
        <w:tabs>
          <w:tab w:val="left" w:pos="567"/>
          <w:tab w:val="left" w:pos="851"/>
          <w:tab w:val="left" w:pos="1134"/>
        </w:tabs>
        <w:autoSpaceDE w:val="0"/>
        <w:autoSpaceDN w:val="0"/>
        <w:ind w:firstLine="567"/>
        <w:jc w:val="center"/>
        <w:rPr>
          <w:b/>
          <w:sz w:val="27"/>
          <w:szCs w:val="27"/>
        </w:rPr>
      </w:pPr>
      <w:r w:rsidRPr="00DC22FE">
        <w:rPr>
          <w:b/>
          <w:sz w:val="27"/>
          <w:szCs w:val="27"/>
        </w:rPr>
        <w:t>Перечень и сведения о целевых показателях (индикаторах) программы</w:t>
      </w:r>
    </w:p>
    <w:p w:rsidR="00DC22FE" w:rsidRPr="00DC22FE" w:rsidRDefault="00DC22FE" w:rsidP="00DC22FE">
      <w:pPr>
        <w:spacing w:line="360" w:lineRule="auto"/>
        <w:ind w:left="-142" w:firstLine="567"/>
        <w:jc w:val="both"/>
        <w:rPr>
          <w:sz w:val="27"/>
          <w:szCs w:val="27"/>
        </w:rPr>
      </w:pPr>
    </w:p>
    <w:p w:rsidR="00DC22FE" w:rsidRDefault="00DC22FE" w:rsidP="00207310">
      <w:pPr>
        <w:spacing w:line="360" w:lineRule="auto"/>
        <w:ind w:left="-142" w:firstLine="567"/>
        <w:jc w:val="both"/>
        <w:rPr>
          <w:sz w:val="27"/>
          <w:szCs w:val="27"/>
        </w:rPr>
      </w:pPr>
      <w:r w:rsidRPr="00DC22FE">
        <w:rPr>
          <w:sz w:val="27"/>
          <w:szCs w:val="27"/>
        </w:rPr>
        <w:t>Сведения о показателях (индикаторах) муниципальной программы и их значения представлены в Приложении № 1 к программе.</w:t>
      </w:r>
    </w:p>
    <w:p w:rsidR="00207310" w:rsidRPr="00DC22FE" w:rsidRDefault="00207310" w:rsidP="00207310">
      <w:pPr>
        <w:spacing w:line="360" w:lineRule="auto"/>
        <w:ind w:left="-142" w:firstLine="567"/>
        <w:jc w:val="both"/>
        <w:rPr>
          <w:sz w:val="27"/>
          <w:szCs w:val="27"/>
        </w:rPr>
      </w:pPr>
    </w:p>
    <w:p w:rsidR="00DC22FE" w:rsidRPr="00DC22FE" w:rsidRDefault="00DC22FE" w:rsidP="00DC22FE">
      <w:pPr>
        <w:numPr>
          <w:ilvl w:val="0"/>
          <w:numId w:val="42"/>
        </w:numPr>
        <w:tabs>
          <w:tab w:val="left" w:pos="851"/>
        </w:tabs>
        <w:autoSpaceDE w:val="0"/>
        <w:autoSpaceDN w:val="0"/>
        <w:adjustRightInd w:val="0"/>
        <w:spacing w:line="360" w:lineRule="auto"/>
        <w:ind w:firstLine="567"/>
        <w:jc w:val="center"/>
        <w:rPr>
          <w:b/>
          <w:sz w:val="27"/>
          <w:szCs w:val="27"/>
        </w:rPr>
      </w:pPr>
      <w:r w:rsidRPr="00DC22FE">
        <w:rPr>
          <w:b/>
          <w:sz w:val="27"/>
          <w:szCs w:val="27"/>
        </w:rPr>
        <w:lastRenderedPageBreak/>
        <w:t>Ресурсное обеспечение реализации муниципальной программы</w:t>
      </w:r>
    </w:p>
    <w:p w:rsidR="00DC22FE" w:rsidRPr="00DC22FE" w:rsidRDefault="00DC22FE" w:rsidP="00DC22FE">
      <w:pPr>
        <w:tabs>
          <w:tab w:val="left" w:pos="851"/>
        </w:tabs>
        <w:autoSpaceDE w:val="0"/>
        <w:autoSpaceDN w:val="0"/>
        <w:adjustRightInd w:val="0"/>
        <w:spacing w:line="360" w:lineRule="auto"/>
        <w:ind w:firstLine="567"/>
        <w:jc w:val="both"/>
        <w:rPr>
          <w:sz w:val="27"/>
          <w:szCs w:val="27"/>
        </w:rPr>
      </w:pPr>
      <w:r w:rsidRPr="00DC22FE">
        <w:rPr>
          <w:sz w:val="27"/>
          <w:szCs w:val="27"/>
        </w:rPr>
        <w:t>Ресурсное обеспечение реализации муниципальной программы представлено в приложении № 2 к программе.</w:t>
      </w:r>
    </w:p>
    <w:p w:rsidR="00DC22FE" w:rsidRPr="00DC22FE" w:rsidRDefault="00DC22FE" w:rsidP="00DC22FE">
      <w:pPr>
        <w:autoSpaceDE w:val="0"/>
        <w:autoSpaceDN w:val="0"/>
        <w:adjustRightInd w:val="0"/>
        <w:spacing w:line="360" w:lineRule="auto"/>
        <w:ind w:firstLine="567"/>
        <w:jc w:val="both"/>
        <w:rPr>
          <w:sz w:val="27"/>
          <w:szCs w:val="27"/>
        </w:rPr>
      </w:pPr>
      <w:r w:rsidRPr="00DC22FE">
        <w:rPr>
          <w:sz w:val="27"/>
          <w:szCs w:val="27"/>
        </w:rPr>
        <w:t>Ответственный исполнитель муниципальной программы обеспечивает в 10-дневный срок:</w:t>
      </w:r>
    </w:p>
    <w:p w:rsidR="00DC22FE" w:rsidRPr="00DC22FE" w:rsidRDefault="00DC22FE" w:rsidP="00DC22FE">
      <w:pPr>
        <w:autoSpaceDE w:val="0"/>
        <w:autoSpaceDN w:val="0"/>
        <w:adjustRightInd w:val="0"/>
        <w:spacing w:line="360" w:lineRule="auto"/>
        <w:ind w:firstLine="567"/>
        <w:jc w:val="both"/>
        <w:rPr>
          <w:sz w:val="27"/>
          <w:szCs w:val="27"/>
        </w:rPr>
      </w:pPr>
      <w:r w:rsidRPr="00DC22FE">
        <w:rPr>
          <w:sz w:val="27"/>
          <w:szCs w:val="27"/>
        </w:rPr>
        <w:t xml:space="preserve">- регистрацию муниципальной программы </w:t>
      </w:r>
      <w:proofErr w:type="gramStart"/>
      <w:r w:rsidRPr="00DC22FE">
        <w:rPr>
          <w:sz w:val="27"/>
          <w:szCs w:val="27"/>
        </w:rPr>
        <w:t>в ГАС</w:t>
      </w:r>
      <w:proofErr w:type="gramEnd"/>
      <w:r w:rsidRPr="00DC22FE">
        <w:rPr>
          <w:sz w:val="27"/>
          <w:szCs w:val="27"/>
        </w:rPr>
        <w:t xml:space="preserve"> «Управление»;</w:t>
      </w:r>
    </w:p>
    <w:p w:rsidR="00DC22FE" w:rsidRPr="00DC22FE" w:rsidRDefault="00DC22FE" w:rsidP="00DC22FE">
      <w:pPr>
        <w:autoSpaceDE w:val="0"/>
        <w:autoSpaceDN w:val="0"/>
        <w:adjustRightInd w:val="0"/>
        <w:spacing w:line="360" w:lineRule="auto"/>
        <w:ind w:firstLine="567"/>
        <w:jc w:val="both"/>
        <w:rPr>
          <w:sz w:val="27"/>
          <w:szCs w:val="27"/>
        </w:rPr>
      </w:pPr>
      <w:r w:rsidRPr="00DC22FE">
        <w:rPr>
          <w:sz w:val="27"/>
          <w:szCs w:val="27"/>
        </w:rPr>
        <w:t xml:space="preserve">- внесение отчетных сведений по программе со дня принятия отчета. </w:t>
      </w:r>
    </w:p>
    <w:p w:rsidR="00DC22FE" w:rsidRPr="00DC22FE" w:rsidRDefault="00DC22FE" w:rsidP="00DC22FE">
      <w:pPr>
        <w:widowControl w:val="0"/>
        <w:autoSpaceDE w:val="0"/>
        <w:autoSpaceDN w:val="0"/>
        <w:spacing w:line="360" w:lineRule="auto"/>
        <w:ind w:firstLine="567"/>
        <w:jc w:val="both"/>
        <w:rPr>
          <w:sz w:val="27"/>
          <w:szCs w:val="27"/>
        </w:rPr>
      </w:pPr>
    </w:p>
    <w:p w:rsidR="00DC22FE" w:rsidRPr="00DC22FE" w:rsidRDefault="00DC22FE" w:rsidP="00DC22FE">
      <w:pPr>
        <w:widowControl w:val="0"/>
        <w:autoSpaceDE w:val="0"/>
        <w:autoSpaceDN w:val="0"/>
        <w:spacing w:line="360" w:lineRule="auto"/>
        <w:ind w:firstLine="567"/>
        <w:jc w:val="both"/>
        <w:rPr>
          <w:sz w:val="27"/>
          <w:szCs w:val="27"/>
        </w:rPr>
      </w:pPr>
    </w:p>
    <w:tbl>
      <w:tblPr>
        <w:tblW w:w="0" w:type="auto"/>
        <w:tblLook w:val="04A0" w:firstRow="1" w:lastRow="0" w:firstColumn="1" w:lastColumn="0" w:noHBand="0" w:noVBand="1"/>
      </w:tblPr>
      <w:tblGrid>
        <w:gridCol w:w="4898"/>
        <w:gridCol w:w="4739"/>
      </w:tblGrid>
      <w:tr w:rsidR="00DC22FE" w:rsidRPr="00DC22FE" w:rsidTr="00C019EC">
        <w:tc>
          <w:tcPr>
            <w:tcW w:w="4926" w:type="dxa"/>
            <w:shd w:val="clear" w:color="auto" w:fill="auto"/>
          </w:tcPr>
          <w:p w:rsidR="00DC22FE" w:rsidRPr="0029126C" w:rsidRDefault="00482856" w:rsidP="00DC22FE">
            <w:pPr>
              <w:widowControl w:val="0"/>
              <w:autoSpaceDE w:val="0"/>
              <w:autoSpaceDN w:val="0"/>
              <w:jc w:val="both"/>
              <w:rPr>
                <w:b/>
                <w:sz w:val="27"/>
                <w:szCs w:val="27"/>
              </w:rPr>
            </w:pPr>
            <w:r>
              <w:rPr>
                <w:b/>
                <w:sz w:val="27"/>
                <w:szCs w:val="27"/>
              </w:rPr>
              <w:t>Н</w:t>
            </w:r>
            <w:r w:rsidR="00DC22FE" w:rsidRPr="0029126C">
              <w:rPr>
                <w:b/>
                <w:sz w:val="27"/>
                <w:szCs w:val="27"/>
              </w:rPr>
              <w:t>ачальник</w:t>
            </w:r>
            <w:r>
              <w:rPr>
                <w:b/>
                <w:sz w:val="27"/>
                <w:szCs w:val="27"/>
              </w:rPr>
              <w:t> управления по инвестиционной и </w:t>
            </w:r>
            <w:r w:rsidR="00DC22FE" w:rsidRPr="0029126C">
              <w:rPr>
                <w:b/>
                <w:sz w:val="27"/>
                <w:szCs w:val="27"/>
              </w:rPr>
              <w:t xml:space="preserve">экономической политике </w:t>
            </w:r>
          </w:p>
        </w:tc>
        <w:tc>
          <w:tcPr>
            <w:tcW w:w="4927" w:type="dxa"/>
            <w:shd w:val="clear" w:color="auto" w:fill="auto"/>
          </w:tcPr>
          <w:p w:rsidR="00DC22FE" w:rsidRPr="0029126C" w:rsidRDefault="00DC22FE" w:rsidP="00DC22FE">
            <w:pPr>
              <w:widowControl w:val="0"/>
              <w:autoSpaceDE w:val="0"/>
              <w:autoSpaceDN w:val="0"/>
              <w:jc w:val="both"/>
              <w:rPr>
                <w:b/>
                <w:sz w:val="27"/>
                <w:szCs w:val="27"/>
              </w:rPr>
            </w:pPr>
            <w:r w:rsidRPr="0029126C">
              <w:rPr>
                <w:b/>
                <w:sz w:val="27"/>
                <w:szCs w:val="27"/>
              </w:rPr>
              <w:t xml:space="preserve">                                           </w:t>
            </w:r>
          </w:p>
          <w:p w:rsidR="00DC22FE" w:rsidRPr="0029126C" w:rsidRDefault="0029126C" w:rsidP="00DC22FE">
            <w:pPr>
              <w:widowControl w:val="0"/>
              <w:autoSpaceDE w:val="0"/>
              <w:autoSpaceDN w:val="0"/>
              <w:jc w:val="both"/>
              <w:rPr>
                <w:b/>
                <w:sz w:val="27"/>
                <w:szCs w:val="27"/>
              </w:rPr>
            </w:pPr>
            <w:r w:rsidRPr="0029126C">
              <w:rPr>
                <w:b/>
                <w:sz w:val="27"/>
                <w:szCs w:val="27"/>
              </w:rPr>
              <w:t xml:space="preserve">              </w:t>
            </w:r>
            <w:r w:rsidR="00DC22FE" w:rsidRPr="0029126C">
              <w:rPr>
                <w:b/>
                <w:sz w:val="27"/>
                <w:szCs w:val="27"/>
              </w:rPr>
              <w:t xml:space="preserve">    </w:t>
            </w:r>
            <w:r w:rsidR="00482856">
              <w:rPr>
                <w:b/>
                <w:sz w:val="27"/>
                <w:szCs w:val="27"/>
              </w:rPr>
              <w:t xml:space="preserve">                   Р.П. Никонова</w:t>
            </w:r>
          </w:p>
        </w:tc>
      </w:tr>
    </w:tbl>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sectPr w:rsidR="00DC22FE" w:rsidRPr="00DC22FE" w:rsidSect="0004523B">
          <w:headerReference w:type="even" r:id="rId11"/>
          <w:headerReference w:type="default" r:id="rId12"/>
          <w:pgSz w:w="11906" w:h="16838"/>
          <w:pgMar w:top="851" w:right="851" w:bottom="142" w:left="1418" w:header="720" w:footer="720" w:gutter="0"/>
          <w:cols w:space="720"/>
          <w:titlePg/>
        </w:sectPr>
      </w:pPr>
    </w:p>
    <w:tbl>
      <w:tblPr>
        <w:tblW w:w="15168" w:type="dxa"/>
        <w:tblInd w:w="108" w:type="dxa"/>
        <w:tblLayout w:type="fixed"/>
        <w:tblLook w:val="04A0" w:firstRow="1" w:lastRow="0" w:firstColumn="1" w:lastColumn="0" w:noHBand="0" w:noVBand="1"/>
      </w:tblPr>
      <w:tblGrid>
        <w:gridCol w:w="567"/>
        <w:gridCol w:w="2977"/>
        <w:gridCol w:w="709"/>
        <w:gridCol w:w="1559"/>
        <w:gridCol w:w="992"/>
        <w:gridCol w:w="993"/>
        <w:gridCol w:w="992"/>
        <w:gridCol w:w="992"/>
        <w:gridCol w:w="851"/>
        <w:gridCol w:w="1560"/>
        <w:gridCol w:w="1539"/>
        <w:gridCol w:w="1437"/>
      </w:tblGrid>
      <w:tr w:rsidR="00DC22FE" w:rsidRPr="00DC22FE" w:rsidTr="00C019EC">
        <w:trPr>
          <w:trHeight w:val="600"/>
        </w:trPr>
        <w:tc>
          <w:tcPr>
            <w:tcW w:w="15168" w:type="dxa"/>
            <w:gridSpan w:val="12"/>
            <w:shd w:val="clear" w:color="auto" w:fill="auto"/>
            <w:vAlign w:val="center"/>
          </w:tcPr>
          <w:p w:rsidR="00DC22FE" w:rsidRPr="00DC22FE" w:rsidRDefault="00DC22FE" w:rsidP="00DC22FE">
            <w:pPr>
              <w:rPr>
                <w:color w:val="000000"/>
                <w:sz w:val="24"/>
                <w:szCs w:val="24"/>
              </w:rPr>
            </w:pPr>
          </w:p>
          <w:tbl>
            <w:tblPr>
              <w:tblW w:w="17862" w:type="dxa"/>
              <w:tblLayout w:type="fixed"/>
              <w:tblLook w:val="04A0" w:firstRow="1" w:lastRow="0" w:firstColumn="1" w:lastColumn="0" w:noHBand="0" w:noVBand="1"/>
            </w:tblPr>
            <w:tblGrid>
              <w:gridCol w:w="10110"/>
              <w:gridCol w:w="7752"/>
            </w:tblGrid>
            <w:tr w:rsidR="00DC22FE" w:rsidRPr="00DC22FE" w:rsidTr="00C019EC">
              <w:tc>
                <w:tcPr>
                  <w:tcW w:w="10110" w:type="dxa"/>
                  <w:shd w:val="clear" w:color="auto" w:fill="auto"/>
                </w:tcPr>
                <w:p w:rsidR="00DC22FE" w:rsidRPr="00DC22FE" w:rsidRDefault="00DC22FE" w:rsidP="00DC22FE">
                  <w:pPr>
                    <w:rPr>
                      <w:color w:val="000000"/>
                      <w:sz w:val="24"/>
                      <w:szCs w:val="24"/>
                    </w:rPr>
                  </w:pPr>
                </w:p>
              </w:tc>
              <w:tc>
                <w:tcPr>
                  <w:tcW w:w="7752" w:type="dxa"/>
                  <w:shd w:val="clear" w:color="auto" w:fill="auto"/>
                </w:tcPr>
                <w:p w:rsidR="00DC22FE" w:rsidRPr="00DC22FE" w:rsidRDefault="00DC22FE" w:rsidP="00DC22FE">
                  <w:pPr>
                    <w:ind w:left="-114"/>
                    <w:rPr>
                      <w:color w:val="000000"/>
                      <w:sz w:val="24"/>
                      <w:szCs w:val="24"/>
                    </w:rPr>
                  </w:pPr>
                  <w:r w:rsidRPr="00DC22FE">
                    <w:rPr>
                      <w:color w:val="000000"/>
                      <w:sz w:val="24"/>
                      <w:szCs w:val="24"/>
                    </w:rPr>
                    <w:t>Приложение № 1</w:t>
                  </w:r>
                </w:p>
                <w:p w:rsidR="00DC22FE" w:rsidRPr="00DC22FE" w:rsidRDefault="00DC22FE" w:rsidP="00DC22FE">
                  <w:pPr>
                    <w:ind w:left="-114"/>
                    <w:rPr>
                      <w:color w:val="000000"/>
                      <w:sz w:val="24"/>
                      <w:szCs w:val="24"/>
                    </w:rPr>
                  </w:pPr>
                  <w:r w:rsidRPr="00DC22FE">
                    <w:rPr>
                      <w:color w:val="000000"/>
                      <w:sz w:val="24"/>
                      <w:szCs w:val="24"/>
                    </w:rPr>
                    <w:t xml:space="preserve">к муниципальной программе </w:t>
                  </w:r>
                </w:p>
                <w:p w:rsidR="00DC22FE" w:rsidRPr="00DC22FE" w:rsidRDefault="00DC22FE" w:rsidP="00DC22FE">
                  <w:pPr>
                    <w:ind w:left="-114"/>
                    <w:rPr>
                      <w:color w:val="000000"/>
                      <w:sz w:val="24"/>
                      <w:szCs w:val="24"/>
                    </w:rPr>
                  </w:pPr>
                  <w:r w:rsidRPr="00DC22FE">
                    <w:rPr>
                      <w:color w:val="000000"/>
                      <w:sz w:val="24"/>
                      <w:szCs w:val="24"/>
                    </w:rPr>
                    <w:t>«Развитие предпринимательства в</w:t>
                  </w:r>
                </w:p>
                <w:p w:rsidR="00DC22FE" w:rsidRPr="00DC22FE" w:rsidRDefault="00DC22FE" w:rsidP="00DC22FE">
                  <w:pPr>
                    <w:ind w:left="-114"/>
                    <w:rPr>
                      <w:color w:val="000000"/>
                      <w:sz w:val="24"/>
                      <w:szCs w:val="24"/>
                    </w:rPr>
                  </w:pPr>
                  <w:r w:rsidRPr="00DC22FE">
                    <w:rPr>
                      <w:color w:val="000000"/>
                      <w:sz w:val="24"/>
                      <w:szCs w:val="24"/>
                    </w:rPr>
                    <w:t xml:space="preserve"> Ленском районе»</w:t>
                  </w:r>
                </w:p>
              </w:tc>
            </w:tr>
          </w:tbl>
          <w:p w:rsidR="00DC22FE" w:rsidRPr="00DC22FE" w:rsidRDefault="00DC22FE" w:rsidP="00DC22FE">
            <w:pPr>
              <w:rPr>
                <w:color w:val="000000"/>
                <w:sz w:val="24"/>
                <w:szCs w:val="24"/>
              </w:rPr>
            </w:pPr>
          </w:p>
        </w:tc>
      </w:tr>
      <w:tr w:rsidR="00DC22FE" w:rsidRPr="00DC22FE" w:rsidTr="00C019EC">
        <w:trPr>
          <w:trHeight w:val="600"/>
        </w:trPr>
        <w:tc>
          <w:tcPr>
            <w:tcW w:w="15168" w:type="dxa"/>
            <w:gridSpan w:val="12"/>
            <w:tcBorders>
              <w:bottom w:val="single" w:sz="4" w:space="0" w:color="auto"/>
            </w:tcBorders>
            <w:shd w:val="clear" w:color="auto" w:fill="auto"/>
            <w:vAlign w:val="center"/>
          </w:tcPr>
          <w:p w:rsidR="00DC22FE" w:rsidRPr="00DC22FE" w:rsidRDefault="00DC22FE" w:rsidP="00DC22FE">
            <w:pPr>
              <w:jc w:val="center"/>
              <w:rPr>
                <w:color w:val="000000"/>
                <w:sz w:val="24"/>
                <w:szCs w:val="24"/>
              </w:rPr>
            </w:pPr>
            <w:r w:rsidRPr="00DC22FE">
              <w:rPr>
                <w:color w:val="000000"/>
                <w:sz w:val="24"/>
                <w:szCs w:val="24"/>
              </w:rPr>
              <w:t>Сведения о показателях (индикаторах) муниципальной программы, подпрограмм муниципальной программы и их значениях</w:t>
            </w:r>
          </w:p>
        </w:tc>
      </w:tr>
      <w:tr w:rsidR="00DC22FE" w:rsidRPr="00DC22FE" w:rsidTr="00C019EC">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w:t>
            </w:r>
            <w:r w:rsidRPr="00DC22FE">
              <w:rPr>
                <w:color w:val="000000"/>
                <w:sz w:val="23"/>
                <w:szCs w:val="23"/>
              </w:rPr>
              <w:br/>
              <w:t>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Наименование показателя (индикатора)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Отв.</w:t>
            </w:r>
          </w:p>
          <w:p w:rsidR="00DC22FE" w:rsidRPr="00DC22FE" w:rsidRDefault="00DC22FE" w:rsidP="00DC22FE">
            <w:pPr>
              <w:jc w:val="center"/>
              <w:rPr>
                <w:color w:val="000000"/>
                <w:sz w:val="23"/>
                <w:szCs w:val="23"/>
              </w:rPr>
            </w:pPr>
            <w:r w:rsidRPr="00DC22FE">
              <w:rPr>
                <w:color w:val="000000"/>
                <w:sz w:val="23"/>
                <w:szCs w:val="23"/>
              </w:rPr>
              <w:t>исполнитель МП</w:t>
            </w:r>
          </w:p>
        </w:tc>
        <w:tc>
          <w:tcPr>
            <w:tcW w:w="4820" w:type="dxa"/>
            <w:gridSpan w:val="5"/>
            <w:tcBorders>
              <w:top w:val="single" w:sz="4" w:space="0" w:color="auto"/>
              <w:left w:val="nil"/>
              <w:bottom w:val="single" w:sz="4" w:space="0" w:color="auto"/>
              <w:right w:val="nil"/>
            </w:tcBorders>
            <w:shd w:val="clear" w:color="auto" w:fill="auto"/>
            <w:noWrap/>
            <w:vAlign w:val="center"/>
            <w:hideMark/>
          </w:tcPr>
          <w:p w:rsidR="00DC22FE" w:rsidRPr="00DC22FE" w:rsidRDefault="00DC22FE" w:rsidP="00DC22FE">
            <w:pPr>
              <w:jc w:val="center"/>
              <w:rPr>
                <w:color w:val="000000"/>
                <w:sz w:val="23"/>
                <w:szCs w:val="23"/>
              </w:rPr>
            </w:pPr>
            <w:r w:rsidRPr="00DC22FE">
              <w:rPr>
                <w:color w:val="000000"/>
                <w:sz w:val="23"/>
                <w:szCs w:val="23"/>
              </w:rPr>
              <w:t>Значения показателей</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 xml:space="preserve">Исходные данные </w:t>
            </w:r>
          </w:p>
          <w:p w:rsidR="00DC22FE" w:rsidRPr="00DC22FE" w:rsidRDefault="00DC22FE" w:rsidP="00DC22FE">
            <w:pPr>
              <w:jc w:val="center"/>
              <w:rPr>
                <w:color w:val="000000"/>
                <w:sz w:val="23"/>
                <w:szCs w:val="23"/>
              </w:rPr>
            </w:pPr>
            <w:r w:rsidRPr="00DC22FE">
              <w:rPr>
                <w:color w:val="000000"/>
                <w:sz w:val="23"/>
                <w:szCs w:val="23"/>
              </w:rPr>
              <w:t>для расчета значений показателя целевого индикатора</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Расчет показателя</w:t>
            </w:r>
          </w:p>
        </w:tc>
      </w:tr>
      <w:tr w:rsidR="00DC22FE" w:rsidRPr="00DC22FE" w:rsidTr="00C019EC">
        <w:trPr>
          <w:trHeight w:val="9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22FE" w:rsidRPr="00DC22FE" w:rsidRDefault="00DC22FE" w:rsidP="00DC22FE">
            <w:pPr>
              <w:rPr>
                <w:color w:val="000000"/>
                <w:sz w:val="23"/>
                <w:szCs w:val="23"/>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C22FE" w:rsidRPr="00DC22FE" w:rsidRDefault="00DC22FE" w:rsidP="00DC22FE">
            <w:pPr>
              <w:rPr>
                <w:color w:val="000000"/>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22FE" w:rsidRPr="00DC22FE" w:rsidRDefault="00DC22FE" w:rsidP="00DC22FE">
            <w:pPr>
              <w:rPr>
                <w:color w:val="000000"/>
                <w:sz w:val="23"/>
                <w:szCs w:val="23"/>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22FE" w:rsidRPr="00DC22FE" w:rsidRDefault="00DC22FE" w:rsidP="00DC22FE">
            <w:pPr>
              <w:rPr>
                <w:color w:val="000000"/>
                <w:sz w:val="23"/>
                <w:szCs w:val="23"/>
              </w:rPr>
            </w:pP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2019</w:t>
            </w:r>
          </w:p>
        </w:tc>
        <w:tc>
          <w:tcPr>
            <w:tcW w:w="993"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2020</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2021</w:t>
            </w:r>
          </w:p>
        </w:tc>
        <w:tc>
          <w:tcPr>
            <w:tcW w:w="992"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2022</w:t>
            </w:r>
          </w:p>
        </w:tc>
        <w:tc>
          <w:tcPr>
            <w:tcW w:w="851" w:type="dxa"/>
            <w:tcBorders>
              <w:top w:val="nil"/>
              <w:left w:val="nil"/>
              <w:bottom w:val="single" w:sz="4" w:space="0" w:color="auto"/>
              <w:right w:val="nil"/>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2023</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источник исходных данных</w:t>
            </w:r>
          </w:p>
        </w:tc>
        <w:tc>
          <w:tcPr>
            <w:tcW w:w="153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r w:rsidRPr="00DC22FE">
              <w:rPr>
                <w:color w:val="000000"/>
                <w:sz w:val="23"/>
                <w:szCs w:val="23"/>
              </w:rPr>
              <w:t>метод сбора исходных данных</w:t>
            </w:r>
          </w:p>
        </w:tc>
        <w:tc>
          <w:tcPr>
            <w:tcW w:w="1437"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tabs>
                <w:tab w:val="left" w:pos="927"/>
              </w:tabs>
              <w:jc w:val="center"/>
              <w:rPr>
                <w:color w:val="000000"/>
                <w:sz w:val="23"/>
                <w:szCs w:val="23"/>
              </w:rPr>
            </w:pPr>
          </w:p>
        </w:tc>
      </w:tr>
      <w:tr w:rsidR="00DC22FE" w:rsidRPr="00DC22FE" w:rsidTr="00C019EC">
        <w:trPr>
          <w:trHeight w:val="335"/>
        </w:trPr>
        <w:tc>
          <w:tcPr>
            <w:tcW w:w="15168" w:type="dxa"/>
            <w:gridSpan w:val="12"/>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Муниципальная программа "Развитие предпринимательства в Ленском районе»</w:t>
            </w:r>
          </w:p>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9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w:t>
            </w:r>
          </w:p>
        </w:tc>
        <w:tc>
          <w:tcPr>
            <w:tcW w:w="2977"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Количество субъектов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ед.</w:t>
            </w:r>
          </w:p>
        </w:tc>
        <w:tc>
          <w:tcPr>
            <w:tcW w:w="155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УИЭП</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1520</w:t>
            </w: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1535</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1550</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1565</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1580</w:t>
            </w:r>
          </w:p>
        </w:tc>
        <w:tc>
          <w:tcPr>
            <w:tcW w:w="1560"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 xml:space="preserve">Информация ИФНС, данные </w:t>
            </w:r>
            <w:proofErr w:type="spellStart"/>
            <w:r w:rsidRPr="00DC22FE">
              <w:rPr>
                <w:color w:val="000000"/>
                <w:sz w:val="23"/>
                <w:szCs w:val="23"/>
              </w:rPr>
              <w:t>Сахастат</w:t>
            </w:r>
            <w:proofErr w:type="spellEnd"/>
          </w:p>
        </w:tc>
        <w:tc>
          <w:tcPr>
            <w:tcW w:w="1539"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Государственный реестр СМП</w:t>
            </w:r>
          </w:p>
        </w:tc>
        <w:tc>
          <w:tcPr>
            <w:tcW w:w="143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w:t>
            </w:r>
          </w:p>
        </w:tc>
        <w:tc>
          <w:tcPr>
            <w:tcW w:w="2977"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Число малых предприятий</w:t>
            </w: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ед.</w:t>
            </w:r>
          </w:p>
        </w:tc>
        <w:tc>
          <w:tcPr>
            <w:tcW w:w="155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УИЭП</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223</w:t>
            </w: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235</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239</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244</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249</w:t>
            </w:r>
          </w:p>
        </w:tc>
        <w:tc>
          <w:tcPr>
            <w:tcW w:w="1560"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 xml:space="preserve">Данные </w:t>
            </w:r>
            <w:proofErr w:type="spellStart"/>
            <w:r w:rsidRPr="00DC22FE">
              <w:rPr>
                <w:color w:val="000000"/>
                <w:sz w:val="23"/>
                <w:szCs w:val="23"/>
              </w:rPr>
              <w:t>Сахастат</w:t>
            </w:r>
            <w:proofErr w:type="spellEnd"/>
          </w:p>
        </w:tc>
        <w:tc>
          <w:tcPr>
            <w:tcW w:w="1539"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 </w:t>
            </w:r>
          </w:p>
        </w:tc>
        <w:tc>
          <w:tcPr>
            <w:tcW w:w="143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3</w:t>
            </w:r>
          </w:p>
        </w:tc>
        <w:tc>
          <w:tcPr>
            <w:tcW w:w="2977"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Оборот  малых  предприятий</w:t>
            </w: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proofErr w:type="spellStart"/>
            <w:r w:rsidRPr="00DC22FE">
              <w:rPr>
                <w:color w:val="000000"/>
                <w:sz w:val="23"/>
                <w:szCs w:val="23"/>
              </w:rPr>
              <w:t>млн.руб</w:t>
            </w:r>
            <w:proofErr w:type="spellEnd"/>
            <w:r w:rsidRPr="00DC22FE">
              <w:rPr>
                <w:color w:val="000000"/>
                <w:sz w:val="23"/>
                <w:szCs w:val="23"/>
              </w:rPr>
              <w:t>.</w:t>
            </w:r>
          </w:p>
        </w:tc>
        <w:tc>
          <w:tcPr>
            <w:tcW w:w="155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УИЭП</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6214</w:t>
            </w: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6462</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6721</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p>
          <w:p w:rsidR="00DC22FE" w:rsidRPr="00DC22FE" w:rsidRDefault="00DC22FE" w:rsidP="00DC22FE">
            <w:pPr>
              <w:jc w:val="center"/>
              <w:rPr>
                <w:color w:val="000000"/>
                <w:sz w:val="23"/>
                <w:szCs w:val="23"/>
              </w:rPr>
            </w:pPr>
            <w:r w:rsidRPr="00DC22FE">
              <w:rPr>
                <w:color w:val="000000"/>
                <w:sz w:val="23"/>
                <w:szCs w:val="23"/>
              </w:rPr>
              <w:t>6990</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7269</w:t>
            </w:r>
          </w:p>
        </w:tc>
        <w:tc>
          <w:tcPr>
            <w:tcW w:w="1560"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 xml:space="preserve">Данные </w:t>
            </w:r>
            <w:proofErr w:type="spellStart"/>
            <w:r w:rsidRPr="00DC22FE">
              <w:rPr>
                <w:color w:val="000000"/>
                <w:sz w:val="23"/>
                <w:szCs w:val="23"/>
              </w:rPr>
              <w:t>Сахастат</w:t>
            </w:r>
            <w:proofErr w:type="spellEnd"/>
          </w:p>
        </w:tc>
        <w:tc>
          <w:tcPr>
            <w:tcW w:w="153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c>
          <w:tcPr>
            <w:tcW w:w="143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4</w:t>
            </w:r>
          </w:p>
        </w:tc>
        <w:tc>
          <w:tcPr>
            <w:tcW w:w="2977"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Среднесписочная численность работников малых предприятий</w:t>
            </w: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чел.</w:t>
            </w:r>
          </w:p>
        </w:tc>
        <w:tc>
          <w:tcPr>
            <w:tcW w:w="155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УИЭП</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1414</w:t>
            </w: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1420</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1425</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1430</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1435</w:t>
            </w:r>
          </w:p>
        </w:tc>
        <w:tc>
          <w:tcPr>
            <w:tcW w:w="1560"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 xml:space="preserve">Данные </w:t>
            </w:r>
            <w:proofErr w:type="spellStart"/>
            <w:r w:rsidRPr="00DC22FE">
              <w:rPr>
                <w:color w:val="000000"/>
                <w:sz w:val="23"/>
                <w:szCs w:val="23"/>
              </w:rPr>
              <w:t>Сахастат</w:t>
            </w:r>
            <w:proofErr w:type="spellEnd"/>
          </w:p>
        </w:tc>
        <w:tc>
          <w:tcPr>
            <w:tcW w:w="153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c>
          <w:tcPr>
            <w:tcW w:w="143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138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5</w:t>
            </w:r>
          </w:p>
        </w:tc>
        <w:tc>
          <w:tcPr>
            <w:tcW w:w="2977"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Доля занятых в малом и среднем предпринимательстве в общей численности занятых</w:t>
            </w:r>
          </w:p>
          <w:p w:rsidR="00DC22FE" w:rsidRPr="00DC22FE" w:rsidRDefault="00DC22FE" w:rsidP="00DC22FE">
            <w:pPr>
              <w:rPr>
                <w:color w:val="000000"/>
                <w:sz w:val="23"/>
                <w:szCs w:val="23"/>
              </w:rPr>
            </w:pP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w:t>
            </w:r>
          </w:p>
        </w:tc>
        <w:tc>
          <w:tcPr>
            <w:tcW w:w="155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УИЭП</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3,3</w:t>
            </w:r>
          </w:p>
        </w:tc>
        <w:tc>
          <w:tcPr>
            <w:tcW w:w="993" w:type="dxa"/>
            <w:tcBorders>
              <w:top w:val="nil"/>
              <w:left w:val="nil"/>
              <w:bottom w:val="single" w:sz="4" w:space="0" w:color="auto"/>
              <w:right w:val="single" w:sz="4" w:space="0" w:color="auto"/>
            </w:tcBorders>
            <w:noWrap/>
            <w:vAlign w:val="bottom"/>
          </w:tcPr>
          <w:p w:rsidR="00DC22FE" w:rsidRPr="00DC22FE" w:rsidRDefault="00DC22FE" w:rsidP="00DC22FE">
            <w:pPr>
              <w:jc w:val="center"/>
              <w:rPr>
                <w:color w:val="000000"/>
                <w:sz w:val="23"/>
                <w:szCs w:val="23"/>
              </w:rPr>
            </w:pPr>
            <w:r w:rsidRPr="00DC22FE">
              <w:rPr>
                <w:color w:val="000000"/>
                <w:sz w:val="23"/>
                <w:szCs w:val="23"/>
              </w:rPr>
              <w:t>3,38</w:t>
            </w:r>
          </w:p>
        </w:tc>
        <w:tc>
          <w:tcPr>
            <w:tcW w:w="992" w:type="dxa"/>
            <w:tcBorders>
              <w:top w:val="nil"/>
              <w:left w:val="nil"/>
              <w:bottom w:val="single" w:sz="4" w:space="0" w:color="auto"/>
              <w:right w:val="single" w:sz="4" w:space="0" w:color="auto"/>
            </w:tcBorders>
            <w:noWrap/>
            <w:vAlign w:val="bottom"/>
          </w:tcPr>
          <w:p w:rsidR="00DC22FE" w:rsidRPr="00DC22FE" w:rsidRDefault="00DC22FE" w:rsidP="00DC22FE">
            <w:pPr>
              <w:jc w:val="center"/>
              <w:rPr>
                <w:color w:val="000000"/>
                <w:sz w:val="23"/>
                <w:szCs w:val="23"/>
              </w:rPr>
            </w:pPr>
            <w:r w:rsidRPr="00DC22FE">
              <w:rPr>
                <w:color w:val="000000"/>
                <w:sz w:val="23"/>
                <w:szCs w:val="23"/>
              </w:rPr>
              <w:t>3,4</w:t>
            </w:r>
          </w:p>
        </w:tc>
        <w:tc>
          <w:tcPr>
            <w:tcW w:w="992" w:type="dxa"/>
            <w:tcBorders>
              <w:top w:val="nil"/>
              <w:left w:val="nil"/>
              <w:bottom w:val="single" w:sz="4" w:space="0" w:color="auto"/>
              <w:right w:val="single" w:sz="4" w:space="0" w:color="auto"/>
            </w:tcBorders>
            <w:noWrap/>
            <w:vAlign w:val="bottom"/>
          </w:tcPr>
          <w:p w:rsidR="00DC22FE" w:rsidRPr="00DC22FE" w:rsidRDefault="00DC22FE" w:rsidP="00DC22FE">
            <w:pPr>
              <w:jc w:val="center"/>
              <w:rPr>
                <w:color w:val="000000"/>
                <w:sz w:val="23"/>
                <w:szCs w:val="23"/>
              </w:rPr>
            </w:pPr>
            <w:r w:rsidRPr="00DC22FE">
              <w:rPr>
                <w:color w:val="000000"/>
                <w:sz w:val="23"/>
                <w:szCs w:val="23"/>
              </w:rPr>
              <w:t>3,43</w:t>
            </w:r>
          </w:p>
        </w:tc>
        <w:tc>
          <w:tcPr>
            <w:tcW w:w="851" w:type="dxa"/>
            <w:tcBorders>
              <w:top w:val="nil"/>
              <w:left w:val="nil"/>
              <w:bottom w:val="single" w:sz="4" w:space="0" w:color="auto"/>
              <w:right w:val="single" w:sz="4" w:space="0" w:color="auto"/>
            </w:tcBorders>
            <w:noWrap/>
            <w:vAlign w:val="bottom"/>
          </w:tcPr>
          <w:p w:rsidR="00DC22FE" w:rsidRPr="00DC22FE" w:rsidRDefault="00DC22FE" w:rsidP="00DC22FE">
            <w:pPr>
              <w:jc w:val="center"/>
              <w:rPr>
                <w:color w:val="000000"/>
                <w:sz w:val="23"/>
                <w:szCs w:val="23"/>
              </w:rPr>
            </w:pPr>
            <w:r w:rsidRPr="00DC22FE">
              <w:rPr>
                <w:color w:val="000000"/>
                <w:sz w:val="23"/>
                <w:szCs w:val="23"/>
              </w:rPr>
              <w:t>3,47</w:t>
            </w:r>
          </w:p>
        </w:tc>
        <w:tc>
          <w:tcPr>
            <w:tcW w:w="1560"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 xml:space="preserve">Данные </w:t>
            </w:r>
            <w:proofErr w:type="spellStart"/>
            <w:r w:rsidRPr="00DC22FE">
              <w:rPr>
                <w:color w:val="000000"/>
                <w:sz w:val="23"/>
                <w:szCs w:val="23"/>
              </w:rPr>
              <w:t>Сахастат</w:t>
            </w:r>
            <w:proofErr w:type="spellEnd"/>
          </w:p>
        </w:tc>
        <w:tc>
          <w:tcPr>
            <w:tcW w:w="153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c>
          <w:tcPr>
            <w:tcW w:w="1437"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 = Кол-во СМП/Численность занятых</w:t>
            </w:r>
          </w:p>
        </w:tc>
      </w:tr>
      <w:tr w:rsidR="00DC22FE" w:rsidRPr="00DC22FE" w:rsidTr="00C019EC">
        <w:trPr>
          <w:trHeight w:val="7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6</w:t>
            </w:r>
          </w:p>
        </w:tc>
        <w:tc>
          <w:tcPr>
            <w:tcW w:w="2977" w:type="dxa"/>
            <w:tcBorders>
              <w:top w:val="nil"/>
              <w:left w:val="nil"/>
              <w:bottom w:val="nil"/>
              <w:right w:val="single" w:sz="4" w:space="0" w:color="auto"/>
            </w:tcBorders>
            <w:shd w:val="clear" w:color="auto" w:fill="auto"/>
            <w:vAlign w:val="center"/>
            <w:hideMark/>
          </w:tcPr>
          <w:p w:rsidR="00DC22FE" w:rsidRPr="00DC22FE" w:rsidRDefault="00DC22FE" w:rsidP="00DC22FE">
            <w:pPr>
              <w:rPr>
                <w:color w:val="000000"/>
                <w:sz w:val="23"/>
                <w:szCs w:val="23"/>
              </w:rPr>
            </w:pPr>
            <w:r w:rsidRPr="00DC22FE">
              <w:rPr>
                <w:color w:val="000000"/>
                <w:sz w:val="23"/>
                <w:szCs w:val="23"/>
              </w:rPr>
              <w:t>Объем налоговых поступлений по специальным налоговым режимам.</w:t>
            </w:r>
          </w:p>
        </w:tc>
        <w:tc>
          <w:tcPr>
            <w:tcW w:w="70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color w:val="000000"/>
                <w:sz w:val="23"/>
                <w:szCs w:val="23"/>
              </w:rPr>
            </w:pPr>
            <w:proofErr w:type="spellStart"/>
            <w:r w:rsidRPr="00DC22FE">
              <w:rPr>
                <w:color w:val="000000"/>
                <w:sz w:val="23"/>
                <w:szCs w:val="23"/>
              </w:rPr>
              <w:t>млн.руб</w:t>
            </w:r>
            <w:proofErr w:type="spellEnd"/>
            <w:r w:rsidRPr="00DC22FE">
              <w:rPr>
                <w:color w:val="000000"/>
                <w:sz w:val="23"/>
                <w:szCs w:val="23"/>
              </w:rPr>
              <w:t>.</w:t>
            </w:r>
          </w:p>
        </w:tc>
        <w:tc>
          <w:tcPr>
            <w:tcW w:w="155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УИЭП</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168,75</w:t>
            </w: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154, 38</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104,07</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106,85</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109,25</w:t>
            </w:r>
          </w:p>
        </w:tc>
        <w:tc>
          <w:tcPr>
            <w:tcW w:w="1560"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По данным ФИНУ</w:t>
            </w:r>
          </w:p>
        </w:tc>
        <w:tc>
          <w:tcPr>
            <w:tcW w:w="153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c>
          <w:tcPr>
            <w:tcW w:w="1437"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7</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Количество созданных новых производств в  Ленском районе</w:t>
            </w: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ед.</w:t>
            </w:r>
          </w:p>
        </w:tc>
        <w:tc>
          <w:tcPr>
            <w:tcW w:w="155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УИЭП</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w:t>
            </w:r>
          </w:p>
        </w:tc>
        <w:tc>
          <w:tcPr>
            <w:tcW w:w="1560"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 xml:space="preserve">Внутренний учет </w:t>
            </w:r>
          </w:p>
        </w:tc>
        <w:tc>
          <w:tcPr>
            <w:tcW w:w="153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c>
          <w:tcPr>
            <w:tcW w:w="143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12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8</w:t>
            </w:r>
          </w:p>
        </w:tc>
        <w:tc>
          <w:tcPr>
            <w:tcW w:w="2977"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Количество вовлеченных в субъекты СМП, осуществляющих деятельность в сфере ремесел, народно- художественного промысла</w:t>
            </w: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ед.</w:t>
            </w:r>
          </w:p>
        </w:tc>
        <w:tc>
          <w:tcPr>
            <w:tcW w:w="155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УИЭП</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 </w:t>
            </w: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3</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3</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3</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3</w:t>
            </w:r>
          </w:p>
        </w:tc>
        <w:tc>
          <w:tcPr>
            <w:tcW w:w="1560"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Внутренний учет, Информация ИФНС</w:t>
            </w:r>
          </w:p>
        </w:tc>
        <w:tc>
          <w:tcPr>
            <w:tcW w:w="1539"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Государственный реестр СМП</w:t>
            </w:r>
          </w:p>
        </w:tc>
        <w:tc>
          <w:tcPr>
            <w:tcW w:w="143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9</w:t>
            </w:r>
          </w:p>
        </w:tc>
        <w:tc>
          <w:tcPr>
            <w:tcW w:w="297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Количество новых рабочих мест</w:t>
            </w: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ед.</w:t>
            </w:r>
          </w:p>
        </w:tc>
        <w:tc>
          <w:tcPr>
            <w:tcW w:w="155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УИЭП</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20</w:t>
            </w: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20</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20</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20</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20</w:t>
            </w:r>
          </w:p>
        </w:tc>
        <w:tc>
          <w:tcPr>
            <w:tcW w:w="1560"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 xml:space="preserve">Данные </w:t>
            </w:r>
            <w:proofErr w:type="spellStart"/>
            <w:r w:rsidRPr="00DC22FE">
              <w:rPr>
                <w:color w:val="000000"/>
                <w:sz w:val="23"/>
                <w:szCs w:val="23"/>
              </w:rPr>
              <w:t>Сахастат</w:t>
            </w:r>
            <w:proofErr w:type="spellEnd"/>
            <w:r w:rsidRPr="00DC22FE">
              <w:rPr>
                <w:color w:val="000000"/>
                <w:sz w:val="23"/>
                <w:szCs w:val="23"/>
              </w:rPr>
              <w:t>, информация ИФНС</w:t>
            </w:r>
          </w:p>
        </w:tc>
        <w:tc>
          <w:tcPr>
            <w:tcW w:w="1539"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Государственный реестр СМП</w:t>
            </w:r>
          </w:p>
        </w:tc>
        <w:tc>
          <w:tcPr>
            <w:tcW w:w="143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10</w:t>
            </w:r>
          </w:p>
        </w:tc>
        <w:tc>
          <w:tcPr>
            <w:tcW w:w="2977"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rPr>
                <w:color w:val="000000"/>
                <w:sz w:val="23"/>
                <w:szCs w:val="23"/>
              </w:rPr>
            </w:pPr>
            <w:r w:rsidRPr="00DC22FE">
              <w:rPr>
                <w:color w:val="000000"/>
                <w:sz w:val="23"/>
                <w:szCs w:val="23"/>
              </w:rPr>
              <w:t>Число СМП, принявших участие в образовательных программах</w:t>
            </w: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ед.</w:t>
            </w:r>
          </w:p>
        </w:tc>
        <w:tc>
          <w:tcPr>
            <w:tcW w:w="1559"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МКУ "Бизнес - инкубатор Ленского района"</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19</w:t>
            </w: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40</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40</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40</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40</w:t>
            </w:r>
          </w:p>
        </w:tc>
        <w:tc>
          <w:tcPr>
            <w:tcW w:w="1560"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Внутренний учет</w:t>
            </w:r>
          </w:p>
        </w:tc>
        <w:tc>
          <w:tcPr>
            <w:tcW w:w="153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c>
          <w:tcPr>
            <w:tcW w:w="143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r>
      <w:tr w:rsidR="00DC22FE" w:rsidRPr="00DC22FE" w:rsidTr="00C019EC">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11</w:t>
            </w:r>
          </w:p>
        </w:tc>
        <w:tc>
          <w:tcPr>
            <w:tcW w:w="297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Количество дистанционных резидентов</w:t>
            </w:r>
          </w:p>
        </w:tc>
        <w:tc>
          <w:tcPr>
            <w:tcW w:w="70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ед.</w:t>
            </w:r>
          </w:p>
        </w:tc>
        <w:tc>
          <w:tcPr>
            <w:tcW w:w="1559" w:type="dxa"/>
            <w:tcBorders>
              <w:top w:val="nil"/>
              <w:left w:val="nil"/>
              <w:bottom w:val="single" w:sz="4" w:space="0" w:color="auto"/>
              <w:right w:val="single" w:sz="4" w:space="0" w:color="auto"/>
            </w:tcBorders>
            <w:shd w:val="clear" w:color="auto" w:fill="auto"/>
            <w:vAlign w:val="bottom"/>
            <w:hideMark/>
          </w:tcPr>
          <w:p w:rsidR="00DC22FE" w:rsidRPr="00DC22FE" w:rsidRDefault="00DC22FE" w:rsidP="00DC22FE">
            <w:pPr>
              <w:jc w:val="center"/>
              <w:rPr>
                <w:color w:val="000000"/>
                <w:sz w:val="23"/>
                <w:szCs w:val="23"/>
              </w:rPr>
            </w:pPr>
            <w:r w:rsidRPr="00DC22FE">
              <w:rPr>
                <w:color w:val="000000"/>
                <w:sz w:val="23"/>
                <w:szCs w:val="23"/>
              </w:rPr>
              <w:t>МКУ "Бизнес - инкубатор Ленского района"</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p>
        </w:tc>
        <w:tc>
          <w:tcPr>
            <w:tcW w:w="993"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5</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10</w:t>
            </w:r>
          </w:p>
        </w:tc>
        <w:tc>
          <w:tcPr>
            <w:tcW w:w="992"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15</w:t>
            </w:r>
          </w:p>
        </w:tc>
        <w:tc>
          <w:tcPr>
            <w:tcW w:w="851"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20</w:t>
            </w:r>
          </w:p>
        </w:tc>
        <w:tc>
          <w:tcPr>
            <w:tcW w:w="1560"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r w:rsidRPr="00DC22FE">
              <w:rPr>
                <w:color w:val="000000"/>
                <w:sz w:val="23"/>
                <w:szCs w:val="23"/>
              </w:rPr>
              <w:t>Внутренний учет</w:t>
            </w:r>
          </w:p>
        </w:tc>
        <w:tc>
          <w:tcPr>
            <w:tcW w:w="1539"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jc w:val="center"/>
              <w:rPr>
                <w:color w:val="000000"/>
                <w:sz w:val="23"/>
                <w:szCs w:val="23"/>
              </w:rPr>
            </w:pPr>
          </w:p>
        </w:tc>
        <w:tc>
          <w:tcPr>
            <w:tcW w:w="1437" w:type="dxa"/>
            <w:tcBorders>
              <w:top w:val="nil"/>
              <w:left w:val="nil"/>
              <w:bottom w:val="single" w:sz="4" w:space="0" w:color="auto"/>
              <w:right w:val="single" w:sz="4" w:space="0" w:color="auto"/>
            </w:tcBorders>
            <w:shd w:val="clear" w:color="auto" w:fill="auto"/>
            <w:noWrap/>
            <w:vAlign w:val="bottom"/>
            <w:hideMark/>
          </w:tcPr>
          <w:p w:rsidR="00DC22FE" w:rsidRPr="00DC22FE" w:rsidRDefault="00DC22FE" w:rsidP="00DC22FE">
            <w:pPr>
              <w:rPr>
                <w:color w:val="000000"/>
                <w:sz w:val="23"/>
                <w:szCs w:val="23"/>
              </w:rPr>
            </w:pPr>
            <w:r w:rsidRPr="00DC22FE">
              <w:rPr>
                <w:color w:val="000000"/>
                <w:sz w:val="23"/>
                <w:szCs w:val="23"/>
              </w:rPr>
              <w:t> </w:t>
            </w:r>
          </w:p>
        </w:tc>
      </w:tr>
    </w:tbl>
    <w:p w:rsidR="00DC22FE" w:rsidRPr="00DC22FE" w:rsidRDefault="00DC22FE" w:rsidP="00DC22FE">
      <w:pPr>
        <w:widowControl w:val="0"/>
        <w:autoSpaceDE w:val="0"/>
        <w:autoSpaceDN w:val="0"/>
        <w:spacing w:line="360" w:lineRule="auto"/>
        <w:jc w:val="both"/>
        <w:rPr>
          <w:sz w:val="24"/>
          <w:szCs w:val="24"/>
        </w:rPr>
      </w:pPr>
    </w:p>
    <w:p w:rsidR="00DC22FE" w:rsidRPr="00DC22FE" w:rsidRDefault="00DC22FE" w:rsidP="00DC22FE">
      <w:pPr>
        <w:widowControl w:val="0"/>
        <w:autoSpaceDE w:val="0"/>
        <w:autoSpaceDN w:val="0"/>
        <w:spacing w:line="360" w:lineRule="auto"/>
        <w:jc w:val="both"/>
        <w:rPr>
          <w:sz w:val="27"/>
          <w:szCs w:val="27"/>
        </w:rPr>
      </w:pPr>
    </w:p>
    <w:p w:rsid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p w:rsidR="00DC22FE" w:rsidRPr="00DC22FE" w:rsidRDefault="00DC22FE" w:rsidP="00DC22FE">
      <w:pPr>
        <w:widowControl w:val="0"/>
        <w:autoSpaceDE w:val="0"/>
        <w:autoSpaceDN w:val="0"/>
        <w:spacing w:line="360" w:lineRule="auto"/>
        <w:jc w:val="both"/>
        <w:rPr>
          <w:sz w:val="27"/>
          <w:szCs w:val="27"/>
        </w:rPr>
      </w:pPr>
    </w:p>
    <w:tbl>
      <w:tblPr>
        <w:tblW w:w="16301" w:type="dxa"/>
        <w:tblInd w:w="-176" w:type="dxa"/>
        <w:tblLayout w:type="fixed"/>
        <w:tblLook w:val="04A0" w:firstRow="1" w:lastRow="0" w:firstColumn="1" w:lastColumn="0" w:noHBand="0" w:noVBand="1"/>
      </w:tblPr>
      <w:tblGrid>
        <w:gridCol w:w="861"/>
        <w:gridCol w:w="1833"/>
        <w:gridCol w:w="2410"/>
        <w:gridCol w:w="1701"/>
        <w:gridCol w:w="1661"/>
        <w:gridCol w:w="121"/>
        <w:gridCol w:w="1475"/>
        <w:gridCol w:w="1418"/>
        <w:gridCol w:w="1417"/>
        <w:gridCol w:w="1559"/>
        <w:gridCol w:w="298"/>
        <w:gridCol w:w="238"/>
        <w:gridCol w:w="13"/>
        <w:gridCol w:w="226"/>
        <w:gridCol w:w="13"/>
        <w:gridCol w:w="349"/>
        <w:gridCol w:w="451"/>
        <w:gridCol w:w="21"/>
        <w:gridCol w:w="215"/>
        <w:gridCol w:w="21"/>
      </w:tblGrid>
      <w:tr w:rsidR="00DC22FE" w:rsidRPr="00DC22FE" w:rsidTr="00C019EC">
        <w:trPr>
          <w:gridAfter w:val="5"/>
          <w:wAfter w:w="1057" w:type="dxa"/>
          <w:trHeight w:val="525"/>
        </w:trPr>
        <w:tc>
          <w:tcPr>
            <w:tcW w:w="861" w:type="dxa"/>
            <w:tcBorders>
              <w:top w:val="nil"/>
              <w:left w:val="nil"/>
              <w:bottom w:val="nil"/>
              <w:right w:val="nil"/>
            </w:tcBorders>
            <w:shd w:val="clear" w:color="auto" w:fill="auto"/>
            <w:vAlign w:val="center"/>
            <w:hideMark/>
          </w:tcPr>
          <w:p w:rsidR="00DC22FE" w:rsidRPr="00DC22FE" w:rsidRDefault="00DC22FE" w:rsidP="00DC22FE">
            <w:pPr>
              <w:rPr>
                <w:sz w:val="24"/>
                <w:szCs w:val="24"/>
              </w:rPr>
            </w:pPr>
          </w:p>
        </w:tc>
        <w:tc>
          <w:tcPr>
            <w:tcW w:w="7726" w:type="dxa"/>
            <w:gridSpan w:val="5"/>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6167" w:type="dxa"/>
            <w:gridSpan w:val="5"/>
            <w:tcBorders>
              <w:top w:val="nil"/>
              <w:left w:val="nil"/>
              <w:bottom w:val="nil"/>
              <w:right w:val="nil"/>
            </w:tcBorders>
            <w:shd w:val="clear" w:color="auto" w:fill="auto"/>
            <w:vAlign w:val="center"/>
          </w:tcPr>
          <w:p w:rsidR="00DC22FE" w:rsidRPr="00DC22FE" w:rsidRDefault="00DC22FE" w:rsidP="00DC22FE">
            <w:pPr>
              <w:rPr>
                <w:sz w:val="24"/>
                <w:szCs w:val="24"/>
              </w:rPr>
            </w:pPr>
            <w:r w:rsidRPr="00DC22FE">
              <w:rPr>
                <w:sz w:val="24"/>
                <w:szCs w:val="24"/>
              </w:rPr>
              <w:t xml:space="preserve">Приложение № 2 </w:t>
            </w:r>
          </w:p>
          <w:p w:rsidR="00DC22FE" w:rsidRPr="00DC22FE" w:rsidRDefault="00DC22FE" w:rsidP="00DC22FE">
            <w:pPr>
              <w:rPr>
                <w:sz w:val="24"/>
                <w:szCs w:val="24"/>
              </w:rPr>
            </w:pPr>
            <w:r w:rsidRPr="00DC22FE">
              <w:rPr>
                <w:sz w:val="24"/>
                <w:szCs w:val="24"/>
              </w:rPr>
              <w:t>к муниципальной программе "Развитие  предпринимательства в Ленском районе"</w:t>
            </w:r>
          </w:p>
        </w:tc>
        <w:tc>
          <w:tcPr>
            <w:tcW w:w="251" w:type="dxa"/>
            <w:gridSpan w:val="2"/>
            <w:tcBorders>
              <w:top w:val="nil"/>
              <w:left w:val="nil"/>
              <w:bottom w:val="nil"/>
              <w:right w:val="nil"/>
            </w:tcBorders>
            <w:shd w:val="clear" w:color="auto" w:fill="auto"/>
            <w:vAlign w:val="center"/>
          </w:tcPr>
          <w:p w:rsidR="00DC22FE" w:rsidRPr="00DC22FE" w:rsidRDefault="00DC22FE" w:rsidP="00DC22FE">
            <w:pPr>
              <w:rPr>
                <w:sz w:val="24"/>
                <w:szCs w:val="24"/>
              </w:rPr>
            </w:pPr>
          </w:p>
        </w:tc>
        <w:tc>
          <w:tcPr>
            <w:tcW w:w="239" w:type="dxa"/>
            <w:gridSpan w:val="2"/>
            <w:tcBorders>
              <w:top w:val="nil"/>
              <w:left w:val="nil"/>
              <w:bottom w:val="nil"/>
              <w:right w:val="nil"/>
            </w:tcBorders>
            <w:shd w:val="clear" w:color="auto" w:fill="auto"/>
            <w:vAlign w:val="center"/>
          </w:tcPr>
          <w:p w:rsidR="00DC22FE" w:rsidRPr="00DC22FE" w:rsidRDefault="00DC22FE" w:rsidP="00DC22FE">
            <w:pPr>
              <w:rPr>
                <w:sz w:val="24"/>
                <w:szCs w:val="24"/>
              </w:rPr>
            </w:pPr>
          </w:p>
        </w:tc>
      </w:tr>
      <w:tr w:rsidR="00DC22FE" w:rsidRPr="00DC22FE" w:rsidTr="00C019EC">
        <w:trPr>
          <w:gridAfter w:val="6"/>
          <w:wAfter w:w="1070" w:type="dxa"/>
          <w:trHeight w:val="630"/>
        </w:trPr>
        <w:tc>
          <w:tcPr>
            <w:tcW w:w="14754" w:type="dxa"/>
            <w:gridSpan w:val="11"/>
            <w:tcBorders>
              <w:top w:val="nil"/>
              <w:left w:val="nil"/>
              <w:bottom w:val="single" w:sz="4" w:space="0" w:color="auto"/>
              <w:right w:val="nil"/>
            </w:tcBorders>
            <w:shd w:val="clear" w:color="auto" w:fill="auto"/>
            <w:vAlign w:val="bottom"/>
            <w:hideMark/>
          </w:tcPr>
          <w:p w:rsidR="00DC22FE" w:rsidRPr="00DC22FE" w:rsidRDefault="00DC22FE" w:rsidP="00DC22FE">
            <w:pPr>
              <w:jc w:val="center"/>
              <w:rPr>
                <w:b/>
                <w:bCs/>
                <w:sz w:val="24"/>
                <w:szCs w:val="24"/>
              </w:rPr>
            </w:pPr>
            <w:r w:rsidRPr="00DC22FE">
              <w:rPr>
                <w:b/>
                <w:bCs/>
                <w:sz w:val="24"/>
                <w:szCs w:val="24"/>
              </w:rPr>
              <w:t>Ресурсное обеспечение реализации муниципальной программы "Развитие предпринимательства в Ленском районе"</w:t>
            </w:r>
          </w:p>
        </w:tc>
        <w:tc>
          <w:tcPr>
            <w:tcW w:w="238" w:type="dxa"/>
            <w:tcBorders>
              <w:top w:val="nil"/>
              <w:left w:val="nil"/>
              <w:bottom w:val="nil"/>
              <w:right w:val="nil"/>
            </w:tcBorders>
            <w:shd w:val="clear" w:color="auto" w:fill="auto"/>
            <w:vAlign w:val="bottom"/>
            <w:hideMark/>
          </w:tcPr>
          <w:p w:rsidR="00DC22FE" w:rsidRPr="00DC22FE" w:rsidRDefault="00DC22FE" w:rsidP="00DC22FE">
            <w:pPr>
              <w:ind w:hanging="162"/>
              <w:jc w:val="center"/>
              <w:rPr>
                <w:b/>
                <w:bCs/>
                <w:sz w:val="24"/>
                <w:szCs w:val="24"/>
              </w:rPr>
            </w:pPr>
          </w:p>
        </w:tc>
        <w:tc>
          <w:tcPr>
            <w:tcW w:w="239" w:type="dxa"/>
            <w:gridSpan w:val="2"/>
            <w:tcBorders>
              <w:top w:val="nil"/>
              <w:left w:val="nil"/>
              <w:bottom w:val="nil"/>
              <w:right w:val="nil"/>
            </w:tcBorders>
            <w:shd w:val="clear" w:color="auto" w:fill="auto"/>
            <w:vAlign w:val="bottom"/>
            <w:hideMark/>
          </w:tcPr>
          <w:p w:rsidR="00DC22FE" w:rsidRPr="00DC22FE" w:rsidRDefault="00DC22FE" w:rsidP="00DC22FE">
            <w:pPr>
              <w:jc w:val="center"/>
              <w:rPr>
                <w:sz w:val="24"/>
                <w:szCs w:val="24"/>
              </w:rPr>
            </w:pPr>
          </w:p>
        </w:tc>
      </w:tr>
      <w:tr w:rsidR="00DC22FE" w:rsidRPr="00DC22FE" w:rsidTr="00C019EC">
        <w:trPr>
          <w:gridAfter w:val="1"/>
          <w:wAfter w:w="21" w:type="dxa"/>
          <w:trHeight w:val="615"/>
        </w:trPr>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pPr>
            <w:r w:rsidRPr="00DC22FE">
              <w:t>№ п/п</w:t>
            </w:r>
          </w:p>
        </w:tc>
        <w:tc>
          <w:tcPr>
            <w:tcW w:w="1833"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ind w:right="-249"/>
              <w:jc w:val="center"/>
            </w:pPr>
            <w:r w:rsidRPr="00DC22FE">
              <w:t xml:space="preserve">Статус </w:t>
            </w:r>
          </w:p>
          <w:p w:rsidR="00DC22FE" w:rsidRPr="00DC22FE" w:rsidRDefault="00DC22FE" w:rsidP="00DC22FE">
            <w:pPr>
              <w:ind w:right="-249"/>
              <w:jc w:val="center"/>
            </w:pPr>
            <w:r w:rsidRPr="00DC22FE">
              <w:t>структурного элемента</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pPr>
            <w:r w:rsidRPr="00DC22FE">
              <w:t>Наименование муниципальной программы, подпрограммы, основного мероприятия, мероприятия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pPr>
            <w:r w:rsidRPr="00DC22FE">
              <w:t>Источник финансирования</w:t>
            </w:r>
          </w:p>
        </w:tc>
        <w:tc>
          <w:tcPr>
            <w:tcW w:w="8788" w:type="dxa"/>
            <w:gridSpan w:val="12"/>
            <w:tcBorders>
              <w:top w:val="single" w:sz="4" w:space="0" w:color="auto"/>
              <w:left w:val="nil"/>
              <w:bottom w:val="single" w:sz="4" w:space="0" w:color="auto"/>
              <w:right w:val="single" w:sz="4" w:space="0" w:color="auto"/>
            </w:tcBorders>
            <w:shd w:val="clear" w:color="auto" w:fill="auto"/>
            <w:vAlign w:val="center"/>
            <w:hideMark/>
          </w:tcPr>
          <w:p w:rsidR="00DC22FE" w:rsidRPr="00DC22FE" w:rsidRDefault="00DC22FE" w:rsidP="00DC22FE">
            <w:pPr>
              <w:ind w:right="79"/>
              <w:jc w:val="center"/>
              <w:rPr>
                <w:b/>
                <w:bCs/>
              </w:rPr>
            </w:pPr>
            <w:r w:rsidRPr="00DC22FE">
              <w:rPr>
                <w:b/>
                <w:bCs/>
              </w:rPr>
              <w:t>Объемы бюджетных ассигнований, руб.</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b/>
                <w:bCs/>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1965"/>
        </w:trPr>
        <w:tc>
          <w:tcPr>
            <w:tcW w:w="861"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tc>
        <w:tc>
          <w:tcPr>
            <w:tcW w:w="1701"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pPr>
            <w:r w:rsidRPr="00DC22FE">
              <w:t>Всего:</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pPr>
            <w:r w:rsidRPr="00DC22FE">
              <w:t>2019</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pPr>
            <w:r w:rsidRPr="00DC22FE">
              <w:t>2020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pPr>
            <w:r w:rsidRPr="00DC22FE">
              <w:t>2021</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pPr>
            <w:r w:rsidRPr="00DC22FE">
              <w:t>2022</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pPr>
            <w:r w:rsidRPr="00DC22FE">
              <w:t>2023</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630"/>
        </w:trPr>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b/>
                <w:bCs/>
              </w:rPr>
            </w:pPr>
            <w:r w:rsidRPr="00DC22FE">
              <w:rPr>
                <w:b/>
                <w:bCs/>
              </w:rPr>
              <w:t> </w:t>
            </w:r>
          </w:p>
        </w:tc>
        <w:tc>
          <w:tcPr>
            <w:tcW w:w="1833"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b/>
                <w:bCs/>
              </w:rPr>
            </w:pPr>
            <w:r w:rsidRPr="00DC22FE">
              <w:rPr>
                <w:b/>
                <w:bCs/>
              </w:rPr>
              <w:t>Муниципальная программа</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b/>
                <w:bCs/>
              </w:rPr>
            </w:pPr>
            <w:r w:rsidRPr="00DC22FE">
              <w:rPr>
                <w:b/>
                <w:bCs/>
              </w:rPr>
              <w:t xml:space="preserve">Развитие предпринимательства в Ленском районе </w:t>
            </w: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b/>
                <w:bCs/>
              </w:rPr>
            </w:pPr>
            <w:r w:rsidRPr="00DC22FE">
              <w:rPr>
                <w:b/>
                <w:bCs/>
              </w:rPr>
              <w:t>Всего:</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20866" w:rsidP="00DC22FE">
            <w:pPr>
              <w:jc w:val="center"/>
              <w:rPr>
                <w:b/>
                <w:bCs/>
                <w:sz w:val="21"/>
                <w:szCs w:val="21"/>
              </w:rPr>
            </w:pPr>
            <w:r w:rsidRPr="00D20866">
              <w:rPr>
                <w:b/>
                <w:bCs/>
                <w:sz w:val="21"/>
                <w:szCs w:val="21"/>
              </w:rPr>
              <w:t>65 572 575</w:t>
            </w:r>
            <w:r w:rsidR="00DC22FE" w:rsidRPr="00DC22FE">
              <w:rPr>
                <w:b/>
                <w:bCs/>
                <w:sz w:val="21"/>
                <w:szCs w:val="21"/>
              </w:rPr>
              <w:t>,33</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50 735 995,33</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5 143 290,00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20866" w:rsidP="00DC22FE">
            <w:pPr>
              <w:jc w:val="center"/>
              <w:rPr>
                <w:b/>
                <w:bCs/>
                <w:sz w:val="21"/>
                <w:szCs w:val="21"/>
              </w:rPr>
            </w:pPr>
            <w:r>
              <w:rPr>
                <w:b/>
                <w:bCs/>
                <w:sz w:val="21"/>
                <w:szCs w:val="21"/>
              </w:rPr>
              <w:t>4 550 000</w:t>
            </w:r>
            <w:r w:rsidR="00DC22FE" w:rsidRPr="00DC22FE">
              <w:rPr>
                <w:b/>
                <w:bCs/>
                <w:sz w:val="21"/>
                <w:szCs w:val="21"/>
              </w:rPr>
              <w:t>,00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5 143 290,00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b/>
                <w:bCs/>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63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b/>
                <w:bCs/>
              </w:rPr>
            </w:pPr>
            <w:r w:rsidRPr="00DC22FE">
              <w:rPr>
                <w:b/>
                <w:bCs/>
              </w:rPr>
              <w:t>Федеральный бюджет (ФБ)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b/>
                <w:bCs/>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1275"/>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b/>
                <w:bCs/>
              </w:rPr>
            </w:pPr>
            <w:r w:rsidRPr="00DC22FE">
              <w:rPr>
                <w:b/>
                <w:bCs/>
              </w:rPr>
              <w:t>Государственный бюджет Республики Саха (Якутия) (ГБ)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b/>
                <w:bCs/>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63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b/>
                <w:bCs/>
              </w:rPr>
            </w:pPr>
            <w:r w:rsidRPr="00DC22FE">
              <w:rPr>
                <w:b/>
                <w:bCs/>
              </w:rPr>
              <w:t>Местные бюджеты (МБ)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20866" w:rsidP="00DC22FE">
            <w:pPr>
              <w:jc w:val="center"/>
              <w:rPr>
                <w:b/>
                <w:bCs/>
                <w:sz w:val="21"/>
                <w:szCs w:val="21"/>
              </w:rPr>
            </w:pPr>
            <w:r w:rsidRPr="00D20866">
              <w:rPr>
                <w:b/>
                <w:bCs/>
                <w:sz w:val="21"/>
                <w:szCs w:val="21"/>
              </w:rPr>
              <w:t>65 572 575</w:t>
            </w:r>
            <w:r w:rsidRPr="00DC22FE">
              <w:rPr>
                <w:b/>
                <w:bCs/>
                <w:sz w:val="21"/>
                <w:szCs w:val="21"/>
              </w:rPr>
              <w:t>,33</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50 735 995,33</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5 143 290,00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20866" w:rsidP="00DC22FE">
            <w:pPr>
              <w:jc w:val="center"/>
              <w:rPr>
                <w:b/>
                <w:bCs/>
                <w:sz w:val="21"/>
                <w:szCs w:val="21"/>
              </w:rPr>
            </w:pPr>
            <w:r>
              <w:rPr>
                <w:b/>
                <w:bCs/>
                <w:sz w:val="21"/>
                <w:szCs w:val="21"/>
              </w:rPr>
              <w:t>4 550 000</w:t>
            </w:r>
            <w:r w:rsidR="00DC22FE" w:rsidRPr="00DC22FE">
              <w:rPr>
                <w:b/>
                <w:bCs/>
                <w:sz w:val="21"/>
                <w:szCs w:val="21"/>
              </w:rPr>
              <w:t>,00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5 143 290,00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b/>
                <w:bCs/>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7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b/>
                <w:bCs/>
              </w:rPr>
            </w:pPr>
            <w:r w:rsidRPr="00DC22FE">
              <w:rPr>
                <w:b/>
                <w:bCs/>
              </w:rPr>
              <w:t>Бюджеты поселений (БП)</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b/>
                <w:bCs/>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78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b/>
                <w:bCs/>
              </w:rPr>
            </w:pPr>
            <w:r w:rsidRPr="00DC22FE">
              <w:rPr>
                <w:b/>
                <w:bCs/>
              </w:rPr>
              <w:t>Внебюджетные источники (ВИ)</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1"/>
                <w:szCs w:val="21"/>
              </w:rPr>
            </w:pPr>
            <w:r w:rsidRPr="00DC22FE">
              <w:rPr>
                <w:b/>
                <w:bCs/>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b/>
                <w:bCs/>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b/>
                <w:bCs/>
                <w:sz w:val="22"/>
                <w:szCs w:val="22"/>
              </w:rPr>
            </w:pPr>
            <w:r w:rsidRPr="00DC22FE">
              <w:rPr>
                <w:b/>
                <w:bCs/>
                <w:sz w:val="22"/>
                <w:szCs w:val="22"/>
              </w:rPr>
              <w:t>1</w:t>
            </w:r>
          </w:p>
        </w:tc>
        <w:tc>
          <w:tcPr>
            <w:tcW w:w="1833"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b/>
                <w:bCs/>
                <w:sz w:val="22"/>
                <w:szCs w:val="22"/>
              </w:rPr>
            </w:pPr>
            <w:r w:rsidRPr="00DC22FE">
              <w:rPr>
                <w:b/>
                <w:bCs/>
                <w:sz w:val="22"/>
                <w:szCs w:val="22"/>
              </w:rPr>
              <w:t>Подпрограмма 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b/>
                <w:bCs/>
                <w:sz w:val="22"/>
                <w:szCs w:val="22"/>
              </w:rPr>
            </w:pPr>
            <w:r w:rsidRPr="00DC22FE">
              <w:rPr>
                <w:b/>
                <w:bCs/>
                <w:sz w:val="22"/>
                <w:szCs w:val="22"/>
              </w:rPr>
              <w:t>Развитие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Всего:</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5B6CDF" w:rsidP="00DC22FE">
            <w:pPr>
              <w:jc w:val="center"/>
              <w:rPr>
                <w:sz w:val="21"/>
                <w:szCs w:val="21"/>
              </w:rPr>
            </w:pPr>
            <w:r w:rsidRPr="00D20866">
              <w:rPr>
                <w:b/>
                <w:bCs/>
                <w:sz w:val="21"/>
                <w:szCs w:val="21"/>
              </w:rPr>
              <w:t>65 572 575</w:t>
            </w:r>
            <w:r w:rsidRPr="00DC22FE">
              <w:rPr>
                <w:b/>
                <w:bCs/>
                <w:sz w:val="21"/>
                <w:szCs w:val="21"/>
              </w:rPr>
              <w:t>,33</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50 735 995,33</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5 143 290,00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20866" w:rsidP="00DC22FE">
            <w:pPr>
              <w:jc w:val="center"/>
              <w:rPr>
                <w:sz w:val="21"/>
                <w:szCs w:val="21"/>
              </w:rPr>
            </w:pPr>
            <w:r>
              <w:rPr>
                <w:sz w:val="21"/>
                <w:szCs w:val="21"/>
              </w:rPr>
              <w:t>4 550 000</w:t>
            </w:r>
            <w:r w:rsidR="00DC22FE" w:rsidRPr="00DC22FE">
              <w:rPr>
                <w:sz w:val="21"/>
                <w:szCs w:val="21"/>
              </w:rPr>
              <w:t>,00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5 143 290,00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ФБ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ГБ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МБ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5B6CDF" w:rsidP="00DC22FE">
            <w:pPr>
              <w:jc w:val="center"/>
              <w:rPr>
                <w:sz w:val="21"/>
                <w:szCs w:val="21"/>
              </w:rPr>
            </w:pPr>
            <w:r w:rsidRPr="00D20866">
              <w:rPr>
                <w:b/>
                <w:bCs/>
                <w:sz w:val="21"/>
                <w:szCs w:val="21"/>
              </w:rPr>
              <w:t>65 572 575</w:t>
            </w:r>
            <w:r w:rsidRPr="00DC22FE">
              <w:rPr>
                <w:b/>
                <w:bCs/>
                <w:sz w:val="21"/>
                <w:szCs w:val="21"/>
              </w:rPr>
              <w:t>,33</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50 735 995,33</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5 143 290,00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20866" w:rsidP="00DC22FE">
            <w:pPr>
              <w:jc w:val="center"/>
              <w:rPr>
                <w:sz w:val="21"/>
                <w:szCs w:val="21"/>
              </w:rPr>
            </w:pPr>
            <w:r>
              <w:rPr>
                <w:sz w:val="21"/>
                <w:szCs w:val="21"/>
              </w:rPr>
              <w:t>4 550 00</w:t>
            </w:r>
            <w:r w:rsidR="00DC22FE" w:rsidRPr="00DC22FE">
              <w:rPr>
                <w:sz w:val="21"/>
                <w:szCs w:val="21"/>
              </w:rPr>
              <w:t>0,00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5 143 290,00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БП</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b/>
                <w:bCs/>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b/>
                <w:bCs/>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ВИ</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trHeight w:val="282"/>
        </w:trPr>
        <w:tc>
          <w:tcPr>
            <w:tcW w:w="1559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Расширение доступа субъектов МСП к финансовым ресур</w:t>
            </w:r>
            <w:r w:rsidR="00123BFF">
              <w:rPr>
                <w:sz w:val="22"/>
                <w:szCs w:val="22"/>
              </w:rPr>
              <w:t>сам, создание системы поддержки для СМП и самозанятым гражданам</w:t>
            </w:r>
          </w:p>
          <w:p w:rsidR="00DC22FE" w:rsidRPr="00DC22FE" w:rsidRDefault="00DC22FE" w:rsidP="00DC22FE">
            <w:pPr>
              <w:jc w:val="center"/>
              <w:rPr>
                <w:sz w:val="22"/>
                <w:szCs w:val="22"/>
              </w:rPr>
            </w:pPr>
            <w:r w:rsidRPr="00DC22FE">
              <w:rPr>
                <w:sz w:val="22"/>
                <w:szCs w:val="22"/>
              </w:rPr>
              <w:t> </w:t>
            </w:r>
          </w:p>
        </w:tc>
        <w:tc>
          <w:tcPr>
            <w:tcW w:w="472"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1.1.</w:t>
            </w:r>
          </w:p>
        </w:tc>
        <w:tc>
          <w:tcPr>
            <w:tcW w:w="1833"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 xml:space="preserve">мероприятие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 xml:space="preserve">Субсидирование части расходов субъектов малого и среднего предпринимательства, занятых производством местной продукции </w:t>
            </w: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всего:</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12 000 000,00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4 000 000,00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4 000 000,00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4 000 000,00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ФБ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ГБ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МБ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12 000 000,00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4 000 000,00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4 000 000,00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4 000 000,00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БП</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ВИ</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1.2.</w:t>
            </w:r>
          </w:p>
        </w:tc>
        <w:tc>
          <w:tcPr>
            <w:tcW w:w="1833"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 xml:space="preserve">мероприятие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B6454B">
            <w:pPr>
              <w:jc w:val="center"/>
              <w:rPr>
                <w:sz w:val="22"/>
                <w:szCs w:val="22"/>
              </w:rPr>
            </w:pPr>
            <w:r w:rsidRPr="00DC22FE">
              <w:rPr>
                <w:sz w:val="22"/>
                <w:szCs w:val="22"/>
              </w:rPr>
              <w:t>Предоставление грантов субъектам малого предпринимательства</w:t>
            </w:r>
            <w:r w:rsidR="00123BFF">
              <w:rPr>
                <w:sz w:val="22"/>
                <w:szCs w:val="22"/>
              </w:rPr>
              <w:t xml:space="preserve"> и самозанятым гражданам</w:t>
            </w:r>
            <w:r w:rsidRPr="00DC22FE">
              <w:rPr>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Всего:</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1 500 000,00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600 000,00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300 000,00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600 000,00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ФБ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ГБ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МБ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1 500 000,00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600 000,00</w:t>
            </w:r>
          </w:p>
        </w:tc>
        <w:tc>
          <w:tcPr>
            <w:tcW w:w="1417" w:type="dxa"/>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300 000,00</w:t>
            </w:r>
          </w:p>
        </w:tc>
        <w:tc>
          <w:tcPr>
            <w:tcW w:w="1559" w:type="dxa"/>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600 000,00</w:t>
            </w:r>
          </w:p>
        </w:tc>
        <w:tc>
          <w:tcPr>
            <w:tcW w:w="1137" w:type="dxa"/>
            <w:gridSpan w:val="6"/>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БП</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ВИ</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trHeight w:val="318"/>
        </w:trPr>
        <w:tc>
          <w:tcPr>
            <w:tcW w:w="1559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Формирование положительного образа предпринимательства и формирование кадрового потенциала </w:t>
            </w:r>
          </w:p>
          <w:p w:rsidR="00DC22FE" w:rsidRPr="00DC22FE" w:rsidRDefault="00DC22FE" w:rsidP="00DC22FE">
            <w:pPr>
              <w:jc w:val="center"/>
              <w:rPr>
                <w:sz w:val="22"/>
                <w:szCs w:val="22"/>
              </w:rPr>
            </w:pPr>
            <w:r w:rsidRPr="00DC22FE">
              <w:rPr>
                <w:sz w:val="22"/>
                <w:szCs w:val="22"/>
              </w:rPr>
              <w:t> </w:t>
            </w:r>
          </w:p>
        </w:tc>
        <w:tc>
          <w:tcPr>
            <w:tcW w:w="472"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1.3.</w:t>
            </w:r>
          </w:p>
        </w:tc>
        <w:tc>
          <w:tcPr>
            <w:tcW w:w="1833"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 xml:space="preserve">мероприятие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 xml:space="preserve">Мероприятия, направленные на развитие малого и среднего предпринимательства  (конференции, семинары, круглые столы, совещания и др.) </w:t>
            </w: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Всего:</w:t>
            </w:r>
          </w:p>
        </w:tc>
        <w:tc>
          <w:tcPr>
            <w:tcW w:w="1661" w:type="dxa"/>
            <w:tcBorders>
              <w:top w:val="nil"/>
              <w:left w:val="nil"/>
              <w:bottom w:val="single" w:sz="4" w:space="0" w:color="auto"/>
              <w:right w:val="single" w:sz="4" w:space="0" w:color="auto"/>
            </w:tcBorders>
            <w:shd w:val="clear" w:color="auto" w:fill="auto"/>
            <w:vAlign w:val="center"/>
            <w:hideMark/>
          </w:tcPr>
          <w:p w:rsidR="00DC22FE" w:rsidRPr="005B6CDF" w:rsidRDefault="005B6CDF" w:rsidP="005B6CDF">
            <w:pPr>
              <w:jc w:val="center"/>
              <w:rPr>
                <w:color w:val="000000"/>
                <w:sz w:val="21"/>
                <w:szCs w:val="21"/>
              </w:rPr>
            </w:pPr>
            <w:r>
              <w:rPr>
                <w:color w:val="000000"/>
                <w:sz w:val="21"/>
                <w:szCs w:val="21"/>
              </w:rPr>
              <w:t>48480417,33</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47 143 837,33</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543 290,00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20866" w:rsidP="00DC22FE">
            <w:pPr>
              <w:jc w:val="center"/>
              <w:rPr>
                <w:sz w:val="21"/>
                <w:szCs w:val="21"/>
              </w:rPr>
            </w:pPr>
            <w:r>
              <w:rPr>
                <w:sz w:val="21"/>
                <w:szCs w:val="21"/>
              </w:rPr>
              <w:t>250 000</w:t>
            </w:r>
            <w:r w:rsidR="00DC22FE" w:rsidRPr="00DC22FE">
              <w:rPr>
                <w:sz w:val="21"/>
                <w:szCs w:val="21"/>
              </w:rPr>
              <w:t>,00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543 290,00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ФБ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ГБ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МБ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5B6CDF" w:rsidP="00DC22FE">
            <w:pPr>
              <w:jc w:val="center"/>
              <w:rPr>
                <w:sz w:val="21"/>
                <w:szCs w:val="21"/>
              </w:rPr>
            </w:pPr>
            <w:r>
              <w:rPr>
                <w:color w:val="000000"/>
                <w:sz w:val="21"/>
                <w:szCs w:val="21"/>
              </w:rPr>
              <w:t>48480417,33</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47 143 837,33</w:t>
            </w:r>
          </w:p>
        </w:tc>
        <w:tc>
          <w:tcPr>
            <w:tcW w:w="1418" w:type="dxa"/>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543 290,00</w:t>
            </w:r>
          </w:p>
        </w:tc>
        <w:tc>
          <w:tcPr>
            <w:tcW w:w="1417" w:type="dxa"/>
            <w:tcBorders>
              <w:top w:val="nil"/>
              <w:left w:val="nil"/>
              <w:bottom w:val="single" w:sz="4" w:space="0" w:color="auto"/>
              <w:right w:val="single" w:sz="4" w:space="0" w:color="auto"/>
            </w:tcBorders>
            <w:shd w:val="clear" w:color="000000" w:fill="FFFFFF"/>
            <w:vAlign w:val="center"/>
            <w:hideMark/>
          </w:tcPr>
          <w:p w:rsidR="00DC22FE" w:rsidRPr="00DC22FE" w:rsidRDefault="00D20866" w:rsidP="00DC22FE">
            <w:pPr>
              <w:jc w:val="center"/>
              <w:rPr>
                <w:sz w:val="21"/>
                <w:szCs w:val="21"/>
              </w:rPr>
            </w:pPr>
            <w:r>
              <w:rPr>
                <w:sz w:val="21"/>
                <w:szCs w:val="21"/>
              </w:rPr>
              <w:t>250 000</w:t>
            </w:r>
            <w:r w:rsidR="00DC22FE" w:rsidRPr="00DC22FE">
              <w:rPr>
                <w:sz w:val="21"/>
                <w:szCs w:val="21"/>
              </w:rPr>
              <w:t>,00</w:t>
            </w:r>
          </w:p>
        </w:tc>
        <w:tc>
          <w:tcPr>
            <w:tcW w:w="1559" w:type="dxa"/>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543 290,00</w:t>
            </w:r>
          </w:p>
        </w:tc>
        <w:tc>
          <w:tcPr>
            <w:tcW w:w="1137" w:type="dxa"/>
            <w:gridSpan w:val="6"/>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БП</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510"/>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ВИ</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465"/>
        </w:trPr>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1.4.</w:t>
            </w:r>
          </w:p>
        </w:tc>
        <w:tc>
          <w:tcPr>
            <w:tcW w:w="1833"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 xml:space="preserve">мероприятие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C22FE" w:rsidRPr="00DC22FE" w:rsidRDefault="00DC22FE" w:rsidP="00DC22FE">
            <w:pPr>
              <w:jc w:val="center"/>
              <w:rPr>
                <w:sz w:val="22"/>
                <w:szCs w:val="22"/>
              </w:rPr>
            </w:pPr>
            <w:r w:rsidRPr="00DC22FE">
              <w:rPr>
                <w:sz w:val="22"/>
                <w:szCs w:val="22"/>
              </w:rPr>
              <w:t xml:space="preserve">Создание и (или) развитие инфраструктуры поддержки субъектов малого предпринимательства, оказывающей имущественную поддержку, - бизнес инкубаторов                                        </w:t>
            </w: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Всего:</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3 592 158,00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3 592 158,00</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465"/>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ФБ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465"/>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ГБ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465"/>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МБ</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3 592 158,00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3 592 158,00</w:t>
            </w:r>
          </w:p>
        </w:tc>
        <w:tc>
          <w:tcPr>
            <w:tcW w:w="1418" w:type="dxa"/>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000000" w:fill="FFFFFF"/>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465"/>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БП</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r w:rsidR="00DC22FE" w:rsidRPr="00DC22FE" w:rsidTr="00C019EC">
        <w:trPr>
          <w:gridAfter w:val="1"/>
          <w:wAfter w:w="21" w:type="dxa"/>
          <w:trHeight w:val="465"/>
        </w:trPr>
        <w:tc>
          <w:tcPr>
            <w:tcW w:w="861" w:type="dxa"/>
            <w:vMerge/>
            <w:tcBorders>
              <w:top w:val="nil"/>
              <w:left w:val="single" w:sz="4" w:space="0" w:color="auto"/>
              <w:bottom w:val="single" w:sz="4" w:space="0" w:color="auto"/>
              <w:right w:val="single" w:sz="4" w:space="0" w:color="auto"/>
            </w:tcBorders>
            <w:vAlign w:val="center"/>
            <w:hideMark/>
          </w:tcPr>
          <w:p w:rsidR="00DC22FE" w:rsidRPr="00DC22FE" w:rsidRDefault="00DC22FE" w:rsidP="00DC22FE">
            <w:pPr>
              <w:rPr>
                <w:sz w:val="22"/>
                <w:szCs w:val="22"/>
              </w:rPr>
            </w:pPr>
          </w:p>
        </w:tc>
        <w:tc>
          <w:tcPr>
            <w:tcW w:w="1833"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DC22FE" w:rsidRPr="00DC22FE" w:rsidRDefault="00DC22FE" w:rsidP="00DC22FE">
            <w:pPr>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rPr>
                <w:sz w:val="22"/>
                <w:szCs w:val="22"/>
              </w:rPr>
            </w:pPr>
            <w:r w:rsidRPr="00DC22FE">
              <w:rPr>
                <w:sz w:val="22"/>
                <w:szCs w:val="22"/>
              </w:rPr>
              <w:t>ВИ</w:t>
            </w:r>
          </w:p>
        </w:tc>
        <w:tc>
          <w:tcPr>
            <w:tcW w:w="1661"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0,00</w:t>
            </w:r>
          </w:p>
        </w:tc>
        <w:tc>
          <w:tcPr>
            <w:tcW w:w="1596" w:type="dxa"/>
            <w:gridSpan w:val="2"/>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8"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41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559"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1137" w:type="dxa"/>
            <w:gridSpan w:val="6"/>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jc w:val="center"/>
              <w:rPr>
                <w:sz w:val="21"/>
                <w:szCs w:val="21"/>
              </w:rPr>
            </w:pPr>
            <w:r w:rsidRPr="00DC22FE">
              <w:rPr>
                <w:sz w:val="21"/>
                <w:szCs w:val="21"/>
              </w:rPr>
              <w:t> </w:t>
            </w:r>
          </w:p>
        </w:tc>
        <w:tc>
          <w:tcPr>
            <w:tcW w:w="451" w:type="dxa"/>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c>
          <w:tcPr>
            <w:tcW w:w="236" w:type="dxa"/>
            <w:gridSpan w:val="2"/>
            <w:tcBorders>
              <w:top w:val="nil"/>
              <w:left w:val="nil"/>
              <w:bottom w:val="nil"/>
              <w:right w:val="nil"/>
            </w:tcBorders>
            <w:shd w:val="clear" w:color="auto" w:fill="auto"/>
            <w:vAlign w:val="center"/>
            <w:hideMark/>
          </w:tcPr>
          <w:p w:rsidR="00DC22FE" w:rsidRPr="00DC22FE" w:rsidRDefault="00DC22FE" w:rsidP="00DC22FE">
            <w:pPr>
              <w:jc w:val="center"/>
              <w:rPr>
                <w:sz w:val="24"/>
                <w:szCs w:val="24"/>
              </w:rPr>
            </w:pPr>
          </w:p>
        </w:tc>
      </w:tr>
    </w:tbl>
    <w:p w:rsidR="00DC22FE" w:rsidRPr="00DC22FE" w:rsidRDefault="00DC22FE" w:rsidP="00DC22FE">
      <w:pPr>
        <w:widowControl w:val="0"/>
        <w:autoSpaceDE w:val="0"/>
        <w:autoSpaceDN w:val="0"/>
        <w:spacing w:line="360" w:lineRule="auto"/>
        <w:jc w:val="both"/>
        <w:rPr>
          <w:sz w:val="24"/>
          <w:szCs w:val="24"/>
        </w:rPr>
      </w:pPr>
    </w:p>
    <w:p w:rsidR="00DC22FE" w:rsidRDefault="00DC22FE"/>
    <w:sectPr w:rsidR="00DC22FE" w:rsidSect="00DC22FE">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04" w:rsidRDefault="00257104">
      <w:r>
        <w:separator/>
      </w:r>
    </w:p>
  </w:endnote>
  <w:endnote w:type="continuationSeparator" w:id="0">
    <w:p w:rsidR="00257104" w:rsidRDefault="0025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04" w:rsidRDefault="00257104">
      <w:r>
        <w:separator/>
      </w:r>
    </w:p>
  </w:footnote>
  <w:footnote w:type="continuationSeparator" w:id="0">
    <w:p w:rsidR="00257104" w:rsidRDefault="002571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4B" w:rsidRDefault="00B645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6454B" w:rsidRDefault="00B6454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4B" w:rsidRDefault="00B645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B6570">
      <w:rPr>
        <w:rStyle w:val="a7"/>
        <w:noProof/>
      </w:rPr>
      <w:t>21</w:t>
    </w:r>
    <w:r>
      <w:rPr>
        <w:rStyle w:val="a7"/>
      </w:rPr>
      <w:fldChar w:fldCharType="end"/>
    </w:r>
  </w:p>
  <w:p w:rsidR="00B6454B" w:rsidRDefault="00B6454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5D"/>
    <w:multiLevelType w:val="hybridMultilevel"/>
    <w:tmpl w:val="C356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F5B4C"/>
    <w:multiLevelType w:val="hybridMultilevel"/>
    <w:tmpl w:val="5C1ABAEE"/>
    <w:lvl w:ilvl="0" w:tplc="F91433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0496E"/>
    <w:multiLevelType w:val="hybridMultilevel"/>
    <w:tmpl w:val="6720B7C8"/>
    <w:lvl w:ilvl="0" w:tplc="F914335E">
      <w:start w:val="1"/>
      <w:numFmt w:val="bullet"/>
      <w:lvlText w:val=""/>
      <w:lvlJc w:val="left"/>
      <w:pPr>
        <w:ind w:left="121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32C4F"/>
    <w:multiLevelType w:val="hybridMultilevel"/>
    <w:tmpl w:val="1404395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D367EF9"/>
    <w:multiLevelType w:val="hybridMultilevel"/>
    <w:tmpl w:val="DF741D40"/>
    <w:lvl w:ilvl="0" w:tplc="F9143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E80742"/>
    <w:multiLevelType w:val="hybridMultilevel"/>
    <w:tmpl w:val="5D1EAE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2A9019E"/>
    <w:multiLevelType w:val="hybridMultilevel"/>
    <w:tmpl w:val="E272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D5B8B"/>
    <w:multiLevelType w:val="hybridMultilevel"/>
    <w:tmpl w:val="3BA45298"/>
    <w:lvl w:ilvl="0" w:tplc="F91433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3F075C"/>
    <w:multiLevelType w:val="hybridMultilevel"/>
    <w:tmpl w:val="24427476"/>
    <w:lvl w:ilvl="0" w:tplc="F91433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745A76"/>
    <w:multiLevelType w:val="hybridMultilevel"/>
    <w:tmpl w:val="E4C4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E86B77"/>
    <w:multiLevelType w:val="hybridMultilevel"/>
    <w:tmpl w:val="F15030C0"/>
    <w:lvl w:ilvl="0" w:tplc="F91433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2B5C6F"/>
    <w:multiLevelType w:val="hybridMultilevel"/>
    <w:tmpl w:val="A4B2A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D1F3C"/>
    <w:multiLevelType w:val="hybridMultilevel"/>
    <w:tmpl w:val="67CA1550"/>
    <w:lvl w:ilvl="0" w:tplc="F9143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40C10"/>
    <w:multiLevelType w:val="hybridMultilevel"/>
    <w:tmpl w:val="F328C516"/>
    <w:lvl w:ilvl="0" w:tplc="6A20C07C">
      <w:start w:val="1"/>
      <w:numFmt w:val="decimal"/>
      <w:lvlText w:val="%1."/>
      <w:lvlJc w:val="left"/>
      <w:pPr>
        <w:ind w:left="523" w:hanging="36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14" w15:restartNumberingAfterBreak="0">
    <w:nsid w:val="314A126D"/>
    <w:multiLevelType w:val="hybridMultilevel"/>
    <w:tmpl w:val="38101F98"/>
    <w:lvl w:ilvl="0" w:tplc="0D8AE022">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712E4"/>
    <w:multiLevelType w:val="hybridMultilevel"/>
    <w:tmpl w:val="EB5CB648"/>
    <w:lvl w:ilvl="0" w:tplc="F91433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F0148D"/>
    <w:multiLevelType w:val="hybridMultilevel"/>
    <w:tmpl w:val="29366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115E7"/>
    <w:multiLevelType w:val="hybridMultilevel"/>
    <w:tmpl w:val="9E22FF52"/>
    <w:lvl w:ilvl="0" w:tplc="E6200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1E1B56"/>
    <w:multiLevelType w:val="hybridMultilevel"/>
    <w:tmpl w:val="DC80D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241B40"/>
    <w:multiLevelType w:val="hybridMultilevel"/>
    <w:tmpl w:val="0C3E0818"/>
    <w:lvl w:ilvl="0" w:tplc="CC66119C">
      <w:start w:val="1"/>
      <w:numFmt w:val="decimal"/>
      <w:lvlText w:val="%1."/>
      <w:lvlJc w:val="left"/>
      <w:pPr>
        <w:ind w:left="801" w:hanging="360"/>
      </w:pPr>
      <w:rPr>
        <w:rFonts w:ascii="Calibri" w:hAnsi="Calibri" w:cs="Calibri" w:hint="default"/>
        <w:sz w:val="22"/>
      </w:r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20" w15:restartNumberingAfterBreak="0">
    <w:nsid w:val="3E324FCF"/>
    <w:multiLevelType w:val="hybridMultilevel"/>
    <w:tmpl w:val="051E9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DC2BB2"/>
    <w:multiLevelType w:val="hybridMultilevel"/>
    <w:tmpl w:val="2DD6C3CA"/>
    <w:lvl w:ilvl="0" w:tplc="F91433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B1B83"/>
    <w:multiLevelType w:val="hybridMultilevel"/>
    <w:tmpl w:val="2D44DAC0"/>
    <w:lvl w:ilvl="0" w:tplc="F914335E">
      <w:start w:val="1"/>
      <w:numFmt w:val="bullet"/>
      <w:lvlText w:val=""/>
      <w:lvlJc w:val="left"/>
      <w:pPr>
        <w:ind w:left="720" w:hanging="360"/>
      </w:pPr>
      <w:rPr>
        <w:rFonts w:ascii="Symbol" w:hAnsi="Symbol" w:hint="default"/>
      </w:rPr>
    </w:lvl>
    <w:lvl w:ilvl="1" w:tplc="55646BC6">
      <w:start w:val="1"/>
      <w:numFmt w:val="decimal"/>
      <w:lvlText w:val="%2."/>
      <w:lvlJc w:val="left"/>
      <w:pPr>
        <w:ind w:left="1185" w:hanging="1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700F68"/>
    <w:multiLevelType w:val="hybridMultilevel"/>
    <w:tmpl w:val="902C69C8"/>
    <w:lvl w:ilvl="0" w:tplc="F914335E">
      <w:start w:val="1"/>
      <w:numFmt w:val="bullet"/>
      <w:lvlText w:val=""/>
      <w:lvlJc w:val="left"/>
      <w:pPr>
        <w:ind w:left="720" w:hanging="360"/>
      </w:pPr>
      <w:rPr>
        <w:rFonts w:ascii="Symbol" w:hAnsi="Symbol" w:hint="default"/>
      </w:rPr>
    </w:lvl>
    <w:lvl w:ilvl="1" w:tplc="F91433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1E66AA"/>
    <w:multiLevelType w:val="hybridMultilevel"/>
    <w:tmpl w:val="AE68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4036B7"/>
    <w:multiLevelType w:val="hybridMultilevel"/>
    <w:tmpl w:val="94B8F104"/>
    <w:lvl w:ilvl="0" w:tplc="ADE48ADE">
      <w:start w:val="1"/>
      <w:numFmt w:val="bullet"/>
      <w:lvlText w:val=""/>
      <w:lvlJc w:val="left"/>
      <w:pPr>
        <w:tabs>
          <w:tab w:val="num" w:pos="1117"/>
        </w:tabs>
        <w:ind w:left="776" w:hanging="56"/>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6" w15:restartNumberingAfterBreak="0">
    <w:nsid w:val="4FEA7D03"/>
    <w:multiLevelType w:val="multilevel"/>
    <w:tmpl w:val="D40C70FE"/>
    <w:lvl w:ilvl="0">
      <w:start w:val="1"/>
      <w:numFmt w:val="decimal"/>
      <w:lvlText w:val="%1."/>
      <w:lvlJc w:val="left"/>
      <w:pPr>
        <w:ind w:left="450" w:hanging="450"/>
      </w:pPr>
      <w:rPr>
        <w:rFonts w:hint="default"/>
        <w:b/>
      </w:rPr>
    </w:lvl>
    <w:lvl w:ilvl="1">
      <w:start w:val="1"/>
      <w:numFmt w:val="decimal"/>
      <w:suff w:val="space"/>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7" w15:restartNumberingAfterBreak="0">
    <w:nsid w:val="52F42226"/>
    <w:multiLevelType w:val="hybridMultilevel"/>
    <w:tmpl w:val="67244710"/>
    <w:lvl w:ilvl="0" w:tplc="3D04344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4A03E13"/>
    <w:multiLevelType w:val="hybridMultilevel"/>
    <w:tmpl w:val="3098C34E"/>
    <w:lvl w:ilvl="0" w:tplc="ADE48ADE">
      <w:start w:val="1"/>
      <w:numFmt w:val="bullet"/>
      <w:lvlText w:val=""/>
      <w:lvlJc w:val="left"/>
      <w:pPr>
        <w:tabs>
          <w:tab w:val="num" w:pos="814"/>
        </w:tabs>
        <w:ind w:left="473" w:hanging="56"/>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E32022"/>
    <w:multiLevelType w:val="hybridMultilevel"/>
    <w:tmpl w:val="C8A039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054566"/>
    <w:multiLevelType w:val="hybridMultilevel"/>
    <w:tmpl w:val="2AF2D3CA"/>
    <w:lvl w:ilvl="0" w:tplc="ADE48ADE">
      <w:start w:val="1"/>
      <w:numFmt w:val="bullet"/>
      <w:lvlText w:val=""/>
      <w:lvlJc w:val="left"/>
      <w:pPr>
        <w:tabs>
          <w:tab w:val="num" w:pos="1174"/>
        </w:tabs>
        <w:ind w:left="833" w:hanging="5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73B45FE"/>
    <w:multiLevelType w:val="hybridMultilevel"/>
    <w:tmpl w:val="4168A206"/>
    <w:lvl w:ilvl="0" w:tplc="45983990">
      <w:start w:val="1"/>
      <w:numFmt w:val="decimal"/>
      <w:lvlText w:val="%1."/>
      <w:lvlJc w:val="left"/>
      <w:pPr>
        <w:ind w:left="360" w:hanging="360"/>
      </w:pPr>
      <w:rPr>
        <w:rFonts w:hint="default"/>
      </w:rPr>
    </w:lvl>
    <w:lvl w:ilvl="1" w:tplc="58B22EB4">
      <w:start w:val="1"/>
      <w:numFmt w:val="decimal"/>
      <w:lvlText w:val="%2."/>
      <w:lvlJc w:val="left"/>
      <w:pPr>
        <w:ind w:left="459" w:firstLine="261"/>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7E53B44"/>
    <w:multiLevelType w:val="hybridMultilevel"/>
    <w:tmpl w:val="9A94C6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CB07FC"/>
    <w:multiLevelType w:val="multilevel"/>
    <w:tmpl w:val="774C0D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2138"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4" w15:restartNumberingAfterBreak="0">
    <w:nsid w:val="6565218F"/>
    <w:multiLevelType w:val="hybridMultilevel"/>
    <w:tmpl w:val="61383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892017"/>
    <w:multiLevelType w:val="hybridMultilevel"/>
    <w:tmpl w:val="7EB66B0A"/>
    <w:lvl w:ilvl="0" w:tplc="F91433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AAA5AB7"/>
    <w:multiLevelType w:val="hybridMultilevel"/>
    <w:tmpl w:val="DB06F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64097"/>
    <w:multiLevelType w:val="hybridMultilevel"/>
    <w:tmpl w:val="65DE85A0"/>
    <w:lvl w:ilvl="0" w:tplc="AEDEF602">
      <w:start w:val="1"/>
      <w:numFmt w:val="bullet"/>
      <w:suff w:val="space"/>
      <w:lvlText w:val=""/>
      <w:lvlJc w:val="left"/>
      <w:pPr>
        <w:ind w:left="333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E4C1AC9"/>
    <w:multiLevelType w:val="hybridMultilevel"/>
    <w:tmpl w:val="5000970E"/>
    <w:lvl w:ilvl="0" w:tplc="830AA08E">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540491"/>
    <w:multiLevelType w:val="hybridMultilevel"/>
    <w:tmpl w:val="7F902396"/>
    <w:lvl w:ilvl="0" w:tplc="FA36A0C0">
      <w:start w:val="1"/>
      <w:numFmt w:val="decimal"/>
      <w:lvlText w:val="%1."/>
      <w:lvlJc w:val="left"/>
      <w:pPr>
        <w:ind w:left="465" w:hanging="1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154D2"/>
    <w:multiLevelType w:val="hybridMultilevel"/>
    <w:tmpl w:val="D6B0C1D6"/>
    <w:lvl w:ilvl="0" w:tplc="C7CEE4B0">
      <w:start w:val="1"/>
      <w:numFmt w:val="decimal"/>
      <w:lvlText w:val="%1."/>
      <w:lvlJc w:val="left"/>
      <w:pPr>
        <w:ind w:left="465" w:hanging="1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F50FCC"/>
    <w:multiLevelType w:val="hybridMultilevel"/>
    <w:tmpl w:val="5DEC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03345A"/>
    <w:multiLevelType w:val="hybridMultilevel"/>
    <w:tmpl w:val="8132F160"/>
    <w:lvl w:ilvl="0" w:tplc="6A20A59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3" w15:restartNumberingAfterBreak="0">
    <w:nsid w:val="783B3C6C"/>
    <w:multiLevelType w:val="hybridMultilevel"/>
    <w:tmpl w:val="6978B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A862EB"/>
    <w:multiLevelType w:val="hybridMultilevel"/>
    <w:tmpl w:val="E4C4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0660AD"/>
    <w:multiLevelType w:val="hybridMultilevel"/>
    <w:tmpl w:val="395846D0"/>
    <w:lvl w:ilvl="0" w:tplc="F9143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9F6360"/>
    <w:multiLevelType w:val="hybridMultilevel"/>
    <w:tmpl w:val="71A8B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A3019F"/>
    <w:multiLevelType w:val="hybridMultilevel"/>
    <w:tmpl w:val="BB961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B77D23"/>
    <w:multiLevelType w:val="hybridMultilevel"/>
    <w:tmpl w:val="016AB3A6"/>
    <w:lvl w:ilvl="0" w:tplc="F91433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7"/>
  </w:num>
  <w:num w:numId="3">
    <w:abstractNumId w:val="14"/>
  </w:num>
  <w:num w:numId="4">
    <w:abstractNumId w:val="9"/>
  </w:num>
  <w:num w:numId="5">
    <w:abstractNumId w:val="19"/>
  </w:num>
  <w:num w:numId="6">
    <w:abstractNumId w:val="43"/>
  </w:num>
  <w:num w:numId="7">
    <w:abstractNumId w:val="42"/>
  </w:num>
  <w:num w:numId="8">
    <w:abstractNumId w:val="5"/>
  </w:num>
  <w:num w:numId="9">
    <w:abstractNumId w:val="28"/>
  </w:num>
  <w:num w:numId="10">
    <w:abstractNumId w:val="30"/>
  </w:num>
  <w:num w:numId="11">
    <w:abstractNumId w:val="25"/>
  </w:num>
  <w:num w:numId="12">
    <w:abstractNumId w:val="26"/>
  </w:num>
  <w:num w:numId="13">
    <w:abstractNumId w:val="37"/>
  </w:num>
  <w:num w:numId="14">
    <w:abstractNumId w:val="34"/>
  </w:num>
  <w:num w:numId="15">
    <w:abstractNumId w:val="31"/>
  </w:num>
  <w:num w:numId="16">
    <w:abstractNumId w:val="13"/>
  </w:num>
  <w:num w:numId="17">
    <w:abstractNumId w:val="6"/>
  </w:num>
  <w:num w:numId="18">
    <w:abstractNumId w:val="36"/>
  </w:num>
  <w:num w:numId="19">
    <w:abstractNumId w:val="44"/>
  </w:num>
  <w:num w:numId="20">
    <w:abstractNumId w:val="11"/>
  </w:num>
  <w:num w:numId="21">
    <w:abstractNumId w:val="35"/>
  </w:num>
  <w:num w:numId="22">
    <w:abstractNumId w:val="45"/>
  </w:num>
  <w:num w:numId="23">
    <w:abstractNumId w:val="1"/>
  </w:num>
  <w:num w:numId="24">
    <w:abstractNumId w:val="23"/>
  </w:num>
  <w:num w:numId="25">
    <w:abstractNumId w:val="8"/>
  </w:num>
  <w:num w:numId="26">
    <w:abstractNumId w:val="46"/>
  </w:num>
  <w:num w:numId="27">
    <w:abstractNumId w:val="40"/>
  </w:num>
  <w:num w:numId="28">
    <w:abstractNumId w:val="22"/>
  </w:num>
  <w:num w:numId="29">
    <w:abstractNumId w:val="15"/>
  </w:num>
  <w:num w:numId="30">
    <w:abstractNumId w:val="10"/>
  </w:num>
  <w:num w:numId="31">
    <w:abstractNumId w:val="2"/>
  </w:num>
  <w:num w:numId="32">
    <w:abstractNumId w:val="12"/>
  </w:num>
  <w:num w:numId="33">
    <w:abstractNumId w:val="39"/>
  </w:num>
  <w:num w:numId="34">
    <w:abstractNumId w:val="3"/>
  </w:num>
  <w:num w:numId="35">
    <w:abstractNumId w:val="18"/>
  </w:num>
  <w:num w:numId="36">
    <w:abstractNumId w:val="47"/>
  </w:num>
  <w:num w:numId="37">
    <w:abstractNumId w:val="20"/>
  </w:num>
  <w:num w:numId="38">
    <w:abstractNumId w:val="32"/>
  </w:num>
  <w:num w:numId="39">
    <w:abstractNumId w:val="29"/>
  </w:num>
  <w:num w:numId="40">
    <w:abstractNumId w:val="21"/>
  </w:num>
  <w:num w:numId="41">
    <w:abstractNumId w:val="38"/>
  </w:num>
  <w:num w:numId="42">
    <w:abstractNumId w:val="33"/>
  </w:num>
  <w:num w:numId="43">
    <w:abstractNumId w:val="24"/>
  </w:num>
  <w:num w:numId="44">
    <w:abstractNumId w:val="17"/>
  </w:num>
  <w:num w:numId="45">
    <w:abstractNumId w:val="16"/>
  </w:num>
  <w:num w:numId="46">
    <w:abstractNumId w:val="41"/>
  </w:num>
  <w:num w:numId="47">
    <w:abstractNumId w:val="7"/>
  </w:num>
  <w:num w:numId="48">
    <w:abstractNumId w:val="4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A4"/>
    <w:rsid w:val="000435C3"/>
    <w:rsid w:val="0004523B"/>
    <w:rsid w:val="00123BFF"/>
    <w:rsid w:val="001E5DFE"/>
    <w:rsid w:val="00207310"/>
    <w:rsid w:val="00257104"/>
    <w:rsid w:val="0029126C"/>
    <w:rsid w:val="002C3A15"/>
    <w:rsid w:val="00405FFB"/>
    <w:rsid w:val="00482856"/>
    <w:rsid w:val="004A559A"/>
    <w:rsid w:val="00583D0A"/>
    <w:rsid w:val="005B6CDF"/>
    <w:rsid w:val="006114A4"/>
    <w:rsid w:val="006C7A81"/>
    <w:rsid w:val="0087560D"/>
    <w:rsid w:val="008B6570"/>
    <w:rsid w:val="00994B7A"/>
    <w:rsid w:val="00B6454B"/>
    <w:rsid w:val="00B82D06"/>
    <w:rsid w:val="00C019EC"/>
    <w:rsid w:val="00D20866"/>
    <w:rsid w:val="00D6717E"/>
    <w:rsid w:val="00D85D93"/>
    <w:rsid w:val="00DC22FE"/>
    <w:rsid w:val="00E65DF4"/>
    <w:rsid w:val="00EB564C"/>
    <w:rsid w:val="00F5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2A66"/>
  <w15:chartTrackingRefBased/>
  <w15:docId w15:val="{C9DB4053-7C44-4C2C-B176-9989F547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5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22FE"/>
    <w:pPr>
      <w:keepNext/>
      <w:jc w:val="center"/>
      <w:outlineLvl w:val="0"/>
    </w:pPr>
    <w:rPr>
      <w:rFonts w:ascii="Arial" w:hAnsi="Arial"/>
      <w:b/>
      <w:snapToGrid w:val="0"/>
      <w:color w:val="000000"/>
      <w:sz w:val="30"/>
    </w:rPr>
  </w:style>
  <w:style w:type="paragraph" w:styleId="2">
    <w:name w:val="heading 2"/>
    <w:basedOn w:val="a"/>
    <w:next w:val="a"/>
    <w:link w:val="20"/>
    <w:qFormat/>
    <w:rsid w:val="00DC22F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435C3"/>
    <w:pPr>
      <w:ind w:left="720"/>
      <w:contextualSpacing/>
    </w:pPr>
  </w:style>
  <w:style w:type="character" w:customStyle="1" w:styleId="a4">
    <w:name w:val="Абзац списка Знак"/>
    <w:link w:val="a3"/>
    <w:uiPriority w:val="34"/>
    <w:rsid w:val="000435C3"/>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C22FE"/>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rsid w:val="00DC22FE"/>
    <w:rPr>
      <w:rFonts w:ascii="Arial" w:eastAsia="Times New Roman" w:hAnsi="Arial" w:cs="Times New Roman"/>
      <w:sz w:val="24"/>
      <w:szCs w:val="20"/>
      <w:lang w:eastAsia="ru-RU"/>
    </w:rPr>
  </w:style>
  <w:style w:type="numbering" w:customStyle="1" w:styleId="11">
    <w:name w:val="Нет списка1"/>
    <w:next w:val="a2"/>
    <w:uiPriority w:val="99"/>
    <w:semiHidden/>
    <w:unhideWhenUsed/>
    <w:rsid w:val="00DC22FE"/>
  </w:style>
  <w:style w:type="paragraph" w:styleId="a5">
    <w:name w:val="header"/>
    <w:basedOn w:val="a"/>
    <w:link w:val="a6"/>
    <w:rsid w:val="00DC22FE"/>
    <w:pPr>
      <w:tabs>
        <w:tab w:val="center" w:pos="4153"/>
        <w:tab w:val="right" w:pos="8306"/>
      </w:tabs>
    </w:pPr>
  </w:style>
  <w:style w:type="character" w:customStyle="1" w:styleId="a6">
    <w:name w:val="Верхний колонтитул Знак"/>
    <w:basedOn w:val="a0"/>
    <w:link w:val="a5"/>
    <w:rsid w:val="00DC22FE"/>
    <w:rPr>
      <w:rFonts w:ascii="Times New Roman" w:eastAsia="Times New Roman" w:hAnsi="Times New Roman" w:cs="Times New Roman"/>
      <w:sz w:val="20"/>
      <w:szCs w:val="20"/>
      <w:lang w:eastAsia="ru-RU"/>
    </w:rPr>
  </w:style>
  <w:style w:type="character" w:styleId="a7">
    <w:name w:val="page number"/>
    <w:basedOn w:val="a0"/>
    <w:rsid w:val="00DC22FE"/>
  </w:style>
  <w:style w:type="character" w:styleId="a8">
    <w:name w:val="Hyperlink"/>
    <w:rsid w:val="00DC22FE"/>
    <w:rPr>
      <w:color w:val="04348A"/>
      <w:u w:val="single"/>
    </w:rPr>
  </w:style>
  <w:style w:type="table" w:styleId="a9">
    <w:name w:val="Table Grid"/>
    <w:basedOn w:val="a1"/>
    <w:uiPriority w:val="59"/>
    <w:rsid w:val="00DC22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DC22FE"/>
    <w:rPr>
      <w:rFonts w:ascii="Tahoma" w:hAnsi="Tahoma" w:cs="Tahoma"/>
      <w:sz w:val="16"/>
      <w:szCs w:val="16"/>
    </w:rPr>
  </w:style>
  <w:style w:type="character" w:customStyle="1" w:styleId="ab">
    <w:name w:val="Текст выноски Знак"/>
    <w:basedOn w:val="a0"/>
    <w:link w:val="aa"/>
    <w:uiPriority w:val="99"/>
    <w:rsid w:val="00DC22FE"/>
    <w:rPr>
      <w:rFonts w:ascii="Tahoma" w:eastAsia="Times New Roman" w:hAnsi="Tahoma" w:cs="Tahoma"/>
      <w:sz w:val="16"/>
      <w:szCs w:val="16"/>
      <w:lang w:eastAsia="ru-RU"/>
    </w:rPr>
  </w:style>
  <w:style w:type="paragraph" w:customStyle="1" w:styleId="ac">
    <w:name w:val="Знак"/>
    <w:basedOn w:val="a"/>
    <w:rsid w:val="00DC22FE"/>
    <w:pPr>
      <w:widowControl w:val="0"/>
      <w:adjustRightInd w:val="0"/>
      <w:spacing w:after="160" w:line="240" w:lineRule="exact"/>
      <w:jc w:val="right"/>
    </w:pPr>
    <w:rPr>
      <w:lang w:val="en-GB" w:eastAsia="en-US"/>
    </w:rPr>
  </w:style>
  <w:style w:type="paragraph" w:customStyle="1" w:styleId="ConsPlusNormal">
    <w:name w:val="ConsPlusNormal"/>
    <w:rsid w:val="00DC22FE"/>
    <w:pPr>
      <w:widowControl w:val="0"/>
      <w:autoSpaceDE w:val="0"/>
      <w:autoSpaceDN w:val="0"/>
      <w:spacing w:after="0" w:line="240" w:lineRule="auto"/>
    </w:pPr>
    <w:rPr>
      <w:rFonts w:ascii="Calibri" w:eastAsia="Times New Roman" w:hAnsi="Calibri" w:cs="Calibri"/>
      <w:szCs w:val="20"/>
      <w:lang w:eastAsia="ru-RU"/>
    </w:rPr>
  </w:style>
  <w:style w:type="paragraph" w:customStyle="1" w:styleId="ad">
    <w:name w:val="Знак"/>
    <w:basedOn w:val="a"/>
    <w:rsid w:val="00DC22FE"/>
    <w:pPr>
      <w:spacing w:after="160" w:line="240" w:lineRule="exact"/>
    </w:pPr>
    <w:rPr>
      <w:rFonts w:ascii="Verdana" w:hAnsi="Verdana"/>
      <w:sz w:val="24"/>
      <w:szCs w:val="24"/>
      <w:lang w:val="en-US" w:eastAsia="en-US"/>
    </w:rPr>
  </w:style>
  <w:style w:type="paragraph" w:customStyle="1" w:styleId="ConsPlusTitle">
    <w:name w:val="ConsPlusTitle"/>
    <w:rsid w:val="00DC22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C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C22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Стиль0"/>
    <w:rsid w:val="00DC22FE"/>
    <w:pPr>
      <w:spacing w:after="0" w:line="240" w:lineRule="auto"/>
      <w:jc w:val="both"/>
    </w:pPr>
    <w:rPr>
      <w:rFonts w:ascii="Arial" w:eastAsia="Times New Roman" w:hAnsi="Arial" w:cs="Times New Roman"/>
      <w:szCs w:val="20"/>
      <w:lang w:eastAsia="ru-RU"/>
    </w:rPr>
  </w:style>
  <w:style w:type="paragraph" w:styleId="ae">
    <w:name w:val="footer"/>
    <w:basedOn w:val="a"/>
    <w:link w:val="af"/>
    <w:uiPriority w:val="99"/>
    <w:unhideWhenUsed/>
    <w:rsid w:val="00DC22FE"/>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link w:val="ae"/>
    <w:uiPriority w:val="99"/>
    <w:rsid w:val="00DC22FE"/>
    <w:rPr>
      <w:rFonts w:ascii="Calibri" w:eastAsia="Calibri" w:hAnsi="Calibri" w:cs="Times New Roman"/>
      <w:lang w:val="x-none"/>
    </w:rPr>
  </w:style>
  <w:style w:type="character" w:styleId="af0">
    <w:name w:val="annotation reference"/>
    <w:uiPriority w:val="99"/>
    <w:unhideWhenUsed/>
    <w:rsid w:val="00DC22FE"/>
    <w:rPr>
      <w:sz w:val="16"/>
      <w:szCs w:val="16"/>
    </w:rPr>
  </w:style>
  <w:style w:type="paragraph" w:styleId="af1">
    <w:name w:val="annotation text"/>
    <w:basedOn w:val="a"/>
    <w:link w:val="af2"/>
    <w:uiPriority w:val="99"/>
    <w:unhideWhenUsed/>
    <w:rsid w:val="00DC22FE"/>
    <w:pPr>
      <w:spacing w:after="200"/>
    </w:pPr>
    <w:rPr>
      <w:rFonts w:ascii="Calibri" w:eastAsia="Calibri" w:hAnsi="Calibri"/>
      <w:lang w:val="x-none" w:eastAsia="en-US"/>
    </w:rPr>
  </w:style>
  <w:style w:type="character" w:customStyle="1" w:styleId="af2">
    <w:name w:val="Текст примечания Знак"/>
    <w:basedOn w:val="a0"/>
    <w:link w:val="af1"/>
    <w:uiPriority w:val="99"/>
    <w:rsid w:val="00DC22FE"/>
    <w:rPr>
      <w:rFonts w:ascii="Calibri" w:eastAsia="Calibri" w:hAnsi="Calibri" w:cs="Times New Roman"/>
      <w:sz w:val="20"/>
      <w:szCs w:val="20"/>
      <w:lang w:val="x-none"/>
    </w:rPr>
  </w:style>
  <w:style w:type="paragraph" w:customStyle="1" w:styleId="ConsPlusDocList">
    <w:name w:val="ConsPlusDocList"/>
    <w:rsid w:val="00DC2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22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2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2F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BodyText24">
    <w:name w:val="Body Text 24"/>
    <w:basedOn w:val="a"/>
    <w:rsid w:val="00DC22FE"/>
    <w:pPr>
      <w:spacing w:before="60" w:line="280" w:lineRule="auto"/>
      <w:ind w:firstLine="34"/>
    </w:pPr>
    <w:rPr>
      <w:color w:val="000000"/>
      <w:sz w:val="22"/>
    </w:rPr>
  </w:style>
  <w:style w:type="paragraph" w:customStyle="1" w:styleId="12">
    <w:name w:val="Обычный1"/>
    <w:basedOn w:val="a"/>
    <w:qFormat/>
    <w:rsid w:val="00DC22FE"/>
    <w:pPr>
      <w:spacing w:line="276" w:lineRule="auto"/>
      <w:ind w:firstLine="68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7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8876404494382E-2"/>
          <c:y val="9.3023255813953487E-2"/>
          <c:w val="0.54606741573033712"/>
          <c:h val="0.70930232558139539"/>
        </c:manualLayout>
      </c:layout>
      <c:bar3DChart>
        <c:barDir val="col"/>
        <c:grouping val="clustered"/>
        <c:varyColors val="0"/>
        <c:ser>
          <c:idx val="0"/>
          <c:order val="0"/>
          <c:tx>
            <c:strRef>
              <c:f>Sheet1!$A$2</c:f>
              <c:strCache>
                <c:ptCount val="1"/>
                <c:pt idx="0">
                  <c:v>Малые предприятия</c:v>
                </c:pt>
              </c:strCache>
            </c:strRef>
          </c:tx>
          <c:spPr>
            <a:solidFill>
              <a:srgbClr val="9999FF"/>
            </a:solidFill>
            <a:ln w="10004">
              <a:solidFill>
                <a:srgbClr val="000000"/>
              </a:solidFill>
              <a:prstDash val="solid"/>
            </a:ln>
          </c:spPr>
          <c:invertIfNegative val="0"/>
          <c:cat>
            <c:numRef>
              <c:f>Sheet1!$B$1:$E$1</c:f>
              <c:numCache>
                <c:formatCode>\О\с\н\о\в\н\о\й</c:formatCode>
                <c:ptCount val="4"/>
                <c:pt idx="0">
                  <c:v>2016</c:v>
                </c:pt>
                <c:pt idx="1">
                  <c:v>2017</c:v>
                </c:pt>
                <c:pt idx="2">
                  <c:v>2018</c:v>
                </c:pt>
              </c:numCache>
            </c:numRef>
          </c:cat>
          <c:val>
            <c:numRef>
              <c:f>Sheet1!$B$2:$E$2</c:f>
              <c:numCache>
                <c:formatCode>\О\с\н\о\в\н\о\й</c:formatCode>
                <c:ptCount val="4"/>
                <c:pt idx="0">
                  <c:v>232</c:v>
                </c:pt>
                <c:pt idx="1">
                  <c:v>232</c:v>
                </c:pt>
                <c:pt idx="2">
                  <c:v>221</c:v>
                </c:pt>
              </c:numCache>
            </c:numRef>
          </c:val>
          <c:extLst>
            <c:ext xmlns:c16="http://schemas.microsoft.com/office/drawing/2014/chart" uri="{C3380CC4-5D6E-409C-BE32-E72D297353CC}">
              <c16:uniqueId val="{00000000-DC1C-42D9-867A-A276C9AD8E99}"/>
            </c:ext>
          </c:extLst>
        </c:ser>
        <c:ser>
          <c:idx val="1"/>
          <c:order val="1"/>
          <c:tx>
            <c:strRef>
              <c:f>Sheet1!$A$3</c:f>
              <c:strCache>
                <c:ptCount val="1"/>
                <c:pt idx="0">
                  <c:v>Средние  предприятия</c:v>
                </c:pt>
              </c:strCache>
            </c:strRef>
          </c:tx>
          <c:spPr>
            <a:solidFill>
              <a:srgbClr val="993366"/>
            </a:solidFill>
            <a:ln w="10004">
              <a:solidFill>
                <a:srgbClr val="000000"/>
              </a:solidFill>
              <a:prstDash val="solid"/>
            </a:ln>
          </c:spPr>
          <c:invertIfNegative val="0"/>
          <c:cat>
            <c:numRef>
              <c:f>Sheet1!$B$1:$E$1</c:f>
              <c:numCache>
                <c:formatCode>\О\с\н\о\в\н\о\й</c:formatCode>
                <c:ptCount val="4"/>
                <c:pt idx="0">
                  <c:v>2016</c:v>
                </c:pt>
                <c:pt idx="1">
                  <c:v>2017</c:v>
                </c:pt>
                <c:pt idx="2">
                  <c:v>2018</c:v>
                </c:pt>
              </c:numCache>
            </c:numRef>
          </c:cat>
          <c:val>
            <c:numRef>
              <c:f>Sheet1!$B$3:$E$3</c:f>
              <c:numCache>
                <c:formatCode>\О\с\н\о\в\н\о\й</c:formatCode>
                <c:ptCount val="4"/>
                <c:pt idx="0">
                  <c:v>6</c:v>
                </c:pt>
                <c:pt idx="1">
                  <c:v>5</c:v>
                </c:pt>
                <c:pt idx="2">
                  <c:v>7</c:v>
                </c:pt>
              </c:numCache>
            </c:numRef>
          </c:val>
          <c:extLst>
            <c:ext xmlns:c16="http://schemas.microsoft.com/office/drawing/2014/chart" uri="{C3380CC4-5D6E-409C-BE32-E72D297353CC}">
              <c16:uniqueId val="{00000001-DC1C-42D9-867A-A276C9AD8E99}"/>
            </c:ext>
          </c:extLst>
        </c:ser>
        <c:ser>
          <c:idx val="2"/>
          <c:order val="2"/>
          <c:tx>
            <c:strRef>
              <c:f>Sheet1!$A$4</c:f>
              <c:strCache>
                <c:ptCount val="1"/>
                <c:pt idx="0">
                  <c:v>Индивидуальные предприниматели</c:v>
                </c:pt>
              </c:strCache>
            </c:strRef>
          </c:tx>
          <c:spPr>
            <a:solidFill>
              <a:srgbClr val="FFFFCC"/>
            </a:solidFill>
            <a:ln w="10004">
              <a:solidFill>
                <a:srgbClr val="000000"/>
              </a:solidFill>
              <a:prstDash val="solid"/>
            </a:ln>
          </c:spPr>
          <c:invertIfNegative val="0"/>
          <c:cat>
            <c:numRef>
              <c:f>Sheet1!$B$1:$E$1</c:f>
              <c:numCache>
                <c:formatCode>\О\с\н\о\в\н\о\й</c:formatCode>
                <c:ptCount val="4"/>
                <c:pt idx="0">
                  <c:v>2016</c:v>
                </c:pt>
                <c:pt idx="1">
                  <c:v>2017</c:v>
                </c:pt>
                <c:pt idx="2">
                  <c:v>2018</c:v>
                </c:pt>
              </c:numCache>
            </c:numRef>
          </c:cat>
          <c:val>
            <c:numRef>
              <c:f>Sheet1!$B$4:$E$4</c:f>
              <c:numCache>
                <c:formatCode>\О\с\н\о\в\н\о\й</c:formatCode>
                <c:ptCount val="4"/>
                <c:pt idx="0">
                  <c:v>1369</c:v>
                </c:pt>
                <c:pt idx="1">
                  <c:v>1322</c:v>
                </c:pt>
                <c:pt idx="2">
                  <c:v>1282</c:v>
                </c:pt>
              </c:numCache>
            </c:numRef>
          </c:val>
          <c:extLst>
            <c:ext xmlns:c16="http://schemas.microsoft.com/office/drawing/2014/chart" uri="{C3380CC4-5D6E-409C-BE32-E72D297353CC}">
              <c16:uniqueId val="{00000002-DC1C-42D9-867A-A276C9AD8E99}"/>
            </c:ext>
          </c:extLst>
        </c:ser>
        <c:dLbls>
          <c:showLegendKey val="0"/>
          <c:showVal val="0"/>
          <c:showCatName val="0"/>
          <c:showSerName val="0"/>
          <c:showPercent val="0"/>
          <c:showBubbleSize val="0"/>
        </c:dLbls>
        <c:gapWidth val="150"/>
        <c:gapDepth val="0"/>
        <c:shape val="box"/>
        <c:axId val="77895656"/>
        <c:axId val="1"/>
        <c:axId val="0"/>
      </c:bar3DChart>
      <c:catAx>
        <c:axId val="77895656"/>
        <c:scaling>
          <c:orientation val="minMax"/>
        </c:scaling>
        <c:delete val="0"/>
        <c:axPos val="b"/>
        <c:numFmt formatCode="\О\с\н\о\в\н\о\й" sourceLinked="1"/>
        <c:majorTickMark val="out"/>
        <c:minorTickMark val="none"/>
        <c:tickLblPos val="low"/>
        <c:spPr>
          <a:ln w="2501">
            <a:solidFill>
              <a:srgbClr val="000000"/>
            </a:solidFill>
            <a:prstDash val="solid"/>
          </a:ln>
        </c:spPr>
        <c:txPr>
          <a:bodyPr rot="0" vert="horz"/>
          <a:lstStyle/>
          <a:p>
            <a:pPr>
              <a:defRPr sz="63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501">
              <a:solidFill>
                <a:srgbClr val="000000"/>
              </a:solidFill>
              <a:prstDash val="solid"/>
            </a:ln>
          </c:spPr>
        </c:majorGridlines>
        <c:numFmt formatCode="\О\с\н\о\в\н\о\й" sourceLinked="1"/>
        <c:majorTickMark val="out"/>
        <c:minorTickMark val="none"/>
        <c:tickLblPos val="nextTo"/>
        <c:spPr>
          <a:ln w="2501">
            <a:solidFill>
              <a:srgbClr val="000000"/>
            </a:solidFill>
            <a:prstDash val="solid"/>
          </a:ln>
        </c:spPr>
        <c:txPr>
          <a:bodyPr rot="0" vert="horz"/>
          <a:lstStyle/>
          <a:p>
            <a:pPr>
              <a:defRPr sz="630" b="1" i="0" u="none" strike="noStrike" baseline="0">
                <a:solidFill>
                  <a:srgbClr val="000000"/>
                </a:solidFill>
                <a:latin typeface="Arial Cyr"/>
                <a:ea typeface="Arial Cyr"/>
                <a:cs typeface="Arial Cyr"/>
              </a:defRPr>
            </a:pPr>
            <a:endParaRPr lang="ru-RU"/>
          </a:p>
        </c:txPr>
        <c:crossAx val="77895656"/>
        <c:crosses val="autoZero"/>
        <c:crossBetween val="between"/>
      </c:valAx>
      <c:spPr>
        <a:noFill/>
        <a:ln w="20008">
          <a:noFill/>
        </a:ln>
      </c:spPr>
    </c:plotArea>
    <c:legend>
      <c:legendPos val="r"/>
      <c:layout>
        <c:manualLayout>
          <c:xMode val="edge"/>
          <c:yMode val="edge"/>
          <c:x val="0.66067418401968037"/>
          <c:y val="0.20930258717660291"/>
          <c:w val="0.33033700055785709"/>
          <c:h val="0.58139536129412395"/>
        </c:manualLayout>
      </c:layout>
      <c:overlay val="0"/>
      <c:spPr>
        <a:noFill/>
        <a:ln w="2501">
          <a:solidFill>
            <a:srgbClr val="000000"/>
          </a:solidFill>
          <a:prstDash val="solid"/>
        </a:ln>
      </c:spPr>
      <c:txPr>
        <a:bodyPr/>
        <a:lstStyle/>
        <a:p>
          <a:pPr>
            <a:defRPr sz="57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63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4966231072967731E-2"/>
          <c:y val="1.351060625618515E-4"/>
          <c:w val="0.88994321164399914"/>
          <c:h val="0.94917613174459381"/>
        </c:manualLayout>
      </c:layout>
      <c:barChart>
        <c:barDir val="bar"/>
        <c:grouping val="clustered"/>
        <c:varyColors val="0"/>
        <c:ser>
          <c:idx val="0"/>
          <c:order val="0"/>
          <c:spPr>
            <a:solidFill>
              <a:srgbClr val="9999FF"/>
            </a:solidFill>
            <a:ln w="10772">
              <a:solidFill>
                <a:srgbClr val="000000"/>
              </a:solidFill>
              <a:prstDash val="solid"/>
            </a:ln>
          </c:spPr>
          <c:invertIfNegative val="0"/>
          <c:dPt>
            <c:idx val="0"/>
            <c:invertIfNegative val="0"/>
            <c:bubble3D val="0"/>
            <c:extLst>
              <c:ext xmlns:c16="http://schemas.microsoft.com/office/drawing/2014/chart" uri="{C3380CC4-5D6E-409C-BE32-E72D297353CC}">
                <c16:uniqueId val="{00000000-A042-4CF2-BCD5-CDCFB06D0F6A}"/>
              </c:ext>
            </c:extLst>
          </c:dPt>
          <c:dPt>
            <c:idx val="1"/>
            <c:invertIfNegative val="0"/>
            <c:bubble3D val="0"/>
            <c:spPr>
              <a:solidFill>
                <a:srgbClr val="993366"/>
              </a:solidFill>
              <a:ln w="10772">
                <a:solidFill>
                  <a:srgbClr val="000000"/>
                </a:solidFill>
                <a:prstDash val="solid"/>
              </a:ln>
            </c:spPr>
            <c:extLst>
              <c:ext xmlns:c16="http://schemas.microsoft.com/office/drawing/2014/chart" uri="{C3380CC4-5D6E-409C-BE32-E72D297353CC}">
                <c16:uniqueId val="{00000001-A042-4CF2-BCD5-CDCFB06D0F6A}"/>
              </c:ext>
            </c:extLst>
          </c:dPt>
          <c:dPt>
            <c:idx val="2"/>
            <c:invertIfNegative val="0"/>
            <c:bubble3D val="0"/>
            <c:spPr>
              <a:solidFill>
                <a:srgbClr val="FFFFCC"/>
              </a:solidFill>
              <a:ln w="10772">
                <a:solidFill>
                  <a:srgbClr val="000000"/>
                </a:solidFill>
                <a:prstDash val="solid"/>
              </a:ln>
            </c:spPr>
            <c:extLst>
              <c:ext xmlns:c16="http://schemas.microsoft.com/office/drawing/2014/chart" uri="{C3380CC4-5D6E-409C-BE32-E72D297353CC}">
                <c16:uniqueId val="{00000002-A042-4CF2-BCD5-CDCFB06D0F6A}"/>
              </c:ext>
            </c:extLst>
          </c:dPt>
          <c:dPt>
            <c:idx val="3"/>
            <c:invertIfNegative val="0"/>
            <c:bubble3D val="0"/>
            <c:spPr>
              <a:solidFill>
                <a:srgbClr val="CCFFFF"/>
              </a:solidFill>
              <a:ln w="10772">
                <a:solidFill>
                  <a:srgbClr val="000000"/>
                </a:solidFill>
                <a:prstDash val="solid"/>
              </a:ln>
            </c:spPr>
            <c:extLst>
              <c:ext xmlns:c16="http://schemas.microsoft.com/office/drawing/2014/chart" uri="{C3380CC4-5D6E-409C-BE32-E72D297353CC}">
                <c16:uniqueId val="{00000003-A042-4CF2-BCD5-CDCFB06D0F6A}"/>
              </c:ext>
            </c:extLst>
          </c:dPt>
          <c:dPt>
            <c:idx val="4"/>
            <c:invertIfNegative val="0"/>
            <c:bubble3D val="0"/>
            <c:spPr>
              <a:solidFill>
                <a:srgbClr val="660066"/>
              </a:solidFill>
              <a:ln w="10772">
                <a:solidFill>
                  <a:srgbClr val="000000"/>
                </a:solidFill>
                <a:prstDash val="solid"/>
              </a:ln>
            </c:spPr>
            <c:extLst>
              <c:ext xmlns:c16="http://schemas.microsoft.com/office/drawing/2014/chart" uri="{C3380CC4-5D6E-409C-BE32-E72D297353CC}">
                <c16:uniqueId val="{00000004-A042-4CF2-BCD5-CDCFB06D0F6A}"/>
              </c:ext>
            </c:extLst>
          </c:dPt>
          <c:dPt>
            <c:idx val="5"/>
            <c:invertIfNegative val="0"/>
            <c:bubble3D val="0"/>
            <c:spPr>
              <a:solidFill>
                <a:srgbClr val="FF8080"/>
              </a:solidFill>
              <a:ln w="10772">
                <a:solidFill>
                  <a:srgbClr val="000000"/>
                </a:solidFill>
                <a:prstDash val="solid"/>
              </a:ln>
            </c:spPr>
            <c:extLst>
              <c:ext xmlns:c16="http://schemas.microsoft.com/office/drawing/2014/chart" uri="{C3380CC4-5D6E-409C-BE32-E72D297353CC}">
                <c16:uniqueId val="{00000005-A042-4CF2-BCD5-CDCFB06D0F6A}"/>
              </c:ext>
            </c:extLst>
          </c:dPt>
          <c:dPt>
            <c:idx val="6"/>
            <c:invertIfNegative val="0"/>
            <c:bubble3D val="0"/>
            <c:spPr>
              <a:solidFill>
                <a:srgbClr val="0066CC"/>
              </a:solidFill>
              <a:ln w="10772">
                <a:solidFill>
                  <a:srgbClr val="000000"/>
                </a:solidFill>
                <a:prstDash val="solid"/>
              </a:ln>
            </c:spPr>
            <c:extLst>
              <c:ext xmlns:c16="http://schemas.microsoft.com/office/drawing/2014/chart" uri="{C3380CC4-5D6E-409C-BE32-E72D297353CC}">
                <c16:uniqueId val="{00000006-A042-4CF2-BCD5-CDCFB06D0F6A}"/>
              </c:ext>
            </c:extLst>
          </c:dPt>
          <c:dPt>
            <c:idx val="7"/>
            <c:invertIfNegative val="0"/>
            <c:bubble3D val="0"/>
            <c:spPr>
              <a:solidFill>
                <a:srgbClr val="CCCCFF"/>
              </a:solidFill>
              <a:ln w="10772">
                <a:solidFill>
                  <a:srgbClr val="000000"/>
                </a:solidFill>
                <a:prstDash val="solid"/>
              </a:ln>
            </c:spPr>
            <c:extLst>
              <c:ext xmlns:c16="http://schemas.microsoft.com/office/drawing/2014/chart" uri="{C3380CC4-5D6E-409C-BE32-E72D297353CC}">
                <c16:uniqueId val="{00000007-A042-4CF2-BCD5-CDCFB06D0F6A}"/>
              </c:ext>
            </c:extLst>
          </c:dPt>
          <c:dPt>
            <c:idx val="8"/>
            <c:invertIfNegative val="0"/>
            <c:bubble3D val="0"/>
            <c:spPr>
              <a:solidFill>
                <a:srgbClr val="000080"/>
              </a:solidFill>
              <a:ln w="10772">
                <a:solidFill>
                  <a:srgbClr val="000000"/>
                </a:solidFill>
                <a:prstDash val="solid"/>
              </a:ln>
            </c:spPr>
            <c:extLst>
              <c:ext xmlns:c16="http://schemas.microsoft.com/office/drawing/2014/chart" uri="{C3380CC4-5D6E-409C-BE32-E72D297353CC}">
                <c16:uniqueId val="{00000008-A042-4CF2-BCD5-CDCFB06D0F6A}"/>
              </c:ext>
            </c:extLst>
          </c:dPt>
          <c:dPt>
            <c:idx val="9"/>
            <c:invertIfNegative val="0"/>
            <c:bubble3D val="0"/>
            <c:spPr>
              <a:solidFill>
                <a:srgbClr val="FF00FF"/>
              </a:solidFill>
              <a:ln w="10772">
                <a:solidFill>
                  <a:srgbClr val="000000"/>
                </a:solidFill>
                <a:prstDash val="solid"/>
              </a:ln>
            </c:spPr>
            <c:extLst>
              <c:ext xmlns:c16="http://schemas.microsoft.com/office/drawing/2014/chart" uri="{C3380CC4-5D6E-409C-BE32-E72D297353CC}">
                <c16:uniqueId val="{00000009-A042-4CF2-BCD5-CDCFB06D0F6A}"/>
              </c:ext>
            </c:extLst>
          </c:dPt>
          <c:dPt>
            <c:idx val="10"/>
            <c:invertIfNegative val="0"/>
            <c:bubble3D val="0"/>
            <c:spPr>
              <a:solidFill>
                <a:srgbClr val="FFFF00"/>
              </a:solidFill>
              <a:ln w="10772">
                <a:solidFill>
                  <a:srgbClr val="000000"/>
                </a:solidFill>
                <a:prstDash val="solid"/>
              </a:ln>
            </c:spPr>
            <c:extLst>
              <c:ext xmlns:c16="http://schemas.microsoft.com/office/drawing/2014/chart" uri="{C3380CC4-5D6E-409C-BE32-E72D297353CC}">
                <c16:uniqueId val="{0000000A-A042-4CF2-BCD5-CDCFB06D0F6A}"/>
              </c:ext>
            </c:extLst>
          </c:dPt>
          <c:dPt>
            <c:idx val="11"/>
            <c:invertIfNegative val="0"/>
            <c:bubble3D val="0"/>
            <c:spPr>
              <a:solidFill>
                <a:srgbClr val="00FFFF"/>
              </a:solidFill>
              <a:ln w="10772">
                <a:solidFill>
                  <a:srgbClr val="000000"/>
                </a:solidFill>
                <a:prstDash val="solid"/>
              </a:ln>
            </c:spPr>
            <c:extLst>
              <c:ext xmlns:c16="http://schemas.microsoft.com/office/drawing/2014/chart" uri="{C3380CC4-5D6E-409C-BE32-E72D297353CC}">
                <c16:uniqueId val="{0000000B-A042-4CF2-BCD5-CDCFB06D0F6A}"/>
              </c:ext>
            </c:extLst>
          </c:dPt>
          <c:dLbls>
            <c:spPr>
              <a:noFill/>
              <a:ln w="21545">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Sheet1!$A$1:$L$1</c:f>
              <c:strCache>
                <c:ptCount val="12"/>
                <c:pt idx="0">
                  <c:v>Сельское хозяйство</c:v>
                </c:pt>
                <c:pt idx="1">
                  <c:v>Добыча полезных ископаемых</c:v>
                </c:pt>
                <c:pt idx="2">
                  <c:v>Обрабатывающие производства</c:v>
                </c:pt>
                <c:pt idx="3">
                  <c:v>Производство и распределение  электроэнергии, газа и воды</c:v>
                </c:pt>
                <c:pt idx="4">
                  <c:v>Строительство</c:v>
                </c:pt>
                <c:pt idx="5">
                  <c:v>Оптовая и розничная   торговля; ремонт автотранспортных средств, мотоциклов, бытовых изделий и  предметов личного  пользования</c:v>
                </c:pt>
                <c:pt idx="6">
                  <c:v>Гостиницы и рестораны </c:v>
                </c:pt>
                <c:pt idx="7">
                  <c:v>Транспорировка и хранение</c:v>
                </c:pt>
                <c:pt idx="8">
                  <c:v>Финансовая деятельность</c:v>
                </c:pt>
                <c:pt idx="9">
                  <c:v>Операции  с недвижимым имуществом</c:v>
                </c:pt>
                <c:pt idx="10">
                  <c:v>Здравоохранение и предоставление  социальных  услуг</c:v>
                </c:pt>
                <c:pt idx="11">
                  <c:v>Прочие виды деятельности</c:v>
                </c:pt>
              </c:strCache>
            </c:strRef>
          </c:cat>
          <c:val>
            <c:numRef>
              <c:f>Sheet1!$A$2:$L$2</c:f>
              <c:numCache>
                <c:formatCode>#,#00</c:formatCode>
                <c:ptCount val="12"/>
                <c:pt idx="0">
                  <c:v>4.2</c:v>
                </c:pt>
                <c:pt idx="1">
                  <c:v>1</c:v>
                </c:pt>
                <c:pt idx="2">
                  <c:v>4.5999999999999996</c:v>
                </c:pt>
                <c:pt idx="3">
                  <c:v>0.9</c:v>
                </c:pt>
                <c:pt idx="4">
                  <c:v>17.600000000000001</c:v>
                </c:pt>
                <c:pt idx="5">
                  <c:v>20</c:v>
                </c:pt>
                <c:pt idx="6">
                  <c:v>3.2</c:v>
                </c:pt>
                <c:pt idx="7">
                  <c:v>17.600000000000001</c:v>
                </c:pt>
                <c:pt idx="8">
                  <c:v>1.9</c:v>
                </c:pt>
                <c:pt idx="9" formatCode="#,000">
                  <c:v>12</c:v>
                </c:pt>
                <c:pt idx="10" formatCode="#,000">
                  <c:v>1.9</c:v>
                </c:pt>
                <c:pt idx="11" formatCode="#,000">
                  <c:v>15.7</c:v>
                </c:pt>
              </c:numCache>
            </c:numRef>
          </c:val>
          <c:extLst>
            <c:ext xmlns:c16="http://schemas.microsoft.com/office/drawing/2014/chart" uri="{C3380CC4-5D6E-409C-BE32-E72D297353CC}">
              <c16:uniqueId val="{0000000C-A042-4CF2-BCD5-CDCFB06D0F6A}"/>
            </c:ext>
          </c:extLst>
        </c:ser>
        <c:dLbls>
          <c:showLegendKey val="0"/>
          <c:showVal val="0"/>
          <c:showCatName val="0"/>
          <c:showSerName val="0"/>
          <c:showPercent val="0"/>
          <c:showBubbleSize val="0"/>
        </c:dLbls>
        <c:gapWidth val="100"/>
        <c:axId val="77894672"/>
        <c:axId val="1"/>
      </c:barChart>
      <c:catAx>
        <c:axId val="77894672"/>
        <c:scaling>
          <c:orientation val="minMax"/>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b"/>
        <c:numFmt formatCode="#,#00" sourceLinked="1"/>
        <c:majorTickMark val="out"/>
        <c:minorTickMark val="none"/>
        <c:tickLblPos val="nextTo"/>
        <c:crossAx val="77894672"/>
        <c:crosses val="autoZero"/>
        <c:crossBetween val="between"/>
      </c:valAx>
    </c:plotArea>
    <c:plotVisOnly val="1"/>
    <c:dispBlanksAs val="zero"/>
    <c:showDLblsOverMax val="0"/>
  </c:chart>
  <c:spPr>
    <a:noFill/>
    <a:ln>
      <a:noFill/>
    </a:ln>
  </c:spPr>
  <c:txPr>
    <a:bodyPr/>
    <a:lstStyle/>
    <a:p>
      <a:pPr>
        <a:defRPr sz="91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70" b="1" i="0" u="none" strike="noStrike" baseline="0">
                <a:solidFill>
                  <a:srgbClr val="000000"/>
                </a:solidFill>
                <a:latin typeface="Arial Cyr"/>
                <a:ea typeface="Arial Cyr"/>
                <a:cs typeface="Arial Cyr"/>
              </a:defRPr>
            </a:pPr>
            <a:r>
              <a:rPr lang="ru-RU"/>
              <a:t>Доля индивидуальных  предпринимателей в разрезе видов экономической деятельности,2018 г.</a:t>
            </a:r>
          </a:p>
        </c:rich>
      </c:tx>
      <c:layout>
        <c:manualLayout>
          <c:xMode val="edge"/>
          <c:yMode val="edge"/>
          <c:x val="0.12458465986260868"/>
          <c:y val="2.1367541823229544E-2"/>
        </c:manualLayout>
      </c:layout>
      <c:overlay val="0"/>
      <c:spPr>
        <a:noFill/>
        <a:ln w="23640">
          <a:noFill/>
        </a:ln>
      </c:spPr>
    </c:title>
    <c:autoTitleDeleted val="0"/>
    <c:plotArea>
      <c:layout>
        <c:manualLayout>
          <c:layoutTarget val="inner"/>
          <c:xMode val="edge"/>
          <c:yMode val="edge"/>
          <c:x val="9.634551495016612E-2"/>
          <c:y val="0.28205128205128205"/>
          <c:w val="0.67109634551495012"/>
          <c:h val="0.68376068376068377"/>
        </c:manualLayout>
      </c:layout>
      <c:pieChart>
        <c:varyColors val="1"/>
        <c:ser>
          <c:idx val="0"/>
          <c:order val="0"/>
          <c:tx>
            <c:strRef>
              <c:f>Sheet1!$A$2</c:f>
              <c:strCache>
                <c:ptCount val="1"/>
              </c:strCache>
            </c:strRef>
          </c:tx>
          <c:spPr>
            <a:solidFill>
              <a:srgbClr val="9999FF"/>
            </a:solidFill>
            <a:ln w="11820">
              <a:solidFill>
                <a:srgbClr val="000000"/>
              </a:solidFill>
              <a:prstDash val="solid"/>
            </a:ln>
          </c:spPr>
          <c:dPt>
            <c:idx val="0"/>
            <c:bubble3D val="0"/>
            <c:extLst>
              <c:ext xmlns:c16="http://schemas.microsoft.com/office/drawing/2014/chart" uri="{C3380CC4-5D6E-409C-BE32-E72D297353CC}">
                <c16:uniqueId val="{00000000-D3F1-42CB-9F23-E76E9808ED91}"/>
              </c:ext>
            </c:extLst>
          </c:dPt>
          <c:dPt>
            <c:idx val="1"/>
            <c:bubble3D val="0"/>
            <c:spPr>
              <a:solidFill>
                <a:srgbClr val="993366"/>
              </a:solidFill>
              <a:ln w="11820">
                <a:solidFill>
                  <a:srgbClr val="000000"/>
                </a:solidFill>
                <a:prstDash val="solid"/>
              </a:ln>
            </c:spPr>
            <c:extLst>
              <c:ext xmlns:c16="http://schemas.microsoft.com/office/drawing/2014/chart" uri="{C3380CC4-5D6E-409C-BE32-E72D297353CC}">
                <c16:uniqueId val="{00000001-D3F1-42CB-9F23-E76E9808ED91}"/>
              </c:ext>
            </c:extLst>
          </c:dPt>
          <c:dPt>
            <c:idx val="2"/>
            <c:bubble3D val="0"/>
            <c:spPr>
              <a:solidFill>
                <a:srgbClr val="FFFFCC"/>
              </a:solidFill>
              <a:ln w="11820">
                <a:solidFill>
                  <a:srgbClr val="000000"/>
                </a:solidFill>
                <a:prstDash val="solid"/>
              </a:ln>
            </c:spPr>
            <c:extLst>
              <c:ext xmlns:c16="http://schemas.microsoft.com/office/drawing/2014/chart" uri="{C3380CC4-5D6E-409C-BE32-E72D297353CC}">
                <c16:uniqueId val="{00000002-D3F1-42CB-9F23-E76E9808ED91}"/>
              </c:ext>
            </c:extLst>
          </c:dPt>
          <c:dPt>
            <c:idx val="3"/>
            <c:bubble3D val="0"/>
            <c:spPr>
              <a:solidFill>
                <a:srgbClr val="CCFFFF"/>
              </a:solidFill>
              <a:ln w="11820">
                <a:solidFill>
                  <a:srgbClr val="000000"/>
                </a:solidFill>
                <a:prstDash val="solid"/>
              </a:ln>
            </c:spPr>
            <c:extLst>
              <c:ext xmlns:c16="http://schemas.microsoft.com/office/drawing/2014/chart" uri="{C3380CC4-5D6E-409C-BE32-E72D297353CC}">
                <c16:uniqueId val="{00000003-D3F1-42CB-9F23-E76E9808ED91}"/>
              </c:ext>
            </c:extLst>
          </c:dPt>
          <c:dPt>
            <c:idx val="4"/>
            <c:bubble3D val="0"/>
            <c:spPr>
              <a:solidFill>
                <a:srgbClr val="660066"/>
              </a:solidFill>
              <a:ln w="11820">
                <a:solidFill>
                  <a:srgbClr val="000000"/>
                </a:solidFill>
                <a:prstDash val="solid"/>
              </a:ln>
            </c:spPr>
            <c:extLst>
              <c:ext xmlns:c16="http://schemas.microsoft.com/office/drawing/2014/chart" uri="{C3380CC4-5D6E-409C-BE32-E72D297353CC}">
                <c16:uniqueId val="{00000004-D3F1-42CB-9F23-E76E9808ED91}"/>
              </c:ext>
            </c:extLst>
          </c:dPt>
          <c:dPt>
            <c:idx val="5"/>
            <c:bubble3D val="0"/>
            <c:spPr>
              <a:solidFill>
                <a:srgbClr val="FF8080"/>
              </a:solidFill>
              <a:ln w="11820">
                <a:solidFill>
                  <a:srgbClr val="000000"/>
                </a:solidFill>
                <a:prstDash val="solid"/>
              </a:ln>
            </c:spPr>
            <c:extLst>
              <c:ext xmlns:c16="http://schemas.microsoft.com/office/drawing/2014/chart" uri="{C3380CC4-5D6E-409C-BE32-E72D297353CC}">
                <c16:uniqueId val="{00000005-D3F1-42CB-9F23-E76E9808ED91}"/>
              </c:ext>
            </c:extLst>
          </c:dPt>
          <c:dPt>
            <c:idx val="6"/>
            <c:bubble3D val="0"/>
            <c:spPr>
              <a:solidFill>
                <a:srgbClr val="0066CC"/>
              </a:solidFill>
              <a:ln w="11820">
                <a:solidFill>
                  <a:srgbClr val="000000"/>
                </a:solidFill>
                <a:prstDash val="solid"/>
              </a:ln>
            </c:spPr>
            <c:extLst>
              <c:ext xmlns:c16="http://schemas.microsoft.com/office/drawing/2014/chart" uri="{C3380CC4-5D6E-409C-BE32-E72D297353CC}">
                <c16:uniqueId val="{00000006-D3F1-42CB-9F23-E76E9808ED91}"/>
              </c:ext>
            </c:extLst>
          </c:dPt>
          <c:dPt>
            <c:idx val="7"/>
            <c:bubble3D val="0"/>
            <c:spPr>
              <a:solidFill>
                <a:srgbClr val="CCCCFF"/>
              </a:solidFill>
              <a:ln w="11820">
                <a:solidFill>
                  <a:srgbClr val="000000"/>
                </a:solidFill>
                <a:prstDash val="solid"/>
              </a:ln>
            </c:spPr>
            <c:extLst>
              <c:ext xmlns:c16="http://schemas.microsoft.com/office/drawing/2014/chart" uri="{C3380CC4-5D6E-409C-BE32-E72D297353CC}">
                <c16:uniqueId val="{00000007-D3F1-42CB-9F23-E76E9808ED91}"/>
              </c:ext>
            </c:extLst>
          </c:dPt>
          <c:dPt>
            <c:idx val="8"/>
            <c:bubble3D val="0"/>
            <c:spPr>
              <a:solidFill>
                <a:srgbClr val="000080"/>
              </a:solidFill>
              <a:ln w="11820">
                <a:solidFill>
                  <a:srgbClr val="000000"/>
                </a:solidFill>
                <a:prstDash val="solid"/>
              </a:ln>
            </c:spPr>
            <c:extLst>
              <c:ext xmlns:c16="http://schemas.microsoft.com/office/drawing/2014/chart" uri="{C3380CC4-5D6E-409C-BE32-E72D297353CC}">
                <c16:uniqueId val="{00000008-D3F1-42CB-9F23-E76E9808ED91}"/>
              </c:ext>
            </c:extLst>
          </c:dPt>
          <c:dPt>
            <c:idx val="9"/>
            <c:bubble3D val="0"/>
            <c:spPr>
              <a:solidFill>
                <a:srgbClr val="FF00FF"/>
              </a:solidFill>
              <a:ln w="11820">
                <a:solidFill>
                  <a:srgbClr val="000000"/>
                </a:solidFill>
                <a:prstDash val="solid"/>
              </a:ln>
            </c:spPr>
            <c:extLst>
              <c:ext xmlns:c16="http://schemas.microsoft.com/office/drawing/2014/chart" uri="{C3380CC4-5D6E-409C-BE32-E72D297353CC}">
                <c16:uniqueId val="{00000009-D3F1-42CB-9F23-E76E9808ED91}"/>
              </c:ext>
            </c:extLst>
          </c:dPt>
          <c:dPt>
            <c:idx val="10"/>
            <c:bubble3D val="0"/>
            <c:spPr>
              <a:solidFill>
                <a:srgbClr val="FFFF00"/>
              </a:solidFill>
              <a:ln w="11820">
                <a:solidFill>
                  <a:srgbClr val="000000"/>
                </a:solidFill>
                <a:prstDash val="solid"/>
              </a:ln>
            </c:spPr>
            <c:extLst>
              <c:ext xmlns:c16="http://schemas.microsoft.com/office/drawing/2014/chart" uri="{C3380CC4-5D6E-409C-BE32-E72D297353CC}">
                <c16:uniqueId val="{0000000A-D3F1-42CB-9F23-E76E9808ED91}"/>
              </c:ext>
            </c:extLst>
          </c:dPt>
          <c:dPt>
            <c:idx val="11"/>
            <c:bubble3D val="0"/>
            <c:spPr>
              <a:solidFill>
                <a:srgbClr val="00FFFF"/>
              </a:solidFill>
              <a:ln w="11820">
                <a:solidFill>
                  <a:srgbClr val="000000"/>
                </a:solidFill>
                <a:prstDash val="solid"/>
              </a:ln>
            </c:spPr>
            <c:extLst>
              <c:ext xmlns:c16="http://schemas.microsoft.com/office/drawing/2014/chart" uri="{C3380CC4-5D6E-409C-BE32-E72D297353CC}">
                <c16:uniqueId val="{0000000B-D3F1-42CB-9F23-E76E9808ED91}"/>
              </c:ext>
            </c:extLst>
          </c:dPt>
          <c:dPt>
            <c:idx val="12"/>
            <c:bubble3D val="0"/>
            <c:spPr>
              <a:solidFill>
                <a:srgbClr val="800080"/>
              </a:solidFill>
              <a:ln w="11820">
                <a:solidFill>
                  <a:srgbClr val="000000"/>
                </a:solidFill>
                <a:prstDash val="solid"/>
              </a:ln>
            </c:spPr>
            <c:extLst>
              <c:ext xmlns:c16="http://schemas.microsoft.com/office/drawing/2014/chart" uri="{C3380CC4-5D6E-409C-BE32-E72D297353CC}">
                <c16:uniqueId val="{0000000C-D3F1-42CB-9F23-E76E9808ED91}"/>
              </c:ext>
            </c:extLst>
          </c:dPt>
          <c:dLbls>
            <c:numFmt formatCode="0%" sourceLinked="0"/>
            <c:spPr>
              <a:noFill/>
              <a:ln w="23640">
                <a:noFill/>
              </a:ln>
            </c:spPr>
            <c:txPr>
              <a:bodyPr wrap="square" lIns="38100" tIns="19050" rIns="38100" bIns="19050" anchor="ctr">
                <a:spAutoFit/>
              </a:bodyPr>
              <a:lstStyle/>
              <a:p>
                <a:pPr>
                  <a:defRPr sz="954"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Sheet1!$B$1:$N$1</c:f>
              <c:strCache>
                <c:ptCount val="13"/>
                <c:pt idx="0">
                  <c:v>Сельское хозяйство</c:v>
                </c:pt>
                <c:pt idx="1">
                  <c:v>Информатизация и связь</c:v>
                </c:pt>
                <c:pt idx="2">
                  <c:v>Обрабатывающие  производства</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c:v>
                </c:pt>
                <c:pt idx="5">
                  <c:v>Культура , спорт, организация досуга</c:v>
                </c:pt>
                <c:pt idx="6">
                  <c:v>Гостиницы и общепит</c:v>
                </c:pt>
                <c:pt idx="7">
                  <c:v>Деятельность административная и доп.услуги</c:v>
                </c:pt>
                <c:pt idx="8">
                  <c:v>Транспортировка и хранение</c:v>
                </c:pt>
                <c:pt idx="9">
                  <c:v>Деятельность профессиональная, научная, техническая</c:v>
                </c:pt>
                <c:pt idx="10">
                  <c:v>Операции с недвижимым  имуществом</c:v>
                </c:pt>
                <c:pt idx="11">
                  <c:v>Здравоохранение и предоставление социальных услуг</c:v>
                </c:pt>
                <c:pt idx="12">
                  <c:v>Предоставление  прочих видов услуг услуг</c:v>
                </c:pt>
              </c:strCache>
            </c:strRef>
          </c:cat>
          <c:val>
            <c:numRef>
              <c:f>Sheet1!$B$2:$N$2</c:f>
              <c:numCache>
                <c:formatCode>\О\с\н\о\в\н\о\й</c:formatCode>
                <c:ptCount val="13"/>
                <c:pt idx="0">
                  <c:v>9.4</c:v>
                </c:pt>
                <c:pt idx="1">
                  <c:v>1</c:v>
                </c:pt>
                <c:pt idx="2">
                  <c:v>4.5</c:v>
                </c:pt>
                <c:pt idx="3">
                  <c:v>4.5</c:v>
                </c:pt>
                <c:pt idx="4">
                  <c:v>36.4</c:v>
                </c:pt>
                <c:pt idx="5">
                  <c:v>1</c:v>
                </c:pt>
                <c:pt idx="6">
                  <c:v>3.74</c:v>
                </c:pt>
                <c:pt idx="7">
                  <c:v>1.8</c:v>
                </c:pt>
                <c:pt idx="8">
                  <c:v>25.4</c:v>
                </c:pt>
                <c:pt idx="9">
                  <c:v>3.4</c:v>
                </c:pt>
                <c:pt idx="10">
                  <c:v>1.9</c:v>
                </c:pt>
                <c:pt idx="11">
                  <c:v>1</c:v>
                </c:pt>
                <c:pt idx="12">
                  <c:v>6.3</c:v>
                </c:pt>
              </c:numCache>
            </c:numRef>
          </c:val>
          <c:extLst>
            <c:ext xmlns:c16="http://schemas.microsoft.com/office/drawing/2014/chart" uri="{C3380CC4-5D6E-409C-BE32-E72D297353CC}">
              <c16:uniqueId val="{0000000D-D3F1-42CB-9F23-E76E9808ED91}"/>
            </c:ext>
          </c:extLst>
        </c:ser>
        <c:ser>
          <c:idx val="1"/>
          <c:order val="1"/>
          <c:tx>
            <c:strRef>
              <c:f>Sheet1!$A$3</c:f>
              <c:strCache>
                <c:ptCount val="1"/>
              </c:strCache>
            </c:strRef>
          </c:tx>
          <c:spPr>
            <a:solidFill>
              <a:srgbClr val="993366"/>
            </a:solidFill>
            <a:ln w="11820">
              <a:solidFill>
                <a:srgbClr val="000000"/>
              </a:solidFill>
              <a:prstDash val="solid"/>
            </a:ln>
          </c:spPr>
          <c:dPt>
            <c:idx val="0"/>
            <c:bubble3D val="0"/>
            <c:spPr>
              <a:solidFill>
                <a:srgbClr val="9999FF"/>
              </a:solidFill>
              <a:ln w="11820">
                <a:solidFill>
                  <a:srgbClr val="000000"/>
                </a:solidFill>
                <a:prstDash val="solid"/>
              </a:ln>
            </c:spPr>
            <c:extLst>
              <c:ext xmlns:c16="http://schemas.microsoft.com/office/drawing/2014/chart" uri="{C3380CC4-5D6E-409C-BE32-E72D297353CC}">
                <c16:uniqueId val="{0000000E-D3F1-42CB-9F23-E76E9808ED91}"/>
              </c:ext>
            </c:extLst>
          </c:dPt>
          <c:dPt>
            <c:idx val="1"/>
            <c:bubble3D val="0"/>
            <c:extLst>
              <c:ext xmlns:c16="http://schemas.microsoft.com/office/drawing/2014/chart" uri="{C3380CC4-5D6E-409C-BE32-E72D297353CC}">
                <c16:uniqueId val="{0000000F-D3F1-42CB-9F23-E76E9808ED91}"/>
              </c:ext>
            </c:extLst>
          </c:dPt>
          <c:dPt>
            <c:idx val="2"/>
            <c:bubble3D val="0"/>
            <c:spPr>
              <a:solidFill>
                <a:srgbClr val="FFFFCC"/>
              </a:solidFill>
              <a:ln w="11820">
                <a:solidFill>
                  <a:srgbClr val="000000"/>
                </a:solidFill>
                <a:prstDash val="solid"/>
              </a:ln>
            </c:spPr>
            <c:extLst>
              <c:ext xmlns:c16="http://schemas.microsoft.com/office/drawing/2014/chart" uri="{C3380CC4-5D6E-409C-BE32-E72D297353CC}">
                <c16:uniqueId val="{00000010-D3F1-42CB-9F23-E76E9808ED91}"/>
              </c:ext>
            </c:extLst>
          </c:dPt>
          <c:dPt>
            <c:idx val="3"/>
            <c:bubble3D val="0"/>
            <c:spPr>
              <a:solidFill>
                <a:srgbClr val="CCFFFF"/>
              </a:solidFill>
              <a:ln w="11820">
                <a:solidFill>
                  <a:srgbClr val="000000"/>
                </a:solidFill>
                <a:prstDash val="solid"/>
              </a:ln>
            </c:spPr>
            <c:extLst>
              <c:ext xmlns:c16="http://schemas.microsoft.com/office/drawing/2014/chart" uri="{C3380CC4-5D6E-409C-BE32-E72D297353CC}">
                <c16:uniqueId val="{00000011-D3F1-42CB-9F23-E76E9808ED91}"/>
              </c:ext>
            </c:extLst>
          </c:dPt>
          <c:dPt>
            <c:idx val="4"/>
            <c:bubble3D val="0"/>
            <c:spPr>
              <a:solidFill>
                <a:srgbClr val="660066"/>
              </a:solidFill>
              <a:ln w="11820">
                <a:solidFill>
                  <a:srgbClr val="000000"/>
                </a:solidFill>
                <a:prstDash val="solid"/>
              </a:ln>
            </c:spPr>
            <c:extLst>
              <c:ext xmlns:c16="http://schemas.microsoft.com/office/drawing/2014/chart" uri="{C3380CC4-5D6E-409C-BE32-E72D297353CC}">
                <c16:uniqueId val="{00000012-D3F1-42CB-9F23-E76E9808ED91}"/>
              </c:ext>
            </c:extLst>
          </c:dPt>
          <c:dPt>
            <c:idx val="5"/>
            <c:bubble3D val="0"/>
            <c:spPr>
              <a:solidFill>
                <a:srgbClr val="FF8080"/>
              </a:solidFill>
              <a:ln w="11820">
                <a:solidFill>
                  <a:srgbClr val="000000"/>
                </a:solidFill>
                <a:prstDash val="solid"/>
              </a:ln>
            </c:spPr>
            <c:extLst>
              <c:ext xmlns:c16="http://schemas.microsoft.com/office/drawing/2014/chart" uri="{C3380CC4-5D6E-409C-BE32-E72D297353CC}">
                <c16:uniqueId val="{00000013-D3F1-42CB-9F23-E76E9808ED91}"/>
              </c:ext>
            </c:extLst>
          </c:dPt>
          <c:dPt>
            <c:idx val="6"/>
            <c:bubble3D val="0"/>
            <c:spPr>
              <a:solidFill>
                <a:srgbClr val="0066CC"/>
              </a:solidFill>
              <a:ln w="11820">
                <a:solidFill>
                  <a:srgbClr val="000000"/>
                </a:solidFill>
                <a:prstDash val="solid"/>
              </a:ln>
            </c:spPr>
            <c:extLst>
              <c:ext xmlns:c16="http://schemas.microsoft.com/office/drawing/2014/chart" uri="{C3380CC4-5D6E-409C-BE32-E72D297353CC}">
                <c16:uniqueId val="{00000014-D3F1-42CB-9F23-E76E9808ED91}"/>
              </c:ext>
            </c:extLst>
          </c:dPt>
          <c:dPt>
            <c:idx val="7"/>
            <c:bubble3D val="0"/>
            <c:spPr>
              <a:solidFill>
                <a:srgbClr val="CCCCFF"/>
              </a:solidFill>
              <a:ln w="11820">
                <a:solidFill>
                  <a:srgbClr val="000000"/>
                </a:solidFill>
                <a:prstDash val="solid"/>
              </a:ln>
            </c:spPr>
            <c:extLst>
              <c:ext xmlns:c16="http://schemas.microsoft.com/office/drawing/2014/chart" uri="{C3380CC4-5D6E-409C-BE32-E72D297353CC}">
                <c16:uniqueId val="{00000015-D3F1-42CB-9F23-E76E9808ED91}"/>
              </c:ext>
            </c:extLst>
          </c:dPt>
          <c:dPt>
            <c:idx val="8"/>
            <c:bubble3D val="0"/>
            <c:spPr>
              <a:solidFill>
                <a:srgbClr val="000080"/>
              </a:solidFill>
              <a:ln w="11820">
                <a:solidFill>
                  <a:srgbClr val="000000"/>
                </a:solidFill>
                <a:prstDash val="solid"/>
              </a:ln>
            </c:spPr>
            <c:extLst>
              <c:ext xmlns:c16="http://schemas.microsoft.com/office/drawing/2014/chart" uri="{C3380CC4-5D6E-409C-BE32-E72D297353CC}">
                <c16:uniqueId val="{00000016-D3F1-42CB-9F23-E76E9808ED91}"/>
              </c:ext>
            </c:extLst>
          </c:dPt>
          <c:dPt>
            <c:idx val="9"/>
            <c:bubble3D val="0"/>
            <c:spPr>
              <a:solidFill>
                <a:srgbClr val="FF00FF"/>
              </a:solidFill>
              <a:ln w="11820">
                <a:solidFill>
                  <a:srgbClr val="000000"/>
                </a:solidFill>
                <a:prstDash val="solid"/>
              </a:ln>
            </c:spPr>
            <c:extLst>
              <c:ext xmlns:c16="http://schemas.microsoft.com/office/drawing/2014/chart" uri="{C3380CC4-5D6E-409C-BE32-E72D297353CC}">
                <c16:uniqueId val="{00000017-D3F1-42CB-9F23-E76E9808ED91}"/>
              </c:ext>
            </c:extLst>
          </c:dPt>
          <c:dPt>
            <c:idx val="10"/>
            <c:bubble3D val="0"/>
            <c:spPr>
              <a:solidFill>
                <a:srgbClr val="FFFF00"/>
              </a:solidFill>
              <a:ln w="11820">
                <a:solidFill>
                  <a:srgbClr val="000000"/>
                </a:solidFill>
                <a:prstDash val="solid"/>
              </a:ln>
            </c:spPr>
            <c:extLst>
              <c:ext xmlns:c16="http://schemas.microsoft.com/office/drawing/2014/chart" uri="{C3380CC4-5D6E-409C-BE32-E72D297353CC}">
                <c16:uniqueId val="{00000018-D3F1-42CB-9F23-E76E9808ED91}"/>
              </c:ext>
            </c:extLst>
          </c:dPt>
          <c:dPt>
            <c:idx val="11"/>
            <c:bubble3D val="0"/>
            <c:spPr>
              <a:solidFill>
                <a:srgbClr val="00FFFF"/>
              </a:solidFill>
              <a:ln w="11820">
                <a:solidFill>
                  <a:srgbClr val="000000"/>
                </a:solidFill>
                <a:prstDash val="solid"/>
              </a:ln>
            </c:spPr>
            <c:extLst>
              <c:ext xmlns:c16="http://schemas.microsoft.com/office/drawing/2014/chart" uri="{C3380CC4-5D6E-409C-BE32-E72D297353CC}">
                <c16:uniqueId val="{00000019-D3F1-42CB-9F23-E76E9808ED91}"/>
              </c:ext>
            </c:extLst>
          </c:dPt>
          <c:dPt>
            <c:idx val="12"/>
            <c:bubble3D val="0"/>
            <c:spPr>
              <a:solidFill>
                <a:srgbClr val="800080"/>
              </a:solidFill>
              <a:ln w="11820">
                <a:solidFill>
                  <a:srgbClr val="000000"/>
                </a:solidFill>
                <a:prstDash val="solid"/>
              </a:ln>
            </c:spPr>
            <c:extLst>
              <c:ext xmlns:c16="http://schemas.microsoft.com/office/drawing/2014/chart" uri="{C3380CC4-5D6E-409C-BE32-E72D297353CC}">
                <c16:uniqueId val="{0000001A-D3F1-42CB-9F23-E76E9808ED91}"/>
              </c:ext>
            </c:extLst>
          </c:dPt>
          <c:cat>
            <c:strRef>
              <c:f>Sheet1!$B$1:$N$1</c:f>
              <c:strCache>
                <c:ptCount val="13"/>
                <c:pt idx="0">
                  <c:v>Сельское хозяйство</c:v>
                </c:pt>
                <c:pt idx="1">
                  <c:v>Информатизация и связь</c:v>
                </c:pt>
                <c:pt idx="2">
                  <c:v>Обрабатывающие  производства</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c:v>
                </c:pt>
                <c:pt idx="5">
                  <c:v>Культура , спорт, организация досуга</c:v>
                </c:pt>
                <c:pt idx="6">
                  <c:v>Гостиницы и общепит</c:v>
                </c:pt>
                <c:pt idx="7">
                  <c:v>Деятельность административная и доп.услуги</c:v>
                </c:pt>
                <c:pt idx="8">
                  <c:v>Транспортировка и хранение</c:v>
                </c:pt>
                <c:pt idx="9">
                  <c:v>Деятельность профессиональная, научная, техническая</c:v>
                </c:pt>
                <c:pt idx="10">
                  <c:v>Операции с недвижимым  имуществом</c:v>
                </c:pt>
                <c:pt idx="11">
                  <c:v>Здравоохранение и предоставление социальных услуг</c:v>
                </c:pt>
                <c:pt idx="12">
                  <c:v>Предоставление  прочих видов услуг услуг</c:v>
                </c:pt>
              </c:strCache>
            </c:strRef>
          </c:cat>
          <c:val>
            <c:numRef>
              <c:f>Sheet1!$B$3:$N$3</c:f>
              <c:numCache>
                <c:formatCode>General</c:formatCode>
                <c:ptCount val="13"/>
              </c:numCache>
            </c:numRef>
          </c:val>
          <c:extLst>
            <c:ext xmlns:c16="http://schemas.microsoft.com/office/drawing/2014/chart" uri="{C3380CC4-5D6E-409C-BE32-E72D297353CC}">
              <c16:uniqueId val="{0000001B-D3F1-42CB-9F23-E76E9808ED91}"/>
            </c:ext>
          </c:extLst>
        </c:ser>
        <c:ser>
          <c:idx val="2"/>
          <c:order val="2"/>
          <c:tx>
            <c:strRef>
              <c:f>Sheet1!$A$4</c:f>
              <c:strCache>
                <c:ptCount val="1"/>
              </c:strCache>
            </c:strRef>
          </c:tx>
          <c:spPr>
            <a:solidFill>
              <a:srgbClr val="FFFFCC"/>
            </a:solidFill>
            <a:ln w="11820">
              <a:solidFill>
                <a:srgbClr val="000000"/>
              </a:solidFill>
              <a:prstDash val="solid"/>
            </a:ln>
          </c:spPr>
          <c:dPt>
            <c:idx val="0"/>
            <c:bubble3D val="0"/>
            <c:spPr>
              <a:solidFill>
                <a:srgbClr val="9999FF"/>
              </a:solidFill>
              <a:ln w="11820">
                <a:solidFill>
                  <a:srgbClr val="000000"/>
                </a:solidFill>
                <a:prstDash val="solid"/>
              </a:ln>
            </c:spPr>
            <c:extLst>
              <c:ext xmlns:c16="http://schemas.microsoft.com/office/drawing/2014/chart" uri="{C3380CC4-5D6E-409C-BE32-E72D297353CC}">
                <c16:uniqueId val="{0000001C-D3F1-42CB-9F23-E76E9808ED91}"/>
              </c:ext>
            </c:extLst>
          </c:dPt>
          <c:dPt>
            <c:idx val="1"/>
            <c:bubble3D val="0"/>
            <c:spPr>
              <a:solidFill>
                <a:srgbClr val="993366"/>
              </a:solidFill>
              <a:ln w="11820">
                <a:solidFill>
                  <a:srgbClr val="000000"/>
                </a:solidFill>
                <a:prstDash val="solid"/>
              </a:ln>
            </c:spPr>
            <c:extLst>
              <c:ext xmlns:c16="http://schemas.microsoft.com/office/drawing/2014/chart" uri="{C3380CC4-5D6E-409C-BE32-E72D297353CC}">
                <c16:uniqueId val="{0000001D-D3F1-42CB-9F23-E76E9808ED91}"/>
              </c:ext>
            </c:extLst>
          </c:dPt>
          <c:dPt>
            <c:idx val="2"/>
            <c:bubble3D val="0"/>
            <c:extLst>
              <c:ext xmlns:c16="http://schemas.microsoft.com/office/drawing/2014/chart" uri="{C3380CC4-5D6E-409C-BE32-E72D297353CC}">
                <c16:uniqueId val="{0000001E-D3F1-42CB-9F23-E76E9808ED91}"/>
              </c:ext>
            </c:extLst>
          </c:dPt>
          <c:dPt>
            <c:idx val="3"/>
            <c:bubble3D val="0"/>
            <c:spPr>
              <a:solidFill>
                <a:srgbClr val="CCFFFF"/>
              </a:solidFill>
              <a:ln w="11820">
                <a:solidFill>
                  <a:srgbClr val="000000"/>
                </a:solidFill>
                <a:prstDash val="solid"/>
              </a:ln>
            </c:spPr>
            <c:extLst>
              <c:ext xmlns:c16="http://schemas.microsoft.com/office/drawing/2014/chart" uri="{C3380CC4-5D6E-409C-BE32-E72D297353CC}">
                <c16:uniqueId val="{0000001F-D3F1-42CB-9F23-E76E9808ED91}"/>
              </c:ext>
            </c:extLst>
          </c:dPt>
          <c:dPt>
            <c:idx val="4"/>
            <c:bubble3D val="0"/>
            <c:spPr>
              <a:solidFill>
                <a:srgbClr val="660066"/>
              </a:solidFill>
              <a:ln w="11820">
                <a:solidFill>
                  <a:srgbClr val="000000"/>
                </a:solidFill>
                <a:prstDash val="solid"/>
              </a:ln>
            </c:spPr>
            <c:extLst>
              <c:ext xmlns:c16="http://schemas.microsoft.com/office/drawing/2014/chart" uri="{C3380CC4-5D6E-409C-BE32-E72D297353CC}">
                <c16:uniqueId val="{00000020-D3F1-42CB-9F23-E76E9808ED91}"/>
              </c:ext>
            </c:extLst>
          </c:dPt>
          <c:dPt>
            <c:idx val="5"/>
            <c:bubble3D val="0"/>
            <c:spPr>
              <a:solidFill>
                <a:srgbClr val="FF8080"/>
              </a:solidFill>
              <a:ln w="11820">
                <a:solidFill>
                  <a:srgbClr val="000000"/>
                </a:solidFill>
                <a:prstDash val="solid"/>
              </a:ln>
            </c:spPr>
            <c:extLst>
              <c:ext xmlns:c16="http://schemas.microsoft.com/office/drawing/2014/chart" uri="{C3380CC4-5D6E-409C-BE32-E72D297353CC}">
                <c16:uniqueId val="{00000021-D3F1-42CB-9F23-E76E9808ED91}"/>
              </c:ext>
            </c:extLst>
          </c:dPt>
          <c:dPt>
            <c:idx val="6"/>
            <c:bubble3D val="0"/>
            <c:spPr>
              <a:solidFill>
                <a:srgbClr val="0066CC"/>
              </a:solidFill>
              <a:ln w="11820">
                <a:solidFill>
                  <a:srgbClr val="000000"/>
                </a:solidFill>
                <a:prstDash val="solid"/>
              </a:ln>
            </c:spPr>
            <c:extLst>
              <c:ext xmlns:c16="http://schemas.microsoft.com/office/drawing/2014/chart" uri="{C3380CC4-5D6E-409C-BE32-E72D297353CC}">
                <c16:uniqueId val="{00000022-D3F1-42CB-9F23-E76E9808ED91}"/>
              </c:ext>
            </c:extLst>
          </c:dPt>
          <c:dPt>
            <c:idx val="7"/>
            <c:bubble3D val="0"/>
            <c:spPr>
              <a:solidFill>
                <a:srgbClr val="CCCCFF"/>
              </a:solidFill>
              <a:ln w="11820">
                <a:solidFill>
                  <a:srgbClr val="000000"/>
                </a:solidFill>
                <a:prstDash val="solid"/>
              </a:ln>
            </c:spPr>
            <c:extLst>
              <c:ext xmlns:c16="http://schemas.microsoft.com/office/drawing/2014/chart" uri="{C3380CC4-5D6E-409C-BE32-E72D297353CC}">
                <c16:uniqueId val="{00000023-D3F1-42CB-9F23-E76E9808ED91}"/>
              </c:ext>
            </c:extLst>
          </c:dPt>
          <c:dPt>
            <c:idx val="8"/>
            <c:bubble3D val="0"/>
            <c:spPr>
              <a:solidFill>
                <a:srgbClr val="000080"/>
              </a:solidFill>
              <a:ln w="11820">
                <a:solidFill>
                  <a:srgbClr val="000000"/>
                </a:solidFill>
                <a:prstDash val="solid"/>
              </a:ln>
            </c:spPr>
            <c:extLst>
              <c:ext xmlns:c16="http://schemas.microsoft.com/office/drawing/2014/chart" uri="{C3380CC4-5D6E-409C-BE32-E72D297353CC}">
                <c16:uniqueId val="{00000024-D3F1-42CB-9F23-E76E9808ED91}"/>
              </c:ext>
            </c:extLst>
          </c:dPt>
          <c:dPt>
            <c:idx val="9"/>
            <c:bubble3D val="0"/>
            <c:spPr>
              <a:solidFill>
                <a:srgbClr val="FF00FF"/>
              </a:solidFill>
              <a:ln w="11820">
                <a:solidFill>
                  <a:srgbClr val="000000"/>
                </a:solidFill>
                <a:prstDash val="solid"/>
              </a:ln>
            </c:spPr>
            <c:extLst>
              <c:ext xmlns:c16="http://schemas.microsoft.com/office/drawing/2014/chart" uri="{C3380CC4-5D6E-409C-BE32-E72D297353CC}">
                <c16:uniqueId val="{00000025-D3F1-42CB-9F23-E76E9808ED91}"/>
              </c:ext>
            </c:extLst>
          </c:dPt>
          <c:dPt>
            <c:idx val="10"/>
            <c:bubble3D val="0"/>
            <c:spPr>
              <a:solidFill>
                <a:srgbClr val="FFFF00"/>
              </a:solidFill>
              <a:ln w="11820">
                <a:solidFill>
                  <a:srgbClr val="000000"/>
                </a:solidFill>
                <a:prstDash val="solid"/>
              </a:ln>
            </c:spPr>
            <c:extLst>
              <c:ext xmlns:c16="http://schemas.microsoft.com/office/drawing/2014/chart" uri="{C3380CC4-5D6E-409C-BE32-E72D297353CC}">
                <c16:uniqueId val="{00000026-D3F1-42CB-9F23-E76E9808ED91}"/>
              </c:ext>
            </c:extLst>
          </c:dPt>
          <c:dPt>
            <c:idx val="11"/>
            <c:bubble3D val="0"/>
            <c:spPr>
              <a:solidFill>
                <a:srgbClr val="00FFFF"/>
              </a:solidFill>
              <a:ln w="11820">
                <a:solidFill>
                  <a:srgbClr val="000000"/>
                </a:solidFill>
                <a:prstDash val="solid"/>
              </a:ln>
            </c:spPr>
            <c:extLst>
              <c:ext xmlns:c16="http://schemas.microsoft.com/office/drawing/2014/chart" uri="{C3380CC4-5D6E-409C-BE32-E72D297353CC}">
                <c16:uniqueId val="{00000027-D3F1-42CB-9F23-E76E9808ED91}"/>
              </c:ext>
            </c:extLst>
          </c:dPt>
          <c:dPt>
            <c:idx val="12"/>
            <c:bubble3D val="0"/>
            <c:spPr>
              <a:solidFill>
                <a:srgbClr val="800080"/>
              </a:solidFill>
              <a:ln w="11820">
                <a:solidFill>
                  <a:srgbClr val="000000"/>
                </a:solidFill>
                <a:prstDash val="solid"/>
              </a:ln>
            </c:spPr>
            <c:extLst>
              <c:ext xmlns:c16="http://schemas.microsoft.com/office/drawing/2014/chart" uri="{C3380CC4-5D6E-409C-BE32-E72D297353CC}">
                <c16:uniqueId val="{00000028-D3F1-42CB-9F23-E76E9808ED91}"/>
              </c:ext>
            </c:extLst>
          </c:dPt>
          <c:cat>
            <c:strRef>
              <c:f>Sheet1!$B$1:$N$1</c:f>
              <c:strCache>
                <c:ptCount val="13"/>
                <c:pt idx="0">
                  <c:v>Сельское хозяйство</c:v>
                </c:pt>
                <c:pt idx="1">
                  <c:v>Информатизация и связь</c:v>
                </c:pt>
                <c:pt idx="2">
                  <c:v>Обрабатывающие  производства</c:v>
                </c:pt>
                <c:pt idx="3">
                  <c:v>Строительство</c:v>
                </c:pt>
                <c:pt idx="4">
                  <c:v>Оптовая и розничная торговля; ремонт автотранспортных средств, мотоциклов, бытовых  изделий и  предметов  личного  пользования</c:v>
                </c:pt>
                <c:pt idx="5">
                  <c:v>Культура , спорт, организация досуга</c:v>
                </c:pt>
                <c:pt idx="6">
                  <c:v>Гостиницы и общепит</c:v>
                </c:pt>
                <c:pt idx="7">
                  <c:v>Деятельность административная и доп.услуги</c:v>
                </c:pt>
                <c:pt idx="8">
                  <c:v>Транспортировка и хранение</c:v>
                </c:pt>
                <c:pt idx="9">
                  <c:v>Деятельность профессиональная, научная, техническая</c:v>
                </c:pt>
                <c:pt idx="10">
                  <c:v>Операции с недвижимым  имуществом</c:v>
                </c:pt>
                <c:pt idx="11">
                  <c:v>Здравоохранение и предоставление социальных услуг</c:v>
                </c:pt>
                <c:pt idx="12">
                  <c:v>Предоставление  прочих видов услуг услуг</c:v>
                </c:pt>
              </c:strCache>
            </c:strRef>
          </c:cat>
          <c:val>
            <c:numRef>
              <c:f>Sheet1!$B$4:$N$4</c:f>
              <c:numCache>
                <c:formatCode>General</c:formatCode>
                <c:ptCount val="13"/>
              </c:numCache>
            </c:numRef>
          </c:val>
          <c:extLst>
            <c:ext xmlns:c16="http://schemas.microsoft.com/office/drawing/2014/chart" uri="{C3380CC4-5D6E-409C-BE32-E72D297353CC}">
              <c16:uniqueId val="{00000029-D3F1-42CB-9F23-E76E9808ED91}"/>
            </c:ext>
          </c:extLst>
        </c:ser>
        <c:dLbls>
          <c:showLegendKey val="0"/>
          <c:showVal val="0"/>
          <c:showCatName val="0"/>
          <c:showSerName val="0"/>
          <c:showPercent val="0"/>
          <c:showBubbleSize val="0"/>
          <c:showLeaderLines val="1"/>
        </c:dLbls>
        <c:firstSliceAng val="0"/>
      </c:pieChart>
      <c:spPr>
        <a:noFill/>
        <a:ln w="23640">
          <a:noFill/>
        </a:ln>
      </c:spPr>
    </c:plotArea>
    <c:plotVisOnly val="1"/>
    <c:dispBlanksAs val="zero"/>
    <c:showDLblsOverMax val="0"/>
  </c:chart>
  <c:spPr>
    <a:noFill/>
    <a:ln>
      <a:noFill/>
    </a:ln>
  </c:spPr>
  <c:txPr>
    <a:bodyPr/>
    <a:lstStyle/>
    <a:p>
      <a:pPr>
        <a:defRPr sz="954"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27</Pages>
  <Words>6398</Words>
  <Characters>36470</Characters>
  <Application>Microsoft Office Word</Application>
  <DocSecurity>4</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Вельц</dc:creator>
  <cp:keywords/>
  <dc:description/>
  <cp:lastModifiedBy>11</cp:lastModifiedBy>
  <cp:revision>2</cp:revision>
  <cp:lastPrinted>2021-10-15T05:05:00Z</cp:lastPrinted>
  <dcterms:created xsi:type="dcterms:W3CDTF">2021-10-22T02:28:00Z</dcterms:created>
  <dcterms:modified xsi:type="dcterms:W3CDTF">2021-10-22T02:28:00Z</dcterms:modified>
</cp:coreProperties>
</file>