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E7A" w:rsidRDefault="005D6E7A">
      <w:pPr>
        <w:pStyle w:val="ConsPlusNormal"/>
      </w:pP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4072"/>
        <w:gridCol w:w="2115"/>
        <w:gridCol w:w="3736"/>
      </w:tblGrid>
      <w:tr w:rsidR="006537CD" w:rsidRPr="00122E29" w:rsidTr="00BB32F8">
        <w:trPr>
          <w:cantSplit/>
          <w:trHeight w:val="2102"/>
        </w:trPr>
        <w:tc>
          <w:tcPr>
            <w:tcW w:w="4072" w:type="dxa"/>
          </w:tcPr>
          <w:p w:rsidR="006537CD" w:rsidRPr="00122E29" w:rsidRDefault="006537CD" w:rsidP="00BB32F8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Муниципальное образование</w:t>
            </w:r>
          </w:p>
          <w:p w:rsidR="006537CD" w:rsidRPr="00122E29" w:rsidRDefault="006537CD" w:rsidP="00BB32F8">
            <w:pPr>
              <w:jc w:val="center"/>
              <w:rPr>
                <w:b/>
                <w:bCs/>
                <w:snapToGrid w:val="0"/>
                <w:color w:val="000000"/>
                <w:sz w:val="32"/>
                <w:szCs w:val="32"/>
              </w:rPr>
            </w:pPr>
            <w:r w:rsidRPr="00122E29">
              <w:rPr>
                <w:b/>
                <w:bCs/>
                <w:snapToGrid w:val="0"/>
                <w:color w:val="000000"/>
                <w:sz w:val="32"/>
                <w:szCs w:val="32"/>
              </w:rPr>
              <w:t>«ЛЕНСКИЙ РАЙОН»</w:t>
            </w:r>
          </w:p>
          <w:p w:rsidR="006537CD" w:rsidRPr="00122E29" w:rsidRDefault="006537CD" w:rsidP="00BB32F8">
            <w:pPr>
              <w:jc w:val="center"/>
              <w:rPr>
                <w:b/>
                <w:bCs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 xml:space="preserve">Республики Саха </w:t>
            </w:r>
          </w:p>
          <w:p w:rsidR="006537CD" w:rsidRPr="00122E29" w:rsidRDefault="006537CD" w:rsidP="00BB32F8">
            <w:pPr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bCs/>
                <w:sz w:val="32"/>
                <w:szCs w:val="32"/>
              </w:rPr>
              <w:t>(Якутия)</w:t>
            </w:r>
          </w:p>
        </w:tc>
        <w:tc>
          <w:tcPr>
            <w:tcW w:w="2115" w:type="dxa"/>
          </w:tcPr>
          <w:p w:rsidR="006537CD" w:rsidRPr="00122E29" w:rsidRDefault="006537CD" w:rsidP="00BB32F8">
            <w:pPr>
              <w:jc w:val="center"/>
              <w:rPr>
                <w:sz w:val="32"/>
                <w:szCs w:val="32"/>
              </w:rPr>
            </w:pPr>
            <w:r w:rsidRPr="0024004A">
              <w:rPr>
                <w:noProof/>
                <w:sz w:val="32"/>
                <w:szCs w:val="32"/>
              </w:rPr>
              <w:drawing>
                <wp:inline distT="0" distB="0" distL="0" distR="0">
                  <wp:extent cx="1181100" cy="1143000"/>
                  <wp:effectExtent l="0" t="0" r="0" b="0"/>
                  <wp:docPr id="77" name="Рисунок 77" descr="Описание: Описание: 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dxa"/>
          </w:tcPr>
          <w:p w:rsidR="006537CD" w:rsidRPr="00122E29" w:rsidRDefault="006537CD" w:rsidP="00BB32F8">
            <w:pPr>
              <w:keepNext/>
              <w:ind w:hanging="202"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r>
              <w:rPr>
                <w:b/>
                <w:snapToGrid w:val="0"/>
                <w:color w:val="000000"/>
                <w:sz w:val="32"/>
                <w:szCs w:val="32"/>
              </w:rPr>
              <w:t xml:space="preserve">Саха </w:t>
            </w:r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Ө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рөспү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>
              <w:rPr>
                <w:b/>
                <w:snapToGrid w:val="0"/>
                <w:color w:val="000000"/>
                <w:sz w:val="32"/>
                <w:szCs w:val="32"/>
              </w:rPr>
              <w:t>бүл</w:t>
            </w:r>
            <w:proofErr w:type="spellEnd"/>
            <w:r>
              <w:rPr>
                <w:b/>
                <w:snapToGrid w:val="0"/>
                <w:color w:val="000000"/>
                <w:sz w:val="32"/>
                <w:szCs w:val="32"/>
                <w:lang w:val="sah-RU"/>
              </w:rPr>
              <w:t>ү</w:t>
            </w:r>
            <w:proofErr w:type="spellStart"/>
            <w:r w:rsidRPr="00D659BC">
              <w:rPr>
                <w:b/>
                <w:snapToGrid w:val="0"/>
                <w:color w:val="000000"/>
                <w:sz w:val="32"/>
                <w:szCs w:val="32"/>
              </w:rPr>
              <w:t>кэтин</w:t>
            </w:r>
            <w:proofErr w:type="spellEnd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 xml:space="preserve"> «ЛЕНСКЭЙ ОРОЙУОН» </w:t>
            </w:r>
          </w:p>
          <w:p w:rsidR="006537CD" w:rsidRPr="00122E29" w:rsidRDefault="006537CD" w:rsidP="00BB32F8">
            <w:pPr>
              <w:keepNext/>
              <w:jc w:val="center"/>
              <w:outlineLvl w:val="0"/>
              <w:rPr>
                <w:b/>
                <w:snapToGrid w:val="0"/>
                <w:color w:val="000000"/>
                <w:sz w:val="32"/>
                <w:szCs w:val="32"/>
              </w:rPr>
            </w:pPr>
            <w:proofErr w:type="spellStart"/>
            <w:r w:rsidRPr="00122E29">
              <w:rPr>
                <w:b/>
                <w:snapToGrid w:val="0"/>
                <w:color w:val="000000"/>
                <w:sz w:val="32"/>
                <w:szCs w:val="32"/>
              </w:rPr>
              <w:t>муниципальнай</w:t>
            </w:r>
            <w:proofErr w:type="spellEnd"/>
          </w:p>
          <w:p w:rsidR="006537CD" w:rsidRPr="00122E29" w:rsidRDefault="006537CD" w:rsidP="00BB32F8">
            <w:pPr>
              <w:jc w:val="center"/>
              <w:rPr>
                <w:b/>
                <w:bCs/>
                <w:sz w:val="32"/>
                <w:szCs w:val="32"/>
              </w:rPr>
            </w:pPr>
            <w:proofErr w:type="spellStart"/>
            <w:r w:rsidRPr="00122E29">
              <w:rPr>
                <w:b/>
                <w:sz w:val="32"/>
                <w:szCs w:val="32"/>
              </w:rPr>
              <w:t>тэриллиитэ</w:t>
            </w:r>
            <w:proofErr w:type="spellEnd"/>
          </w:p>
        </w:tc>
      </w:tr>
    </w:tbl>
    <w:p w:rsidR="006537CD" w:rsidRPr="00E335F5" w:rsidRDefault="00F80F62" w:rsidP="00F80F62">
      <w:pPr>
        <w:spacing w:line="360" w:lineRule="auto"/>
        <w:jc w:val="both"/>
        <w:rPr>
          <w:rFonts w:ascii="Arial" w:hAnsi="Arial" w:cs="Arial"/>
          <w:sz w:val="24"/>
        </w:rPr>
      </w:pPr>
      <w:r w:rsidRPr="00E335F5">
        <w:rPr>
          <w:rFonts w:ascii="Arial" w:hAnsi="Arial" w:cs="Arial"/>
          <w:sz w:val="24"/>
        </w:rPr>
        <w:t xml:space="preserve"> </w:t>
      </w:r>
    </w:p>
    <w:tbl>
      <w:tblPr>
        <w:tblW w:w="0" w:type="auto"/>
        <w:tblInd w:w="-34" w:type="dxa"/>
        <w:tblLook w:val="01E0" w:firstRow="1" w:lastRow="1" w:firstColumn="1" w:lastColumn="1" w:noHBand="0" w:noVBand="0"/>
      </w:tblPr>
      <w:tblGrid>
        <w:gridCol w:w="4661"/>
        <w:gridCol w:w="5010"/>
      </w:tblGrid>
      <w:tr w:rsidR="006537CD" w:rsidRPr="00122E29" w:rsidTr="00BB32F8">
        <w:trPr>
          <w:trHeight w:val="572"/>
        </w:trPr>
        <w:tc>
          <w:tcPr>
            <w:tcW w:w="4683" w:type="dxa"/>
          </w:tcPr>
          <w:p w:rsidR="006537CD" w:rsidRPr="00122E29" w:rsidRDefault="006537CD" w:rsidP="00BB32F8">
            <w:pPr>
              <w:spacing w:line="360" w:lineRule="auto"/>
              <w:jc w:val="center"/>
              <w:rPr>
                <w:b/>
                <w:sz w:val="32"/>
                <w:szCs w:val="32"/>
              </w:rPr>
            </w:pPr>
            <w:r w:rsidRPr="00122E29">
              <w:rPr>
                <w:b/>
                <w:sz w:val="32"/>
                <w:szCs w:val="32"/>
              </w:rPr>
              <w:t>ПОСТАНОВЛЕНИЕ</w:t>
            </w:r>
          </w:p>
        </w:tc>
        <w:tc>
          <w:tcPr>
            <w:tcW w:w="5063" w:type="dxa"/>
          </w:tcPr>
          <w:p w:rsidR="006537CD" w:rsidRPr="00122E29" w:rsidRDefault="006537CD" w:rsidP="00BB32F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</w:t>
            </w:r>
            <w:r w:rsidRPr="00122E29">
              <w:rPr>
                <w:b/>
                <w:sz w:val="32"/>
                <w:szCs w:val="32"/>
              </w:rPr>
              <w:t>УУРААХ</w:t>
            </w:r>
          </w:p>
        </w:tc>
      </w:tr>
      <w:tr w:rsidR="006537CD" w:rsidRPr="00122E29" w:rsidTr="00BB32F8">
        <w:trPr>
          <w:trHeight w:val="497"/>
        </w:trPr>
        <w:tc>
          <w:tcPr>
            <w:tcW w:w="4683" w:type="dxa"/>
          </w:tcPr>
          <w:p w:rsidR="006537CD" w:rsidRPr="00122E29" w:rsidRDefault="006537CD" w:rsidP="00BB32F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122E29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5063" w:type="dxa"/>
          </w:tcPr>
          <w:p w:rsidR="006537CD" w:rsidRPr="00122E29" w:rsidRDefault="006537CD" w:rsidP="00BB32F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   </w:t>
            </w:r>
            <w:proofErr w:type="spellStart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6537CD" w:rsidRPr="00122E29" w:rsidTr="00BB32F8">
        <w:trPr>
          <w:trHeight w:val="671"/>
        </w:trPr>
        <w:tc>
          <w:tcPr>
            <w:tcW w:w="9746" w:type="dxa"/>
            <w:gridSpan w:val="2"/>
          </w:tcPr>
          <w:p w:rsidR="006537CD" w:rsidRDefault="006537CD" w:rsidP="00BB32F8">
            <w:pPr>
              <w:rPr>
                <w:b/>
                <w:snapToGrid w:val="0"/>
                <w:color w:val="000000"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>от «</w:t>
            </w:r>
            <w:r w:rsidR="00E244A3">
              <w:rPr>
                <w:b/>
                <w:snapToGrid w:val="0"/>
                <w:color w:val="000000"/>
                <w:sz w:val="28"/>
                <w:szCs w:val="28"/>
              </w:rPr>
              <w:t>20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» </w:t>
            </w:r>
            <w:r w:rsidR="00E244A3">
              <w:rPr>
                <w:b/>
                <w:snapToGrid w:val="0"/>
                <w:color w:val="000000"/>
                <w:sz w:val="28"/>
                <w:szCs w:val="28"/>
              </w:rPr>
              <w:t>июля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202</w:t>
            </w:r>
            <w:r w:rsidR="000911F8">
              <w:rPr>
                <w:b/>
                <w:snapToGrid w:val="0"/>
                <w:color w:val="000000"/>
                <w:sz w:val="28"/>
                <w:szCs w:val="28"/>
              </w:rPr>
              <w:t>1</w:t>
            </w:r>
            <w:r w:rsidRPr="00122E29">
              <w:rPr>
                <w:b/>
                <w:snapToGrid w:val="0"/>
                <w:color w:val="000000"/>
                <w:sz w:val="28"/>
                <w:szCs w:val="28"/>
              </w:rPr>
              <w:t xml:space="preserve"> года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</w:t>
            </w:r>
            <w:r w:rsidR="006F7953"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</w:t>
            </w:r>
            <w:r w:rsidR="00E244A3">
              <w:rPr>
                <w:b/>
                <w:snapToGrid w:val="0"/>
                <w:color w:val="000000"/>
                <w:sz w:val="28"/>
                <w:szCs w:val="28"/>
              </w:rPr>
              <w:t xml:space="preserve">           </w:t>
            </w:r>
            <w:r w:rsidR="006F7953">
              <w:rPr>
                <w:b/>
                <w:snapToGrid w:val="0"/>
                <w:color w:val="000000"/>
                <w:sz w:val="28"/>
                <w:szCs w:val="28"/>
              </w:rPr>
              <w:t xml:space="preserve">   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E244A3">
              <w:rPr>
                <w:b/>
                <w:snapToGrid w:val="0"/>
                <w:color w:val="000000"/>
                <w:sz w:val="28"/>
                <w:szCs w:val="28"/>
              </w:rPr>
              <w:t>№</w:t>
            </w: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</w:t>
            </w:r>
            <w:r w:rsidR="00E244A3">
              <w:rPr>
                <w:b/>
                <w:snapToGrid w:val="0"/>
                <w:color w:val="000000"/>
                <w:sz w:val="28"/>
                <w:szCs w:val="28"/>
              </w:rPr>
              <w:t>01-03-412/1</w:t>
            </w:r>
          </w:p>
          <w:p w:rsidR="006537CD" w:rsidRPr="00122E29" w:rsidRDefault="006537CD" w:rsidP="00BB32F8">
            <w:pPr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F80F62" w:rsidRPr="006537CD" w:rsidRDefault="00F80F62" w:rsidP="006537CD">
      <w:pPr>
        <w:spacing w:line="360" w:lineRule="auto"/>
        <w:jc w:val="both"/>
        <w:rPr>
          <w:rFonts w:ascii="Arial" w:hAnsi="Arial" w:cs="Arial"/>
          <w:sz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F80F62" w:rsidRPr="00C61824" w:rsidTr="00E44B21">
        <w:trPr>
          <w:trHeight w:val="471"/>
        </w:trPr>
        <w:tc>
          <w:tcPr>
            <w:tcW w:w="9781" w:type="dxa"/>
          </w:tcPr>
          <w:p w:rsidR="00F80F62" w:rsidRDefault="006F7953" w:rsidP="008E3BCC">
            <w:pPr>
              <w:pStyle w:val="ConsPlusTitl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О внесении изменений </w:t>
            </w:r>
            <w:r w:rsidR="00077572">
              <w:rPr>
                <w:rFonts w:ascii="Times New Roman" w:hAnsi="Times New Roman" w:cs="Times New Roman"/>
                <w:sz w:val="27"/>
                <w:szCs w:val="27"/>
              </w:rPr>
              <w:t>в постановление</w:t>
            </w:r>
          </w:p>
          <w:p w:rsidR="00077572" w:rsidRDefault="00550198" w:rsidP="008E3BCC">
            <w:pPr>
              <w:pStyle w:val="ConsPlusTitle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="00077572">
              <w:rPr>
                <w:rFonts w:ascii="Times New Roman" w:hAnsi="Times New Roman" w:cs="Times New Roman"/>
                <w:sz w:val="27"/>
                <w:szCs w:val="27"/>
              </w:rPr>
              <w:t>лавы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от </w:t>
            </w:r>
            <w:r w:rsidR="00C46255">
              <w:rPr>
                <w:rFonts w:ascii="Times New Roman" w:hAnsi="Times New Roman" w:cs="Times New Roman"/>
                <w:sz w:val="27"/>
                <w:szCs w:val="27"/>
              </w:rPr>
              <w:t>29.12.2020 года № 01-03-731/0</w:t>
            </w:r>
          </w:p>
          <w:p w:rsidR="00077572" w:rsidRPr="00C61824" w:rsidRDefault="00077572" w:rsidP="00077572">
            <w:pPr>
              <w:pStyle w:val="ConsPlusTitle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F80F62" w:rsidRPr="00C61824" w:rsidRDefault="00F80F62" w:rsidP="00C41C36">
      <w:pPr>
        <w:spacing w:line="360" w:lineRule="auto"/>
        <w:ind w:right="97" w:firstLine="709"/>
        <w:jc w:val="both"/>
        <w:rPr>
          <w:sz w:val="27"/>
          <w:szCs w:val="27"/>
        </w:rPr>
      </w:pPr>
      <w:r w:rsidRPr="00C61824">
        <w:rPr>
          <w:sz w:val="27"/>
          <w:szCs w:val="27"/>
        </w:rPr>
        <w:t>В соответствии со статьей 179 Бюджетног</w:t>
      </w:r>
      <w:r w:rsidR="00033F8B" w:rsidRPr="00C61824">
        <w:rPr>
          <w:sz w:val="27"/>
          <w:szCs w:val="27"/>
        </w:rPr>
        <w:t>о кодекса Российской Федерации,</w:t>
      </w:r>
      <w:r w:rsidRPr="00C61824">
        <w:rPr>
          <w:sz w:val="27"/>
          <w:szCs w:val="27"/>
        </w:rPr>
        <w:t xml:space="preserve"> в целях обеспечения эффективного функционирования системы </w:t>
      </w:r>
      <w:proofErr w:type="spellStart"/>
      <w:r w:rsidRPr="00C61824">
        <w:rPr>
          <w:sz w:val="27"/>
          <w:szCs w:val="27"/>
        </w:rPr>
        <w:t>программно</w:t>
      </w:r>
      <w:proofErr w:type="spellEnd"/>
      <w:r w:rsidRPr="00C61824">
        <w:rPr>
          <w:sz w:val="27"/>
          <w:szCs w:val="27"/>
        </w:rPr>
        <w:t xml:space="preserve"> – целевого управления, п о с </w:t>
      </w:r>
      <w:proofErr w:type="gramStart"/>
      <w:r w:rsidRPr="00C61824">
        <w:rPr>
          <w:sz w:val="27"/>
          <w:szCs w:val="27"/>
        </w:rPr>
        <w:t>т</w:t>
      </w:r>
      <w:proofErr w:type="gramEnd"/>
      <w:r w:rsidRPr="00C61824">
        <w:rPr>
          <w:sz w:val="27"/>
          <w:szCs w:val="27"/>
        </w:rPr>
        <w:t xml:space="preserve"> а н о в </w:t>
      </w:r>
      <w:r w:rsidR="004306B6">
        <w:rPr>
          <w:sz w:val="27"/>
          <w:szCs w:val="27"/>
        </w:rPr>
        <w:t>л</w:t>
      </w:r>
      <w:r w:rsidRPr="00C61824">
        <w:rPr>
          <w:sz w:val="27"/>
          <w:szCs w:val="27"/>
        </w:rPr>
        <w:t xml:space="preserve"> </w:t>
      </w:r>
      <w:r w:rsidR="004306B6">
        <w:rPr>
          <w:sz w:val="27"/>
          <w:szCs w:val="27"/>
        </w:rPr>
        <w:t>я ю</w:t>
      </w:r>
      <w:r w:rsidRPr="00C61824">
        <w:rPr>
          <w:sz w:val="27"/>
          <w:szCs w:val="27"/>
        </w:rPr>
        <w:t>:</w:t>
      </w:r>
    </w:p>
    <w:p w:rsidR="003E608C" w:rsidRPr="006E693B" w:rsidRDefault="003E608C" w:rsidP="006E693B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7"/>
          <w:szCs w:val="27"/>
        </w:rPr>
      </w:pPr>
      <w:r w:rsidRPr="003E608C">
        <w:rPr>
          <w:sz w:val="27"/>
          <w:szCs w:val="27"/>
        </w:rPr>
        <w:t xml:space="preserve">Внести изменения в постановление главы от 29.12.2020 года № 01-03-731/0 «Об утверждении Порядка проведения оценки эффективности реализации муниципальных программ муниципального </w:t>
      </w:r>
      <w:r>
        <w:rPr>
          <w:sz w:val="27"/>
          <w:szCs w:val="27"/>
        </w:rPr>
        <w:t xml:space="preserve">образования «Ленский район»: </w:t>
      </w:r>
      <w:r w:rsidRPr="006E693B">
        <w:rPr>
          <w:sz w:val="27"/>
          <w:szCs w:val="27"/>
        </w:rPr>
        <w:t xml:space="preserve">Приложение № 1 к Порядку проведения оценки эффективности реализации муниципальных программ муниципального образования «Ленский район» </w:t>
      </w:r>
      <w:r w:rsidR="00C41C36">
        <w:rPr>
          <w:sz w:val="27"/>
          <w:szCs w:val="27"/>
        </w:rPr>
        <w:t xml:space="preserve">«Методика расчета оценки эффективности реализации муниципальных программ» </w:t>
      </w:r>
      <w:r w:rsidRPr="006E693B">
        <w:rPr>
          <w:sz w:val="27"/>
          <w:szCs w:val="27"/>
        </w:rPr>
        <w:t xml:space="preserve">изложить в новой редакции согласно </w:t>
      </w:r>
      <w:proofErr w:type="gramStart"/>
      <w:r w:rsidRPr="006E693B">
        <w:rPr>
          <w:sz w:val="27"/>
          <w:szCs w:val="27"/>
        </w:rPr>
        <w:t>приложению</w:t>
      </w:r>
      <w:proofErr w:type="gramEnd"/>
      <w:r w:rsidRPr="006E693B">
        <w:rPr>
          <w:sz w:val="27"/>
          <w:szCs w:val="27"/>
        </w:rPr>
        <w:t xml:space="preserve"> к настоящему постановлению.</w:t>
      </w:r>
    </w:p>
    <w:p w:rsidR="00F80F62" w:rsidRPr="003E608C" w:rsidRDefault="006B0917" w:rsidP="003E608C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sz w:val="27"/>
          <w:szCs w:val="27"/>
        </w:rPr>
      </w:pPr>
      <w:r w:rsidRPr="003E608C">
        <w:rPr>
          <w:sz w:val="27"/>
          <w:szCs w:val="27"/>
        </w:rPr>
        <w:t>Главному специалисту</w:t>
      </w:r>
      <w:r w:rsidR="00F80F62" w:rsidRPr="003E608C">
        <w:rPr>
          <w:sz w:val="27"/>
          <w:szCs w:val="27"/>
        </w:rPr>
        <w:t xml:space="preserve"> </w:t>
      </w:r>
      <w:r w:rsidR="00324303" w:rsidRPr="003E608C">
        <w:rPr>
          <w:sz w:val="27"/>
          <w:szCs w:val="27"/>
        </w:rPr>
        <w:t xml:space="preserve">управления делами </w:t>
      </w:r>
      <w:r w:rsidR="00F80F62" w:rsidRPr="003E608C">
        <w:rPr>
          <w:sz w:val="27"/>
          <w:szCs w:val="27"/>
        </w:rPr>
        <w:t>(</w:t>
      </w:r>
      <w:proofErr w:type="spellStart"/>
      <w:r w:rsidRPr="003E608C">
        <w:rPr>
          <w:sz w:val="27"/>
          <w:szCs w:val="27"/>
        </w:rPr>
        <w:t>Иванская</w:t>
      </w:r>
      <w:proofErr w:type="spellEnd"/>
      <w:r w:rsidRPr="003E608C">
        <w:rPr>
          <w:sz w:val="27"/>
          <w:szCs w:val="27"/>
        </w:rPr>
        <w:t xml:space="preserve"> Е.С.)</w:t>
      </w:r>
      <w:r w:rsidR="00F80F62" w:rsidRPr="003E608C">
        <w:rPr>
          <w:sz w:val="27"/>
          <w:szCs w:val="27"/>
        </w:rPr>
        <w:t xml:space="preserve"> опубликовать настоящее постановление в средствах массовой информации и разместить на официальном сайте муниципального образования «Ленский район».</w:t>
      </w:r>
    </w:p>
    <w:p w:rsidR="00F80F62" w:rsidRPr="00C61824" w:rsidRDefault="00F80F62" w:rsidP="00F80F62">
      <w:pPr>
        <w:numPr>
          <w:ilvl w:val="0"/>
          <w:numId w:val="1"/>
        </w:numPr>
        <w:tabs>
          <w:tab w:val="left" w:pos="1134"/>
          <w:tab w:val="left" w:pos="1800"/>
        </w:tabs>
        <w:spacing w:line="360" w:lineRule="auto"/>
        <w:ind w:left="0" w:firstLine="709"/>
        <w:jc w:val="both"/>
        <w:rPr>
          <w:sz w:val="27"/>
          <w:szCs w:val="27"/>
        </w:rPr>
      </w:pPr>
      <w:r w:rsidRPr="00C61824">
        <w:rPr>
          <w:sz w:val="27"/>
          <w:szCs w:val="27"/>
        </w:rPr>
        <w:t>Контроль исполнения настоящего постановления возложить на заместителя главы по инвестиционной и экономической политике       Черепанова А.В.</w:t>
      </w:r>
    </w:p>
    <w:p w:rsidR="00F80F62" w:rsidRPr="00C61824" w:rsidRDefault="00F80F62" w:rsidP="00F80F62">
      <w:pPr>
        <w:tabs>
          <w:tab w:val="left" w:pos="1134"/>
          <w:tab w:val="left" w:pos="1800"/>
        </w:tabs>
        <w:ind w:left="709"/>
        <w:jc w:val="both"/>
        <w:rPr>
          <w:sz w:val="27"/>
          <w:szCs w:val="27"/>
        </w:rPr>
      </w:pPr>
    </w:p>
    <w:p w:rsidR="008E3BCC" w:rsidRPr="00C61824" w:rsidRDefault="008E3BCC" w:rsidP="00F80F62">
      <w:pPr>
        <w:tabs>
          <w:tab w:val="left" w:pos="1134"/>
          <w:tab w:val="left" w:pos="1800"/>
        </w:tabs>
        <w:ind w:left="709"/>
        <w:jc w:val="both"/>
        <w:rPr>
          <w:sz w:val="27"/>
          <w:szCs w:val="27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5246"/>
      </w:tblGrid>
      <w:tr w:rsidR="00F80F62" w:rsidRPr="00C61824" w:rsidTr="00E44B21">
        <w:trPr>
          <w:trHeight w:val="471"/>
        </w:trPr>
        <w:tc>
          <w:tcPr>
            <w:tcW w:w="4535" w:type="dxa"/>
          </w:tcPr>
          <w:p w:rsidR="00F80F62" w:rsidRPr="00C61824" w:rsidRDefault="006B0917" w:rsidP="006F7953">
            <w:pPr>
              <w:rPr>
                <w:b/>
                <w:sz w:val="27"/>
                <w:szCs w:val="27"/>
              </w:rPr>
            </w:pPr>
            <w:r w:rsidRPr="00C61824">
              <w:rPr>
                <w:b/>
                <w:sz w:val="27"/>
                <w:szCs w:val="27"/>
              </w:rPr>
              <w:t>Глава</w:t>
            </w:r>
            <w:r w:rsidR="002B778A">
              <w:rPr>
                <w:b/>
                <w:sz w:val="27"/>
                <w:szCs w:val="27"/>
              </w:rPr>
              <w:t xml:space="preserve">                                       </w:t>
            </w:r>
            <w:r w:rsidR="00E244A3">
              <w:rPr>
                <w:b/>
                <w:sz w:val="27"/>
                <w:szCs w:val="27"/>
              </w:rPr>
              <w:t>п/п</w:t>
            </w:r>
          </w:p>
        </w:tc>
        <w:tc>
          <w:tcPr>
            <w:tcW w:w="5246" w:type="dxa"/>
          </w:tcPr>
          <w:p w:rsidR="00F80F62" w:rsidRPr="00C61824" w:rsidRDefault="00F80F62" w:rsidP="006B0917">
            <w:pPr>
              <w:pStyle w:val="2"/>
              <w:spacing w:line="240" w:lineRule="auto"/>
              <w:rPr>
                <w:rFonts w:ascii="Times New Roman" w:hAnsi="Times New Roman"/>
                <w:b/>
                <w:sz w:val="27"/>
                <w:szCs w:val="27"/>
              </w:rPr>
            </w:pPr>
            <w:r w:rsidRPr="00C61824">
              <w:rPr>
                <w:rFonts w:ascii="Times New Roman" w:hAnsi="Times New Roman"/>
                <w:b/>
                <w:sz w:val="27"/>
                <w:szCs w:val="27"/>
              </w:rPr>
              <w:t xml:space="preserve">                                 </w:t>
            </w:r>
            <w:r w:rsidR="006B0917" w:rsidRPr="00C61824">
              <w:rPr>
                <w:rFonts w:ascii="Times New Roman" w:hAnsi="Times New Roman"/>
                <w:b/>
                <w:sz w:val="27"/>
                <w:szCs w:val="27"/>
              </w:rPr>
              <w:t xml:space="preserve">Ж.Ж. </w:t>
            </w:r>
            <w:proofErr w:type="spellStart"/>
            <w:r w:rsidR="006B0917" w:rsidRPr="00C61824">
              <w:rPr>
                <w:rFonts w:ascii="Times New Roman" w:hAnsi="Times New Roman"/>
                <w:b/>
                <w:sz w:val="27"/>
                <w:szCs w:val="27"/>
              </w:rPr>
              <w:t>Абильманов</w:t>
            </w:r>
            <w:proofErr w:type="spellEnd"/>
          </w:p>
        </w:tc>
      </w:tr>
    </w:tbl>
    <w:p w:rsidR="006537CD" w:rsidRPr="00C61824" w:rsidRDefault="006537CD" w:rsidP="00F80F62">
      <w:pPr>
        <w:spacing w:line="360" w:lineRule="auto"/>
        <w:jc w:val="both"/>
        <w:rPr>
          <w:rFonts w:ascii="Arial" w:hAnsi="Arial" w:cs="Arial"/>
          <w:sz w:val="27"/>
          <w:szCs w:val="27"/>
        </w:rPr>
      </w:pPr>
    </w:p>
    <w:p w:rsidR="005D6E7A" w:rsidRPr="00C61824" w:rsidRDefault="005D6E7A" w:rsidP="00C17C06">
      <w:pPr>
        <w:pStyle w:val="ConsPlusNormal"/>
        <w:ind w:left="6663"/>
        <w:outlineLvl w:val="0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Приложение</w:t>
      </w:r>
    </w:p>
    <w:p w:rsidR="00C17C06" w:rsidRPr="00C61824" w:rsidRDefault="005D6E7A" w:rsidP="00C17C06">
      <w:pPr>
        <w:pStyle w:val="ConsPlusNormal"/>
        <w:ind w:left="6663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к </w:t>
      </w:r>
      <w:r w:rsidR="00C17C06" w:rsidRPr="00C61824">
        <w:rPr>
          <w:rFonts w:ascii="Times New Roman" w:hAnsi="Times New Roman" w:cs="Times New Roman"/>
          <w:sz w:val="27"/>
          <w:szCs w:val="27"/>
        </w:rPr>
        <w:t xml:space="preserve">постановлению главы </w:t>
      </w:r>
    </w:p>
    <w:p w:rsidR="00C17C06" w:rsidRPr="00C61824" w:rsidRDefault="005D6E7A" w:rsidP="00C17C06">
      <w:pPr>
        <w:pStyle w:val="ConsPlusNormal"/>
        <w:ind w:left="6663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от </w:t>
      </w:r>
      <w:r w:rsidR="00C17C06" w:rsidRPr="00C61824">
        <w:rPr>
          <w:rFonts w:ascii="Times New Roman" w:hAnsi="Times New Roman" w:cs="Times New Roman"/>
          <w:sz w:val="27"/>
          <w:szCs w:val="27"/>
        </w:rPr>
        <w:t>«</w:t>
      </w:r>
      <w:r w:rsidR="00E244A3">
        <w:rPr>
          <w:rFonts w:ascii="Times New Roman" w:hAnsi="Times New Roman" w:cs="Times New Roman"/>
          <w:sz w:val="27"/>
          <w:szCs w:val="27"/>
        </w:rPr>
        <w:t>20</w:t>
      </w:r>
      <w:r w:rsidR="00C17C06" w:rsidRPr="00C61824">
        <w:rPr>
          <w:rFonts w:ascii="Times New Roman" w:hAnsi="Times New Roman" w:cs="Times New Roman"/>
          <w:sz w:val="27"/>
          <w:szCs w:val="27"/>
        </w:rPr>
        <w:t>»</w:t>
      </w:r>
      <w:r w:rsidR="00E244A3">
        <w:rPr>
          <w:rFonts w:ascii="Times New Roman" w:hAnsi="Times New Roman" w:cs="Times New Roman"/>
          <w:sz w:val="27"/>
          <w:szCs w:val="27"/>
        </w:rPr>
        <w:t xml:space="preserve"> июля</w:t>
      </w:r>
      <w:r w:rsidR="002B778A">
        <w:rPr>
          <w:rFonts w:ascii="Times New Roman" w:hAnsi="Times New Roman" w:cs="Times New Roman"/>
          <w:sz w:val="27"/>
          <w:szCs w:val="27"/>
        </w:rPr>
        <w:t xml:space="preserve"> </w:t>
      </w:r>
      <w:r w:rsidR="00C17C06" w:rsidRPr="00C61824">
        <w:rPr>
          <w:rFonts w:ascii="Times New Roman" w:hAnsi="Times New Roman" w:cs="Times New Roman"/>
          <w:sz w:val="27"/>
          <w:szCs w:val="27"/>
        </w:rPr>
        <w:t>20</w:t>
      </w:r>
      <w:r w:rsidR="006B0917" w:rsidRPr="00C61824">
        <w:rPr>
          <w:rFonts w:ascii="Times New Roman" w:hAnsi="Times New Roman" w:cs="Times New Roman"/>
          <w:sz w:val="27"/>
          <w:szCs w:val="27"/>
        </w:rPr>
        <w:t>2</w:t>
      </w:r>
      <w:r w:rsidR="00077572">
        <w:rPr>
          <w:rFonts w:ascii="Times New Roman" w:hAnsi="Times New Roman" w:cs="Times New Roman"/>
          <w:sz w:val="27"/>
          <w:szCs w:val="27"/>
        </w:rPr>
        <w:t>1</w:t>
      </w:r>
      <w:r w:rsidRPr="00C61824">
        <w:rPr>
          <w:rFonts w:ascii="Times New Roman" w:hAnsi="Times New Roman" w:cs="Times New Roman"/>
          <w:sz w:val="27"/>
          <w:szCs w:val="27"/>
        </w:rPr>
        <w:t xml:space="preserve"> г. </w:t>
      </w:r>
    </w:p>
    <w:p w:rsidR="006B0917" w:rsidRPr="00C61824" w:rsidRDefault="00033F8B" w:rsidP="00033F8B">
      <w:pPr>
        <w:pStyle w:val="ConsPlusNormal"/>
        <w:ind w:left="6663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№</w:t>
      </w:r>
      <w:r w:rsidR="00C17C06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E244A3">
        <w:rPr>
          <w:rFonts w:ascii="Times New Roman" w:hAnsi="Times New Roman" w:cs="Times New Roman"/>
          <w:sz w:val="27"/>
          <w:szCs w:val="27"/>
        </w:rPr>
        <w:t>01-03-412/1</w:t>
      </w:r>
    </w:p>
    <w:p w:rsidR="0020645D" w:rsidRPr="0020645D" w:rsidRDefault="0020645D">
      <w:pPr>
        <w:pStyle w:val="ConsPlusNormal"/>
        <w:rPr>
          <w:rFonts w:ascii="Times New Roman" w:hAnsi="Times New Roman" w:cs="Times New Roman"/>
          <w:sz w:val="26"/>
          <w:szCs w:val="26"/>
        </w:rPr>
      </w:pPr>
      <w:bookmarkStart w:id="0" w:name="P36"/>
      <w:bookmarkEnd w:id="0"/>
    </w:p>
    <w:p w:rsidR="005D6E7A" w:rsidRPr="00C61824" w:rsidRDefault="005D6E7A">
      <w:pPr>
        <w:pStyle w:val="ConsPlusNormal"/>
        <w:rPr>
          <w:rFonts w:ascii="Times New Roman" w:hAnsi="Times New Roman" w:cs="Times New Roman"/>
          <w:sz w:val="27"/>
          <w:szCs w:val="27"/>
        </w:rPr>
      </w:pPr>
    </w:p>
    <w:p w:rsidR="005D6E7A" w:rsidRPr="00C61824" w:rsidRDefault="005D6E7A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P135"/>
      <w:bookmarkEnd w:id="1"/>
      <w:r w:rsidRPr="00C61824">
        <w:rPr>
          <w:rFonts w:ascii="Times New Roman" w:hAnsi="Times New Roman" w:cs="Times New Roman"/>
          <w:sz w:val="27"/>
          <w:szCs w:val="27"/>
        </w:rPr>
        <w:t>МЕТОДИКА</w:t>
      </w:r>
    </w:p>
    <w:p w:rsidR="005D6E7A" w:rsidRPr="00C61824" w:rsidRDefault="005D6E7A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проведения оценки эффективности</w:t>
      </w:r>
    </w:p>
    <w:p w:rsidR="005D6E7A" w:rsidRDefault="005D6E7A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431C66" w:rsidRPr="00C61824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C61824">
        <w:rPr>
          <w:rFonts w:ascii="Times New Roman" w:hAnsi="Times New Roman" w:cs="Times New Roman"/>
          <w:sz w:val="27"/>
          <w:szCs w:val="27"/>
        </w:rPr>
        <w:t>программ</w:t>
      </w:r>
      <w:r w:rsidR="00431C66" w:rsidRPr="00C61824">
        <w:rPr>
          <w:rFonts w:ascii="Times New Roman" w:hAnsi="Times New Roman" w:cs="Times New Roman"/>
          <w:sz w:val="27"/>
          <w:szCs w:val="27"/>
        </w:rPr>
        <w:t xml:space="preserve">  </w:t>
      </w:r>
      <w:r w:rsidR="0059325A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61824" w:rsidRDefault="00C61824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</w:p>
    <w:p w:rsidR="00C61824" w:rsidRPr="00C61824" w:rsidRDefault="00C61824" w:rsidP="00C61824">
      <w:pPr>
        <w:jc w:val="center"/>
        <w:rPr>
          <w:b/>
          <w:sz w:val="27"/>
          <w:szCs w:val="27"/>
        </w:rPr>
      </w:pPr>
      <w:r w:rsidRPr="00C61824">
        <w:rPr>
          <w:b/>
          <w:sz w:val="27"/>
          <w:szCs w:val="27"/>
        </w:rPr>
        <w:t>1. Общие положения</w:t>
      </w:r>
    </w:p>
    <w:p w:rsidR="005D6E7A" w:rsidRPr="00C61824" w:rsidRDefault="005D6E7A">
      <w:pPr>
        <w:spacing w:after="1"/>
        <w:rPr>
          <w:sz w:val="27"/>
          <w:szCs w:val="27"/>
        </w:rPr>
      </w:pPr>
    </w:p>
    <w:p w:rsidR="008B40F0" w:rsidRPr="00C61824" w:rsidRDefault="00101463" w:rsidP="00BD5F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 </w:t>
      </w:r>
      <w:r w:rsidR="008B40F0" w:rsidRPr="00C61824">
        <w:rPr>
          <w:rFonts w:ascii="Times New Roman" w:hAnsi="Times New Roman" w:cs="Times New Roman"/>
          <w:sz w:val="27"/>
          <w:szCs w:val="27"/>
        </w:rPr>
        <w:t>1.</w:t>
      </w:r>
      <w:r w:rsidR="00C45B18">
        <w:rPr>
          <w:rFonts w:ascii="Times New Roman" w:hAnsi="Times New Roman" w:cs="Times New Roman"/>
          <w:sz w:val="27"/>
          <w:szCs w:val="27"/>
        </w:rPr>
        <w:t>1.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 Оценка эффективности реализации муниципальных программ МО «Ленский район» осуществляется в три этапа:</w:t>
      </w:r>
    </w:p>
    <w:p w:rsidR="008B40F0" w:rsidRPr="00C61824" w:rsidRDefault="008B40F0" w:rsidP="00101463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1-й этап - оценка </w:t>
      </w:r>
      <w:r w:rsidR="006058DE" w:rsidRPr="00C61824">
        <w:rPr>
          <w:rFonts w:ascii="Times New Roman" w:hAnsi="Times New Roman" w:cs="Times New Roman"/>
          <w:sz w:val="27"/>
          <w:szCs w:val="27"/>
        </w:rPr>
        <w:t>выпол</w:t>
      </w:r>
      <w:r w:rsidR="00ED086B" w:rsidRPr="00C61824">
        <w:rPr>
          <w:rFonts w:ascii="Times New Roman" w:hAnsi="Times New Roman" w:cs="Times New Roman"/>
          <w:sz w:val="27"/>
          <w:szCs w:val="27"/>
        </w:rPr>
        <w:t>нения показателей (индикаторов), освоения средств</w:t>
      </w:r>
      <w:r w:rsidR="006058DE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муниципальной программы;</w:t>
      </w:r>
    </w:p>
    <w:p w:rsidR="008B40F0" w:rsidRPr="00C61824" w:rsidRDefault="00101463" w:rsidP="00BD5F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 </w:t>
      </w:r>
      <w:r w:rsidR="008B40F0" w:rsidRPr="00C61824">
        <w:rPr>
          <w:rFonts w:ascii="Times New Roman" w:hAnsi="Times New Roman" w:cs="Times New Roman"/>
          <w:sz w:val="27"/>
          <w:szCs w:val="27"/>
        </w:rPr>
        <w:t>2-й этап -</w:t>
      </w:r>
      <w:r w:rsidR="00ED086B" w:rsidRPr="00C61824">
        <w:rPr>
          <w:rFonts w:ascii="Times New Roman" w:hAnsi="Times New Roman" w:cs="Times New Roman"/>
          <w:sz w:val="27"/>
          <w:szCs w:val="27"/>
        </w:rPr>
        <w:t xml:space="preserve"> оценка качества управления муниципальной программой;</w:t>
      </w:r>
    </w:p>
    <w:p w:rsidR="008B40F0" w:rsidRPr="00C61824" w:rsidRDefault="00101463" w:rsidP="00BD5F6F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 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3-й этап </w:t>
      </w:r>
      <w:r w:rsidR="00ED086B" w:rsidRPr="00C61824">
        <w:rPr>
          <w:rFonts w:ascii="Times New Roman" w:hAnsi="Times New Roman" w:cs="Times New Roman"/>
          <w:sz w:val="27"/>
          <w:szCs w:val="27"/>
        </w:rPr>
        <w:t>– оценка эффективности реализации муниципальной программы в целом.</w:t>
      </w:r>
    </w:p>
    <w:p w:rsidR="008B40F0" w:rsidRPr="00C61824" w:rsidRDefault="00C6463F" w:rsidP="001014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45B18">
        <w:rPr>
          <w:rFonts w:ascii="Times New Roman" w:hAnsi="Times New Roman" w:cs="Times New Roman"/>
          <w:sz w:val="27"/>
          <w:szCs w:val="27"/>
        </w:rPr>
        <w:t>1.</w:t>
      </w:r>
      <w:r w:rsidR="008B40F0" w:rsidRPr="00C61824">
        <w:rPr>
          <w:rFonts w:ascii="Times New Roman" w:hAnsi="Times New Roman" w:cs="Times New Roman"/>
          <w:sz w:val="27"/>
          <w:szCs w:val="27"/>
        </w:rPr>
        <w:t>2. Для целей настоящей Методики оценки эффективности реализации муниципальных программ МО «Ленский район» (далее - Методика), под плановыми значениями показателей реализации цели муниципальной программы, целей подпрограмм, целей основных мероприятий и показателей реализации мероприятий, входящих в состав основного мероприятия, понимаются значения соответствующих показателей, указанные в муниципальной программе.</w:t>
      </w:r>
    </w:p>
    <w:p w:rsidR="008B40F0" w:rsidRPr="00C61824" w:rsidRDefault="008B40F0" w:rsidP="001014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Под фактическими значениями показателей, оцениваемыми в соответствии с настоящей Методикой, понимаются значения, указанные в данных годового отчета о ходе реализации муниципальных программ.</w:t>
      </w:r>
    </w:p>
    <w:p w:rsidR="008B40F0" w:rsidRPr="00C61824" w:rsidRDefault="00C45B18" w:rsidP="001014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3. Для целей настоящей Методики под плановым объемом бюджетных ассигнований </w:t>
      </w:r>
      <w:r w:rsidR="00037369" w:rsidRPr="00C61824">
        <w:rPr>
          <w:rFonts w:ascii="Times New Roman" w:hAnsi="Times New Roman" w:cs="Times New Roman"/>
          <w:sz w:val="27"/>
          <w:szCs w:val="27"/>
        </w:rPr>
        <w:t>МО «Ленский район»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 на реализацию мероприятий, входящих в состав основных мероприятий, обеспечивающей подпрограммы, понимается объем бюджетных ассигнований, предусмотренный в сводной бюджетной росписи.</w:t>
      </w:r>
    </w:p>
    <w:p w:rsidR="008B40F0" w:rsidRPr="00C61824" w:rsidRDefault="008B40F0" w:rsidP="001014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Под плановым объемом средств </w:t>
      </w:r>
      <w:r w:rsidR="00037369" w:rsidRPr="00C61824">
        <w:rPr>
          <w:rFonts w:ascii="Times New Roman" w:hAnsi="Times New Roman" w:cs="Times New Roman"/>
          <w:sz w:val="27"/>
          <w:szCs w:val="27"/>
        </w:rPr>
        <w:t>муниципального</w:t>
      </w:r>
      <w:r w:rsidRPr="00C61824">
        <w:rPr>
          <w:rFonts w:ascii="Times New Roman" w:hAnsi="Times New Roman" w:cs="Times New Roman"/>
          <w:sz w:val="27"/>
          <w:szCs w:val="27"/>
        </w:rPr>
        <w:t xml:space="preserve"> бюджета</w:t>
      </w:r>
      <w:r w:rsidR="00037369" w:rsidRPr="00C61824">
        <w:rPr>
          <w:rFonts w:ascii="Times New Roman" w:hAnsi="Times New Roman" w:cs="Times New Roman"/>
          <w:sz w:val="27"/>
          <w:szCs w:val="27"/>
        </w:rPr>
        <w:t>,</w:t>
      </w:r>
      <w:r w:rsidRPr="00C61824">
        <w:rPr>
          <w:rFonts w:ascii="Times New Roman" w:hAnsi="Times New Roman" w:cs="Times New Roman"/>
          <w:sz w:val="27"/>
          <w:szCs w:val="27"/>
        </w:rPr>
        <w:t xml:space="preserve"> бюджетов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 поселений</w:t>
      </w:r>
      <w:r w:rsidRPr="00C61824">
        <w:rPr>
          <w:rFonts w:ascii="Times New Roman" w:hAnsi="Times New Roman" w:cs="Times New Roman"/>
          <w:sz w:val="27"/>
          <w:szCs w:val="27"/>
        </w:rPr>
        <w:t xml:space="preserve">, внебюджетных средств понимаются объемы соответствующих средств, </w:t>
      </w:r>
      <w:r w:rsidRPr="00C61824">
        <w:rPr>
          <w:rFonts w:ascii="Times New Roman" w:hAnsi="Times New Roman" w:cs="Times New Roman"/>
          <w:sz w:val="27"/>
          <w:szCs w:val="27"/>
        </w:rPr>
        <w:lastRenderedPageBreak/>
        <w:t xml:space="preserve">указанные в </w:t>
      </w:r>
      <w:r w:rsidR="00037369" w:rsidRPr="00C61824">
        <w:rPr>
          <w:rFonts w:ascii="Times New Roman" w:hAnsi="Times New Roman" w:cs="Times New Roman"/>
          <w:sz w:val="27"/>
          <w:szCs w:val="27"/>
        </w:rPr>
        <w:t>муниципальной</w:t>
      </w:r>
      <w:r w:rsidRPr="00C61824">
        <w:rPr>
          <w:rFonts w:ascii="Times New Roman" w:hAnsi="Times New Roman" w:cs="Times New Roman"/>
          <w:sz w:val="27"/>
          <w:szCs w:val="27"/>
        </w:rPr>
        <w:t xml:space="preserve"> программе.</w:t>
      </w:r>
    </w:p>
    <w:p w:rsidR="008B40F0" w:rsidRPr="00C61824" w:rsidRDefault="008B40F0" w:rsidP="00101463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Под фактическим объемом средств за счет всех источников на реализацию мероприятий, входящих в состав основных мероприятий обеспечивающей подпрограммы, понимается объем средств, указанный в годовом отчете о ходе реализации </w:t>
      </w:r>
      <w:r w:rsidR="00037369" w:rsidRPr="00C61824">
        <w:rPr>
          <w:rFonts w:ascii="Times New Roman" w:hAnsi="Times New Roman" w:cs="Times New Roman"/>
          <w:sz w:val="27"/>
          <w:szCs w:val="27"/>
        </w:rPr>
        <w:t>муниципальной</w:t>
      </w:r>
      <w:r w:rsidRPr="00C61824">
        <w:rPr>
          <w:rFonts w:ascii="Times New Roman" w:hAnsi="Times New Roman" w:cs="Times New Roman"/>
          <w:sz w:val="27"/>
          <w:szCs w:val="27"/>
        </w:rPr>
        <w:t xml:space="preserve"> программы.</w:t>
      </w:r>
    </w:p>
    <w:p w:rsidR="0020645D" w:rsidRPr="004306B6" w:rsidRDefault="00C45B18" w:rsidP="004306B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4. При проведении оценки эффективности не учитываются мероприятия, основные мероприятия, показатели, исключенные из </w:t>
      </w:r>
      <w:r w:rsidR="00037369" w:rsidRPr="00C61824">
        <w:rPr>
          <w:rFonts w:ascii="Times New Roman" w:hAnsi="Times New Roman" w:cs="Times New Roman"/>
          <w:sz w:val="27"/>
          <w:szCs w:val="27"/>
        </w:rPr>
        <w:t>муниципальной</w:t>
      </w:r>
      <w:r w:rsidR="008B40F0" w:rsidRPr="00C61824">
        <w:rPr>
          <w:rFonts w:ascii="Times New Roman" w:hAnsi="Times New Roman" w:cs="Times New Roman"/>
          <w:sz w:val="27"/>
          <w:szCs w:val="27"/>
        </w:rPr>
        <w:t xml:space="preserve"> программы в течение отчетного финансового года.</w:t>
      </w:r>
    </w:p>
    <w:p w:rsidR="00561F7C" w:rsidRPr="00C61824" w:rsidRDefault="00C61824" w:rsidP="00ED086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. Оценка </w:t>
      </w:r>
      <w:r w:rsidR="00ED086B" w:rsidRPr="00C61824">
        <w:rPr>
          <w:rFonts w:ascii="Times New Roman" w:hAnsi="Times New Roman" w:cs="Times New Roman"/>
          <w:sz w:val="27"/>
          <w:szCs w:val="27"/>
        </w:rPr>
        <w:t>выполнения показателей (индикаторов)</w:t>
      </w:r>
      <w:r w:rsidR="00561F7C" w:rsidRPr="00C61824">
        <w:rPr>
          <w:rFonts w:ascii="Times New Roman" w:hAnsi="Times New Roman" w:cs="Times New Roman"/>
          <w:sz w:val="27"/>
          <w:szCs w:val="27"/>
        </w:rPr>
        <w:t>,</w:t>
      </w:r>
    </w:p>
    <w:p w:rsidR="00037369" w:rsidRPr="00C61824" w:rsidRDefault="00561F7C" w:rsidP="00561F7C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освоения средств</w:t>
      </w:r>
      <w:r w:rsidR="00ED086B" w:rsidRPr="00C61824">
        <w:rPr>
          <w:rFonts w:ascii="Times New Roman" w:hAnsi="Times New Roman" w:cs="Times New Roman"/>
          <w:sz w:val="27"/>
          <w:szCs w:val="27"/>
        </w:rPr>
        <w:t xml:space="preserve"> муниципальной программы</w:t>
      </w:r>
    </w:p>
    <w:p w:rsidR="00ED086B" w:rsidRDefault="00ED086B" w:rsidP="00ED086B">
      <w:pPr>
        <w:tabs>
          <w:tab w:val="left" w:pos="993"/>
        </w:tabs>
        <w:ind w:firstLine="709"/>
        <w:jc w:val="both"/>
        <w:rPr>
          <w:b/>
        </w:rPr>
      </w:pPr>
    </w:p>
    <w:p w:rsidR="00246295" w:rsidRPr="00246295" w:rsidRDefault="00246295" w:rsidP="00ED086B">
      <w:pPr>
        <w:tabs>
          <w:tab w:val="left" w:pos="993"/>
        </w:tabs>
        <w:ind w:firstLine="709"/>
        <w:jc w:val="both"/>
        <w:rPr>
          <w:sz w:val="22"/>
          <w:szCs w:val="22"/>
        </w:rPr>
      </w:pPr>
      <w:r w:rsidRPr="00324303">
        <w:rPr>
          <w:b/>
        </w:rPr>
        <w:t xml:space="preserve">                                                                                                                                     </w:t>
      </w:r>
      <w:r>
        <w:rPr>
          <w:b/>
        </w:rPr>
        <w:t xml:space="preserve">                 </w:t>
      </w:r>
      <w:r w:rsidRPr="00324303">
        <w:rPr>
          <w:b/>
        </w:rPr>
        <w:t xml:space="preserve">    </w:t>
      </w:r>
      <w:r>
        <w:rPr>
          <w:sz w:val="22"/>
          <w:szCs w:val="22"/>
        </w:rPr>
        <w:t>Таблица 1</w:t>
      </w:r>
    </w:p>
    <w:p w:rsidR="00ED086B" w:rsidRDefault="00ED086B" w:rsidP="00ED086B">
      <w:pPr>
        <w:tabs>
          <w:tab w:val="left" w:pos="993"/>
        </w:tabs>
        <w:ind w:firstLine="709"/>
        <w:jc w:val="both"/>
        <w:rPr>
          <w:b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514"/>
        <w:gridCol w:w="2883"/>
        <w:gridCol w:w="1560"/>
        <w:gridCol w:w="3118"/>
        <w:gridCol w:w="1418"/>
      </w:tblGrid>
      <w:tr w:rsidR="00CA5089" w:rsidTr="00B550C6">
        <w:tc>
          <w:tcPr>
            <w:tcW w:w="514" w:type="dxa"/>
            <w:tcBorders>
              <w:bottom w:val="single" w:sz="4" w:space="0" w:color="auto"/>
            </w:tcBorders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883" w:type="dxa"/>
            <w:tcBorders>
              <w:bottom w:val="single" w:sz="4" w:space="0" w:color="auto"/>
            </w:tcBorders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Наименование критерия</w:t>
            </w:r>
          </w:p>
          <w:p w:rsidR="00CA5089" w:rsidRPr="00B6162D" w:rsidRDefault="00CA5089" w:rsidP="00BB32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Весовой коэффициент критерия </w:t>
            </w:r>
            <w:r w:rsidRPr="00B550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B550C6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lang w:val="en-US"/>
              </w:rPr>
              <w:t>Y</w:t>
            </w:r>
            <w:r w:rsidRPr="00B550C6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vertAlign w:val="subscript"/>
                <w:lang w:val="en-US"/>
              </w:rPr>
              <w:t>i</w:t>
            </w:r>
            <w:r w:rsidRPr="00B550C6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vertAlign w:val="subscript"/>
              </w:rPr>
              <w:t>п</w:t>
            </w:r>
            <w:r w:rsidRPr="00B550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118" w:type="dxa"/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Градации</w:t>
            </w:r>
          </w:p>
        </w:tc>
        <w:tc>
          <w:tcPr>
            <w:tcW w:w="1418" w:type="dxa"/>
          </w:tcPr>
          <w:p w:rsidR="00B550C6" w:rsidRDefault="00CA5089" w:rsidP="008C2E1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362A">
              <w:rPr>
                <w:rFonts w:ascii="Times New Roman" w:hAnsi="Times New Roman" w:cs="Times New Roman"/>
              </w:rPr>
              <w:t>Балльная оценка критерия</w:t>
            </w:r>
          </w:p>
          <w:p w:rsidR="00CA5089" w:rsidRPr="00B550C6" w:rsidRDefault="00CA5089" w:rsidP="00B550C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362A">
              <w:rPr>
                <w:rFonts w:ascii="Times New Roman" w:hAnsi="Times New Roman" w:cs="Times New Roman"/>
              </w:rPr>
              <w:t xml:space="preserve"> </w:t>
            </w:r>
            <w:r w:rsidR="00B550C6" w:rsidRPr="00B550C6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550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 w:rsidR="00B550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in</w:t>
            </w:r>
            <w:r w:rsidR="00B550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CA5089" w:rsidTr="00B550C6"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CA508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Выполнение показателей (индикаторов)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программы </w:t>
            </w:r>
            <w:r>
              <w:rPr>
                <w:rFonts w:ascii="Times New Roman" w:hAnsi="Times New Roman" w:cs="Times New Roman"/>
                <w:szCs w:val="22"/>
              </w:rPr>
              <w:t xml:space="preserve">за отчетный год </w:t>
            </w: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(К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</w:t>
            </w: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0C6" w:rsidRPr="00B55C00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5C00">
              <w:rPr>
                <w:rFonts w:ascii="Times New Roman" w:hAnsi="Times New Roman" w:cs="Times New Roman"/>
                <w:szCs w:val="22"/>
              </w:rPr>
              <w:t xml:space="preserve">     </w:t>
            </w:r>
          </w:p>
          <w:p w:rsidR="00CA5089" w:rsidRPr="002373C2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5C00">
              <w:rPr>
                <w:rFonts w:ascii="Times New Roman" w:hAnsi="Times New Roman" w:cs="Times New Roman"/>
                <w:szCs w:val="22"/>
              </w:rPr>
              <w:t xml:space="preserve">      </w:t>
            </w:r>
            <w:r w:rsidR="00CA5089" w:rsidRPr="002373C2">
              <w:rPr>
                <w:rFonts w:ascii="Times New Roman" w:hAnsi="Times New Roman" w:cs="Times New Roman"/>
                <w:szCs w:val="22"/>
              </w:rPr>
              <w:t>0,</w:t>
            </w:r>
            <w:r w:rsidR="00CA5089">
              <w:rPr>
                <w:rFonts w:ascii="Times New Roman" w:hAnsi="Times New Roman" w:cs="Times New Roman"/>
                <w:szCs w:val="22"/>
              </w:rPr>
              <w:t>35</w:t>
            </w: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A5089" w:rsidRPr="002373C2" w:rsidRDefault="00CA5089" w:rsidP="00B550C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1. Выполнено от </w:t>
            </w:r>
            <w:r w:rsidR="00B550C6">
              <w:rPr>
                <w:rFonts w:ascii="Times New Roman" w:hAnsi="Times New Roman" w:cs="Times New Roman"/>
                <w:szCs w:val="22"/>
              </w:rPr>
              <w:t xml:space="preserve">70% </w:t>
            </w:r>
            <w:r>
              <w:rPr>
                <w:rFonts w:ascii="Times New Roman" w:hAnsi="Times New Roman" w:cs="Times New Roman"/>
                <w:szCs w:val="22"/>
              </w:rPr>
              <w:t>показателей</w:t>
            </w:r>
            <w:r w:rsidR="00B550C6">
              <w:rPr>
                <w:rFonts w:ascii="Times New Roman" w:hAnsi="Times New Roman" w:cs="Times New Roman"/>
                <w:szCs w:val="22"/>
              </w:rPr>
              <w:t xml:space="preserve"> и более</w:t>
            </w:r>
          </w:p>
        </w:tc>
        <w:tc>
          <w:tcPr>
            <w:tcW w:w="1418" w:type="dxa"/>
          </w:tcPr>
          <w:p w:rsidR="00CA5089" w:rsidRPr="00101463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1463">
              <w:rPr>
                <w:rFonts w:ascii="Times New Roman" w:hAnsi="Times New Roman" w:cs="Times New Roman"/>
              </w:rPr>
              <w:t>1</w:t>
            </w:r>
          </w:p>
        </w:tc>
      </w:tr>
      <w:tr w:rsidR="00CA5089" w:rsidTr="00B550C6"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A5089" w:rsidRPr="002373C2" w:rsidRDefault="00CA5089" w:rsidP="00B550C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2. Выполнено от </w:t>
            </w:r>
            <w:r w:rsidR="00B550C6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% до </w:t>
            </w:r>
            <w:r w:rsidR="00B550C6">
              <w:rPr>
                <w:rFonts w:ascii="Times New Roman" w:hAnsi="Times New Roman" w:cs="Times New Roman"/>
                <w:szCs w:val="22"/>
              </w:rPr>
              <w:t>70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% </w:t>
            </w:r>
            <w:r>
              <w:rPr>
                <w:rFonts w:ascii="Times New Roman" w:hAnsi="Times New Roman" w:cs="Times New Roman"/>
                <w:szCs w:val="22"/>
              </w:rPr>
              <w:t>показателей</w:t>
            </w:r>
          </w:p>
        </w:tc>
        <w:tc>
          <w:tcPr>
            <w:tcW w:w="1418" w:type="dxa"/>
          </w:tcPr>
          <w:p w:rsidR="00CA5089" w:rsidRPr="00101463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1463">
              <w:rPr>
                <w:rFonts w:ascii="Times New Roman" w:hAnsi="Times New Roman" w:cs="Times New Roman"/>
              </w:rPr>
              <w:t>0</w:t>
            </w:r>
            <w:r w:rsidR="00B550C6">
              <w:rPr>
                <w:rFonts w:ascii="Times New Roman" w:hAnsi="Times New Roman" w:cs="Times New Roman"/>
              </w:rPr>
              <w:t>,75</w:t>
            </w:r>
          </w:p>
        </w:tc>
      </w:tr>
      <w:tr w:rsidR="00CA5089" w:rsidTr="00B550C6"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A5089" w:rsidRPr="002373C2" w:rsidRDefault="00CA5089" w:rsidP="00B550C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3. Выполнено от </w:t>
            </w:r>
            <w:r>
              <w:rPr>
                <w:rFonts w:ascii="Times New Roman" w:hAnsi="Times New Roman" w:cs="Times New Roman"/>
                <w:szCs w:val="22"/>
              </w:rPr>
              <w:t>50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% до </w:t>
            </w:r>
            <w:r w:rsidR="00B550C6">
              <w:rPr>
                <w:rFonts w:ascii="Times New Roman" w:hAnsi="Times New Roman" w:cs="Times New Roman"/>
                <w:szCs w:val="22"/>
              </w:rPr>
              <w:t>6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% </w:t>
            </w:r>
            <w:r>
              <w:rPr>
                <w:rFonts w:ascii="Times New Roman" w:hAnsi="Times New Roman" w:cs="Times New Roman"/>
                <w:szCs w:val="22"/>
              </w:rPr>
              <w:t>показателей</w:t>
            </w:r>
          </w:p>
        </w:tc>
        <w:tc>
          <w:tcPr>
            <w:tcW w:w="1418" w:type="dxa"/>
          </w:tcPr>
          <w:p w:rsidR="00CA5089" w:rsidRPr="00101463" w:rsidRDefault="00CA5089" w:rsidP="00B550C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01463">
              <w:rPr>
                <w:rFonts w:ascii="Times New Roman" w:hAnsi="Times New Roman" w:cs="Times New Roman"/>
              </w:rPr>
              <w:t>0,</w:t>
            </w:r>
            <w:r w:rsidR="00B550C6">
              <w:rPr>
                <w:rFonts w:ascii="Times New Roman" w:hAnsi="Times New Roman" w:cs="Times New Roman"/>
              </w:rPr>
              <w:t>5</w:t>
            </w:r>
          </w:p>
        </w:tc>
      </w:tr>
      <w:tr w:rsidR="00CA5089" w:rsidTr="00B550C6"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</w:tcPr>
          <w:p w:rsidR="00CA5089" w:rsidRPr="002373C2" w:rsidRDefault="00CA5089" w:rsidP="00437D8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4. Выполнено менее 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0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% </w:t>
            </w:r>
            <w:r>
              <w:rPr>
                <w:rFonts w:ascii="Times New Roman" w:hAnsi="Times New Roman" w:cs="Times New Roman"/>
                <w:szCs w:val="22"/>
              </w:rPr>
              <w:t>показателей</w:t>
            </w:r>
          </w:p>
        </w:tc>
        <w:tc>
          <w:tcPr>
            <w:tcW w:w="1418" w:type="dxa"/>
          </w:tcPr>
          <w:p w:rsidR="00CA5089" w:rsidRPr="00BE53A5" w:rsidRDefault="00CA5089" w:rsidP="00B550C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B550C6">
              <w:rPr>
                <w:rFonts w:ascii="Times New Roman" w:hAnsi="Times New Roman" w:cs="Times New Roman"/>
              </w:rPr>
              <w:t>25</w:t>
            </w:r>
          </w:p>
        </w:tc>
      </w:tr>
      <w:tr w:rsidR="00CA5089" w:rsidTr="00B550C6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A5089" w:rsidRPr="00BC21C6" w:rsidRDefault="00CA5089" w:rsidP="00BE53A5">
            <w:pPr>
              <w:pStyle w:val="ConsPlusNormal"/>
              <w:rPr>
                <w:rFonts w:ascii="Times New Roman" w:hAnsi="Times New Roman" w:cs="Times New Roman"/>
              </w:rPr>
            </w:pPr>
            <w:r w:rsidRPr="00BC21C6">
              <w:rPr>
                <w:rFonts w:ascii="Times New Roman" w:hAnsi="Times New Roman" w:cs="Times New Roman"/>
              </w:rPr>
              <w:t xml:space="preserve">Ни один из индикаторов отчетного года не выполнен  </w:t>
            </w:r>
          </w:p>
        </w:tc>
        <w:tc>
          <w:tcPr>
            <w:tcW w:w="1418" w:type="dxa"/>
          </w:tcPr>
          <w:p w:rsidR="00CA5089" w:rsidRPr="00BE53A5" w:rsidRDefault="00CA5089" w:rsidP="00BE53A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CA5089" w:rsidTr="00B550C6"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089" w:rsidRPr="002373C2" w:rsidRDefault="00CA5089" w:rsidP="00BE53A5">
            <w:pPr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CA5089" w:rsidRPr="00BC21C6" w:rsidRDefault="00CA5089" w:rsidP="00BE53A5">
            <w:pPr>
              <w:pStyle w:val="ConsPlusNormal"/>
              <w:rPr>
                <w:rFonts w:ascii="Times New Roman" w:hAnsi="Times New Roman" w:cs="Times New Roman"/>
              </w:rPr>
            </w:pPr>
            <w:r w:rsidRPr="00BC21C6">
              <w:rPr>
                <w:rFonts w:ascii="Times New Roman" w:hAnsi="Times New Roman" w:cs="Times New Roman"/>
              </w:rPr>
              <w:t>Отчет о выполнении целевых индикаторов не представлен / отчет о выполнении целевых индикаторов содержит некорректные данные</w:t>
            </w:r>
          </w:p>
        </w:tc>
        <w:tc>
          <w:tcPr>
            <w:tcW w:w="1418" w:type="dxa"/>
          </w:tcPr>
          <w:p w:rsidR="00CA5089" w:rsidRPr="00BE53A5" w:rsidRDefault="00CA5089" w:rsidP="00BE53A5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</w:tbl>
    <w:p w:rsidR="00ED086B" w:rsidRDefault="00ED086B" w:rsidP="00ED086B">
      <w:pPr>
        <w:tabs>
          <w:tab w:val="left" w:pos="993"/>
        </w:tabs>
        <w:jc w:val="both"/>
        <w:rPr>
          <w:b/>
        </w:rPr>
      </w:pPr>
    </w:p>
    <w:p w:rsidR="00ED086B" w:rsidRDefault="00ED086B" w:rsidP="00ED086B">
      <w:pPr>
        <w:tabs>
          <w:tab w:val="left" w:pos="993"/>
        </w:tabs>
        <w:ind w:firstLine="709"/>
        <w:jc w:val="both"/>
        <w:rPr>
          <w:b/>
        </w:rPr>
      </w:pPr>
    </w:p>
    <w:p w:rsidR="00B7012F" w:rsidRDefault="00ED086B" w:rsidP="00AC3970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C61824">
        <w:rPr>
          <w:sz w:val="27"/>
          <w:szCs w:val="27"/>
        </w:rPr>
        <w:t xml:space="preserve">Формула расчета для определения </w:t>
      </w:r>
      <w:r w:rsidR="00561F7C" w:rsidRPr="00C61824">
        <w:rPr>
          <w:sz w:val="27"/>
          <w:szCs w:val="27"/>
        </w:rPr>
        <w:t>критерия</w:t>
      </w:r>
      <w:r w:rsidRPr="00C61824">
        <w:rPr>
          <w:sz w:val="27"/>
          <w:szCs w:val="27"/>
        </w:rPr>
        <w:t xml:space="preserve"> К</w:t>
      </w:r>
      <w:r w:rsidR="00CA5089">
        <w:rPr>
          <w:sz w:val="27"/>
          <w:szCs w:val="27"/>
          <w:vertAlign w:val="subscript"/>
        </w:rPr>
        <w:t>1</w:t>
      </w:r>
      <w:r w:rsidRPr="00C61824">
        <w:rPr>
          <w:sz w:val="27"/>
          <w:szCs w:val="27"/>
        </w:rPr>
        <w:t>:</w:t>
      </w:r>
    </w:p>
    <w:p w:rsidR="00B7012F" w:rsidRPr="00C61824" w:rsidRDefault="00B7012F" w:rsidP="00ED086B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ED086B" w:rsidRPr="00B7012F" w:rsidRDefault="00B7012F" w:rsidP="00ED086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>
        <w:rPr>
          <w:rFonts w:ascii="Times New Roman" w:hAnsi="Times New Roman" w:cs="Times New Roman"/>
          <w:sz w:val="32"/>
          <w:szCs w:val="32"/>
          <w:vertAlign w:val="subscript"/>
        </w:rPr>
        <w:t>вып</w:t>
      </w:r>
      <w:proofErr w:type="spellEnd"/>
      <w:r w:rsidRPr="00AC3970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AC3970">
        <w:rPr>
          <w:rFonts w:ascii="Times New Roman" w:hAnsi="Times New Roman" w:cs="Times New Roman"/>
          <w:sz w:val="32"/>
          <w:szCs w:val="32"/>
        </w:rPr>
        <w:t>/</w:t>
      </w:r>
      <w:r w:rsid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</w:rPr>
        <w:t>х100</w:t>
      </w:r>
      <w:r w:rsidR="00AC3970">
        <w:rPr>
          <w:rFonts w:ascii="Times New Roman" w:hAnsi="Times New Roman" w:cs="Times New Roman"/>
          <w:sz w:val="32"/>
          <w:szCs w:val="32"/>
        </w:rPr>
        <w:t>,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где:</w:t>
      </w:r>
    </w:p>
    <w:p w:rsidR="00ED086B" w:rsidRPr="00C61824" w:rsidRDefault="00AC3970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 w:rsidR="00ED086B" w:rsidRPr="00AC3970">
        <w:rPr>
          <w:rFonts w:ascii="Times New Roman" w:hAnsi="Times New Roman" w:cs="Times New Roman"/>
          <w:sz w:val="32"/>
          <w:szCs w:val="32"/>
          <w:vertAlign w:val="subscript"/>
        </w:rPr>
        <w:t>вып</w:t>
      </w:r>
      <w:proofErr w:type="spellEnd"/>
      <w:r w:rsidR="00ED086B" w:rsidRPr="00AC3970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ED086B" w:rsidRPr="00C61824">
        <w:rPr>
          <w:rFonts w:ascii="Times New Roman" w:hAnsi="Times New Roman" w:cs="Times New Roman"/>
          <w:sz w:val="27"/>
          <w:szCs w:val="27"/>
        </w:rPr>
        <w:t>– количество выполненных показателей (индикаторов) отчетного года</w:t>
      </w:r>
    </w:p>
    <w:p w:rsidR="00ED086B" w:rsidRPr="00C61824" w:rsidRDefault="00AC3970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ED086B" w:rsidRPr="00C61824">
        <w:rPr>
          <w:rFonts w:ascii="Times New Roman" w:hAnsi="Times New Roman" w:cs="Times New Roman"/>
          <w:sz w:val="27"/>
          <w:szCs w:val="27"/>
        </w:rPr>
        <w:t xml:space="preserve">– общее число запланированных индикаторов </w:t>
      </w:r>
    </w:p>
    <w:p w:rsidR="00ED086B" w:rsidRPr="00C61824" w:rsidRDefault="00ED086B" w:rsidP="00101463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  <w:u w:val="single"/>
        </w:rPr>
        <w:t>Примечание</w:t>
      </w:r>
      <w:r w:rsidRPr="00C61824">
        <w:rPr>
          <w:rFonts w:ascii="Times New Roman" w:hAnsi="Times New Roman" w:cs="Times New Roman"/>
          <w:sz w:val="27"/>
          <w:szCs w:val="27"/>
        </w:rPr>
        <w:t>:</w:t>
      </w:r>
      <w:r w:rsidRPr="00C61824">
        <w:rPr>
          <w:rFonts w:cs="Times New Roman"/>
          <w:b/>
          <w:i/>
          <w:color w:val="FF0000"/>
          <w:sz w:val="27"/>
          <w:szCs w:val="27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в расчет не берутся индикаторы, не зависящие от реализации программы и установленные в справочном порядке (численность населения, количество детей дошкольного возраста, смертность населения и т.п.)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Индикатор считается выполненным, если процент его исполнения составляет </w:t>
      </w:r>
      <w:r w:rsidR="00B15DF4">
        <w:rPr>
          <w:rFonts w:ascii="Times New Roman" w:hAnsi="Times New Roman" w:cs="Times New Roman"/>
          <w:sz w:val="27"/>
          <w:szCs w:val="27"/>
        </w:rPr>
        <w:t xml:space="preserve">100 </w:t>
      </w:r>
      <w:r w:rsidRPr="00C61824">
        <w:rPr>
          <w:rFonts w:ascii="Times New Roman" w:hAnsi="Times New Roman" w:cs="Times New Roman"/>
          <w:sz w:val="27"/>
          <w:szCs w:val="27"/>
        </w:rPr>
        <w:t>% и более от установленного плана.</w:t>
      </w:r>
    </w:p>
    <w:p w:rsidR="00ED086B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61824">
        <w:rPr>
          <w:rFonts w:ascii="Times New Roman" w:hAnsi="Times New Roman" w:cs="Times New Roman"/>
          <w:i/>
          <w:sz w:val="27"/>
          <w:szCs w:val="27"/>
        </w:rPr>
        <w:lastRenderedPageBreak/>
        <w:t xml:space="preserve">Для индикаторов, </w:t>
      </w:r>
      <w:r w:rsidRPr="00C61824">
        <w:rPr>
          <w:rFonts w:ascii="Times New Roman" w:hAnsi="Times New Roman" w:cs="Times New Roman"/>
          <w:i/>
          <w:sz w:val="27"/>
          <w:szCs w:val="27"/>
          <w:u w:val="single"/>
        </w:rPr>
        <w:t>ориентированных на рост:</w:t>
      </w:r>
    </w:p>
    <w:p w:rsidR="00AE1CC0" w:rsidRDefault="00AE1CC0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</w:p>
    <w:p w:rsidR="00AC3970" w:rsidRDefault="002934C6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DD3D02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AE1CC0" w:rsidRPr="00AE1CC0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AE1CC0" w:rsidRPr="00AE1CC0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="00AE1CC0" w:rsidRPr="00AE1CC0">
        <w:rPr>
          <w:rFonts w:ascii="Times New Roman" w:hAnsi="Times New Roman" w:cs="Times New Roman"/>
          <w:sz w:val="32"/>
          <w:szCs w:val="32"/>
        </w:rPr>
        <w:t>/</w:t>
      </w:r>
      <w:r w:rsidR="00AE1CC0" w:rsidRPr="00AE1CC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 w:rsidR="00AE1CC0" w:rsidRPr="00AE1CC0">
        <w:rPr>
          <w:rFonts w:ascii="Times New Roman" w:hAnsi="Times New Roman" w:cs="Times New Roman"/>
          <w:sz w:val="32"/>
          <w:szCs w:val="32"/>
          <w:vertAlign w:val="subscript"/>
        </w:rPr>
        <w:t>пл</w:t>
      </w:r>
      <w:proofErr w:type="spellEnd"/>
      <w:r w:rsidR="00AE1CC0" w:rsidRPr="00AE1CC0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="00AE1CC0" w:rsidRPr="00AE1CC0">
        <w:rPr>
          <w:rFonts w:ascii="Times New Roman" w:hAnsi="Times New Roman" w:cs="Times New Roman"/>
          <w:sz w:val="32"/>
          <w:szCs w:val="32"/>
        </w:rPr>
        <w:t>х100</w:t>
      </w:r>
      <w:r w:rsidR="00AE1CC0" w:rsidRPr="00AE1CC0">
        <w:rPr>
          <w:rFonts w:ascii="Times New Roman" w:hAnsi="Times New Roman" w:cs="Times New Roman"/>
          <w:sz w:val="32"/>
          <w:szCs w:val="32"/>
          <w:u w:val="single"/>
        </w:rPr>
        <w:t>&gt;</w:t>
      </w:r>
      <w:r w:rsidR="00AE1CC0" w:rsidRPr="00AE1CC0">
        <w:rPr>
          <w:rFonts w:ascii="Times New Roman" w:hAnsi="Times New Roman" w:cs="Times New Roman"/>
          <w:sz w:val="32"/>
          <w:szCs w:val="32"/>
        </w:rPr>
        <w:t>100%</w:t>
      </w:r>
      <w:r w:rsidR="00AC3970">
        <w:rPr>
          <w:rFonts w:ascii="Times New Roman" w:hAnsi="Times New Roman" w:cs="Times New Roman"/>
          <w:sz w:val="32"/>
          <w:szCs w:val="32"/>
        </w:rPr>
        <w:t>,</w:t>
      </w:r>
    </w:p>
    <w:p w:rsidR="00ED086B" w:rsidRPr="00C61824" w:rsidRDefault="00ED086B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где: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Pr="00B7012F">
        <w:rPr>
          <w:rFonts w:ascii="Times New Roman" w:hAnsi="Times New Roman" w:cs="Times New Roman"/>
          <w:sz w:val="27"/>
          <w:szCs w:val="27"/>
          <w:vertAlign w:val="subscript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– достигнутый результат целевого индикатора в отчетном году;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n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 xml:space="preserve">л </w:t>
      </w:r>
      <w:r w:rsidRPr="00C61824">
        <w:rPr>
          <w:rFonts w:ascii="Times New Roman" w:hAnsi="Times New Roman" w:cs="Times New Roman"/>
          <w:sz w:val="27"/>
          <w:szCs w:val="27"/>
        </w:rPr>
        <w:t>– плановое значение целевого индикатора в отчетном году</w:t>
      </w:r>
    </w:p>
    <w:p w:rsidR="00ED086B" w:rsidRPr="00B7012F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C61824">
        <w:rPr>
          <w:rFonts w:ascii="Times New Roman" w:hAnsi="Times New Roman" w:cs="Times New Roman"/>
          <w:sz w:val="27"/>
          <w:szCs w:val="27"/>
          <w:u w:val="single"/>
        </w:rPr>
        <w:t>Примечание</w:t>
      </w:r>
      <w:r w:rsidRPr="00C61824">
        <w:rPr>
          <w:rFonts w:ascii="Times New Roman" w:hAnsi="Times New Roman" w:cs="Times New Roman"/>
          <w:sz w:val="27"/>
          <w:szCs w:val="27"/>
        </w:rPr>
        <w:t>:</w:t>
      </w:r>
      <w:r w:rsidRPr="00C61824">
        <w:rPr>
          <w:rFonts w:cs="Times New Roman"/>
          <w:i/>
          <w:color w:val="FF0000"/>
          <w:sz w:val="27"/>
          <w:szCs w:val="27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при</w:t>
      </w:r>
      <w:r w:rsidRPr="00B7012F">
        <w:rPr>
          <w:rFonts w:ascii="Times New Roman" w:hAnsi="Times New Roman" w:cs="Times New Roman"/>
          <w:sz w:val="32"/>
          <w:szCs w:val="32"/>
        </w:rPr>
        <w:t xml:space="preserve"> </w:t>
      </w: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>пл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 xml:space="preserve"> = </w:t>
      </w:r>
      <w:r w:rsidRPr="00B7012F">
        <w:rPr>
          <w:rFonts w:ascii="Times New Roman" w:hAnsi="Times New Roman" w:cs="Times New Roman"/>
          <w:sz w:val="32"/>
          <w:szCs w:val="32"/>
        </w:rPr>
        <w:t>0</w:t>
      </w:r>
      <w:r w:rsidRPr="00C61824">
        <w:rPr>
          <w:rFonts w:ascii="Times New Roman" w:hAnsi="Times New Roman" w:cs="Times New Roman"/>
          <w:sz w:val="27"/>
          <w:szCs w:val="27"/>
        </w:rPr>
        <w:t xml:space="preserve">, при расчете знаменатель берется за единицу </w:t>
      </w:r>
      <w:r w:rsidRPr="00B7012F">
        <w:rPr>
          <w:rFonts w:ascii="Times New Roman" w:hAnsi="Times New Roman" w:cs="Times New Roman"/>
          <w:sz w:val="32"/>
          <w:szCs w:val="32"/>
        </w:rPr>
        <w:t>(</w:t>
      </w:r>
      <w:r w:rsid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>пл</w:t>
      </w:r>
      <w:proofErr w:type="spellEnd"/>
      <w:r w:rsidRPr="00B7012F">
        <w:rPr>
          <w:rFonts w:ascii="Times New Roman" w:hAnsi="Times New Roman" w:cs="Times New Roman"/>
          <w:sz w:val="32"/>
          <w:szCs w:val="32"/>
        </w:rPr>
        <w:t xml:space="preserve"> = 1)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</w:p>
    <w:p w:rsidR="00ED086B" w:rsidRDefault="00ED086B" w:rsidP="00101463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61824">
        <w:rPr>
          <w:rFonts w:ascii="Times New Roman" w:hAnsi="Times New Roman" w:cs="Times New Roman"/>
          <w:i/>
          <w:sz w:val="27"/>
          <w:szCs w:val="27"/>
        </w:rPr>
        <w:t xml:space="preserve">Для индикаторов, </w:t>
      </w:r>
      <w:r w:rsidRPr="00C61824">
        <w:rPr>
          <w:rFonts w:ascii="Times New Roman" w:hAnsi="Times New Roman" w:cs="Times New Roman"/>
          <w:i/>
          <w:sz w:val="27"/>
          <w:szCs w:val="27"/>
          <w:u w:val="single"/>
        </w:rPr>
        <w:t>ориентированных на снижение:</w:t>
      </w:r>
    </w:p>
    <w:p w:rsidR="00AE1CC0" w:rsidRDefault="00AE1CC0" w:rsidP="00101463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</w:p>
    <w:p w:rsidR="00AE1CC0" w:rsidRPr="00AE1CC0" w:rsidRDefault="002934C6" w:rsidP="00101463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D3D02">
        <w:rPr>
          <w:rFonts w:ascii="Times New Roman" w:hAnsi="Times New Roman" w:cs="Times New Roman"/>
          <w:sz w:val="32"/>
          <w:szCs w:val="32"/>
        </w:rPr>
        <w:t xml:space="preserve">                      </w:t>
      </w:r>
      <w:r w:rsidR="00AE1CC0" w:rsidRPr="00AE1CC0">
        <w:rPr>
          <w:rFonts w:ascii="Times New Roman" w:hAnsi="Times New Roman" w:cs="Times New Roman"/>
          <w:sz w:val="32"/>
          <w:szCs w:val="32"/>
          <w:lang w:val="en-US"/>
        </w:rPr>
        <w:t>I</w:t>
      </w:r>
      <w:proofErr w:type="spellStart"/>
      <w:r w:rsidR="00AE1CC0" w:rsidRPr="00AE1CC0">
        <w:rPr>
          <w:rFonts w:ascii="Times New Roman" w:hAnsi="Times New Roman" w:cs="Times New Roman"/>
          <w:sz w:val="32"/>
          <w:szCs w:val="32"/>
          <w:vertAlign w:val="subscript"/>
        </w:rPr>
        <w:t>пл</w:t>
      </w:r>
      <w:proofErr w:type="spellEnd"/>
      <w:r w:rsidR="00AE1CC0" w:rsidRPr="002934C6">
        <w:rPr>
          <w:rFonts w:ascii="Times New Roman" w:hAnsi="Times New Roman" w:cs="Times New Roman"/>
          <w:sz w:val="32"/>
          <w:szCs w:val="32"/>
        </w:rPr>
        <w:t>/</w:t>
      </w:r>
      <w:r w:rsidR="00AE1CC0" w:rsidRPr="00AE1CC0">
        <w:rPr>
          <w:rFonts w:ascii="Times New Roman" w:hAnsi="Times New Roman" w:cs="Times New Roman"/>
          <w:sz w:val="32"/>
          <w:szCs w:val="32"/>
          <w:lang w:val="en-US"/>
        </w:rPr>
        <w:t>I</w:t>
      </w:r>
      <w:r w:rsidR="00AE1CC0" w:rsidRPr="00AE1CC0">
        <w:rPr>
          <w:rFonts w:ascii="Times New Roman" w:hAnsi="Times New Roman" w:cs="Times New Roman"/>
          <w:sz w:val="32"/>
          <w:szCs w:val="32"/>
          <w:vertAlign w:val="subscript"/>
        </w:rPr>
        <w:t xml:space="preserve">ф </w:t>
      </w:r>
      <w:r w:rsidR="00AE1CC0" w:rsidRPr="00AE1CC0">
        <w:rPr>
          <w:rFonts w:ascii="Times New Roman" w:hAnsi="Times New Roman" w:cs="Times New Roman"/>
          <w:sz w:val="32"/>
          <w:szCs w:val="32"/>
        </w:rPr>
        <w:t xml:space="preserve">х100 </w:t>
      </w:r>
      <w:r w:rsidR="00AE1CC0" w:rsidRPr="00AE1CC0">
        <w:rPr>
          <w:rFonts w:ascii="Times New Roman" w:hAnsi="Times New Roman" w:cs="Times New Roman"/>
          <w:sz w:val="32"/>
          <w:szCs w:val="32"/>
          <w:u w:val="single"/>
        </w:rPr>
        <w:t>&gt;</w:t>
      </w:r>
      <w:r w:rsidR="00AE1CC0" w:rsidRPr="00AE1CC0">
        <w:rPr>
          <w:rFonts w:ascii="Times New Roman" w:hAnsi="Times New Roman" w:cs="Times New Roman"/>
          <w:sz w:val="32"/>
          <w:szCs w:val="32"/>
        </w:rPr>
        <w:t>100%</w:t>
      </w:r>
      <w:r w:rsidR="00AC3970">
        <w:rPr>
          <w:rFonts w:ascii="Times New Roman" w:hAnsi="Times New Roman" w:cs="Times New Roman"/>
          <w:sz w:val="32"/>
          <w:szCs w:val="32"/>
        </w:rPr>
        <w:t>,</w:t>
      </w:r>
    </w:p>
    <w:p w:rsidR="00ED086B" w:rsidRPr="00C61824" w:rsidRDefault="00ED086B" w:rsidP="00AC3970">
      <w:pPr>
        <w:pStyle w:val="ConsPlusNormal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где: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Pr="00C61824">
        <w:rPr>
          <w:rFonts w:ascii="Times New Roman" w:hAnsi="Times New Roman" w:cs="Times New Roman"/>
          <w:sz w:val="27"/>
          <w:szCs w:val="27"/>
          <w:vertAlign w:val="subscript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– достигнутый результат целевого индикатора в отчетном году;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n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 xml:space="preserve">л </w:t>
      </w:r>
      <w:r w:rsidRPr="00B7012F">
        <w:rPr>
          <w:rFonts w:ascii="Times New Roman" w:hAnsi="Times New Roman" w:cs="Times New Roman"/>
          <w:sz w:val="32"/>
          <w:szCs w:val="32"/>
        </w:rPr>
        <w:t>–</w:t>
      </w:r>
      <w:r w:rsidRPr="00C61824">
        <w:rPr>
          <w:rFonts w:ascii="Times New Roman" w:hAnsi="Times New Roman" w:cs="Times New Roman"/>
          <w:sz w:val="27"/>
          <w:szCs w:val="27"/>
        </w:rPr>
        <w:t xml:space="preserve"> плановое значение целевого индикатора в отчетном году</w:t>
      </w:r>
    </w:p>
    <w:p w:rsidR="00ED086B" w:rsidRPr="00C61824" w:rsidRDefault="00ED086B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  <w:u w:val="single"/>
        </w:rPr>
        <w:t>Примечание</w:t>
      </w:r>
      <w:r w:rsidRPr="00C61824">
        <w:rPr>
          <w:rFonts w:ascii="Times New Roman" w:hAnsi="Times New Roman" w:cs="Times New Roman"/>
          <w:sz w:val="27"/>
          <w:szCs w:val="27"/>
        </w:rPr>
        <w:t>:</w:t>
      </w:r>
      <w:r w:rsidRPr="00C61824">
        <w:rPr>
          <w:rFonts w:cs="Times New Roman"/>
          <w:i/>
          <w:color w:val="FF0000"/>
          <w:sz w:val="27"/>
          <w:szCs w:val="27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 xml:space="preserve">при </w:t>
      </w:r>
      <w:r w:rsidRP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AC3970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Pr="00AC3970">
        <w:rPr>
          <w:rFonts w:ascii="Times New Roman" w:hAnsi="Times New Roman" w:cs="Times New Roman"/>
          <w:sz w:val="32"/>
          <w:szCs w:val="32"/>
        </w:rPr>
        <w:t xml:space="preserve"> = 0</w:t>
      </w:r>
      <w:r w:rsidRPr="00C61824">
        <w:rPr>
          <w:rFonts w:ascii="Times New Roman" w:hAnsi="Times New Roman" w:cs="Times New Roman"/>
          <w:sz w:val="27"/>
          <w:szCs w:val="27"/>
        </w:rPr>
        <w:t>, при расчете знаменатель берется за единицу (</w:t>
      </w:r>
      <w:r w:rsidRPr="00AC3970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AC3970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 w:rsidRPr="00AC3970">
        <w:rPr>
          <w:rFonts w:ascii="Times New Roman" w:hAnsi="Times New Roman" w:cs="Times New Roman"/>
          <w:sz w:val="32"/>
          <w:szCs w:val="32"/>
        </w:rPr>
        <w:t xml:space="preserve"> = 1</w:t>
      </w:r>
      <w:r w:rsidRPr="00C61824">
        <w:rPr>
          <w:rFonts w:ascii="Times New Roman" w:hAnsi="Times New Roman" w:cs="Times New Roman"/>
          <w:sz w:val="27"/>
          <w:szCs w:val="27"/>
        </w:rPr>
        <w:t>)</w:t>
      </w:r>
    </w:p>
    <w:p w:rsidR="00ED086B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C61824">
        <w:rPr>
          <w:rFonts w:ascii="Times New Roman" w:hAnsi="Times New Roman" w:cs="Times New Roman"/>
          <w:i/>
          <w:sz w:val="27"/>
          <w:szCs w:val="27"/>
        </w:rPr>
        <w:t xml:space="preserve">Для индикаторов, </w:t>
      </w:r>
      <w:r w:rsidRPr="00C61824">
        <w:rPr>
          <w:rFonts w:ascii="Times New Roman" w:hAnsi="Times New Roman" w:cs="Times New Roman"/>
          <w:i/>
          <w:sz w:val="27"/>
          <w:szCs w:val="27"/>
          <w:u w:val="single"/>
        </w:rPr>
        <w:t>ориентированных на стабильность:</w:t>
      </w:r>
    </w:p>
    <w:p w:rsidR="00B7012F" w:rsidRDefault="00B7012F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</w:p>
    <w:p w:rsidR="00ED086B" w:rsidRPr="00AC3970" w:rsidRDefault="00B7012F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 w:rsidRPr="00AC3970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vertAlign w:val="subscript"/>
        </w:rPr>
        <w:t>ф</w:t>
      </w:r>
      <w:r>
        <w:rPr>
          <w:rFonts w:ascii="Times New Roman" w:hAnsi="Times New Roman" w:cs="Times New Roman"/>
          <w:sz w:val="32"/>
          <w:szCs w:val="32"/>
        </w:rPr>
        <w:t>/</w:t>
      </w:r>
      <w:r>
        <w:rPr>
          <w:rFonts w:ascii="Times New Roman" w:hAnsi="Times New Roman" w:cs="Times New Roman"/>
          <w:sz w:val="32"/>
          <w:szCs w:val="32"/>
          <w:lang w:val="en-US"/>
        </w:rPr>
        <w:t>I</w:t>
      </w:r>
      <w:r>
        <w:rPr>
          <w:rFonts w:ascii="Times New Roman" w:hAnsi="Times New Roman" w:cs="Times New Roman"/>
          <w:sz w:val="32"/>
          <w:szCs w:val="32"/>
          <w:vertAlign w:val="subscript"/>
        </w:rPr>
        <w:t>пл</w:t>
      </w:r>
      <w:r>
        <w:rPr>
          <w:rFonts w:ascii="Times New Roman" w:hAnsi="Times New Roman" w:cs="Times New Roman"/>
          <w:sz w:val="32"/>
          <w:szCs w:val="32"/>
        </w:rPr>
        <w:t>х100</w:t>
      </w:r>
      <w:r w:rsidRPr="00DD3D02">
        <w:rPr>
          <w:rFonts w:ascii="Times New Roman" w:hAnsi="Times New Roman" w:cs="Times New Roman"/>
          <w:sz w:val="32"/>
          <w:szCs w:val="32"/>
          <w:u w:val="single"/>
        </w:rPr>
        <w:t>&gt;</w:t>
      </w:r>
      <w:r w:rsidRPr="00DD3D02">
        <w:rPr>
          <w:rFonts w:ascii="Times New Roman" w:hAnsi="Times New Roman" w:cs="Times New Roman"/>
          <w:sz w:val="32"/>
          <w:szCs w:val="32"/>
        </w:rPr>
        <w:t>100%</w:t>
      </w:r>
      <w:r w:rsidR="00AC3970">
        <w:rPr>
          <w:rFonts w:ascii="Times New Roman" w:hAnsi="Times New Roman" w:cs="Times New Roman"/>
          <w:sz w:val="32"/>
          <w:szCs w:val="32"/>
        </w:rPr>
        <w:t>,</w:t>
      </w:r>
    </w:p>
    <w:p w:rsidR="00ED086B" w:rsidRPr="00786B87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86B87">
        <w:rPr>
          <w:rFonts w:ascii="Times New Roman" w:hAnsi="Times New Roman" w:cs="Times New Roman"/>
          <w:sz w:val="26"/>
          <w:szCs w:val="26"/>
        </w:rPr>
        <w:t>где: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 xml:space="preserve">ф </w:t>
      </w:r>
      <w:r w:rsidRPr="00C61824">
        <w:rPr>
          <w:rFonts w:ascii="Times New Roman" w:hAnsi="Times New Roman" w:cs="Times New Roman"/>
          <w:sz w:val="27"/>
          <w:szCs w:val="27"/>
        </w:rPr>
        <w:t>– достигнутый результат целевого индикатора в отчетном году;</w:t>
      </w:r>
    </w:p>
    <w:p w:rsidR="00ED086B" w:rsidRPr="00C61824" w:rsidRDefault="00ED086B" w:rsidP="00BD5F6F">
      <w:pPr>
        <w:tabs>
          <w:tab w:val="left" w:pos="993"/>
        </w:tabs>
        <w:spacing w:line="276" w:lineRule="auto"/>
        <w:ind w:firstLine="709"/>
        <w:jc w:val="both"/>
        <w:rPr>
          <w:sz w:val="27"/>
          <w:szCs w:val="27"/>
        </w:rPr>
      </w:pPr>
      <w:r w:rsidRPr="00B7012F">
        <w:rPr>
          <w:sz w:val="32"/>
          <w:szCs w:val="32"/>
          <w:lang w:val="en-US"/>
        </w:rPr>
        <w:t>I</w:t>
      </w:r>
      <w:r w:rsidRPr="00B7012F">
        <w:rPr>
          <w:sz w:val="32"/>
          <w:szCs w:val="32"/>
          <w:vertAlign w:val="subscript"/>
          <w:lang w:val="en-US"/>
        </w:rPr>
        <w:t>n</w:t>
      </w:r>
      <w:r w:rsidRPr="00B7012F">
        <w:rPr>
          <w:sz w:val="32"/>
          <w:szCs w:val="32"/>
          <w:vertAlign w:val="subscript"/>
        </w:rPr>
        <w:t xml:space="preserve">л </w:t>
      </w:r>
      <w:r w:rsidRPr="00B7012F">
        <w:rPr>
          <w:sz w:val="32"/>
          <w:szCs w:val="32"/>
        </w:rPr>
        <w:t>–</w:t>
      </w:r>
      <w:r w:rsidRPr="00C61824">
        <w:rPr>
          <w:sz w:val="27"/>
          <w:szCs w:val="27"/>
        </w:rPr>
        <w:t xml:space="preserve"> плановое значение целевого индикатора в отчетном году</w:t>
      </w:r>
    </w:p>
    <w:p w:rsidR="00ED086B" w:rsidRPr="00C61824" w:rsidRDefault="00ED086B" w:rsidP="00BD5F6F">
      <w:pPr>
        <w:tabs>
          <w:tab w:val="left" w:pos="993"/>
        </w:tabs>
        <w:spacing w:line="276" w:lineRule="auto"/>
        <w:ind w:firstLine="709"/>
        <w:jc w:val="both"/>
        <w:rPr>
          <w:sz w:val="27"/>
          <w:szCs w:val="27"/>
        </w:rPr>
      </w:pPr>
      <w:r w:rsidRPr="00C61824">
        <w:rPr>
          <w:sz w:val="27"/>
          <w:szCs w:val="27"/>
          <w:u w:val="single"/>
        </w:rPr>
        <w:t>Примечание</w:t>
      </w:r>
      <w:r w:rsidRPr="00C61824">
        <w:rPr>
          <w:sz w:val="27"/>
          <w:szCs w:val="27"/>
        </w:rPr>
        <w:t>: если у индикаторов, ориентированных на стабильность:</w:t>
      </w:r>
    </w:p>
    <w:p w:rsidR="00ED086B" w:rsidRDefault="00ED086B" w:rsidP="00BD5F6F">
      <w:pPr>
        <w:tabs>
          <w:tab w:val="left" w:pos="993"/>
        </w:tabs>
        <w:spacing w:line="276" w:lineRule="auto"/>
        <w:ind w:firstLine="709"/>
        <w:jc w:val="both"/>
        <w:rPr>
          <w:sz w:val="27"/>
          <w:szCs w:val="27"/>
        </w:rPr>
      </w:pPr>
      <w:r w:rsidRPr="00C61824">
        <w:rPr>
          <w:sz w:val="27"/>
          <w:szCs w:val="27"/>
        </w:rPr>
        <w:t>–</w:t>
      </w:r>
      <w:r w:rsidRPr="00C61824">
        <w:rPr>
          <w:sz w:val="27"/>
          <w:szCs w:val="27"/>
        </w:rPr>
        <w:tab/>
        <w:t>плановое и фактически д</w:t>
      </w:r>
      <w:r w:rsidR="004F7D44">
        <w:rPr>
          <w:sz w:val="27"/>
          <w:szCs w:val="27"/>
        </w:rPr>
        <w:t>остигнутое значения индикатора равны</w:t>
      </w:r>
      <w:r w:rsidRPr="00C61824">
        <w:rPr>
          <w:sz w:val="27"/>
          <w:szCs w:val="27"/>
        </w:rPr>
        <w:t>, то:</w:t>
      </w:r>
    </w:p>
    <w:p w:rsidR="00B7012F" w:rsidRDefault="00B7012F" w:rsidP="00BD5F6F">
      <w:pPr>
        <w:tabs>
          <w:tab w:val="left" w:pos="993"/>
        </w:tabs>
        <w:spacing w:line="276" w:lineRule="auto"/>
        <w:ind w:firstLine="709"/>
        <w:jc w:val="both"/>
        <w:rPr>
          <w:sz w:val="27"/>
          <w:szCs w:val="27"/>
        </w:rPr>
      </w:pPr>
    </w:p>
    <w:p w:rsidR="00B7012F" w:rsidRPr="00AC3970" w:rsidRDefault="00B7012F" w:rsidP="00AC3970">
      <w:pPr>
        <w:tabs>
          <w:tab w:val="left" w:pos="993"/>
        </w:tabs>
        <w:spacing w:line="276" w:lineRule="auto"/>
        <w:ind w:firstLine="709"/>
        <w:jc w:val="both"/>
        <w:rPr>
          <w:sz w:val="32"/>
          <w:szCs w:val="32"/>
        </w:rPr>
      </w:pPr>
      <w:r w:rsidRPr="00AC3970">
        <w:rPr>
          <w:sz w:val="32"/>
          <w:szCs w:val="32"/>
        </w:rPr>
        <w:t xml:space="preserve">                   </w:t>
      </w:r>
      <w:r w:rsidRPr="00AC3970">
        <w:rPr>
          <w:sz w:val="32"/>
          <w:szCs w:val="32"/>
          <w:lang w:val="en-US"/>
        </w:rPr>
        <w:t>I</w:t>
      </w:r>
      <w:r w:rsidRPr="00AC3970">
        <w:rPr>
          <w:sz w:val="32"/>
          <w:szCs w:val="32"/>
          <w:vertAlign w:val="subscript"/>
        </w:rPr>
        <w:t>ф</w:t>
      </w:r>
      <w:r w:rsidRPr="00AC3970">
        <w:rPr>
          <w:sz w:val="32"/>
          <w:szCs w:val="32"/>
        </w:rPr>
        <w:t>/</w:t>
      </w:r>
      <w:r w:rsidRPr="00AC3970">
        <w:rPr>
          <w:sz w:val="32"/>
          <w:szCs w:val="32"/>
          <w:lang w:val="en-US"/>
        </w:rPr>
        <w:t>I</w:t>
      </w:r>
      <w:r w:rsidRPr="00AC3970">
        <w:rPr>
          <w:sz w:val="32"/>
          <w:szCs w:val="32"/>
          <w:vertAlign w:val="subscript"/>
        </w:rPr>
        <w:t>пл</w:t>
      </w:r>
      <w:r w:rsidRPr="00AC3970">
        <w:rPr>
          <w:sz w:val="32"/>
          <w:szCs w:val="32"/>
        </w:rPr>
        <w:t>х100=100%</w:t>
      </w:r>
      <w:r w:rsidR="00AC3970" w:rsidRPr="00AC3970">
        <w:rPr>
          <w:sz w:val="32"/>
          <w:szCs w:val="32"/>
        </w:rPr>
        <w:t xml:space="preserve"> или </w:t>
      </w:r>
      <w:r w:rsidR="00AC3970" w:rsidRPr="00AC3970">
        <w:rPr>
          <w:sz w:val="32"/>
          <w:szCs w:val="32"/>
          <w:lang w:val="en-US"/>
        </w:rPr>
        <w:t>I</w:t>
      </w:r>
      <w:proofErr w:type="spellStart"/>
      <w:r w:rsidR="00AC3970" w:rsidRPr="00AC3970">
        <w:rPr>
          <w:sz w:val="32"/>
          <w:szCs w:val="32"/>
          <w:vertAlign w:val="subscript"/>
        </w:rPr>
        <w:t>пл</w:t>
      </w:r>
      <w:proofErr w:type="spellEnd"/>
      <w:r w:rsidR="00AC3970" w:rsidRPr="00AC3970">
        <w:rPr>
          <w:sz w:val="32"/>
          <w:szCs w:val="32"/>
        </w:rPr>
        <w:t>/</w:t>
      </w:r>
      <w:r w:rsidR="00AC3970" w:rsidRPr="00AC3970">
        <w:rPr>
          <w:sz w:val="32"/>
          <w:szCs w:val="32"/>
          <w:lang w:val="en-US"/>
        </w:rPr>
        <w:t>I</w:t>
      </w:r>
      <w:r w:rsidR="00AC3970" w:rsidRPr="00AC3970">
        <w:rPr>
          <w:sz w:val="32"/>
          <w:szCs w:val="32"/>
          <w:vertAlign w:val="subscript"/>
        </w:rPr>
        <w:t>ф</w:t>
      </w:r>
      <w:r w:rsidR="00AC3970" w:rsidRPr="00AC3970">
        <w:rPr>
          <w:sz w:val="32"/>
          <w:szCs w:val="32"/>
        </w:rPr>
        <w:t>х100=100%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где: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B7012F">
        <w:rPr>
          <w:rFonts w:ascii="Times New Roman" w:hAnsi="Times New Roman" w:cs="Times New Roman"/>
          <w:sz w:val="32"/>
          <w:szCs w:val="32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>ф</w:t>
      </w:r>
      <w:proofErr w:type="spellEnd"/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– достигнутый результат целевого индикатора в отчетном году;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7012F">
        <w:rPr>
          <w:rFonts w:ascii="Times New Roman" w:hAnsi="Times New Roman" w:cs="Times New Roman"/>
          <w:sz w:val="32"/>
          <w:szCs w:val="32"/>
        </w:rPr>
        <w:t>I</w:t>
      </w:r>
      <w:r w:rsidRPr="00B7012F">
        <w:rPr>
          <w:rFonts w:ascii="Times New Roman" w:hAnsi="Times New Roman" w:cs="Times New Roman"/>
          <w:sz w:val="32"/>
          <w:szCs w:val="32"/>
          <w:vertAlign w:val="subscript"/>
          <w:lang w:val="en-US"/>
        </w:rPr>
        <w:t>n</w:t>
      </w:r>
      <w:r w:rsidRPr="00B7012F">
        <w:rPr>
          <w:rFonts w:ascii="Times New Roman" w:hAnsi="Times New Roman" w:cs="Times New Roman"/>
          <w:sz w:val="32"/>
          <w:szCs w:val="32"/>
          <w:vertAlign w:val="subscript"/>
        </w:rPr>
        <w:t xml:space="preserve">л </w:t>
      </w:r>
      <w:r w:rsidRPr="00C61824">
        <w:rPr>
          <w:rFonts w:ascii="Times New Roman" w:hAnsi="Times New Roman" w:cs="Times New Roman"/>
          <w:sz w:val="27"/>
          <w:szCs w:val="27"/>
        </w:rPr>
        <w:t>– плановое значение целевого индикатора в отчетном году</w:t>
      </w:r>
    </w:p>
    <w:p w:rsidR="00ED086B" w:rsidRPr="00C61824" w:rsidRDefault="00ED086B" w:rsidP="00BD5F6F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–</w:t>
      </w:r>
      <w:r w:rsidRPr="00C61824">
        <w:rPr>
          <w:rFonts w:ascii="Times New Roman" w:hAnsi="Times New Roman" w:cs="Times New Roman"/>
          <w:sz w:val="27"/>
          <w:szCs w:val="27"/>
        </w:rPr>
        <w:tab/>
        <w:t>имеется желаемая положительная динамика индикатора («не ниже»), то осуществляется расчет, применяемый для индикаторов, ориентированных на рост;</w:t>
      </w:r>
    </w:p>
    <w:p w:rsidR="00AC3970" w:rsidRDefault="00ED086B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–</w:t>
      </w:r>
      <w:r w:rsidRPr="00C61824">
        <w:rPr>
          <w:rFonts w:ascii="Times New Roman" w:hAnsi="Times New Roman" w:cs="Times New Roman"/>
          <w:sz w:val="27"/>
          <w:szCs w:val="27"/>
        </w:rPr>
        <w:tab/>
        <w:t>имеется желаемая отрицательная динамика индикатора («не выше»), то осуществляется расчет, применяемый для индикатор</w:t>
      </w:r>
      <w:r w:rsidR="00AC3970">
        <w:rPr>
          <w:rFonts w:ascii="Times New Roman" w:hAnsi="Times New Roman" w:cs="Times New Roman"/>
          <w:sz w:val="27"/>
          <w:szCs w:val="27"/>
        </w:rPr>
        <w:t>ов, ориентированных на снижение</w:t>
      </w:r>
      <w:r w:rsidRPr="00C61824">
        <w:rPr>
          <w:rFonts w:ascii="Times New Roman" w:hAnsi="Times New Roman" w:cs="Times New Roman"/>
          <w:sz w:val="27"/>
          <w:szCs w:val="27"/>
        </w:rPr>
        <w:t xml:space="preserve"> установленного плана (напр., аварийные ситуации, заболеваемость, задолженность и пр.).  </w:t>
      </w:r>
    </w:p>
    <w:p w:rsidR="00B50E0C" w:rsidRDefault="00B50E0C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50E0C" w:rsidRPr="002934C6" w:rsidRDefault="00B50E0C" w:rsidP="00AC3970">
      <w:pPr>
        <w:pStyle w:val="ConsPlusNormal"/>
        <w:tabs>
          <w:tab w:val="left" w:pos="993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246295" w:rsidRPr="005D5EE5" w:rsidRDefault="00246295" w:rsidP="00ED086B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lastRenderedPageBreak/>
        <w:t xml:space="preserve">                                                                                                                                                Таблица 2</w:t>
      </w:r>
    </w:p>
    <w:p w:rsidR="00ED086B" w:rsidRDefault="00ED086B" w:rsidP="00ED086B"/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60"/>
        <w:gridCol w:w="3263"/>
        <w:gridCol w:w="1559"/>
        <w:gridCol w:w="2977"/>
        <w:gridCol w:w="1275"/>
      </w:tblGrid>
      <w:tr w:rsidR="00CA5089" w:rsidRPr="0091362A" w:rsidTr="00B550C6">
        <w:tc>
          <w:tcPr>
            <w:tcW w:w="560" w:type="dxa"/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3263" w:type="dxa"/>
          </w:tcPr>
          <w:p w:rsidR="00CA5089" w:rsidRPr="002373C2" w:rsidRDefault="00CA5089" w:rsidP="00561F7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Наименование критерия</w:t>
            </w:r>
          </w:p>
          <w:p w:rsidR="00CA5089" w:rsidRPr="00B6162D" w:rsidRDefault="00CA5089" w:rsidP="00BB32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CA5089" w:rsidRDefault="00CA5089" w:rsidP="002462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Весовой коэффициент критерия</w:t>
            </w:r>
          </w:p>
          <w:p w:rsidR="00CA5089" w:rsidRPr="00CA5089" w:rsidRDefault="00CA5089" w:rsidP="0024629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CA5089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lang w:val="en-US"/>
              </w:rPr>
              <w:t>Y</w:t>
            </w:r>
            <w:r w:rsidRPr="00CA5089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vertAlign w:val="subscript"/>
                <w:lang w:val="en-US"/>
              </w:rPr>
              <w:t>i</w:t>
            </w:r>
            <w:r w:rsidRPr="00CA5089">
              <w:rPr>
                <w:rFonts w:ascii="Times New Roman" w:hAnsi="Times New Roman" w:cs="Times New Roman"/>
                <w:noProof/>
                <w:position w:val="-8"/>
                <w:sz w:val="28"/>
                <w:szCs w:val="28"/>
                <w:vertAlign w:val="subscript"/>
              </w:rPr>
              <w:t>п</w:t>
            </w: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7" w:type="dxa"/>
          </w:tcPr>
          <w:p w:rsidR="00CA5089" w:rsidRPr="002373C2" w:rsidRDefault="00CA5089" w:rsidP="0024629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Градации</w:t>
            </w:r>
          </w:p>
        </w:tc>
        <w:tc>
          <w:tcPr>
            <w:tcW w:w="1275" w:type="dxa"/>
          </w:tcPr>
          <w:p w:rsidR="00CA5089" w:rsidRDefault="00CA5089" w:rsidP="002462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1362A">
              <w:rPr>
                <w:rFonts w:ascii="Times New Roman" w:hAnsi="Times New Roman" w:cs="Times New Roman"/>
              </w:rPr>
              <w:t>Балльная</w:t>
            </w:r>
            <w:r>
              <w:rPr>
                <w:rFonts w:ascii="Times New Roman" w:hAnsi="Times New Roman" w:cs="Times New Roman"/>
              </w:rPr>
              <w:t xml:space="preserve"> оценка критерия</w:t>
            </w:r>
          </w:p>
          <w:p w:rsidR="00CA5089" w:rsidRPr="00CA5089" w:rsidRDefault="00CA5089" w:rsidP="008C2E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proofErr w:type="spellStart"/>
            <w:r w:rsidRPr="00CA508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proofErr w:type="spellEnd"/>
            <w:r w:rsidRPr="00CA50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CA5089" w:rsidTr="00B550C6">
        <w:trPr>
          <w:trHeight w:val="509"/>
        </w:trPr>
        <w:tc>
          <w:tcPr>
            <w:tcW w:w="560" w:type="dxa"/>
            <w:vMerge w:val="restart"/>
          </w:tcPr>
          <w:p w:rsidR="00CA5089" w:rsidRPr="002373C2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2373C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263" w:type="dxa"/>
            <w:vMerge w:val="restart"/>
          </w:tcPr>
          <w:p w:rsidR="00CA5089" w:rsidRPr="00CA5089" w:rsidRDefault="00CA5089" w:rsidP="00437D8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Cs w:val="22"/>
              </w:rPr>
              <w:t>Уровень о</w:t>
            </w:r>
            <w:r w:rsidRPr="002373C2">
              <w:rPr>
                <w:rFonts w:ascii="Times New Roman" w:hAnsi="Times New Roman" w:cs="Times New Roman"/>
                <w:szCs w:val="22"/>
              </w:rPr>
              <w:t>своени</w:t>
            </w:r>
            <w:r>
              <w:rPr>
                <w:rFonts w:ascii="Times New Roman" w:hAnsi="Times New Roman" w:cs="Times New Roman"/>
                <w:szCs w:val="22"/>
              </w:rPr>
              <w:t xml:space="preserve">я финансовых средств, направляемых на реализацию программных мероприятий в отчетном году </w:t>
            </w:r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508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proofErr w:type="spellStart"/>
            <w:r w:rsidRPr="00CA508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фин</w:t>
            </w:r>
            <w:proofErr w:type="spellEnd"/>
            <w:r w:rsidRPr="00CA508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A5089" w:rsidRPr="002373C2" w:rsidRDefault="00CA5089" w:rsidP="00437D8C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550C6" w:rsidRPr="00B55C00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5C0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:rsidR="00CA5089" w:rsidRPr="002373C2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55C00">
              <w:rPr>
                <w:rFonts w:ascii="Times New Roman" w:hAnsi="Times New Roman" w:cs="Times New Roman"/>
                <w:szCs w:val="22"/>
              </w:rPr>
              <w:t xml:space="preserve">       </w:t>
            </w:r>
            <w:r w:rsidR="00CA5089" w:rsidRPr="002373C2">
              <w:rPr>
                <w:rFonts w:ascii="Times New Roman" w:hAnsi="Times New Roman" w:cs="Times New Roman"/>
                <w:szCs w:val="22"/>
              </w:rPr>
              <w:t>0,2</w:t>
            </w:r>
            <w:r w:rsidR="00CA5089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977" w:type="dxa"/>
          </w:tcPr>
          <w:p w:rsidR="00CA5089" w:rsidRPr="002D0A5E" w:rsidRDefault="00CA5089" w:rsidP="00BB06D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D0A5E">
              <w:rPr>
                <w:rFonts w:ascii="Times New Roman" w:hAnsi="Times New Roman" w:cs="Times New Roman"/>
                <w:szCs w:val="22"/>
              </w:rPr>
              <w:t xml:space="preserve">1. Средства освоены </w:t>
            </w:r>
            <w:r w:rsidR="00BB06D4">
              <w:rPr>
                <w:rFonts w:ascii="Times New Roman" w:hAnsi="Times New Roman" w:cs="Times New Roman"/>
                <w:szCs w:val="22"/>
              </w:rPr>
              <w:t>на</w:t>
            </w:r>
            <w:r w:rsidRPr="002D0A5E">
              <w:rPr>
                <w:rFonts w:ascii="Times New Roman" w:hAnsi="Times New Roman" w:cs="Times New Roman"/>
                <w:szCs w:val="22"/>
              </w:rPr>
              <w:t xml:space="preserve"> 9</w:t>
            </w:r>
            <w:r w:rsidR="00BB06D4">
              <w:rPr>
                <w:rFonts w:ascii="Times New Roman" w:hAnsi="Times New Roman" w:cs="Times New Roman"/>
                <w:szCs w:val="22"/>
              </w:rPr>
              <w:t>5</w:t>
            </w:r>
            <w:r w:rsidRPr="002D0A5E">
              <w:rPr>
                <w:rFonts w:ascii="Times New Roman" w:hAnsi="Times New Roman" w:cs="Times New Roman"/>
                <w:szCs w:val="22"/>
              </w:rPr>
              <w:t xml:space="preserve">% </w:t>
            </w:r>
            <w:r w:rsidR="00BB06D4">
              <w:rPr>
                <w:rFonts w:ascii="Times New Roman" w:hAnsi="Times New Roman" w:cs="Times New Roman"/>
                <w:szCs w:val="22"/>
              </w:rPr>
              <w:t>более</w:t>
            </w:r>
          </w:p>
        </w:tc>
        <w:tc>
          <w:tcPr>
            <w:tcW w:w="1275" w:type="dxa"/>
          </w:tcPr>
          <w:p w:rsidR="00CA5089" w:rsidRPr="002D0A5E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0A5E">
              <w:rPr>
                <w:rFonts w:ascii="Times New Roman" w:hAnsi="Times New Roman" w:cs="Times New Roman"/>
              </w:rPr>
              <w:t>1</w:t>
            </w:r>
          </w:p>
        </w:tc>
      </w:tr>
      <w:tr w:rsidR="00CA5089" w:rsidTr="00B550C6">
        <w:trPr>
          <w:trHeight w:val="593"/>
        </w:trPr>
        <w:tc>
          <w:tcPr>
            <w:tcW w:w="560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A5089" w:rsidRPr="002D0A5E" w:rsidRDefault="00CA5089" w:rsidP="00BB06D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D0A5E">
              <w:rPr>
                <w:rFonts w:ascii="Times New Roman" w:hAnsi="Times New Roman" w:cs="Times New Roman"/>
                <w:szCs w:val="22"/>
              </w:rPr>
              <w:t xml:space="preserve">2. Средства освоены от </w:t>
            </w:r>
            <w:r w:rsidR="00BB06D4">
              <w:rPr>
                <w:rFonts w:ascii="Times New Roman" w:hAnsi="Times New Roman" w:cs="Times New Roman"/>
                <w:szCs w:val="22"/>
              </w:rPr>
              <w:t>70</w:t>
            </w:r>
            <w:r w:rsidRPr="002D0A5E">
              <w:rPr>
                <w:rFonts w:ascii="Times New Roman" w:hAnsi="Times New Roman" w:cs="Times New Roman"/>
                <w:szCs w:val="22"/>
              </w:rPr>
              <w:t>% до 9</w:t>
            </w:r>
            <w:r w:rsidR="00BB06D4">
              <w:rPr>
                <w:rFonts w:ascii="Times New Roman" w:hAnsi="Times New Roman" w:cs="Times New Roman"/>
                <w:szCs w:val="22"/>
              </w:rPr>
              <w:t>5</w:t>
            </w:r>
            <w:r w:rsidRPr="002D0A5E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</w:tcPr>
          <w:p w:rsidR="00CA5089" w:rsidRPr="002D0A5E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0A5E">
              <w:rPr>
                <w:rFonts w:ascii="Times New Roman" w:hAnsi="Times New Roman" w:cs="Times New Roman"/>
              </w:rPr>
              <w:t>0,8</w:t>
            </w:r>
          </w:p>
        </w:tc>
      </w:tr>
      <w:tr w:rsidR="00CA5089" w:rsidTr="00B550C6">
        <w:trPr>
          <w:trHeight w:val="525"/>
        </w:trPr>
        <w:tc>
          <w:tcPr>
            <w:tcW w:w="560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A5089" w:rsidRPr="002D0A5E" w:rsidRDefault="00CA5089" w:rsidP="00BB06D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D0A5E">
              <w:rPr>
                <w:rFonts w:ascii="Times New Roman" w:hAnsi="Times New Roman" w:cs="Times New Roman"/>
                <w:szCs w:val="22"/>
              </w:rPr>
              <w:t xml:space="preserve">3. Средства освоены от </w:t>
            </w:r>
            <w:r w:rsidR="00BB06D4">
              <w:rPr>
                <w:rFonts w:ascii="Times New Roman" w:hAnsi="Times New Roman" w:cs="Times New Roman"/>
                <w:szCs w:val="22"/>
              </w:rPr>
              <w:t>45</w:t>
            </w:r>
            <w:r w:rsidRPr="002D0A5E">
              <w:rPr>
                <w:rFonts w:ascii="Times New Roman" w:hAnsi="Times New Roman" w:cs="Times New Roman"/>
                <w:szCs w:val="22"/>
              </w:rPr>
              <w:t xml:space="preserve">% до </w:t>
            </w:r>
            <w:r w:rsidR="00BB06D4">
              <w:rPr>
                <w:rFonts w:ascii="Times New Roman" w:hAnsi="Times New Roman" w:cs="Times New Roman"/>
                <w:szCs w:val="22"/>
              </w:rPr>
              <w:t>70</w:t>
            </w:r>
            <w:r w:rsidRPr="002D0A5E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</w:tcPr>
          <w:p w:rsidR="00CA5089" w:rsidRPr="002D0A5E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0A5E">
              <w:rPr>
                <w:rFonts w:ascii="Times New Roman" w:hAnsi="Times New Roman" w:cs="Times New Roman"/>
              </w:rPr>
              <w:t>0,6</w:t>
            </w:r>
          </w:p>
        </w:tc>
      </w:tr>
      <w:tr w:rsidR="00CA5089" w:rsidTr="00B550C6">
        <w:trPr>
          <w:trHeight w:val="547"/>
        </w:trPr>
        <w:tc>
          <w:tcPr>
            <w:tcW w:w="560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3263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CA5089" w:rsidRPr="002373C2" w:rsidRDefault="00CA5089" w:rsidP="00BB32F8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</w:tcPr>
          <w:p w:rsidR="00CA5089" w:rsidRPr="002D0A5E" w:rsidRDefault="00CA5089" w:rsidP="00BB06D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D0A5E">
              <w:rPr>
                <w:rFonts w:ascii="Times New Roman" w:hAnsi="Times New Roman" w:cs="Times New Roman"/>
                <w:szCs w:val="22"/>
              </w:rPr>
              <w:t xml:space="preserve">4. Средства освоены менее чем на </w:t>
            </w:r>
            <w:r w:rsidR="00BB06D4">
              <w:rPr>
                <w:rFonts w:ascii="Times New Roman" w:hAnsi="Times New Roman" w:cs="Times New Roman"/>
                <w:szCs w:val="22"/>
              </w:rPr>
              <w:t>45</w:t>
            </w:r>
            <w:r w:rsidRPr="002D0A5E">
              <w:rPr>
                <w:rFonts w:ascii="Times New Roman" w:hAnsi="Times New Roman" w:cs="Times New Roman"/>
                <w:szCs w:val="22"/>
              </w:rPr>
              <w:t>%</w:t>
            </w:r>
          </w:p>
        </w:tc>
        <w:tc>
          <w:tcPr>
            <w:tcW w:w="1275" w:type="dxa"/>
          </w:tcPr>
          <w:p w:rsidR="00CA5089" w:rsidRPr="002D0A5E" w:rsidRDefault="00CA5089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D0A5E">
              <w:rPr>
                <w:rFonts w:ascii="Times New Roman" w:hAnsi="Times New Roman" w:cs="Times New Roman"/>
              </w:rPr>
              <w:t>0</w:t>
            </w:r>
          </w:p>
        </w:tc>
      </w:tr>
    </w:tbl>
    <w:p w:rsidR="00561F7C" w:rsidRDefault="00561F7C" w:rsidP="00246295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561F7C" w:rsidRPr="00C61824" w:rsidRDefault="00ED086B" w:rsidP="00C646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Формула расчета для определения </w:t>
      </w:r>
      <w:r w:rsidR="00561F7C" w:rsidRPr="00C61824">
        <w:rPr>
          <w:rFonts w:ascii="Times New Roman" w:hAnsi="Times New Roman" w:cs="Times New Roman"/>
          <w:sz w:val="27"/>
          <w:szCs w:val="27"/>
        </w:rPr>
        <w:t>критерия</w:t>
      </w:r>
      <w:r w:rsidRPr="00C61824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61824">
        <w:rPr>
          <w:rFonts w:ascii="Times New Roman" w:hAnsi="Times New Roman" w:cs="Times New Roman"/>
          <w:sz w:val="27"/>
          <w:szCs w:val="27"/>
        </w:rPr>
        <w:t>Кфин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>:</w:t>
      </w:r>
    </w:p>
    <w:p w:rsidR="00ED086B" w:rsidRPr="00C61824" w:rsidRDefault="00ED086B" w:rsidP="00C646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61824">
        <w:rPr>
          <w:rFonts w:ascii="Times New Roman" w:hAnsi="Times New Roman" w:cs="Times New Roman"/>
          <w:sz w:val="27"/>
          <w:szCs w:val="27"/>
        </w:rPr>
        <w:t>Vф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>/</w:t>
      </w:r>
      <w:proofErr w:type="spellStart"/>
      <w:r w:rsidRPr="00C61824">
        <w:rPr>
          <w:rFonts w:ascii="Times New Roman" w:hAnsi="Times New Roman" w:cs="Times New Roman"/>
          <w:sz w:val="27"/>
          <w:szCs w:val="27"/>
        </w:rPr>
        <w:t>Vп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 xml:space="preserve"> х 100</w:t>
      </w:r>
    </w:p>
    <w:p w:rsidR="00ED086B" w:rsidRPr="00C61824" w:rsidRDefault="00ED086B" w:rsidP="00C646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где:</w:t>
      </w:r>
    </w:p>
    <w:p w:rsidR="00ED086B" w:rsidRPr="00C61824" w:rsidRDefault="00ED086B" w:rsidP="00C646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61824">
        <w:rPr>
          <w:rFonts w:ascii="Times New Roman" w:hAnsi="Times New Roman" w:cs="Times New Roman"/>
          <w:sz w:val="27"/>
          <w:szCs w:val="27"/>
        </w:rPr>
        <w:t>Vф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 xml:space="preserve"> – объем фактического совокупного освоения финансовых средств при реализации программы, </w:t>
      </w:r>
    </w:p>
    <w:p w:rsidR="002D0A5E" w:rsidRPr="00C6463F" w:rsidRDefault="00ED086B" w:rsidP="00C6463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C61824">
        <w:rPr>
          <w:rFonts w:ascii="Times New Roman" w:hAnsi="Times New Roman" w:cs="Times New Roman"/>
          <w:sz w:val="27"/>
          <w:szCs w:val="27"/>
        </w:rPr>
        <w:t>Vп</w:t>
      </w:r>
      <w:proofErr w:type="spellEnd"/>
      <w:r w:rsidRPr="00C61824">
        <w:rPr>
          <w:rFonts w:ascii="Times New Roman" w:hAnsi="Times New Roman" w:cs="Times New Roman"/>
          <w:sz w:val="27"/>
          <w:szCs w:val="27"/>
        </w:rPr>
        <w:t xml:space="preserve"> – объем запланированного совокупного финансирования программы с учетом уточнения расходов в течение года</w:t>
      </w:r>
      <w:r w:rsidR="00375100" w:rsidRPr="00C61824">
        <w:rPr>
          <w:rFonts w:ascii="Times New Roman" w:hAnsi="Times New Roman" w:cs="Times New Roman"/>
          <w:sz w:val="27"/>
          <w:szCs w:val="27"/>
        </w:rPr>
        <w:t>.</w:t>
      </w:r>
    </w:p>
    <w:p w:rsidR="00037369" w:rsidRDefault="00037369" w:rsidP="00037369">
      <w:pPr>
        <w:pStyle w:val="ConsPlusNormal"/>
        <w:jc w:val="both"/>
      </w:pPr>
    </w:p>
    <w:p w:rsidR="00246295" w:rsidRDefault="00C61824" w:rsidP="00246295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. Оценка </w:t>
      </w:r>
      <w:r w:rsidR="00ED086B" w:rsidRPr="00C61824">
        <w:rPr>
          <w:rFonts w:ascii="Times New Roman" w:hAnsi="Times New Roman" w:cs="Times New Roman"/>
          <w:sz w:val="27"/>
          <w:szCs w:val="27"/>
        </w:rPr>
        <w:t>качества управления муниципальной программой</w:t>
      </w:r>
    </w:p>
    <w:p w:rsidR="00246295" w:rsidRDefault="00246295" w:rsidP="00037369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:rsidR="00ED086B" w:rsidRDefault="00246295" w:rsidP="0003736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                                                                                                                                             </w:t>
      </w:r>
      <w:r w:rsidRPr="00246295">
        <w:rPr>
          <w:rFonts w:ascii="Times New Roman" w:hAnsi="Times New Roman" w:cs="Times New Roman"/>
          <w:b w:val="0"/>
          <w:szCs w:val="22"/>
        </w:rPr>
        <w:t>Таблица 3</w:t>
      </w:r>
    </w:p>
    <w:p w:rsidR="00246295" w:rsidRPr="00246295" w:rsidRDefault="00246295" w:rsidP="00037369">
      <w:pPr>
        <w:pStyle w:val="ConsPlusTitle"/>
        <w:jc w:val="center"/>
        <w:outlineLvl w:val="2"/>
        <w:rPr>
          <w:rFonts w:ascii="Times New Roman" w:hAnsi="Times New Roman" w:cs="Times New Roman"/>
          <w:b w:val="0"/>
          <w:szCs w:val="2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951"/>
        <w:gridCol w:w="1559"/>
        <w:gridCol w:w="4395"/>
        <w:gridCol w:w="1275"/>
      </w:tblGrid>
      <w:tr w:rsidR="00ED086B" w:rsidTr="00BB06D4">
        <w:trPr>
          <w:trHeight w:val="1084"/>
        </w:trPr>
        <w:tc>
          <w:tcPr>
            <w:tcW w:w="454" w:type="dxa"/>
          </w:tcPr>
          <w:p w:rsidR="00ED086B" w:rsidRPr="002373C2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1951" w:type="dxa"/>
          </w:tcPr>
          <w:p w:rsidR="00ED086B" w:rsidRPr="002373C2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Наименование критерия</w:t>
            </w:r>
          </w:p>
          <w:p w:rsidR="00ED086B" w:rsidRPr="002373C2" w:rsidRDefault="00ED086B" w:rsidP="00BB32F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</w:tcPr>
          <w:p w:rsidR="00BD5F6F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Весовой коэффициент критерия</w:t>
            </w:r>
          </w:p>
          <w:p w:rsidR="00ED086B" w:rsidRPr="00B550C6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0C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8C2E16" w:rsidRPr="00B550C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  <w:r w:rsidR="008C2E16" w:rsidRPr="00B550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</w:t>
            </w:r>
            <w:r w:rsidR="008C2E16" w:rsidRPr="00B550C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r w:rsidRPr="00B550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395" w:type="dxa"/>
          </w:tcPr>
          <w:p w:rsidR="00ED086B" w:rsidRPr="002373C2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Градации</w:t>
            </w:r>
          </w:p>
        </w:tc>
        <w:tc>
          <w:tcPr>
            <w:tcW w:w="1275" w:type="dxa"/>
          </w:tcPr>
          <w:p w:rsidR="00ED086B" w:rsidRDefault="00246295" w:rsidP="00BB32F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Балльная оценка критерия </w:t>
            </w:r>
          </w:p>
          <w:p w:rsidR="00246295" w:rsidRPr="00B550C6" w:rsidRDefault="00246295" w:rsidP="00BB32F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50C6">
              <w:rPr>
                <w:rFonts w:ascii="Times New Roman" w:hAnsi="Times New Roman" w:cs="Times New Roman"/>
                <w:sz w:val="28"/>
                <w:szCs w:val="28"/>
              </w:rPr>
              <w:t>(В</w:t>
            </w:r>
            <w:proofErr w:type="spellStart"/>
            <w:r w:rsidR="008C2E16" w:rsidRPr="00B550C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iп</w:t>
            </w:r>
            <w:proofErr w:type="spellEnd"/>
            <w:r w:rsidR="00BD5F6F" w:rsidRPr="00B550C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ED086B" w:rsidTr="00BB06D4">
        <w:tc>
          <w:tcPr>
            <w:tcW w:w="454" w:type="dxa"/>
            <w:vMerge w:val="restart"/>
          </w:tcPr>
          <w:p w:rsidR="00ED086B" w:rsidRPr="002373C2" w:rsidRDefault="00ED086B" w:rsidP="00BB32F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951" w:type="dxa"/>
            <w:vMerge w:val="restart"/>
          </w:tcPr>
          <w:p w:rsidR="00ED086B" w:rsidRPr="00B15DF4" w:rsidRDefault="00E36450" w:rsidP="00FD2A20">
            <w:pPr>
              <w:pStyle w:val="ConsPlusNormal"/>
              <w:jc w:val="both"/>
              <w:rPr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Cs w:val="22"/>
              </w:rPr>
              <w:t>Качество планирования</w:t>
            </w:r>
            <w:r w:rsidR="00DD3D02">
              <w:rPr>
                <w:rFonts w:ascii="Times New Roman" w:hAnsi="Times New Roman" w:cs="Times New Roman"/>
                <w:szCs w:val="22"/>
              </w:rPr>
              <w:t xml:space="preserve"> программы</w:t>
            </w:r>
            <w:r w:rsidR="00ED086B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="00ED086B" w:rsidRPr="00B15D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5DF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п</w:t>
            </w:r>
            <w:proofErr w:type="spellEnd"/>
          </w:p>
          <w:p w:rsidR="00ED086B" w:rsidRPr="0039741A" w:rsidRDefault="00ED086B" w:rsidP="00BB32F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59" w:type="dxa"/>
            <w:vMerge w:val="restart"/>
          </w:tcPr>
          <w:p w:rsidR="00B550C6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</w:t>
            </w:r>
          </w:p>
          <w:p w:rsidR="00ED086B" w:rsidRPr="002373C2" w:rsidRDefault="00B550C6" w:rsidP="00B550C6">
            <w:pPr>
              <w:pStyle w:val="ConsPlusNormal"/>
              <w:rPr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</w:t>
            </w:r>
            <w:r w:rsidR="00ED086B" w:rsidRPr="002373C2">
              <w:rPr>
                <w:rFonts w:ascii="Times New Roman" w:hAnsi="Times New Roman" w:cs="Times New Roman"/>
                <w:szCs w:val="22"/>
              </w:rPr>
              <w:t>0,2</w:t>
            </w:r>
          </w:p>
          <w:p w:rsidR="00ED086B" w:rsidRPr="002373C2" w:rsidRDefault="00ED086B" w:rsidP="00BB32F8">
            <w:pPr>
              <w:pStyle w:val="ConsPlusNormal"/>
              <w:ind w:firstLine="709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4395" w:type="dxa"/>
          </w:tcPr>
          <w:p w:rsidR="00ED086B" w:rsidRPr="002373C2" w:rsidRDefault="00DD3D02" w:rsidP="00193A83">
            <w:pPr>
              <w:pStyle w:val="ConsPlusNormal"/>
              <w:tabs>
                <w:tab w:val="left" w:pos="227"/>
                <w:tab w:val="left" w:pos="369"/>
              </w:tabs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1.Необходимые изменения в</w:t>
            </w:r>
            <w:r w:rsidR="00ED086B"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ED086B">
              <w:rPr>
                <w:rFonts w:ascii="Times New Roman" w:hAnsi="Times New Roman" w:cs="Times New Roman"/>
                <w:szCs w:val="22"/>
              </w:rPr>
              <w:t>муниципальн</w:t>
            </w:r>
            <w:r>
              <w:rPr>
                <w:rFonts w:ascii="Times New Roman" w:hAnsi="Times New Roman" w:cs="Times New Roman"/>
                <w:szCs w:val="22"/>
              </w:rPr>
              <w:t>ую</w:t>
            </w:r>
            <w:r w:rsidR="00ED086B" w:rsidRPr="002373C2">
              <w:rPr>
                <w:rFonts w:ascii="Times New Roman" w:hAnsi="Times New Roman" w:cs="Times New Roman"/>
                <w:szCs w:val="22"/>
              </w:rPr>
              <w:t xml:space="preserve"> программ</w:t>
            </w:r>
            <w:r>
              <w:rPr>
                <w:rFonts w:ascii="Times New Roman" w:hAnsi="Times New Roman" w:cs="Times New Roman"/>
                <w:szCs w:val="22"/>
              </w:rPr>
              <w:t>у</w:t>
            </w:r>
            <w:r w:rsidR="00ED086B"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93A83">
              <w:rPr>
                <w:rFonts w:ascii="Times New Roman" w:hAnsi="Times New Roman" w:cs="Times New Roman"/>
                <w:szCs w:val="22"/>
              </w:rPr>
              <w:t>и их регистрация</w:t>
            </w:r>
            <w:r w:rsidR="00ED086B" w:rsidRPr="00246295">
              <w:rPr>
                <w:rFonts w:ascii="Times New Roman" w:hAnsi="Times New Roman" w:cs="Times New Roman"/>
                <w:b/>
                <w:szCs w:val="22"/>
              </w:rPr>
              <w:t xml:space="preserve"> </w:t>
            </w:r>
            <w:r w:rsidR="00193A83">
              <w:rPr>
                <w:rFonts w:ascii="Times New Roman" w:hAnsi="Times New Roman" w:cs="Times New Roman"/>
                <w:szCs w:val="22"/>
              </w:rPr>
              <w:t xml:space="preserve">ГАС «Управление» осуществлялись </w:t>
            </w:r>
            <w:r>
              <w:rPr>
                <w:rFonts w:ascii="Times New Roman" w:hAnsi="Times New Roman" w:cs="Times New Roman"/>
                <w:szCs w:val="22"/>
              </w:rPr>
              <w:t>своевременно</w:t>
            </w:r>
            <w:r w:rsidR="00193A83">
              <w:rPr>
                <w:rFonts w:ascii="Times New Roman" w:hAnsi="Times New Roman" w:cs="Times New Roman"/>
                <w:szCs w:val="22"/>
              </w:rPr>
              <w:t xml:space="preserve"> и</w:t>
            </w:r>
            <w:r>
              <w:rPr>
                <w:rFonts w:ascii="Times New Roman" w:hAnsi="Times New Roman" w:cs="Times New Roman"/>
                <w:szCs w:val="22"/>
              </w:rPr>
              <w:t xml:space="preserve"> в полном объеме</w:t>
            </w:r>
            <w:r w:rsidR="00193A83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FD2A20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275" w:type="dxa"/>
          </w:tcPr>
          <w:p w:rsidR="00ED086B" w:rsidRPr="00246295" w:rsidRDefault="00ED086B" w:rsidP="00BB32F8">
            <w:pPr>
              <w:pStyle w:val="a8"/>
              <w:jc w:val="center"/>
              <w:rPr>
                <w:vertAlign w:val="subscript"/>
              </w:rPr>
            </w:pPr>
            <w:r>
              <w:t>1</w:t>
            </w:r>
          </w:p>
        </w:tc>
      </w:tr>
      <w:tr w:rsidR="00E36450" w:rsidTr="00BB06D4">
        <w:trPr>
          <w:trHeight w:val="710"/>
        </w:trPr>
        <w:tc>
          <w:tcPr>
            <w:tcW w:w="454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E36450" w:rsidRPr="002373C2" w:rsidRDefault="00E36450" w:rsidP="00193A83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2.Необходимые изменения в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муниципальную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программ</w:t>
            </w:r>
            <w:r>
              <w:rPr>
                <w:rFonts w:ascii="Times New Roman" w:hAnsi="Times New Roman" w:cs="Times New Roman"/>
                <w:szCs w:val="22"/>
              </w:rPr>
              <w:t>у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93A83">
              <w:rPr>
                <w:rFonts w:ascii="Times New Roman" w:hAnsi="Times New Roman" w:cs="Times New Roman"/>
                <w:szCs w:val="22"/>
              </w:rPr>
              <w:t xml:space="preserve">и их регистрация в ГАС «Управление» осуществлялись </w:t>
            </w:r>
            <w:r>
              <w:rPr>
                <w:rFonts w:ascii="Times New Roman" w:hAnsi="Times New Roman" w:cs="Times New Roman"/>
                <w:szCs w:val="22"/>
              </w:rPr>
              <w:t>несвоевременно и (или) не в полном объеме</w:t>
            </w:r>
          </w:p>
        </w:tc>
        <w:tc>
          <w:tcPr>
            <w:tcW w:w="1275" w:type="dxa"/>
          </w:tcPr>
          <w:p w:rsidR="00E36450" w:rsidRPr="00BD5F6F" w:rsidRDefault="00E36450" w:rsidP="00E36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5F6F">
              <w:rPr>
                <w:rFonts w:ascii="Times New Roman" w:hAnsi="Times New Roman" w:cs="Times New Roman"/>
              </w:rPr>
              <w:t>0</w:t>
            </w:r>
          </w:p>
        </w:tc>
      </w:tr>
      <w:tr w:rsidR="00E36450" w:rsidTr="00BB06D4">
        <w:trPr>
          <w:trHeight w:val="506"/>
        </w:trPr>
        <w:tc>
          <w:tcPr>
            <w:tcW w:w="454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E36450" w:rsidRPr="002373C2" w:rsidRDefault="00E36450" w:rsidP="00E364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 Отсутствует необходимость внесения изменений в муниципальную программу</w:t>
            </w:r>
          </w:p>
        </w:tc>
        <w:tc>
          <w:tcPr>
            <w:tcW w:w="1275" w:type="dxa"/>
          </w:tcPr>
          <w:p w:rsidR="00E36450" w:rsidRPr="00BD5F6F" w:rsidRDefault="00E36450" w:rsidP="00E36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E36450" w:rsidTr="00BB06D4">
        <w:trPr>
          <w:trHeight w:val="313"/>
        </w:trPr>
        <w:tc>
          <w:tcPr>
            <w:tcW w:w="454" w:type="dxa"/>
            <w:vMerge w:val="restart"/>
          </w:tcPr>
          <w:p w:rsidR="00E36450" w:rsidRPr="002373C2" w:rsidRDefault="00E36450" w:rsidP="00E3645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2373C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51" w:type="dxa"/>
            <w:vMerge w:val="restart"/>
          </w:tcPr>
          <w:p w:rsidR="00E36450" w:rsidRPr="0039741A" w:rsidRDefault="00E36450" w:rsidP="00E364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vertAlign w:val="subscript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 xml:space="preserve">Своевременность и полнота представления отчетности о реализации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2373C2">
              <w:rPr>
                <w:rFonts w:ascii="Times New Roman" w:hAnsi="Times New Roman" w:cs="Times New Roman"/>
                <w:szCs w:val="22"/>
              </w:rPr>
              <w:lastRenderedPageBreak/>
              <w:t>программы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15D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5DF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</w:p>
        </w:tc>
        <w:tc>
          <w:tcPr>
            <w:tcW w:w="1559" w:type="dxa"/>
            <w:vMerge w:val="restart"/>
          </w:tcPr>
          <w:p w:rsidR="00B550C6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E36450" w:rsidRPr="002373C2" w:rsidRDefault="00B550C6" w:rsidP="00B550C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</w:t>
            </w:r>
            <w:r w:rsidR="00E36450" w:rsidRPr="002373C2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4395" w:type="dxa"/>
          </w:tcPr>
          <w:p w:rsidR="00E36450" w:rsidRPr="002373C2" w:rsidRDefault="00E36450" w:rsidP="00E364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1. Соответствие данному критерию</w:t>
            </w:r>
          </w:p>
        </w:tc>
        <w:tc>
          <w:tcPr>
            <w:tcW w:w="1275" w:type="dxa"/>
          </w:tcPr>
          <w:p w:rsidR="00E36450" w:rsidRPr="00BD5F6F" w:rsidRDefault="00E36450" w:rsidP="00E36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5F6F">
              <w:rPr>
                <w:rFonts w:ascii="Times New Roman" w:hAnsi="Times New Roman" w:cs="Times New Roman"/>
              </w:rPr>
              <w:t>1</w:t>
            </w:r>
          </w:p>
        </w:tc>
      </w:tr>
      <w:tr w:rsidR="00E36450" w:rsidTr="00BB06D4">
        <w:tc>
          <w:tcPr>
            <w:tcW w:w="454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E36450" w:rsidRPr="002373C2" w:rsidRDefault="00E36450" w:rsidP="00E36450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</w:tcPr>
          <w:p w:rsidR="00E36450" w:rsidRPr="002373C2" w:rsidRDefault="00E36450" w:rsidP="00E36450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2373C2">
              <w:rPr>
                <w:rFonts w:ascii="Times New Roman" w:hAnsi="Times New Roman" w:cs="Times New Roman"/>
                <w:szCs w:val="22"/>
              </w:rPr>
              <w:t>2. Несоответствие данному критерию</w:t>
            </w:r>
          </w:p>
        </w:tc>
        <w:tc>
          <w:tcPr>
            <w:tcW w:w="1275" w:type="dxa"/>
          </w:tcPr>
          <w:p w:rsidR="00E36450" w:rsidRPr="00BD5F6F" w:rsidRDefault="00E36450" w:rsidP="00E3645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5F6F">
              <w:rPr>
                <w:rFonts w:ascii="Times New Roman" w:hAnsi="Times New Roman" w:cs="Times New Roman"/>
              </w:rPr>
              <w:t>0</w:t>
            </w:r>
          </w:p>
        </w:tc>
      </w:tr>
      <w:tr w:rsidR="00B15DF4" w:rsidTr="00FD2A20">
        <w:trPr>
          <w:trHeight w:val="759"/>
        </w:trPr>
        <w:tc>
          <w:tcPr>
            <w:tcW w:w="454" w:type="dxa"/>
            <w:vMerge w:val="restart"/>
          </w:tcPr>
          <w:p w:rsidR="00B15DF4" w:rsidRPr="002373C2" w:rsidRDefault="00B15DF4" w:rsidP="00B15DF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5</w:t>
            </w:r>
            <w:r w:rsidRPr="002373C2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1951" w:type="dxa"/>
            <w:vMerge w:val="restart"/>
          </w:tcPr>
          <w:p w:rsidR="00B15DF4" w:rsidRPr="0039741A" w:rsidRDefault="00B15DF4" w:rsidP="00B15DF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  <w:vertAlign w:val="subscript"/>
              </w:rPr>
            </w:pPr>
            <w:r>
              <w:rPr>
                <w:rFonts w:ascii="Times New Roman" w:hAnsi="Times New Roman" w:cs="Times New Roman"/>
                <w:szCs w:val="22"/>
              </w:rPr>
              <w:t>Информационная открытость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Cs w:val="22"/>
              </w:rPr>
              <w:t>муниципальной</w:t>
            </w:r>
            <w:r w:rsidRPr="002373C2">
              <w:rPr>
                <w:rFonts w:ascii="Times New Roman" w:hAnsi="Times New Roman" w:cs="Times New Roman"/>
                <w:szCs w:val="22"/>
              </w:rPr>
              <w:t xml:space="preserve"> программы</w:t>
            </w:r>
            <w:r>
              <w:rPr>
                <w:rFonts w:ascii="Times New Roman" w:hAnsi="Times New Roman" w:cs="Times New Roman"/>
                <w:szCs w:val="22"/>
              </w:rPr>
              <w:t xml:space="preserve">   </w:t>
            </w:r>
            <w:r w:rsidRPr="00B15D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15DF4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и</w:t>
            </w:r>
          </w:p>
        </w:tc>
        <w:tc>
          <w:tcPr>
            <w:tcW w:w="1559" w:type="dxa"/>
            <w:vMerge w:val="restart"/>
          </w:tcPr>
          <w:p w:rsidR="00B550C6" w:rsidRDefault="00B550C6" w:rsidP="00B15DF4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Cs w:val="22"/>
              </w:rPr>
            </w:pPr>
          </w:p>
          <w:p w:rsidR="00B15DF4" w:rsidRPr="002373C2" w:rsidRDefault="00B550C6" w:rsidP="00B550C6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</w:t>
            </w:r>
            <w:r w:rsidR="00B15DF4" w:rsidRPr="002373C2">
              <w:rPr>
                <w:rFonts w:ascii="Times New Roman" w:hAnsi="Times New Roman" w:cs="Times New Roman"/>
                <w:szCs w:val="22"/>
              </w:rPr>
              <w:t>0,1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15DF4" w:rsidRDefault="00B15DF4" w:rsidP="00EA1D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года информация о реализации </w:t>
            </w:r>
            <w:r w:rsidR="00EA1D13">
              <w:rPr>
                <w:color w:val="000000"/>
                <w:sz w:val="22"/>
                <w:szCs w:val="22"/>
              </w:rPr>
              <w:t xml:space="preserve">мероприятий </w:t>
            </w:r>
            <w:r>
              <w:rPr>
                <w:color w:val="000000"/>
                <w:sz w:val="22"/>
                <w:szCs w:val="22"/>
              </w:rPr>
              <w:t xml:space="preserve">муниципальной программы размещалась в СМИ </w:t>
            </w:r>
            <w:r w:rsidR="00EA1D13">
              <w:rPr>
                <w:color w:val="000000"/>
                <w:sz w:val="22"/>
                <w:szCs w:val="22"/>
              </w:rPr>
              <w:t>3</w:t>
            </w:r>
            <w:r w:rsidR="00AA3697">
              <w:rPr>
                <w:color w:val="000000"/>
                <w:sz w:val="22"/>
                <w:szCs w:val="22"/>
              </w:rPr>
              <w:t xml:space="preserve"> раза и более</w:t>
            </w:r>
          </w:p>
        </w:tc>
        <w:tc>
          <w:tcPr>
            <w:tcW w:w="1275" w:type="dxa"/>
          </w:tcPr>
          <w:p w:rsidR="00B15DF4" w:rsidRDefault="00B15DF4" w:rsidP="00B15DF4">
            <w:pPr>
              <w:pStyle w:val="ConsPlusNormal"/>
              <w:jc w:val="center"/>
            </w:pPr>
            <w:r>
              <w:t>1</w:t>
            </w:r>
          </w:p>
        </w:tc>
      </w:tr>
      <w:tr w:rsidR="00B15DF4" w:rsidTr="00BB06D4">
        <w:tc>
          <w:tcPr>
            <w:tcW w:w="454" w:type="dxa"/>
            <w:vMerge/>
          </w:tcPr>
          <w:p w:rsidR="00B15DF4" w:rsidRPr="002373C2" w:rsidRDefault="00B15DF4" w:rsidP="00B15DF4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  <w:vMerge/>
          </w:tcPr>
          <w:p w:rsidR="00B15DF4" w:rsidRPr="002373C2" w:rsidRDefault="00B15DF4" w:rsidP="00B15DF4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</w:tcPr>
          <w:p w:rsidR="00B15DF4" w:rsidRPr="002373C2" w:rsidRDefault="00B15DF4" w:rsidP="00B15DF4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DF4" w:rsidRDefault="00EA1D13" w:rsidP="00B15DF4">
            <w:pPr>
              <w:rPr>
                <w:color w:val="000000"/>
                <w:sz w:val="22"/>
                <w:szCs w:val="22"/>
              </w:rPr>
            </w:pPr>
            <w:r w:rsidRPr="00EA1D13">
              <w:rPr>
                <w:color w:val="000000"/>
                <w:sz w:val="22"/>
                <w:szCs w:val="22"/>
              </w:rPr>
              <w:t>В течение года информация о реализации мероприятий муниципальной программы размещалась в СМИ</w:t>
            </w:r>
            <w:r>
              <w:rPr>
                <w:color w:val="000000"/>
                <w:sz w:val="22"/>
                <w:szCs w:val="22"/>
              </w:rPr>
              <w:t xml:space="preserve"> менее 3 раз</w:t>
            </w:r>
          </w:p>
        </w:tc>
        <w:tc>
          <w:tcPr>
            <w:tcW w:w="1275" w:type="dxa"/>
          </w:tcPr>
          <w:p w:rsidR="00B15DF4" w:rsidRPr="00BD5F6F" w:rsidRDefault="00EA1D13" w:rsidP="00B15D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EA1D13" w:rsidTr="00BB06D4">
        <w:tc>
          <w:tcPr>
            <w:tcW w:w="454" w:type="dxa"/>
          </w:tcPr>
          <w:p w:rsidR="00EA1D13" w:rsidRPr="002373C2" w:rsidRDefault="00EA1D13" w:rsidP="00EA1D13">
            <w:pPr>
              <w:rPr>
                <w:sz w:val="22"/>
                <w:szCs w:val="22"/>
              </w:rPr>
            </w:pPr>
          </w:p>
        </w:tc>
        <w:tc>
          <w:tcPr>
            <w:tcW w:w="1951" w:type="dxa"/>
          </w:tcPr>
          <w:p w:rsidR="00EA1D13" w:rsidRPr="002373C2" w:rsidRDefault="00EA1D13" w:rsidP="00EA1D1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EA1D13" w:rsidRPr="002373C2" w:rsidRDefault="00EA1D13" w:rsidP="00EA1D13">
            <w:pPr>
              <w:rPr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1D13" w:rsidRDefault="00EA1D13" w:rsidP="00EA1D1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течение года информация о реализации муниципальной программы не размещалась в СМИ </w:t>
            </w:r>
          </w:p>
        </w:tc>
        <w:tc>
          <w:tcPr>
            <w:tcW w:w="1275" w:type="dxa"/>
          </w:tcPr>
          <w:p w:rsidR="00EA1D13" w:rsidRPr="00BD5F6F" w:rsidRDefault="00EA1D13" w:rsidP="00EA1D1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D5F6F">
              <w:rPr>
                <w:rFonts w:ascii="Times New Roman" w:hAnsi="Times New Roman" w:cs="Times New Roman"/>
              </w:rPr>
              <w:t>0</w:t>
            </w:r>
          </w:p>
        </w:tc>
      </w:tr>
    </w:tbl>
    <w:p w:rsidR="00ED086B" w:rsidRDefault="00ED086B" w:rsidP="00ED086B"/>
    <w:p w:rsidR="00037369" w:rsidRDefault="00C45B18" w:rsidP="00DD3D02">
      <w:pPr>
        <w:pStyle w:val="ConsPlusTitle"/>
        <w:tabs>
          <w:tab w:val="left" w:pos="709"/>
          <w:tab w:val="left" w:pos="993"/>
        </w:tabs>
        <w:spacing w:line="276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3.1</w:t>
      </w:r>
      <w:r w:rsidR="00561F7C" w:rsidRPr="00C61824">
        <w:rPr>
          <w:rFonts w:ascii="Times New Roman" w:hAnsi="Times New Roman" w:cs="Times New Roman"/>
          <w:b w:val="0"/>
          <w:sz w:val="27"/>
          <w:szCs w:val="27"/>
        </w:rPr>
        <w:t xml:space="preserve">. </w:t>
      </w:r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>Коэффициент качества управления муниципальной программой опред</w:t>
      </w:r>
      <w:r w:rsidR="00E36450">
        <w:rPr>
          <w:rFonts w:ascii="Times New Roman" w:hAnsi="Times New Roman" w:cs="Times New Roman"/>
          <w:b w:val="0"/>
          <w:sz w:val="27"/>
          <w:szCs w:val="27"/>
        </w:rPr>
        <w:t xml:space="preserve">еляется на основе критериев </w:t>
      </w:r>
      <w:proofErr w:type="spellStart"/>
      <w:r w:rsidR="00246295" w:rsidRPr="00B15DF4">
        <w:rPr>
          <w:rFonts w:ascii="Times New Roman" w:hAnsi="Times New Roman" w:cs="Times New Roman"/>
          <w:b w:val="0"/>
          <w:sz w:val="28"/>
          <w:szCs w:val="28"/>
        </w:rPr>
        <w:t>К</w:t>
      </w:r>
      <w:r w:rsidR="00E36450" w:rsidRPr="00B15DF4">
        <w:rPr>
          <w:rFonts w:ascii="Times New Roman" w:hAnsi="Times New Roman" w:cs="Times New Roman"/>
          <w:b w:val="0"/>
          <w:sz w:val="28"/>
          <w:szCs w:val="28"/>
          <w:vertAlign w:val="subscript"/>
        </w:rPr>
        <w:t>п</w:t>
      </w:r>
      <w:proofErr w:type="spellEnd"/>
      <w:r w:rsidR="00246295" w:rsidRPr="00B15DF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, </w:t>
      </w:r>
      <w:r w:rsidR="00DD3D02" w:rsidRPr="00B15DF4">
        <w:rPr>
          <w:rFonts w:ascii="Times New Roman" w:hAnsi="Times New Roman" w:cs="Times New Roman"/>
          <w:b w:val="0"/>
          <w:sz w:val="28"/>
          <w:szCs w:val="28"/>
        </w:rPr>
        <w:t>К</w:t>
      </w:r>
      <w:r w:rsidR="00E36450" w:rsidRPr="00B15DF4">
        <w:rPr>
          <w:rFonts w:ascii="Times New Roman" w:hAnsi="Times New Roman" w:cs="Times New Roman"/>
          <w:b w:val="0"/>
          <w:sz w:val="28"/>
          <w:szCs w:val="28"/>
          <w:vertAlign w:val="subscript"/>
        </w:rPr>
        <w:t>с</w:t>
      </w:r>
      <w:r w:rsidR="00DD3D02" w:rsidRPr="00B15DF4">
        <w:rPr>
          <w:rFonts w:ascii="Times New Roman" w:hAnsi="Times New Roman" w:cs="Times New Roman"/>
          <w:b w:val="0"/>
          <w:sz w:val="28"/>
          <w:szCs w:val="28"/>
          <w:vertAlign w:val="subscript"/>
        </w:rPr>
        <w:t xml:space="preserve">, </w:t>
      </w:r>
      <w:r w:rsidR="00246295" w:rsidRPr="00B15DF4">
        <w:rPr>
          <w:rFonts w:ascii="Times New Roman" w:hAnsi="Times New Roman" w:cs="Times New Roman"/>
          <w:b w:val="0"/>
          <w:sz w:val="28"/>
          <w:szCs w:val="28"/>
        </w:rPr>
        <w:t>К</w:t>
      </w:r>
      <w:r w:rsidR="00B15DF4" w:rsidRPr="00B15DF4">
        <w:rPr>
          <w:rFonts w:ascii="Times New Roman" w:hAnsi="Times New Roman" w:cs="Times New Roman"/>
          <w:b w:val="0"/>
          <w:sz w:val="28"/>
          <w:szCs w:val="28"/>
          <w:vertAlign w:val="subscript"/>
        </w:rPr>
        <w:t>и</w:t>
      </w:r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 xml:space="preserve"> как сумма произведения вес</w:t>
      </w:r>
      <w:r w:rsidR="008408E4">
        <w:rPr>
          <w:rFonts w:ascii="Times New Roman" w:hAnsi="Times New Roman" w:cs="Times New Roman"/>
          <w:b w:val="0"/>
          <w:sz w:val="27"/>
          <w:szCs w:val="27"/>
        </w:rPr>
        <w:t>ового коэффициента критерия (</w:t>
      </w:r>
      <w:proofErr w:type="spellStart"/>
      <w:r w:rsidR="008408E4">
        <w:rPr>
          <w:rFonts w:ascii="Times New Roman" w:hAnsi="Times New Roman" w:cs="Times New Roman"/>
          <w:b w:val="0"/>
          <w:sz w:val="27"/>
          <w:szCs w:val="27"/>
        </w:rPr>
        <w:t>Yi</w:t>
      </w:r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>п</w:t>
      </w:r>
      <w:proofErr w:type="spellEnd"/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 xml:space="preserve">) на одну </w:t>
      </w:r>
      <w:r w:rsidR="008C2E16">
        <w:rPr>
          <w:rFonts w:ascii="Times New Roman" w:hAnsi="Times New Roman" w:cs="Times New Roman"/>
          <w:b w:val="0"/>
          <w:sz w:val="27"/>
          <w:szCs w:val="27"/>
        </w:rPr>
        <w:t>из балльных оценок критерия (</w:t>
      </w:r>
      <w:proofErr w:type="spellStart"/>
      <w:r w:rsidR="008C2E16">
        <w:rPr>
          <w:rFonts w:ascii="Times New Roman" w:hAnsi="Times New Roman" w:cs="Times New Roman"/>
          <w:b w:val="0"/>
          <w:sz w:val="27"/>
          <w:szCs w:val="27"/>
        </w:rPr>
        <w:t>Вi</w:t>
      </w:r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>п</w:t>
      </w:r>
      <w:proofErr w:type="spellEnd"/>
      <w:r w:rsidR="00246295" w:rsidRPr="00C61824">
        <w:rPr>
          <w:rFonts w:ascii="Times New Roman" w:hAnsi="Times New Roman" w:cs="Times New Roman"/>
          <w:b w:val="0"/>
          <w:sz w:val="27"/>
          <w:szCs w:val="27"/>
        </w:rPr>
        <w:t xml:space="preserve">) согласно таблице </w:t>
      </w:r>
      <w:r w:rsidR="00C6463F">
        <w:rPr>
          <w:rFonts w:ascii="Times New Roman" w:hAnsi="Times New Roman" w:cs="Times New Roman"/>
          <w:b w:val="0"/>
          <w:sz w:val="27"/>
          <w:szCs w:val="27"/>
        </w:rPr>
        <w:t>3.</w:t>
      </w:r>
    </w:p>
    <w:p w:rsidR="00EA1D13" w:rsidRPr="000911F8" w:rsidRDefault="00EA1D13" w:rsidP="00EA1D13">
      <w:pPr>
        <w:tabs>
          <w:tab w:val="left" w:pos="993"/>
        </w:tabs>
        <w:spacing w:line="276" w:lineRule="auto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b/>
          <w:sz w:val="27"/>
          <w:szCs w:val="27"/>
          <w:lang w:eastAsia="en-US"/>
        </w:rPr>
        <w:t>Примечание</w:t>
      </w:r>
      <w:r w:rsidRPr="000911F8">
        <w:rPr>
          <w:rFonts w:eastAsiaTheme="minorHAnsi"/>
          <w:sz w:val="27"/>
          <w:szCs w:val="27"/>
          <w:lang w:eastAsia="en-US"/>
        </w:rPr>
        <w:t xml:space="preserve">: </w:t>
      </w:r>
    </w:p>
    <w:p w:rsidR="00EA1D13" w:rsidRPr="000911F8" w:rsidRDefault="00EA1D13" w:rsidP="00B55C0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sz w:val="27"/>
          <w:szCs w:val="27"/>
          <w:lang w:eastAsia="en-US"/>
        </w:rPr>
        <w:t>Ответственными исполнителями муниципальных программ МО «Ленский</w:t>
      </w:r>
      <w:r w:rsidR="00B55C00" w:rsidRPr="000911F8">
        <w:rPr>
          <w:rFonts w:eastAsiaTheme="minorHAnsi"/>
          <w:sz w:val="27"/>
          <w:szCs w:val="27"/>
          <w:lang w:eastAsia="en-US"/>
        </w:rPr>
        <w:t xml:space="preserve"> район»</w:t>
      </w:r>
      <w:r w:rsidRPr="000911F8">
        <w:rPr>
          <w:rFonts w:eastAsiaTheme="minorHAnsi"/>
          <w:sz w:val="27"/>
          <w:szCs w:val="27"/>
          <w:lang w:eastAsia="en-US"/>
        </w:rPr>
        <w:t xml:space="preserve"> к годовому отчету прикладывается скриншот всех разделов уведомления ГАСУ в случае, если уведомление на дату предоставления отчета имеет статус </w:t>
      </w:r>
      <w:r w:rsidRPr="000911F8">
        <w:rPr>
          <w:rFonts w:eastAsiaTheme="minorHAnsi"/>
          <w:b/>
          <w:i/>
          <w:sz w:val="27"/>
          <w:szCs w:val="27"/>
          <w:lang w:eastAsia="en-US"/>
        </w:rPr>
        <w:t>«Направлено на рассмотрение»</w:t>
      </w:r>
      <w:r w:rsidRPr="000911F8">
        <w:rPr>
          <w:rFonts w:eastAsiaTheme="minorHAnsi"/>
          <w:sz w:val="27"/>
          <w:szCs w:val="27"/>
          <w:lang w:eastAsia="en-US"/>
        </w:rPr>
        <w:t xml:space="preserve"> или </w:t>
      </w:r>
      <w:r w:rsidRPr="000911F8">
        <w:rPr>
          <w:rFonts w:eastAsiaTheme="minorHAnsi"/>
          <w:b/>
          <w:i/>
          <w:sz w:val="27"/>
          <w:szCs w:val="27"/>
          <w:lang w:eastAsia="en-US"/>
        </w:rPr>
        <w:t>«Черновик»</w:t>
      </w:r>
      <w:r w:rsidRPr="000911F8">
        <w:rPr>
          <w:rFonts w:eastAsiaTheme="minorHAnsi"/>
          <w:sz w:val="27"/>
          <w:szCs w:val="27"/>
          <w:lang w:eastAsia="en-US"/>
        </w:rPr>
        <w:t xml:space="preserve">; </w:t>
      </w:r>
    </w:p>
    <w:p w:rsidR="00EA1D13" w:rsidRPr="000911F8" w:rsidRDefault="00EA1D13" w:rsidP="00B55C00">
      <w:pPr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sz w:val="27"/>
          <w:szCs w:val="27"/>
          <w:lang w:eastAsia="en-US"/>
        </w:rPr>
        <w:t xml:space="preserve">В ходе присвоения баллов для программ по критериям </w:t>
      </w:r>
      <w:proofErr w:type="spellStart"/>
      <w:r w:rsidRPr="000911F8">
        <w:rPr>
          <w:rFonts w:eastAsiaTheme="minorHAnsi"/>
          <w:sz w:val="27"/>
          <w:szCs w:val="27"/>
          <w:lang w:eastAsia="en-US"/>
        </w:rPr>
        <w:t>К</w:t>
      </w:r>
      <w:r w:rsidRPr="000911F8">
        <w:rPr>
          <w:rFonts w:eastAsiaTheme="minorHAnsi"/>
          <w:sz w:val="27"/>
          <w:szCs w:val="27"/>
          <w:vertAlign w:val="subscript"/>
          <w:lang w:eastAsia="en-US"/>
        </w:rPr>
        <w:t>п</w:t>
      </w:r>
      <w:proofErr w:type="spellEnd"/>
      <w:r w:rsidRPr="000911F8">
        <w:rPr>
          <w:rFonts w:eastAsiaTheme="minorHAnsi"/>
          <w:sz w:val="27"/>
          <w:szCs w:val="27"/>
          <w:lang w:eastAsia="en-US"/>
        </w:rPr>
        <w:t xml:space="preserve"> отчет</w:t>
      </w:r>
      <w:r w:rsidR="00B55C00" w:rsidRPr="000911F8">
        <w:rPr>
          <w:rFonts w:eastAsiaTheme="minorHAnsi"/>
          <w:sz w:val="27"/>
          <w:szCs w:val="27"/>
          <w:lang w:eastAsia="en-US"/>
        </w:rPr>
        <w:t>, изменения в программу</w:t>
      </w:r>
      <w:r w:rsidRPr="000911F8">
        <w:rPr>
          <w:rFonts w:eastAsiaTheme="minorHAnsi"/>
          <w:sz w:val="27"/>
          <w:szCs w:val="27"/>
          <w:lang w:eastAsia="en-US"/>
        </w:rPr>
        <w:t xml:space="preserve"> счита</w:t>
      </w:r>
      <w:r w:rsidR="00B55C00" w:rsidRPr="000911F8">
        <w:rPr>
          <w:rFonts w:eastAsiaTheme="minorHAnsi"/>
          <w:sz w:val="27"/>
          <w:szCs w:val="27"/>
          <w:lang w:eastAsia="en-US"/>
        </w:rPr>
        <w:t>ю</w:t>
      </w:r>
      <w:r w:rsidRPr="000911F8">
        <w:rPr>
          <w:rFonts w:eastAsiaTheme="minorHAnsi"/>
          <w:sz w:val="27"/>
          <w:szCs w:val="27"/>
          <w:lang w:eastAsia="en-US"/>
        </w:rPr>
        <w:t>тся размещенным в случае, если:</w:t>
      </w:r>
    </w:p>
    <w:p w:rsidR="00EA1D13" w:rsidRPr="000911F8" w:rsidRDefault="00EA1D13" w:rsidP="00EA1D13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sz w:val="27"/>
          <w:szCs w:val="27"/>
          <w:lang w:eastAsia="en-US"/>
        </w:rPr>
        <w:t>-</w:t>
      </w:r>
      <w:r w:rsidRPr="000911F8">
        <w:rPr>
          <w:rFonts w:eastAsiaTheme="minorHAnsi"/>
          <w:sz w:val="27"/>
          <w:szCs w:val="27"/>
          <w:lang w:eastAsia="en-US"/>
        </w:rPr>
        <w:tab/>
        <w:t>все отчеты за отчетный год и предыдущие периоды действия программы, внесение изменений в программу в течение отчетного года размещены в полном объеме;</w:t>
      </w:r>
    </w:p>
    <w:p w:rsidR="00EA1D13" w:rsidRPr="000911F8" w:rsidRDefault="00EA1D13" w:rsidP="00EA1D13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sz w:val="27"/>
          <w:szCs w:val="27"/>
          <w:lang w:eastAsia="en-US"/>
        </w:rPr>
        <w:t>-</w:t>
      </w:r>
      <w:r w:rsidRPr="000911F8">
        <w:rPr>
          <w:rFonts w:eastAsiaTheme="minorHAnsi"/>
          <w:sz w:val="27"/>
          <w:szCs w:val="27"/>
          <w:lang w:eastAsia="en-US"/>
        </w:rPr>
        <w:tab/>
        <w:t xml:space="preserve">функционал ГАСУ не позволяет внести отчеты за прошедший год до даты завершения приема годовых отчетов </w:t>
      </w:r>
      <w:proofErr w:type="spellStart"/>
      <w:r w:rsidRPr="000911F8">
        <w:rPr>
          <w:rFonts w:eastAsiaTheme="minorHAnsi"/>
          <w:sz w:val="27"/>
          <w:szCs w:val="27"/>
          <w:lang w:eastAsia="en-US"/>
        </w:rPr>
        <w:t>У</w:t>
      </w:r>
      <w:r w:rsidR="00B55C00" w:rsidRPr="000911F8">
        <w:rPr>
          <w:rFonts w:eastAsiaTheme="minorHAnsi"/>
          <w:sz w:val="27"/>
          <w:szCs w:val="27"/>
          <w:lang w:eastAsia="en-US"/>
        </w:rPr>
        <w:t>ИиЭП</w:t>
      </w:r>
      <w:proofErr w:type="spellEnd"/>
      <w:r w:rsidRPr="000911F8">
        <w:rPr>
          <w:rFonts w:eastAsiaTheme="minorHAnsi"/>
          <w:sz w:val="27"/>
          <w:szCs w:val="27"/>
          <w:lang w:eastAsia="en-US"/>
        </w:rPr>
        <w:t xml:space="preserve"> (до </w:t>
      </w:r>
      <w:r w:rsidR="006E693B" w:rsidRPr="000911F8">
        <w:rPr>
          <w:rFonts w:eastAsiaTheme="minorHAnsi"/>
          <w:sz w:val="27"/>
          <w:szCs w:val="27"/>
          <w:lang w:eastAsia="en-US"/>
        </w:rPr>
        <w:t>20</w:t>
      </w:r>
      <w:r w:rsidRPr="000911F8">
        <w:rPr>
          <w:rFonts w:eastAsiaTheme="minorHAnsi"/>
          <w:sz w:val="27"/>
          <w:szCs w:val="27"/>
          <w:lang w:eastAsia="en-US"/>
        </w:rPr>
        <w:t xml:space="preserve"> </w:t>
      </w:r>
      <w:r w:rsidR="006E693B" w:rsidRPr="000911F8">
        <w:rPr>
          <w:rFonts w:eastAsiaTheme="minorHAnsi"/>
          <w:sz w:val="27"/>
          <w:szCs w:val="27"/>
          <w:lang w:eastAsia="en-US"/>
        </w:rPr>
        <w:t>апре</w:t>
      </w:r>
      <w:r w:rsidRPr="000911F8">
        <w:rPr>
          <w:rFonts w:eastAsiaTheme="minorHAnsi"/>
          <w:sz w:val="27"/>
          <w:szCs w:val="27"/>
          <w:lang w:eastAsia="en-US"/>
        </w:rPr>
        <w:t>ля года, следующего за отчетным), при этом отчеты предыдущих периодов должны быть внесены в ГАСУ в полном объеме (при их наличии);</w:t>
      </w:r>
    </w:p>
    <w:p w:rsidR="00EA1D13" w:rsidRPr="00EA1D13" w:rsidRDefault="00EA1D13" w:rsidP="00EA1D13">
      <w:pPr>
        <w:tabs>
          <w:tab w:val="left" w:pos="993"/>
        </w:tabs>
        <w:spacing w:line="276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0911F8">
        <w:rPr>
          <w:rFonts w:eastAsiaTheme="minorHAnsi"/>
          <w:sz w:val="27"/>
          <w:szCs w:val="27"/>
          <w:lang w:eastAsia="en-US"/>
        </w:rPr>
        <w:t>-</w:t>
      </w:r>
      <w:r w:rsidRPr="000911F8">
        <w:rPr>
          <w:rFonts w:eastAsiaTheme="minorHAnsi"/>
          <w:sz w:val="27"/>
          <w:szCs w:val="27"/>
          <w:lang w:eastAsia="en-US"/>
        </w:rPr>
        <w:tab/>
        <w:t>действие программы составляет не более года по состоянию на 31 декабря предыдущего года, в связи с чем отчеты за предыдущие периоды отсутствуют.</w:t>
      </w:r>
      <w:r w:rsidRPr="00EA1D13">
        <w:rPr>
          <w:rFonts w:eastAsiaTheme="minorHAnsi"/>
          <w:sz w:val="27"/>
          <w:szCs w:val="27"/>
          <w:lang w:eastAsia="en-US"/>
        </w:rPr>
        <w:t xml:space="preserve"> </w:t>
      </w:r>
    </w:p>
    <w:p w:rsidR="00B550C6" w:rsidRPr="00DD3D02" w:rsidRDefault="00B550C6" w:rsidP="00B550C6">
      <w:pPr>
        <w:pStyle w:val="ConsPlusTitle"/>
        <w:tabs>
          <w:tab w:val="left" w:pos="709"/>
          <w:tab w:val="left" w:pos="993"/>
          <w:tab w:val="left" w:pos="9356"/>
        </w:tabs>
        <w:spacing w:line="276" w:lineRule="auto"/>
        <w:ind w:firstLine="709"/>
        <w:jc w:val="both"/>
        <w:outlineLvl w:val="2"/>
        <w:rPr>
          <w:rFonts w:ascii="Times New Roman" w:hAnsi="Times New Roman" w:cs="Times New Roman"/>
          <w:b w:val="0"/>
          <w:sz w:val="27"/>
          <w:szCs w:val="27"/>
        </w:rPr>
      </w:pPr>
    </w:p>
    <w:p w:rsidR="00DF4A5A" w:rsidRPr="00C9075D" w:rsidRDefault="00DF4A5A" w:rsidP="0010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369" w:rsidRPr="00C61824" w:rsidRDefault="00C61824" w:rsidP="00101463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4</w:t>
      </w:r>
      <w:r w:rsidR="00037369" w:rsidRPr="00C61824">
        <w:rPr>
          <w:rFonts w:ascii="Times New Roman" w:hAnsi="Times New Roman" w:cs="Times New Roman"/>
          <w:sz w:val="27"/>
          <w:szCs w:val="27"/>
        </w:rPr>
        <w:t>.</w:t>
      </w:r>
      <w:r w:rsidR="00037369" w:rsidRPr="00C61824">
        <w:rPr>
          <w:sz w:val="27"/>
          <w:szCs w:val="27"/>
        </w:rPr>
        <w:t xml:space="preserve"> </w:t>
      </w:r>
      <w:r w:rsidR="00037369" w:rsidRPr="00C61824">
        <w:rPr>
          <w:rFonts w:ascii="Times New Roman" w:hAnsi="Times New Roman" w:cs="Times New Roman"/>
          <w:sz w:val="27"/>
          <w:szCs w:val="27"/>
        </w:rPr>
        <w:t>Оценка эффективности реализации</w:t>
      </w:r>
    </w:p>
    <w:p w:rsidR="00037369" w:rsidRPr="00C61824" w:rsidRDefault="002373C2" w:rsidP="00101463">
      <w:pPr>
        <w:pStyle w:val="ConsPlusTitle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муниципальной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 программы</w:t>
      </w:r>
    </w:p>
    <w:p w:rsidR="00037369" w:rsidRPr="00C9075D" w:rsidRDefault="00037369" w:rsidP="0010146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37369" w:rsidRPr="00C61824" w:rsidRDefault="00C6463F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C45B18">
        <w:rPr>
          <w:rFonts w:ascii="Times New Roman" w:hAnsi="Times New Roman" w:cs="Times New Roman"/>
          <w:sz w:val="27"/>
          <w:szCs w:val="27"/>
        </w:rPr>
        <w:t>4.1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. Оценка эффективности </w:t>
      </w:r>
      <w:r w:rsidR="002373C2" w:rsidRPr="00C61824">
        <w:rPr>
          <w:rFonts w:ascii="Times New Roman" w:hAnsi="Times New Roman" w:cs="Times New Roman"/>
          <w:sz w:val="27"/>
          <w:szCs w:val="27"/>
        </w:rPr>
        <w:t>муниципальной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 программы</w:t>
      </w:r>
      <w:r w:rsidR="00583905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583905" w:rsidRPr="00C61824">
        <w:rPr>
          <w:rFonts w:ascii="Times New Roman" w:hAnsi="Times New Roman" w:cs="Times New Roman"/>
          <w:sz w:val="27"/>
          <w:szCs w:val="27"/>
          <w:lang w:val="en-US"/>
        </w:rPr>
        <w:t>R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 определяется исходя из значени</w:t>
      </w:r>
      <w:r w:rsidR="00583905" w:rsidRPr="00C61824">
        <w:rPr>
          <w:rFonts w:ascii="Times New Roman" w:hAnsi="Times New Roman" w:cs="Times New Roman"/>
          <w:sz w:val="27"/>
          <w:szCs w:val="27"/>
        </w:rPr>
        <w:t>й</w:t>
      </w:r>
      <w:r w:rsidR="00037369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583905" w:rsidRPr="00C61824">
        <w:rPr>
          <w:rFonts w:ascii="Times New Roman" w:hAnsi="Times New Roman" w:cs="Times New Roman"/>
          <w:sz w:val="27"/>
          <w:szCs w:val="27"/>
        </w:rPr>
        <w:t xml:space="preserve">критериев </w:t>
      </w:r>
      <w:r w:rsidR="00583905" w:rsidRPr="00B15DF4">
        <w:rPr>
          <w:rFonts w:ascii="Times New Roman" w:hAnsi="Times New Roman" w:cs="Times New Roman"/>
          <w:sz w:val="28"/>
          <w:szCs w:val="28"/>
        </w:rPr>
        <w:t>К</w:t>
      </w:r>
      <w:r w:rsidR="00CA50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583905" w:rsidRPr="00B15D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83905" w:rsidRPr="00B15DF4">
        <w:rPr>
          <w:rFonts w:ascii="Times New Roman" w:hAnsi="Times New Roman" w:cs="Times New Roman"/>
          <w:sz w:val="28"/>
          <w:szCs w:val="28"/>
        </w:rPr>
        <w:t>К</w:t>
      </w:r>
      <w:r w:rsidR="00583905" w:rsidRPr="00B15DF4">
        <w:rPr>
          <w:rFonts w:ascii="Times New Roman" w:hAnsi="Times New Roman" w:cs="Times New Roman"/>
          <w:sz w:val="28"/>
          <w:szCs w:val="28"/>
          <w:vertAlign w:val="subscript"/>
        </w:rPr>
        <w:t>фин</w:t>
      </w:r>
      <w:proofErr w:type="spellEnd"/>
      <w:r w:rsidR="00583905" w:rsidRPr="00B15DF4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proofErr w:type="spellStart"/>
      <w:r w:rsidR="00583905" w:rsidRPr="00B15DF4">
        <w:rPr>
          <w:rFonts w:ascii="Times New Roman" w:hAnsi="Times New Roman" w:cs="Times New Roman"/>
          <w:sz w:val="28"/>
          <w:szCs w:val="28"/>
        </w:rPr>
        <w:t>К</w:t>
      </w:r>
      <w:r w:rsidR="00E36450" w:rsidRPr="00B15DF4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583905" w:rsidRPr="00B15DF4">
        <w:rPr>
          <w:rFonts w:ascii="Times New Roman" w:hAnsi="Times New Roman" w:cs="Times New Roman"/>
          <w:sz w:val="28"/>
          <w:szCs w:val="28"/>
          <w:vertAlign w:val="subscript"/>
        </w:rPr>
        <w:t xml:space="preserve">, </w:t>
      </w:r>
      <w:r w:rsidR="00583905" w:rsidRPr="00B15DF4">
        <w:rPr>
          <w:rFonts w:ascii="Times New Roman" w:hAnsi="Times New Roman" w:cs="Times New Roman"/>
          <w:sz w:val="28"/>
          <w:szCs w:val="28"/>
        </w:rPr>
        <w:t>К</w:t>
      </w:r>
      <w:r w:rsidR="00583905" w:rsidRPr="00B15DF4">
        <w:rPr>
          <w:rFonts w:ascii="Times New Roman" w:hAnsi="Times New Roman" w:cs="Times New Roman"/>
          <w:sz w:val="28"/>
          <w:szCs w:val="28"/>
          <w:vertAlign w:val="subscript"/>
        </w:rPr>
        <w:t xml:space="preserve">с, </w:t>
      </w:r>
      <w:r w:rsidR="00583905" w:rsidRPr="00B15DF4">
        <w:rPr>
          <w:rFonts w:ascii="Times New Roman" w:hAnsi="Times New Roman" w:cs="Times New Roman"/>
          <w:sz w:val="28"/>
          <w:szCs w:val="28"/>
        </w:rPr>
        <w:t>К</w:t>
      </w:r>
      <w:r w:rsidR="00B15DF4" w:rsidRPr="00B15DF4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 w:rsidR="00583905" w:rsidRPr="00C61824">
        <w:rPr>
          <w:rFonts w:ascii="Times New Roman" w:hAnsi="Times New Roman" w:cs="Times New Roman"/>
          <w:sz w:val="27"/>
          <w:szCs w:val="27"/>
          <w:vertAlign w:val="subscript"/>
        </w:rPr>
        <w:t xml:space="preserve"> </w:t>
      </w:r>
      <w:r w:rsidR="00583905" w:rsidRPr="00C61824">
        <w:rPr>
          <w:rFonts w:ascii="Times New Roman" w:hAnsi="Times New Roman" w:cs="Times New Roman"/>
          <w:sz w:val="27"/>
          <w:szCs w:val="27"/>
        </w:rPr>
        <w:t>и рассчитывается по формуле:</w:t>
      </w:r>
    </w:p>
    <w:p w:rsidR="00583905" w:rsidRPr="006E693B" w:rsidRDefault="00C6463F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A5089">
        <w:rPr>
          <w:rFonts w:ascii="Times New Roman" w:hAnsi="Times New Roman" w:cs="Times New Roman"/>
          <w:sz w:val="28"/>
          <w:szCs w:val="28"/>
        </w:rPr>
        <w:t xml:space="preserve"> </w:t>
      </w:r>
      <w:r w:rsidR="00583905" w:rsidRPr="00CA5089">
        <w:rPr>
          <w:rFonts w:ascii="Times New Roman" w:hAnsi="Times New Roman" w:cs="Times New Roman"/>
          <w:sz w:val="28"/>
          <w:szCs w:val="28"/>
        </w:rPr>
        <w:t>К</w:t>
      </w:r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CA5089" w:rsidRPr="00CA5089">
        <w:rPr>
          <w:rFonts w:ascii="Times New Roman" w:hAnsi="Times New Roman" w:cs="Times New Roman"/>
          <w:sz w:val="28"/>
          <w:szCs w:val="28"/>
        </w:rPr>
        <w:t>(</w:t>
      </w:r>
      <w:r w:rsidR="00CA5089" w:rsidRPr="00CA50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5089" w:rsidRPr="00CA508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in</w:t>
      </w:r>
      <w:r w:rsidR="00CA5089" w:rsidRPr="00CA5089">
        <w:rPr>
          <w:rFonts w:ascii="Times New Roman" w:hAnsi="Times New Roman" w:cs="Times New Roman"/>
          <w:sz w:val="28"/>
          <w:szCs w:val="28"/>
        </w:rPr>
        <w:t xml:space="preserve">х0,35) </w:t>
      </w:r>
      <w:r w:rsidR="00583905" w:rsidRPr="00CA5089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583905" w:rsidRPr="00CA5089">
        <w:rPr>
          <w:rFonts w:ascii="Times New Roman" w:hAnsi="Times New Roman" w:cs="Times New Roman"/>
          <w:sz w:val="28"/>
          <w:szCs w:val="28"/>
        </w:rPr>
        <w:t>К</w:t>
      </w:r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>фин</w:t>
      </w:r>
      <w:proofErr w:type="spellEnd"/>
      <w:r w:rsidR="00CA5089" w:rsidRPr="00CA5089">
        <w:rPr>
          <w:rFonts w:ascii="Times New Roman" w:hAnsi="Times New Roman" w:cs="Times New Roman"/>
          <w:sz w:val="28"/>
          <w:szCs w:val="28"/>
        </w:rPr>
        <w:t>(</w:t>
      </w:r>
      <w:r w:rsidR="00CA5089" w:rsidRPr="00CA5089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CA5089" w:rsidRPr="00CA508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in</w:t>
      </w:r>
      <w:r w:rsidR="00CA5089" w:rsidRPr="00CA5089">
        <w:rPr>
          <w:rFonts w:ascii="Times New Roman" w:hAnsi="Times New Roman" w:cs="Times New Roman"/>
          <w:sz w:val="28"/>
          <w:szCs w:val="28"/>
        </w:rPr>
        <w:t>х0,25)</w:t>
      </w:r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61F7C" w:rsidRPr="00CA5089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="00583905" w:rsidRPr="00CA5089">
        <w:rPr>
          <w:rFonts w:ascii="Times New Roman" w:hAnsi="Times New Roman" w:cs="Times New Roman"/>
          <w:sz w:val="28"/>
          <w:szCs w:val="28"/>
        </w:rPr>
        <w:t>К</w:t>
      </w:r>
      <w:r w:rsidR="00E36450" w:rsidRPr="00CA5089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61F7C" w:rsidRPr="00CA5089">
        <w:rPr>
          <w:rFonts w:ascii="Times New Roman" w:hAnsi="Times New Roman" w:cs="Times New Roman"/>
          <w:sz w:val="28"/>
          <w:szCs w:val="28"/>
        </w:rPr>
        <w:t>х 0,2</w:t>
      </w:r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583905" w:rsidRPr="00CA5089">
        <w:rPr>
          <w:rFonts w:ascii="Times New Roman" w:hAnsi="Times New Roman" w:cs="Times New Roman"/>
          <w:sz w:val="28"/>
          <w:szCs w:val="28"/>
        </w:rPr>
        <w:t>+</w:t>
      </w:r>
      <w:r w:rsidR="00561F7C" w:rsidRPr="00CA5089">
        <w:rPr>
          <w:rFonts w:ascii="Times New Roman" w:hAnsi="Times New Roman" w:cs="Times New Roman"/>
          <w:sz w:val="28"/>
          <w:szCs w:val="28"/>
        </w:rPr>
        <w:t>(</w:t>
      </w:r>
      <w:r w:rsidR="00583905" w:rsidRPr="00CA5089">
        <w:rPr>
          <w:rFonts w:ascii="Times New Roman" w:hAnsi="Times New Roman" w:cs="Times New Roman"/>
          <w:sz w:val="28"/>
          <w:szCs w:val="28"/>
        </w:rPr>
        <w:t xml:space="preserve"> К</w:t>
      </w:r>
      <w:r w:rsidR="00583905" w:rsidRPr="00CA5089">
        <w:rPr>
          <w:rFonts w:ascii="Times New Roman" w:hAnsi="Times New Roman" w:cs="Times New Roman"/>
          <w:sz w:val="28"/>
          <w:szCs w:val="28"/>
          <w:vertAlign w:val="subscript"/>
        </w:rPr>
        <w:t>с</w:t>
      </w:r>
      <w:r w:rsidR="00583905" w:rsidRPr="00CA5089">
        <w:rPr>
          <w:rFonts w:ascii="Times New Roman" w:hAnsi="Times New Roman" w:cs="Times New Roman"/>
          <w:sz w:val="28"/>
          <w:szCs w:val="28"/>
        </w:rPr>
        <w:t xml:space="preserve"> + К</w:t>
      </w:r>
      <w:r w:rsidR="0078460B" w:rsidRPr="00CA5089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r w:rsidR="00583905" w:rsidRPr="00CA5089">
        <w:rPr>
          <w:rFonts w:ascii="Times New Roman" w:hAnsi="Times New Roman" w:cs="Times New Roman"/>
          <w:sz w:val="28"/>
          <w:szCs w:val="28"/>
        </w:rPr>
        <w:t>)</w:t>
      </w:r>
      <w:r w:rsidR="0078460B" w:rsidRPr="00CA5089">
        <w:rPr>
          <w:rFonts w:ascii="Times New Roman" w:hAnsi="Times New Roman" w:cs="Times New Roman"/>
          <w:sz w:val="28"/>
          <w:szCs w:val="28"/>
        </w:rPr>
        <w:t xml:space="preserve"> </w:t>
      </w:r>
      <w:r w:rsidR="00583905" w:rsidRPr="00CA5089">
        <w:rPr>
          <w:rFonts w:ascii="Times New Roman" w:hAnsi="Times New Roman" w:cs="Times New Roman"/>
          <w:sz w:val="28"/>
          <w:szCs w:val="28"/>
        </w:rPr>
        <w:t xml:space="preserve">х </w:t>
      </w:r>
      <w:r w:rsidR="00561F7C" w:rsidRPr="00CA5089">
        <w:rPr>
          <w:rFonts w:ascii="Times New Roman" w:hAnsi="Times New Roman" w:cs="Times New Roman"/>
          <w:sz w:val="28"/>
          <w:szCs w:val="28"/>
        </w:rPr>
        <w:t>0,1</w:t>
      </w:r>
      <w:r w:rsidR="00561F7C" w:rsidRPr="00C61824">
        <w:rPr>
          <w:rFonts w:ascii="Times New Roman" w:hAnsi="Times New Roman" w:cs="Times New Roman"/>
          <w:sz w:val="27"/>
          <w:szCs w:val="27"/>
        </w:rPr>
        <w:t>=</w:t>
      </w:r>
      <w:r w:rsidR="006E693B">
        <w:rPr>
          <w:rFonts w:ascii="Times New Roman" w:hAnsi="Times New Roman" w:cs="Times New Roman"/>
          <w:sz w:val="27"/>
          <w:szCs w:val="27"/>
        </w:rPr>
        <w:t xml:space="preserve"> </w:t>
      </w:r>
      <w:r w:rsidR="006E693B">
        <w:rPr>
          <w:rFonts w:ascii="Times New Roman" w:hAnsi="Times New Roman" w:cs="Times New Roman"/>
          <w:sz w:val="27"/>
          <w:szCs w:val="27"/>
          <w:lang w:val="en-US"/>
        </w:rPr>
        <w:t>R</w:t>
      </w:r>
      <w:r w:rsidR="006E693B">
        <w:rPr>
          <w:rFonts w:ascii="Times New Roman" w:hAnsi="Times New Roman" w:cs="Times New Roman"/>
          <w:sz w:val="27"/>
          <w:szCs w:val="27"/>
        </w:rPr>
        <w:t>,</w:t>
      </w:r>
    </w:p>
    <w:p w:rsidR="0078460B" w:rsidRPr="00C61824" w:rsidRDefault="00101463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г</w:t>
      </w:r>
      <w:r w:rsidR="00561F7C" w:rsidRPr="00C61824">
        <w:rPr>
          <w:rFonts w:ascii="Times New Roman" w:hAnsi="Times New Roman" w:cs="Times New Roman"/>
          <w:sz w:val="27"/>
          <w:szCs w:val="27"/>
        </w:rPr>
        <w:t>де</w:t>
      </w:r>
      <w:r w:rsidR="0078460B" w:rsidRPr="00C61824">
        <w:rPr>
          <w:rFonts w:ascii="Times New Roman" w:hAnsi="Times New Roman" w:cs="Times New Roman"/>
          <w:sz w:val="27"/>
          <w:szCs w:val="27"/>
        </w:rPr>
        <w:t>:</w:t>
      </w:r>
    </w:p>
    <w:p w:rsidR="00037369" w:rsidRPr="00C61824" w:rsidRDefault="00101463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- </w:t>
      </w:r>
      <w:r w:rsidR="00561F7C" w:rsidRPr="00C61824">
        <w:rPr>
          <w:rFonts w:ascii="Times New Roman" w:hAnsi="Times New Roman" w:cs="Times New Roman"/>
          <w:sz w:val="27"/>
          <w:szCs w:val="27"/>
        </w:rPr>
        <w:t xml:space="preserve">0,35 - </w:t>
      </w:r>
      <w:r w:rsidR="0078460B" w:rsidRPr="00C61824">
        <w:rPr>
          <w:rFonts w:ascii="Times New Roman" w:hAnsi="Times New Roman" w:cs="Times New Roman"/>
          <w:sz w:val="27"/>
          <w:szCs w:val="27"/>
        </w:rPr>
        <w:t xml:space="preserve">весовой коэффициент критерия «Выполнение показателей (индикаторов) муниципальной программы </w:t>
      </w:r>
      <w:r w:rsidR="00CA5089">
        <w:rPr>
          <w:rFonts w:ascii="Times New Roman" w:hAnsi="Times New Roman" w:cs="Times New Roman"/>
          <w:sz w:val="27"/>
          <w:szCs w:val="27"/>
        </w:rPr>
        <w:t>за отчетный год</w:t>
      </w:r>
      <w:r w:rsidR="0078460B" w:rsidRPr="00C61824">
        <w:rPr>
          <w:rFonts w:ascii="Times New Roman" w:hAnsi="Times New Roman" w:cs="Times New Roman"/>
          <w:sz w:val="27"/>
          <w:szCs w:val="27"/>
        </w:rPr>
        <w:t>» (К</w:t>
      </w:r>
      <w:r w:rsidR="0078460B" w:rsidRPr="00CA5089">
        <w:rPr>
          <w:rFonts w:ascii="Times New Roman" w:hAnsi="Times New Roman" w:cs="Times New Roman"/>
          <w:sz w:val="27"/>
          <w:szCs w:val="27"/>
          <w:vertAlign w:val="subscript"/>
        </w:rPr>
        <w:t>1</w:t>
      </w:r>
      <w:r w:rsidR="0078460B" w:rsidRPr="00C61824">
        <w:rPr>
          <w:rFonts w:ascii="Times New Roman" w:hAnsi="Times New Roman" w:cs="Times New Roman"/>
          <w:sz w:val="27"/>
          <w:szCs w:val="27"/>
        </w:rPr>
        <w:t>);</w:t>
      </w:r>
    </w:p>
    <w:p w:rsidR="0078460B" w:rsidRPr="00C61824" w:rsidRDefault="00BD5F6F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lastRenderedPageBreak/>
        <w:t xml:space="preserve"> </w:t>
      </w:r>
      <w:r w:rsidR="0078460B" w:rsidRPr="00C61824">
        <w:rPr>
          <w:rFonts w:ascii="Times New Roman" w:hAnsi="Times New Roman" w:cs="Times New Roman"/>
          <w:sz w:val="27"/>
          <w:szCs w:val="27"/>
        </w:rPr>
        <w:t>- 0,25 - весовой коэффициент критерия «Уровень освоени</w:t>
      </w:r>
      <w:r w:rsidR="00CA5089">
        <w:rPr>
          <w:rFonts w:ascii="Times New Roman" w:hAnsi="Times New Roman" w:cs="Times New Roman"/>
          <w:sz w:val="27"/>
          <w:szCs w:val="27"/>
        </w:rPr>
        <w:t>я</w:t>
      </w:r>
      <w:r w:rsidR="0078460B" w:rsidRPr="00C61824">
        <w:rPr>
          <w:rFonts w:ascii="Times New Roman" w:hAnsi="Times New Roman" w:cs="Times New Roman"/>
          <w:sz w:val="27"/>
          <w:szCs w:val="27"/>
        </w:rPr>
        <w:t xml:space="preserve"> финансовых средств, направляемых на реализацию программных мероприятий в отчетном году» (</w:t>
      </w:r>
      <w:proofErr w:type="spellStart"/>
      <w:r w:rsidR="0078460B" w:rsidRPr="00CA5089">
        <w:rPr>
          <w:rFonts w:ascii="Times New Roman" w:hAnsi="Times New Roman" w:cs="Times New Roman"/>
          <w:sz w:val="28"/>
          <w:szCs w:val="28"/>
        </w:rPr>
        <w:t>K</w:t>
      </w:r>
      <w:r w:rsidR="0078460B" w:rsidRPr="00CA5089">
        <w:rPr>
          <w:rFonts w:ascii="Times New Roman" w:hAnsi="Times New Roman" w:cs="Times New Roman"/>
          <w:sz w:val="27"/>
          <w:szCs w:val="27"/>
          <w:vertAlign w:val="subscript"/>
        </w:rPr>
        <w:t>фин</w:t>
      </w:r>
      <w:proofErr w:type="spellEnd"/>
      <w:r w:rsidR="0078460B" w:rsidRPr="00EA1D13">
        <w:rPr>
          <w:rFonts w:ascii="Times New Roman" w:hAnsi="Times New Roman" w:cs="Times New Roman"/>
          <w:sz w:val="27"/>
          <w:szCs w:val="27"/>
        </w:rPr>
        <w:t>)</w:t>
      </w:r>
      <w:r w:rsidR="0078460B" w:rsidRPr="00C61824">
        <w:rPr>
          <w:rFonts w:ascii="Times New Roman" w:hAnsi="Times New Roman" w:cs="Times New Roman"/>
          <w:sz w:val="27"/>
          <w:szCs w:val="27"/>
        </w:rPr>
        <w:t>;</w:t>
      </w:r>
    </w:p>
    <w:p w:rsidR="0078460B" w:rsidRPr="00C61824" w:rsidRDefault="00C6463F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</w:t>
      </w:r>
      <w:r w:rsidR="00101463" w:rsidRPr="00C61824">
        <w:rPr>
          <w:rFonts w:ascii="Times New Roman" w:hAnsi="Times New Roman" w:cs="Times New Roman"/>
          <w:sz w:val="27"/>
          <w:szCs w:val="27"/>
        </w:rPr>
        <w:t xml:space="preserve">- </w:t>
      </w:r>
      <w:r w:rsidR="0078460B" w:rsidRPr="00C61824">
        <w:rPr>
          <w:rFonts w:ascii="Times New Roman" w:hAnsi="Times New Roman" w:cs="Times New Roman"/>
          <w:sz w:val="27"/>
          <w:szCs w:val="27"/>
        </w:rPr>
        <w:t>0,2 - весовой коэффициент критерия «Качество планир</w:t>
      </w:r>
      <w:r w:rsidR="00EA1D13">
        <w:rPr>
          <w:rFonts w:ascii="Times New Roman" w:hAnsi="Times New Roman" w:cs="Times New Roman"/>
          <w:sz w:val="27"/>
          <w:szCs w:val="27"/>
        </w:rPr>
        <w:t>ования муниципальной программы»</w:t>
      </w:r>
      <w:r w:rsidR="0078460B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EA1D13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78460B" w:rsidRPr="00C61824">
        <w:rPr>
          <w:rFonts w:ascii="Times New Roman" w:hAnsi="Times New Roman" w:cs="Times New Roman"/>
          <w:sz w:val="27"/>
          <w:szCs w:val="27"/>
        </w:rPr>
        <w:t>Кп</w:t>
      </w:r>
      <w:proofErr w:type="spellEnd"/>
      <w:r w:rsidR="0078460B" w:rsidRPr="00C61824">
        <w:rPr>
          <w:rFonts w:ascii="Times New Roman" w:hAnsi="Times New Roman" w:cs="Times New Roman"/>
          <w:sz w:val="27"/>
          <w:szCs w:val="27"/>
        </w:rPr>
        <w:t>);</w:t>
      </w:r>
    </w:p>
    <w:p w:rsidR="0078460B" w:rsidRDefault="00101463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78460B" w:rsidRPr="00C61824">
        <w:rPr>
          <w:rFonts w:ascii="Times New Roman" w:hAnsi="Times New Roman" w:cs="Times New Roman"/>
          <w:sz w:val="27"/>
          <w:szCs w:val="27"/>
        </w:rPr>
        <w:t>- 0,1 - весовой коэффициент критериев «Своевременность и полнота представления отчетности о реализации муниципальной программы» (Кс) и «</w:t>
      </w:r>
      <w:r w:rsidR="00B15DF4">
        <w:rPr>
          <w:rFonts w:ascii="Times New Roman" w:hAnsi="Times New Roman" w:cs="Times New Roman"/>
          <w:sz w:val="27"/>
          <w:szCs w:val="27"/>
        </w:rPr>
        <w:t>Информационная открытость</w:t>
      </w:r>
      <w:r w:rsidR="0078460B" w:rsidRPr="00C61824">
        <w:rPr>
          <w:rFonts w:ascii="Times New Roman" w:hAnsi="Times New Roman" w:cs="Times New Roman"/>
          <w:sz w:val="27"/>
          <w:szCs w:val="27"/>
        </w:rPr>
        <w:t xml:space="preserve"> муниципальной программы» (К</w:t>
      </w:r>
      <w:r w:rsidR="00B15DF4">
        <w:rPr>
          <w:rFonts w:ascii="Times New Roman" w:hAnsi="Times New Roman" w:cs="Times New Roman"/>
          <w:sz w:val="27"/>
          <w:szCs w:val="27"/>
        </w:rPr>
        <w:t>и</w:t>
      </w:r>
      <w:r w:rsidR="0078460B" w:rsidRPr="00C61824">
        <w:rPr>
          <w:rFonts w:ascii="Times New Roman" w:hAnsi="Times New Roman" w:cs="Times New Roman"/>
          <w:sz w:val="27"/>
          <w:szCs w:val="27"/>
        </w:rPr>
        <w:t>).</w:t>
      </w:r>
    </w:p>
    <w:p w:rsidR="00C45B18" w:rsidRDefault="00C45B18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4.2. Расчет критериев производится по таблицам расчета оценки эффективности реализации муниципальной программы согласно приложению к </w:t>
      </w:r>
      <w:proofErr w:type="gramStart"/>
      <w:r>
        <w:rPr>
          <w:rFonts w:ascii="Times New Roman" w:hAnsi="Times New Roman" w:cs="Times New Roman"/>
          <w:sz w:val="27"/>
          <w:szCs w:val="27"/>
        </w:rPr>
        <w:t>настоящей  Методике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.  </w:t>
      </w:r>
    </w:p>
    <w:p w:rsidR="00C45B18" w:rsidRPr="00C61824" w:rsidRDefault="00C45B18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78460B" w:rsidRPr="00C61824" w:rsidRDefault="0078460B" w:rsidP="00C6463F">
      <w:pPr>
        <w:pStyle w:val="ConsPlusNormal"/>
        <w:tabs>
          <w:tab w:val="left" w:pos="709"/>
        </w:tabs>
        <w:spacing w:line="276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F4A5A" w:rsidRPr="00C45B18" w:rsidRDefault="00C45B18" w:rsidP="00C45B18">
      <w:pPr>
        <w:pStyle w:val="ConsPlusNormal"/>
        <w:tabs>
          <w:tab w:val="left" w:pos="709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C45B18">
        <w:rPr>
          <w:rFonts w:ascii="Times New Roman" w:hAnsi="Times New Roman" w:cs="Times New Roman"/>
          <w:b/>
          <w:sz w:val="27"/>
          <w:szCs w:val="27"/>
        </w:rPr>
        <w:t>5</w:t>
      </w:r>
      <w:r w:rsidR="002373C2" w:rsidRPr="00C45B18">
        <w:rPr>
          <w:rFonts w:ascii="Times New Roman" w:hAnsi="Times New Roman" w:cs="Times New Roman"/>
          <w:b/>
          <w:sz w:val="27"/>
          <w:szCs w:val="27"/>
        </w:rPr>
        <w:t xml:space="preserve">. </w:t>
      </w:r>
      <w:r>
        <w:rPr>
          <w:rFonts w:ascii="Times New Roman" w:hAnsi="Times New Roman" w:cs="Times New Roman"/>
          <w:b/>
          <w:sz w:val="27"/>
          <w:szCs w:val="27"/>
        </w:rPr>
        <w:t>Степень эффективности</w:t>
      </w:r>
    </w:p>
    <w:p w:rsidR="002373C2" w:rsidRPr="00C61824" w:rsidRDefault="0030002B" w:rsidP="00B50E0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Муниципаль</w:t>
      </w:r>
      <w:r w:rsidR="002373C2" w:rsidRPr="00C61824">
        <w:rPr>
          <w:rFonts w:ascii="Times New Roman" w:hAnsi="Times New Roman" w:cs="Times New Roman"/>
          <w:sz w:val="27"/>
          <w:szCs w:val="27"/>
        </w:rPr>
        <w:t xml:space="preserve">ная программа признается эффективной, если </w:t>
      </w:r>
      <w:r w:rsidR="00EA1D13">
        <w:rPr>
          <w:rFonts w:ascii="Times New Roman" w:hAnsi="Times New Roman" w:cs="Times New Roman"/>
          <w:sz w:val="27"/>
          <w:szCs w:val="27"/>
        </w:rPr>
        <w:t xml:space="preserve">0,8 </w:t>
      </w:r>
      <w:proofErr w:type="gramStart"/>
      <w:r w:rsidR="00EA1D13">
        <w:rPr>
          <w:rFonts w:ascii="Times New Roman" w:hAnsi="Times New Roman" w:cs="Times New Roman"/>
          <w:sz w:val="27"/>
          <w:szCs w:val="27"/>
        </w:rPr>
        <w:t xml:space="preserve">&lt; </w:t>
      </w:r>
      <w:r w:rsidR="002373C2" w:rsidRPr="00C61824">
        <w:rPr>
          <w:rFonts w:ascii="Times New Roman" w:hAnsi="Times New Roman" w:cs="Times New Roman"/>
          <w:sz w:val="27"/>
          <w:szCs w:val="27"/>
        </w:rPr>
        <w:t>R</w:t>
      </w:r>
      <w:proofErr w:type="gramEnd"/>
      <w:r w:rsidR="00533C57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2373C2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533C57" w:rsidRPr="00C61824">
        <w:rPr>
          <w:rFonts w:ascii="Times New Roman" w:hAnsi="Times New Roman" w:cs="Times New Roman"/>
          <w:sz w:val="27"/>
          <w:szCs w:val="27"/>
          <w:u w:val="single"/>
        </w:rPr>
        <w:t>&lt;</w:t>
      </w:r>
      <w:r w:rsidR="00533C57" w:rsidRPr="00C61824">
        <w:rPr>
          <w:rFonts w:ascii="Times New Roman" w:hAnsi="Times New Roman" w:cs="Times New Roman"/>
          <w:sz w:val="27"/>
          <w:szCs w:val="27"/>
        </w:rPr>
        <w:t xml:space="preserve"> 1.</w:t>
      </w:r>
    </w:p>
    <w:p w:rsidR="00437D8C" w:rsidRPr="00C61824" w:rsidRDefault="00437D8C" w:rsidP="00B50E0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Муниципальная программа признается средне</w:t>
      </w:r>
      <w:r w:rsidR="00394A45" w:rsidRPr="00C61824">
        <w:rPr>
          <w:rFonts w:ascii="Times New Roman" w:hAnsi="Times New Roman" w:cs="Times New Roman"/>
          <w:sz w:val="27"/>
          <w:szCs w:val="27"/>
        </w:rPr>
        <w:t>-</w:t>
      </w:r>
      <w:r w:rsidRPr="00C61824">
        <w:rPr>
          <w:rFonts w:ascii="Times New Roman" w:hAnsi="Times New Roman" w:cs="Times New Roman"/>
          <w:sz w:val="27"/>
          <w:szCs w:val="27"/>
        </w:rPr>
        <w:t xml:space="preserve">эффективной, если </w:t>
      </w:r>
      <w:r w:rsidR="00394A45" w:rsidRPr="00C61824">
        <w:rPr>
          <w:rFonts w:ascii="Times New Roman" w:hAnsi="Times New Roman" w:cs="Times New Roman"/>
          <w:sz w:val="27"/>
          <w:szCs w:val="27"/>
        </w:rPr>
        <w:t>0,5</w:t>
      </w:r>
      <w:r w:rsidR="00EA1D1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394A45" w:rsidRPr="00C61824">
        <w:rPr>
          <w:rFonts w:ascii="Times New Roman" w:hAnsi="Times New Roman" w:cs="Times New Roman"/>
          <w:sz w:val="27"/>
          <w:szCs w:val="27"/>
        </w:rPr>
        <w:t>&lt; R</w:t>
      </w:r>
      <w:proofErr w:type="gramEnd"/>
      <w:r w:rsidR="00394A45" w:rsidRPr="00C61824">
        <w:rPr>
          <w:rFonts w:ascii="Times New Roman" w:hAnsi="Times New Roman" w:cs="Times New Roman"/>
          <w:sz w:val="27"/>
          <w:szCs w:val="27"/>
        </w:rPr>
        <w:t xml:space="preserve"> &lt;0,8</w:t>
      </w:r>
    </w:p>
    <w:p w:rsidR="00B50E0C" w:rsidRPr="00EA1D13" w:rsidRDefault="0030002B" w:rsidP="00EA1D13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C61824">
        <w:rPr>
          <w:rFonts w:ascii="Times New Roman" w:hAnsi="Times New Roman" w:cs="Times New Roman"/>
          <w:sz w:val="27"/>
          <w:szCs w:val="27"/>
        </w:rPr>
        <w:t>Муниципаль</w:t>
      </w:r>
      <w:r w:rsidR="002373C2" w:rsidRPr="00C61824">
        <w:rPr>
          <w:rFonts w:ascii="Times New Roman" w:hAnsi="Times New Roman" w:cs="Times New Roman"/>
          <w:sz w:val="27"/>
          <w:szCs w:val="27"/>
        </w:rPr>
        <w:t xml:space="preserve">ная программа признается низкоэффективной, если </w:t>
      </w:r>
      <w:r w:rsidR="00533C57" w:rsidRPr="00C61824">
        <w:rPr>
          <w:rFonts w:ascii="Times New Roman" w:hAnsi="Times New Roman" w:cs="Times New Roman"/>
          <w:sz w:val="27"/>
          <w:szCs w:val="27"/>
        </w:rPr>
        <w:t>0,</w:t>
      </w:r>
      <w:r w:rsidR="00394A45" w:rsidRPr="00C61824">
        <w:rPr>
          <w:rFonts w:ascii="Times New Roman" w:hAnsi="Times New Roman" w:cs="Times New Roman"/>
          <w:sz w:val="27"/>
          <w:szCs w:val="27"/>
        </w:rPr>
        <w:t>3</w:t>
      </w:r>
      <w:r w:rsidR="00EA1D13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EA1D13">
        <w:rPr>
          <w:rFonts w:ascii="Times New Roman" w:hAnsi="Times New Roman" w:cs="Times New Roman"/>
          <w:sz w:val="27"/>
          <w:szCs w:val="27"/>
        </w:rPr>
        <w:t xml:space="preserve">&lt; </w:t>
      </w:r>
      <w:r w:rsidR="002373C2" w:rsidRPr="00C61824">
        <w:rPr>
          <w:rFonts w:ascii="Times New Roman" w:hAnsi="Times New Roman" w:cs="Times New Roman"/>
          <w:sz w:val="27"/>
          <w:szCs w:val="27"/>
        </w:rPr>
        <w:t>R</w:t>
      </w:r>
      <w:proofErr w:type="gramEnd"/>
      <w:r w:rsidR="00533C57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533C57" w:rsidRPr="00C61824">
        <w:rPr>
          <w:rFonts w:ascii="Times New Roman" w:hAnsi="Times New Roman" w:cs="Times New Roman"/>
          <w:sz w:val="27"/>
          <w:szCs w:val="27"/>
          <w:u w:val="single"/>
        </w:rPr>
        <w:t>&lt;</w:t>
      </w:r>
      <w:r w:rsidR="00533C57" w:rsidRPr="00C61824">
        <w:rPr>
          <w:rFonts w:ascii="Times New Roman" w:hAnsi="Times New Roman" w:cs="Times New Roman"/>
          <w:sz w:val="27"/>
          <w:szCs w:val="27"/>
        </w:rPr>
        <w:t>0,</w:t>
      </w:r>
      <w:r w:rsidR="00394A45" w:rsidRPr="00C61824">
        <w:rPr>
          <w:rFonts w:ascii="Times New Roman" w:hAnsi="Times New Roman" w:cs="Times New Roman"/>
          <w:sz w:val="27"/>
          <w:szCs w:val="27"/>
        </w:rPr>
        <w:t>5</w:t>
      </w:r>
      <w:r w:rsidR="00101463" w:rsidRPr="00C61824">
        <w:rPr>
          <w:rFonts w:ascii="Times New Roman" w:hAnsi="Times New Roman" w:cs="Times New Roman"/>
          <w:sz w:val="27"/>
          <w:szCs w:val="27"/>
        </w:rPr>
        <w:t>.</w:t>
      </w:r>
      <w:r w:rsidR="002373C2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Pr="00C61824">
        <w:rPr>
          <w:rFonts w:ascii="Times New Roman" w:hAnsi="Times New Roman" w:cs="Times New Roman"/>
          <w:sz w:val="27"/>
          <w:szCs w:val="27"/>
        </w:rPr>
        <w:t>Муниципаль</w:t>
      </w:r>
      <w:r w:rsidR="002373C2" w:rsidRPr="00C61824">
        <w:rPr>
          <w:rFonts w:ascii="Times New Roman" w:hAnsi="Times New Roman" w:cs="Times New Roman"/>
          <w:sz w:val="27"/>
          <w:szCs w:val="27"/>
        </w:rPr>
        <w:t xml:space="preserve">ная программа признается неэффективной, если </w:t>
      </w:r>
      <w:r w:rsidR="00533C57" w:rsidRPr="00C61824">
        <w:rPr>
          <w:rFonts w:ascii="Times New Roman" w:hAnsi="Times New Roman" w:cs="Times New Roman"/>
          <w:sz w:val="27"/>
          <w:szCs w:val="27"/>
        </w:rPr>
        <w:t>0,</w:t>
      </w:r>
      <w:r w:rsidR="00394A45" w:rsidRPr="00C61824">
        <w:rPr>
          <w:rFonts w:ascii="Times New Roman" w:hAnsi="Times New Roman" w:cs="Times New Roman"/>
          <w:sz w:val="27"/>
          <w:szCs w:val="27"/>
        </w:rPr>
        <w:t>3</w:t>
      </w:r>
      <w:r w:rsidR="00533C57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533C57" w:rsidRPr="00C61824">
        <w:rPr>
          <w:rFonts w:ascii="Times New Roman" w:hAnsi="Times New Roman" w:cs="Times New Roman"/>
          <w:sz w:val="27"/>
          <w:szCs w:val="27"/>
          <w:u w:val="single"/>
        </w:rPr>
        <w:t>&lt;</w:t>
      </w:r>
      <w:r w:rsidR="00533C57" w:rsidRPr="00C61824">
        <w:rPr>
          <w:rFonts w:ascii="Times New Roman" w:hAnsi="Times New Roman" w:cs="Times New Roman"/>
          <w:sz w:val="27"/>
          <w:szCs w:val="27"/>
        </w:rPr>
        <w:t xml:space="preserve"> </w:t>
      </w:r>
      <w:r w:rsidR="002373C2" w:rsidRPr="00C61824">
        <w:rPr>
          <w:rFonts w:ascii="Times New Roman" w:hAnsi="Times New Roman" w:cs="Times New Roman"/>
          <w:sz w:val="27"/>
          <w:szCs w:val="27"/>
        </w:rPr>
        <w:t>R</w:t>
      </w:r>
      <w:r w:rsidR="00EA1D13">
        <w:rPr>
          <w:rFonts w:ascii="Times New Roman" w:hAnsi="Times New Roman" w:cs="Times New Roman"/>
          <w:sz w:val="27"/>
          <w:szCs w:val="27"/>
        </w:rPr>
        <w:t>.</w:t>
      </w:r>
    </w:p>
    <w:p w:rsidR="00B550C6" w:rsidRDefault="00B550C6" w:rsidP="002373C2">
      <w:pPr>
        <w:pStyle w:val="ConsPlusNormal"/>
        <w:jc w:val="both"/>
      </w:pPr>
    </w:p>
    <w:p w:rsidR="00B50E0C" w:rsidRDefault="00B50E0C" w:rsidP="002373C2">
      <w:pPr>
        <w:pStyle w:val="ConsPlusNormal"/>
        <w:jc w:val="both"/>
      </w:pPr>
    </w:p>
    <w:p w:rsidR="00BB06D4" w:rsidRDefault="00BB06D4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0911F8" w:rsidRPr="000911F8" w:rsidRDefault="000911F8" w:rsidP="002373C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1F8">
        <w:rPr>
          <w:rFonts w:ascii="Times New Roman" w:hAnsi="Times New Roman" w:cs="Times New Roman"/>
          <w:b/>
          <w:sz w:val="28"/>
          <w:szCs w:val="28"/>
        </w:rPr>
        <w:t xml:space="preserve">Начальник управления инвестиционной </w:t>
      </w:r>
    </w:p>
    <w:p w:rsidR="00B55C00" w:rsidRPr="000911F8" w:rsidRDefault="000911F8" w:rsidP="002373C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1F8">
        <w:rPr>
          <w:rFonts w:ascii="Times New Roman" w:hAnsi="Times New Roman" w:cs="Times New Roman"/>
          <w:b/>
          <w:sz w:val="28"/>
          <w:szCs w:val="28"/>
        </w:rPr>
        <w:t xml:space="preserve">и экономической политики                                       </w:t>
      </w:r>
      <w:r w:rsidR="00E244A3">
        <w:rPr>
          <w:rFonts w:ascii="Times New Roman" w:hAnsi="Times New Roman" w:cs="Times New Roman"/>
          <w:b/>
          <w:sz w:val="28"/>
          <w:szCs w:val="28"/>
        </w:rPr>
        <w:t xml:space="preserve">п/п                  </w:t>
      </w:r>
      <w:bookmarkStart w:id="2" w:name="_GoBack"/>
      <w:bookmarkEnd w:id="2"/>
      <w:r w:rsidRPr="000911F8">
        <w:rPr>
          <w:rFonts w:ascii="Times New Roman" w:hAnsi="Times New Roman" w:cs="Times New Roman"/>
          <w:b/>
          <w:sz w:val="28"/>
          <w:szCs w:val="28"/>
        </w:rPr>
        <w:t xml:space="preserve">   Р.П. Никонова</w:t>
      </w: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p w:rsidR="00B55C00" w:rsidRDefault="00B55C00" w:rsidP="002373C2">
      <w:pPr>
        <w:pStyle w:val="ConsPlusNormal"/>
        <w:jc w:val="both"/>
      </w:pPr>
    </w:p>
    <w:sectPr w:rsidR="00B55C00" w:rsidSect="000911F8">
      <w:pgSz w:w="11905" w:h="16838"/>
      <w:pgMar w:top="1134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03A24"/>
    <w:multiLevelType w:val="hybridMultilevel"/>
    <w:tmpl w:val="1EE2136E"/>
    <w:lvl w:ilvl="0" w:tplc="1BBAF7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9C1EBD"/>
    <w:multiLevelType w:val="hybridMultilevel"/>
    <w:tmpl w:val="292E1A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E7A"/>
    <w:rsid w:val="00000076"/>
    <w:rsid w:val="00016FCC"/>
    <w:rsid w:val="00033F8B"/>
    <w:rsid w:val="00037369"/>
    <w:rsid w:val="00040DC0"/>
    <w:rsid w:val="00077572"/>
    <w:rsid w:val="00077D49"/>
    <w:rsid w:val="000911F8"/>
    <w:rsid w:val="00095D1A"/>
    <w:rsid w:val="000B18E4"/>
    <w:rsid w:val="000C5122"/>
    <w:rsid w:val="000D0D84"/>
    <w:rsid w:val="00101463"/>
    <w:rsid w:val="001047AF"/>
    <w:rsid w:val="00135E07"/>
    <w:rsid w:val="00152441"/>
    <w:rsid w:val="00180817"/>
    <w:rsid w:val="00193A83"/>
    <w:rsid w:val="00193D47"/>
    <w:rsid w:val="001D15E4"/>
    <w:rsid w:val="0020645D"/>
    <w:rsid w:val="002373C2"/>
    <w:rsid w:val="0024159F"/>
    <w:rsid w:val="00244E2E"/>
    <w:rsid w:val="00246295"/>
    <w:rsid w:val="00261CC2"/>
    <w:rsid w:val="002934C6"/>
    <w:rsid w:val="002A48C7"/>
    <w:rsid w:val="002A6953"/>
    <w:rsid w:val="002A718E"/>
    <w:rsid w:val="002B778A"/>
    <w:rsid w:val="002D0A5E"/>
    <w:rsid w:val="002D7FED"/>
    <w:rsid w:val="002E1A7D"/>
    <w:rsid w:val="0030002B"/>
    <w:rsid w:val="00324303"/>
    <w:rsid w:val="00375100"/>
    <w:rsid w:val="003802CC"/>
    <w:rsid w:val="00394A45"/>
    <w:rsid w:val="003B28C6"/>
    <w:rsid w:val="003D612E"/>
    <w:rsid w:val="003E608C"/>
    <w:rsid w:val="00407D5B"/>
    <w:rsid w:val="004306B6"/>
    <w:rsid w:val="00431C66"/>
    <w:rsid w:val="00437D8C"/>
    <w:rsid w:val="00463AAC"/>
    <w:rsid w:val="004F7D44"/>
    <w:rsid w:val="00511F09"/>
    <w:rsid w:val="00533C57"/>
    <w:rsid w:val="00550198"/>
    <w:rsid w:val="00561F7C"/>
    <w:rsid w:val="00565599"/>
    <w:rsid w:val="00583905"/>
    <w:rsid w:val="0059325A"/>
    <w:rsid w:val="005D6E7A"/>
    <w:rsid w:val="00602C7E"/>
    <w:rsid w:val="006058DE"/>
    <w:rsid w:val="00612505"/>
    <w:rsid w:val="00613978"/>
    <w:rsid w:val="00614CEF"/>
    <w:rsid w:val="006171E4"/>
    <w:rsid w:val="00622766"/>
    <w:rsid w:val="00631150"/>
    <w:rsid w:val="006455C2"/>
    <w:rsid w:val="00651880"/>
    <w:rsid w:val="006537CD"/>
    <w:rsid w:val="00680971"/>
    <w:rsid w:val="00685119"/>
    <w:rsid w:val="006B0917"/>
    <w:rsid w:val="006E693B"/>
    <w:rsid w:val="006F7953"/>
    <w:rsid w:val="00725AAD"/>
    <w:rsid w:val="00756800"/>
    <w:rsid w:val="0078460B"/>
    <w:rsid w:val="00786B87"/>
    <w:rsid w:val="0079720F"/>
    <w:rsid w:val="007F3CF0"/>
    <w:rsid w:val="007F693C"/>
    <w:rsid w:val="00817032"/>
    <w:rsid w:val="00830214"/>
    <w:rsid w:val="008327D1"/>
    <w:rsid w:val="00834070"/>
    <w:rsid w:val="00836955"/>
    <w:rsid w:val="008408E4"/>
    <w:rsid w:val="00847DF1"/>
    <w:rsid w:val="00873715"/>
    <w:rsid w:val="008B40F0"/>
    <w:rsid w:val="008C0A32"/>
    <w:rsid w:val="008C2E16"/>
    <w:rsid w:val="008E3BCC"/>
    <w:rsid w:val="008E4783"/>
    <w:rsid w:val="00907729"/>
    <w:rsid w:val="0091362A"/>
    <w:rsid w:val="0098499E"/>
    <w:rsid w:val="009970FD"/>
    <w:rsid w:val="009A0717"/>
    <w:rsid w:val="009C06E9"/>
    <w:rsid w:val="009C6C89"/>
    <w:rsid w:val="009D4D1C"/>
    <w:rsid w:val="00A06F49"/>
    <w:rsid w:val="00A164FC"/>
    <w:rsid w:val="00A179D9"/>
    <w:rsid w:val="00A57A31"/>
    <w:rsid w:val="00A80FD0"/>
    <w:rsid w:val="00A849B3"/>
    <w:rsid w:val="00AA3697"/>
    <w:rsid w:val="00AC120F"/>
    <w:rsid w:val="00AC2498"/>
    <w:rsid w:val="00AC3970"/>
    <w:rsid w:val="00AE1CC0"/>
    <w:rsid w:val="00B022AA"/>
    <w:rsid w:val="00B0447E"/>
    <w:rsid w:val="00B15DF4"/>
    <w:rsid w:val="00B47550"/>
    <w:rsid w:val="00B50E0C"/>
    <w:rsid w:val="00B550C6"/>
    <w:rsid w:val="00B55C00"/>
    <w:rsid w:val="00B7012F"/>
    <w:rsid w:val="00B85E1F"/>
    <w:rsid w:val="00BB06D4"/>
    <w:rsid w:val="00BB11E2"/>
    <w:rsid w:val="00BB4028"/>
    <w:rsid w:val="00BB7223"/>
    <w:rsid w:val="00BC4389"/>
    <w:rsid w:val="00BD5F6F"/>
    <w:rsid w:val="00BD7943"/>
    <w:rsid w:val="00BE53A5"/>
    <w:rsid w:val="00BE6D6A"/>
    <w:rsid w:val="00C17C06"/>
    <w:rsid w:val="00C226F0"/>
    <w:rsid w:val="00C33F1F"/>
    <w:rsid w:val="00C41C36"/>
    <w:rsid w:val="00C45B18"/>
    <w:rsid w:val="00C46255"/>
    <w:rsid w:val="00C52E02"/>
    <w:rsid w:val="00C54CA2"/>
    <w:rsid w:val="00C61824"/>
    <w:rsid w:val="00C6463F"/>
    <w:rsid w:val="00C81EDC"/>
    <w:rsid w:val="00C82FDD"/>
    <w:rsid w:val="00C85264"/>
    <w:rsid w:val="00C9075D"/>
    <w:rsid w:val="00C90BA2"/>
    <w:rsid w:val="00CA5089"/>
    <w:rsid w:val="00D14121"/>
    <w:rsid w:val="00D15607"/>
    <w:rsid w:val="00D24D70"/>
    <w:rsid w:val="00D4757D"/>
    <w:rsid w:val="00D514C2"/>
    <w:rsid w:val="00D551B8"/>
    <w:rsid w:val="00DD3D02"/>
    <w:rsid w:val="00DD3E41"/>
    <w:rsid w:val="00DE418B"/>
    <w:rsid w:val="00DF4A5A"/>
    <w:rsid w:val="00E244A3"/>
    <w:rsid w:val="00E36450"/>
    <w:rsid w:val="00E44B21"/>
    <w:rsid w:val="00EA1D13"/>
    <w:rsid w:val="00EC06A0"/>
    <w:rsid w:val="00EC1F5C"/>
    <w:rsid w:val="00ED086B"/>
    <w:rsid w:val="00ED10FA"/>
    <w:rsid w:val="00F232CB"/>
    <w:rsid w:val="00F42915"/>
    <w:rsid w:val="00F80F62"/>
    <w:rsid w:val="00F827FA"/>
    <w:rsid w:val="00FC2819"/>
    <w:rsid w:val="00FD2A20"/>
    <w:rsid w:val="00FF7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F463C"/>
  <w15:docId w15:val="{082C7B6B-884E-40DC-9B99-C6527372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B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80F62"/>
    <w:pPr>
      <w:keepNext/>
      <w:jc w:val="center"/>
      <w:outlineLvl w:val="0"/>
    </w:pPr>
    <w:rPr>
      <w:rFonts w:ascii="Arial" w:hAnsi="Arial"/>
      <w:b/>
      <w:snapToGrid w:val="0"/>
      <w:color w:val="000000"/>
      <w:sz w:val="30"/>
    </w:rPr>
  </w:style>
  <w:style w:type="paragraph" w:styleId="2">
    <w:name w:val="heading 2"/>
    <w:basedOn w:val="a"/>
    <w:next w:val="a"/>
    <w:link w:val="20"/>
    <w:qFormat/>
    <w:rsid w:val="00F80F62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6E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6E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D6E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D6E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rsid w:val="00C90BA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C90B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F80F62"/>
    <w:rPr>
      <w:rFonts w:ascii="Arial" w:eastAsia="Times New Roman" w:hAnsi="Arial" w:cs="Times New Roman"/>
      <w:b/>
      <w:snapToGrid w:val="0"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80F62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80F6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62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DE41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ED086B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C9982-3095-4E96-8EEB-7090E404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7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Вельц</dc:creator>
  <cp:lastModifiedBy>Шнайдер Оксана Ивановна</cp:lastModifiedBy>
  <cp:revision>29</cp:revision>
  <cp:lastPrinted>2021-06-17T06:04:00Z</cp:lastPrinted>
  <dcterms:created xsi:type="dcterms:W3CDTF">2020-12-17T03:05:00Z</dcterms:created>
  <dcterms:modified xsi:type="dcterms:W3CDTF">2021-07-21T00:33:00Z</dcterms:modified>
</cp:coreProperties>
</file>