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2C3789" w:rsidRPr="00122E29" w:rsidTr="00BF2A46">
        <w:trPr>
          <w:cantSplit/>
          <w:trHeight w:val="2200"/>
        </w:trPr>
        <w:tc>
          <w:tcPr>
            <w:tcW w:w="4112" w:type="dxa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604499B5" wp14:editId="42C9B063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C3789" w:rsidRPr="00573C9B" w:rsidRDefault="002C3789" w:rsidP="00BF2A46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2C3789" w:rsidRPr="00573C9B" w:rsidRDefault="002C3789" w:rsidP="00BF2A46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2C3789" w:rsidRPr="00573C9B" w:rsidRDefault="002C3789" w:rsidP="00BF2A46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4E809490" wp14:editId="35D046E8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2C3789" w:rsidRPr="00122E29" w:rsidRDefault="002C3789" w:rsidP="00BF2A4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2C3789" w:rsidRPr="00122E29" w:rsidRDefault="002C3789" w:rsidP="00BF2A4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C3789" w:rsidRPr="00122E29" w:rsidRDefault="002C3789" w:rsidP="00BF2A4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2C3789" w:rsidRPr="00122E29" w:rsidTr="00BF2A46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2C3789" w:rsidRPr="00122E29" w:rsidTr="00BF2A46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DC3244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227" w:type="dxa"/>
            <w:gridSpan w:val="2"/>
          </w:tcPr>
          <w:p w:rsidR="002C3789" w:rsidRPr="00122E29" w:rsidRDefault="002C3789" w:rsidP="00BF2A4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2C3789" w:rsidRPr="00122E29" w:rsidTr="002C3789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882"/>
        </w:trPr>
        <w:tc>
          <w:tcPr>
            <w:tcW w:w="10490" w:type="dxa"/>
            <w:gridSpan w:val="4"/>
          </w:tcPr>
          <w:p w:rsidR="002C3789" w:rsidRDefault="002C3789" w:rsidP="00BF2A4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C3789" w:rsidRPr="00122E29" w:rsidRDefault="00DC3244" w:rsidP="00DC3244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«23</w:t>
            </w:r>
            <w:r w:rsidR="002C3789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октября</w:t>
            </w:r>
            <w:r w:rsidR="002C3789">
              <w:rPr>
                <w:b/>
                <w:snapToGrid w:val="0"/>
                <w:color w:val="000000"/>
                <w:sz w:val="28"/>
                <w:szCs w:val="28"/>
              </w:rPr>
              <w:t xml:space="preserve"> 2025 </w:t>
            </w:r>
            <w:r w:rsidR="002C3789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2C3789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</w:t>
            </w:r>
            <w:r w:rsidR="002C3789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№ </w:t>
            </w:r>
            <w:r w:rsidRPr="00DC3244">
              <w:rPr>
                <w:b/>
                <w:snapToGrid w:val="0"/>
                <w:color w:val="000000"/>
                <w:sz w:val="28"/>
                <w:szCs w:val="28"/>
              </w:rPr>
              <w:t xml:space="preserve">01-04-1608/5 </w:t>
            </w:r>
          </w:p>
        </w:tc>
      </w:tr>
    </w:tbl>
    <w:p w:rsidR="002C3789" w:rsidRDefault="002C3789" w:rsidP="002C378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74986" w:rsidRPr="002C3789" w:rsidRDefault="00945C10" w:rsidP="002C378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986" w:rsidRPr="00F74986" w:rsidRDefault="00F74986" w:rsidP="00F7498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74986">
        <w:rPr>
          <w:b/>
          <w:sz w:val="28"/>
          <w:szCs w:val="28"/>
        </w:rPr>
        <w:t>Об утверждении списка получателей грантов</w:t>
      </w:r>
    </w:p>
    <w:p w:rsidR="00F74986" w:rsidRPr="00F74986" w:rsidRDefault="00F74986" w:rsidP="00F7498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 xml:space="preserve">В соответствии с Порядком предоставления грантов в форме субсидий физическим лицам из бюджета муниципального </w:t>
      </w:r>
      <w:r w:rsidR="00ED7AF3">
        <w:rPr>
          <w:sz w:val="28"/>
          <w:szCs w:val="28"/>
        </w:rPr>
        <w:t>района</w:t>
      </w:r>
      <w:r w:rsidRPr="00F74986">
        <w:rPr>
          <w:sz w:val="28"/>
          <w:szCs w:val="28"/>
        </w:rPr>
        <w:t xml:space="preserve"> «Ленский район» на реализацию проектов по содействию патриотическому воспитанию молодежи на территории Ленского района Республики Саха (Якутия), утвержденным постановлением и.о. главы муниципального образования «Ленский район» от 30 сентября 2021 года № 01-03-599/1, на основании решения конкурсной комиссии по предоставлению грантов в форме субсидий физическим лицам из бюджета муниципального </w:t>
      </w:r>
      <w:r w:rsidR="00ED7AF3">
        <w:rPr>
          <w:sz w:val="28"/>
          <w:szCs w:val="28"/>
        </w:rPr>
        <w:t>района</w:t>
      </w:r>
      <w:r w:rsidRPr="00F74986">
        <w:rPr>
          <w:sz w:val="28"/>
          <w:szCs w:val="28"/>
        </w:rPr>
        <w:t xml:space="preserve"> «Ленский район» на реализацию проектов по содействию патриотическому воспитанию молодежи на территории Ленского района Республики Саха (Якутия):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 xml:space="preserve">1. Утвердить протокол заседания конкурсной комиссии по предоставлению грантов в форме субсидий физическим лицам из бюджета муниципального </w:t>
      </w:r>
      <w:r w:rsidR="00ED7AF3">
        <w:rPr>
          <w:sz w:val="28"/>
          <w:szCs w:val="28"/>
        </w:rPr>
        <w:t>района</w:t>
      </w:r>
      <w:r w:rsidRPr="00F74986">
        <w:rPr>
          <w:sz w:val="28"/>
          <w:szCs w:val="28"/>
        </w:rPr>
        <w:t xml:space="preserve"> «Ленский район» на реализацию проектов по содействию патриотическому воспитанию молодежи на территории Ленского района Республики Саха (Якутия) от </w:t>
      </w:r>
      <w:r w:rsidR="00ED7AF3">
        <w:rPr>
          <w:sz w:val="28"/>
          <w:szCs w:val="28"/>
        </w:rPr>
        <w:t>15</w:t>
      </w:r>
      <w:r w:rsidRPr="00F74986">
        <w:rPr>
          <w:sz w:val="28"/>
          <w:szCs w:val="28"/>
        </w:rPr>
        <w:t xml:space="preserve"> октября 202</w:t>
      </w:r>
      <w:r w:rsidR="00ED7AF3">
        <w:rPr>
          <w:sz w:val="28"/>
          <w:szCs w:val="28"/>
        </w:rPr>
        <w:t>5</w:t>
      </w:r>
      <w:r w:rsidRPr="00F74986">
        <w:rPr>
          <w:sz w:val="28"/>
          <w:szCs w:val="28"/>
        </w:rPr>
        <w:t xml:space="preserve"> года, согласно приложению № 1 к настоящему распоряжению.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>2. Утвердить список получателей грантов, согласно приложению № 2 к настоящему распоряжению.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>3. МКУ «Комитет по м</w:t>
      </w:r>
      <w:r w:rsidR="002C3789">
        <w:rPr>
          <w:sz w:val="28"/>
          <w:szCs w:val="28"/>
        </w:rPr>
        <w:t>олодежной и семейной политике» (</w:t>
      </w:r>
      <w:r w:rsidR="00ED7AF3">
        <w:rPr>
          <w:sz w:val="28"/>
          <w:szCs w:val="28"/>
        </w:rPr>
        <w:t>Попова К.В</w:t>
      </w:r>
      <w:r w:rsidRPr="00F74986">
        <w:rPr>
          <w:sz w:val="28"/>
          <w:szCs w:val="28"/>
        </w:rPr>
        <w:t>.):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lastRenderedPageBreak/>
        <w:t>3.1. Заключить соглашения с получателями грантов;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>3.2. Перечислить гранты на расчетный счет получателей.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 xml:space="preserve">4. Источником финансирования считать бюджет муниципального </w:t>
      </w:r>
      <w:r w:rsidR="00ED7AF3">
        <w:rPr>
          <w:sz w:val="28"/>
          <w:szCs w:val="28"/>
        </w:rPr>
        <w:t>района</w:t>
      </w:r>
      <w:r w:rsidRPr="00F74986">
        <w:rPr>
          <w:sz w:val="28"/>
          <w:szCs w:val="28"/>
        </w:rPr>
        <w:t xml:space="preserve"> «Ленский район» по муниципальной программе «Реализация молодежной политики, патриотического воспитания граждан и развитие гражданского общества в Ленском районе».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>5. Главному специалисту управления делами (</w:t>
      </w:r>
      <w:proofErr w:type="spellStart"/>
      <w:r w:rsidRPr="00F74986">
        <w:rPr>
          <w:sz w:val="28"/>
          <w:szCs w:val="28"/>
        </w:rPr>
        <w:t>Иванская</w:t>
      </w:r>
      <w:proofErr w:type="spellEnd"/>
      <w:r w:rsidRPr="00F74986">
        <w:rPr>
          <w:sz w:val="28"/>
          <w:szCs w:val="28"/>
        </w:rPr>
        <w:t xml:space="preserve"> Е.С.) опубликовать настоящее </w:t>
      </w:r>
      <w:r w:rsidR="00624E15">
        <w:rPr>
          <w:sz w:val="28"/>
          <w:szCs w:val="28"/>
        </w:rPr>
        <w:t>распоряжение</w:t>
      </w:r>
      <w:r w:rsidRPr="00F74986">
        <w:rPr>
          <w:sz w:val="28"/>
          <w:szCs w:val="28"/>
        </w:rPr>
        <w:t xml:space="preserve"> в средствах массовой информации и обеспечить размещение на официальном сайте администрации муниципального </w:t>
      </w:r>
      <w:r w:rsidR="00ED7AF3">
        <w:rPr>
          <w:sz w:val="28"/>
          <w:szCs w:val="28"/>
        </w:rPr>
        <w:t>района</w:t>
      </w:r>
      <w:r w:rsidR="00460CF4">
        <w:rPr>
          <w:sz w:val="28"/>
          <w:szCs w:val="28"/>
        </w:rPr>
        <w:t xml:space="preserve"> </w:t>
      </w:r>
      <w:r w:rsidRPr="00F74986">
        <w:rPr>
          <w:sz w:val="28"/>
          <w:szCs w:val="28"/>
        </w:rPr>
        <w:t>«Ленский район».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74986">
        <w:rPr>
          <w:sz w:val="28"/>
          <w:szCs w:val="28"/>
        </w:rPr>
        <w:t>6. Контроль исполнения настоящего распоряжения возложить на заместителя главы по социальным вопросам Барбашову А.С.</w:t>
      </w: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jc w:val="both"/>
        <w:rPr>
          <w:vanish/>
        </w:rPr>
      </w:pPr>
    </w:p>
    <w:p w:rsidR="00F74986" w:rsidRPr="00F74986" w:rsidRDefault="00F74986" w:rsidP="00F74986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51"/>
        <w:tblW w:w="0" w:type="auto"/>
        <w:tblLook w:val="01E0" w:firstRow="1" w:lastRow="1" w:firstColumn="1" w:lastColumn="1" w:noHBand="0" w:noVBand="0"/>
      </w:tblPr>
      <w:tblGrid>
        <w:gridCol w:w="9747"/>
      </w:tblGrid>
      <w:tr w:rsidR="00F74986" w:rsidRPr="00F74986" w:rsidTr="00017004">
        <w:tc>
          <w:tcPr>
            <w:tcW w:w="9747" w:type="dxa"/>
          </w:tcPr>
          <w:p w:rsidR="00F74986" w:rsidRPr="00F74986" w:rsidRDefault="00ED7AF3" w:rsidP="00DC324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  </w:t>
            </w:r>
            <w:r w:rsidR="00DC3244">
              <w:rPr>
                <w:b/>
                <w:sz w:val="28"/>
                <w:szCs w:val="28"/>
              </w:rPr>
              <w:t>п/п</w:t>
            </w:r>
            <w:r>
              <w:rPr>
                <w:b/>
                <w:sz w:val="28"/>
                <w:szCs w:val="28"/>
              </w:rPr>
              <w:t xml:space="preserve">                                           А.В. Черепанов</w:t>
            </w:r>
          </w:p>
        </w:tc>
      </w:tr>
    </w:tbl>
    <w:p w:rsidR="00F74986" w:rsidRPr="00F74986" w:rsidRDefault="00F74986" w:rsidP="00F74986">
      <w:pPr>
        <w:widowControl/>
        <w:autoSpaceDE/>
        <w:autoSpaceDN/>
        <w:adjustRightInd/>
        <w:rPr>
          <w:sz w:val="24"/>
          <w:szCs w:val="24"/>
        </w:rPr>
      </w:pPr>
    </w:p>
    <w:p w:rsidR="00F74986" w:rsidRPr="00F74986" w:rsidRDefault="00F74986" w:rsidP="00F74986">
      <w:pPr>
        <w:widowControl/>
        <w:autoSpaceDE/>
        <w:autoSpaceDN/>
        <w:adjustRightInd/>
        <w:rPr>
          <w:sz w:val="24"/>
          <w:szCs w:val="24"/>
        </w:rPr>
      </w:pPr>
    </w:p>
    <w:p w:rsidR="00F74986" w:rsidRPr="00F74986" w:rsidRDefault="00F74986" w:rsidP="00F74986">
      <w:pPr>
        <w:widowControl/>
        <w:autoSpaceDE/>
        <w:autoSpaceDN/>
        <w:adjustRightInd/>
        <w:rPr>
          <w:sz w:val="24"/>
          <w:szCs w:val="24"/>
        </w:rPr>
      </w:pPr>
    </w:p>
    <w:p w:rsidR="00F74986" w:rsidRPr="00F74986" w:rsidRDefault="00F74986" w:rsidP="00F74986">
      <w:pPr>
        <w:widowControl/>
        <w:autoSpaceDE/>
        <w:autoSpaceDN/>
        <w:adjustRightInd/>
        <w:rPr>
          <w:sz w:val="24"/>
          <w:szCs w:val="24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3789" w:rsidRDefault="002C378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3789" w:rsidRDefault="002C3789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765" w:rsidRDefault="00452765" w:rsidP="00F7498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74986" w:rsidRDefault="00F74986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4986" w:rsidRDefault="00F74986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995" w:type="dxa"/>
        <w:tblLayout w:type="fixed"/>
        <w:tblLook w:val="04A0" w:firstRow="1" w:lastRow="0" w:firstColumn="1" w:lastColumn="0" w:noHBand="0" w:noVBand="1"/>
      </w:tblPr>
      <w:tblGrid>
        <w:gridCol w:w="6224"/>
        <w:gridCol w:w="4771"/>
      </w:tblGrid>
      <w:tr w:rsidR="00452765" w:rsidRPr="00452765" w:rsidTr="00AE21F9">
        <w:trPr>
          <w:trHeight w:val="1781"/>
        </w:trPr>
        <w:tc>
          <w:tcPr>
            <w:tcW w:w="6224" w:type="dxa"/>
          </w:tcPr>
          <w:p w:rsidR="00452765" w:rsidRPr="00452765" w:rsidRDefault="00452765" w:rsidP="00AE21F9">
            <w:pPr>
              <w:rPr>
                <w:sz w:val="28"/>
                <w:szCs w:val="28"/>
              </w:rPr>
            </w:pPr>
          </w:p>
          <w:p w:rsidR="00452765" w:rsidRPr="00452765" w:rsidRDefault="00452765" w:rsidP="00AE21F9">
            <w:pPr>
              <w:rPr>
                <w:sz w:val="28"/>
                <w:szCs w:val="28"/>
              </w:rPr>
            </w:pPr>
          </w:p>
          <w:p w:rsidR="00452765" w:rsidRPr="00452765" w:rsidRDefault="00452765" w:rsidP="00AE21F9">
            <w:pPr>
              <w:rPr>
                <w:sz w:val="28"/>
                <w:szCs w:val="28"/>
              </w:rPr>
            </w:pPr>
          </w:p>
          <w:p w:rsidR="00452765" w:rsidRPr="00452765" w:rsidRDefault="00452765" w:rsidP="00AE21F9">
            <w:pPr>
              <w:rPr>
                <w:sz w:val="28"/>
                <w:szCs w:val="28"/>
              </w:rPr>
            </w:pPr>
          </w:p>
        </w:tc>
        <w:tc>
          <w:tcPr>
            <w:tcW w:w="4771" w:type="dxa"/>
            <w:hideMark/>
          </w:tcPr>
          <w:p w:rsidR="00452765" w:rsidRPr="00452765" w:rsidRDefault="00452765" w:rsidP="00AE21F9">
            <w:pPr>
              <w:rPr>
                <w:sz w:val="28"/>
                <w:szCs w:val="28"/>
              </w:rPr>
            </w:pPr>
            <w:r w:rsidRPr="00452765">
              <w:rPr>
                <w:sz w:val="28"/>
                <w:szCs w:val="28"/>
              </w:rPr>
              <w:t xml:space="preserve">Приложение </w:t>
            </w:r>
            <w:r w:rsidR="00E3112B" w:rsidRPr="00460CF4">
              <w:rPr>
                <w:sz w:val="28"/>
                <w:szCs w:val="28"/>
              </w:rPr>
              <w:t>1</w:t>
            </w:r>
          </w:p>
          <w:p w:rsidR="00452765" w:rsidRPr="00452765" w:rsidRDefault="00452765" w:rsidP="00AE21F9">
            <w:pPr>
              <w:rPr>
                <w:sz w:val="28"/>
                <w:szCs w:val="28"/>
              </w:rPr>
            </w:pPr>
            <w:r w:rsidRPr="00452765">
              <w:rPr>
                <w:sz w:val="28"/>
                <w:szCs w:val="28"/>
              </w:rPr>
              <w:t xml:space="preserve">к распоряжению главы </w:t>
            </w:r>
          </w:p>
          <w:p w:rsidR="00452765" w:rsidRPr="00452765" w:rsidRDefault="00DC3244" w:rsidP="00AE2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«23</w:t>
            </w:r>
            <w:r w:rsidR="00452765" w:rsidRPr="0045276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октября </w:t>
            </w:r>
            <w:r w:rsidR="00452765" w:rsidRPr="00452765">
              <w:rPr>
                <w:sz w:val="28"/>
                <w:szCs w:val="28"/>
              </w:rPr>
              <w:t>202</w:t>
            </w:r>
            <w:r w:rsidR="00ED7AF3">
              <w:rPr>
                <w:sz w:val="28"/>
                <w:szCs w:val="28"/>
              </w:rPr>
              <w:t>5</w:t>
            </w:r>
            <w:r w:rsidR="00452765" w:rsidRPr="00452765">
              <w:rPr>
                <w:sz w:val="28"/>
                <w:szCs w:val="28"/>
              </w:rPr>
              <w:t xml:space="preserve"> г.</w:t>
            </w:r>
          </w:p>
          <w:p w:rsidR="00452765" w:rsidRPr="00452765" w:rsidRDefault="00452765" w:rsidP="00DC3244">
            <w:pPr>
              <w:rPr>
                <w:b/>
                <w:sz w:val="28"/>
                <w:szCs w:val="28"/>
              </w:rPr>
            </w:pPr>
            <w:r w:rsidRPr="00452765">
              <w:rPr>
                <w:sz w:val="28"/>
                <w:szCs w:val="28"/>
              </w:rPr>
              <w:t xml:space="preserve">№ </w:t>
            </w:r>
            <w:r w:rsidR="00DC3244" w:rsidRPr="00DC3244">
              <w:rPr>
                <w:sz w:val="28"/>
                <w:szCs w:val="28"/>
              </w:rPr>
              <w:t xml:space="preserve">01-04-1608/5 </w:t>
            </w:r>
          </w:p>
        </w:tc>
      </w:tr>
    </w:tbl>
    <w:p w:rsidR="00452765" w:rsidRDefault="00452765" w:rsidP="00452765">
      <w:pPr>
        <w:jc w:val="center"/>
        <w:rPr>
          <w:b/>
          <w:sz w:val="28"/>
          <w:szCs w:val="28"/>
        </w:rPr>
      </w:pPr>
    </w:p>
    <w:p w:rsidR="000B5EE4" w:rsidRPr="00405E8C" w:rsidRDefault="000B5EE4" w:rsidP="000B5EE4">
      <w:pPr>
        <w:jc w:val="center"/>
        <w:rPr>
          <w:b/>
          <w:bCs/>
          <w:sz w:val="28"/>
          <w:szCs w:val="28"/>
        </w:rPr>
      </w:pPr>
      <w:r w:rsidRPr="00405E8C">
        <w:rPr>
          <w:b/>
          <w:bCs/>
          <w:sz w:val="28"/>
          <w:szCs w:val="28"/>
        </w:rPr>
        <w:t>Протокол</w:t>
      </w:r>
    </w:p>
    <w:p w:rsidR="000B5EE4" w:rsidRPr="00CF51E0" w:rsidRDefault="000B5EE4" w:rsidP="000B5EE4">
      <w:pPr>
        <w:jc w:val="center"/>
        <w:rPr>
          <w:b/>
          <w:color w:val="000000"/>
          <w:sz w:val="28"/>
          <w:szCs w:val="28"/>
        </w:rPr>
      </w:pPr>
      <w:r w:rsidRPr="00405E8C">
        <w:rPr>
          <w:b/>
          <w:sz w:val="28"/>
          <w:szCs w:val="28"/>
        </w:rPr>
        <w:t xml:space="preserve">заседания Конкурсной комиссии </w:t>
      </w:r>
      <w:r w:rsidRPr="00A826BC">
        <w:rPr>
          <w:b/>
          <w:sz w:val="28"/>
          <w:szCs w:val="28"/>
        </w:rPr>
        <w:t>по предоставлени</w:t>
      </w:r>
      <w:r>
        <w:rPr>
          <w:b/>
          <w:sz w:val="28"/>
          <w:szCs w:val="28"/>
        </w:rPr>
        <w:t>ю</w:t>
      </w:r>
      <w:r w:rsidRPr="00A826BC">
        <w:rPr>
          <w:b/>
          <w:sz w:val="28"/>
          <w:szCs w:val="28"/>
        </w:rPr>
        <w:t xml:space="preserve"> грантов в форме субсидий физическим лицам из бюджета муниципального </w:t>
      </w:r>
      <w:r w:rsidR="00ED7AF3">
        <w:rPr>
          <w:b/>
          <w:sz w:val="28"/>
          <w:szCs w:val="28"/>
        </w:rPr>
        <w:t>района</w:t>
      </w:r>
      <w:r w:rsidRPr="00A826BC">
        <w:rPr>
          <w:b/>
          <w:sz w:val="28"/>
          <w:szCs w:val="28"/>
        </w:rPr>
        <w:t xml:space="preserve"> «Ленский район» на реализацию проектов по содействию патриотическому воспитанию молодежи на территории Ленского района Республики Саха (Якутия)</w:t>
      </w:r>
    </w:p>
    <w:p w:rsidR="000B5EE4" w:rsidRPr="00CF51E0" w:rsidRDefault="000B5EE4" w:rsidP="000B5EE4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0B5EE4" w:rsidRPr="00CF51E0" w:rsidRDefault="000B5EE4" w:rsidP="000B5EE4">
      <w:pPr>
        <w:rPr>
          <w:sz w:val="28"/>
          <w:szCs w:val="28"/>
        </w:rPr>
      </w:pPr>
      <w:r w:rsidRPr="00CF51E0">
        <w:rPr>
          <w:sz w:val="28"/>
          <w:szCs w:val="28"/>
        </w:rPr>
        <w:t>г. Ленск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«</w:t>
      </w:r>
      <w:r w:rsidR="00ED7AF3">
        <w:rPr>
          <w:sz w:val="28"/>
          <w:szCs w:val="28"/>
        </w:rPr>
        <w:t>15</w:t>
      </w:r>
      <w:r w:rsidRPr="00CF51E0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 202</w:t>
      </w:r>
      <w:r w:rsidR="00ED7AF3">
        <w:rPr>
          <w:sz w:val="28"/>
          <w:szCs w:val="28"/>
        </w:rPr>
        <w:t>5</w:t>
      </w:r>
      <w:r w:rsidRPr="00CF51E0">
        <w:rPr>
          <w:sz w:val="28"/>
          <w:szCs w:val="28"/>
        </w:rPr>
        <w:t xml:space="preserve"> г.</w:t>
      </w:r>
    </w:p>
    <w:p w:rsidR="000B5EE4" w:rsidRPr="00CF51E0" w:rsidRDefault="000B5EE4" w:rsidP="000B5EE4">
      <w:pPr>
        <w:spacing w:line="360" w:lineRule="auto"/>
        <w:ind w:firstLine="709"/>
        <w:contextualSpacing/>
        <w:rPr>
          <w:sz w:val="28"/>
          <w:szCs w:val="28"/>
        </w:rPr>
      </w:pPr>
    </w:p>
    <w:p w:rsidR="000B5EE4" w:rsidRPr="00CF51E0" w:rsidRDefault="000B5EE4" w:rsidP="000B5EE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F51E0">
        <w:rPr>
          <w:b/>
          <w:sz w:val="28"/>
          <w:szCs w:val="28"/>
        </w:rPr>
        <w:t>Повестка:</w:t>
      </w:r>
    </w:p>
    <w:p w:rsidR="00ED7AF3" w:rsidRDefault="000B5EE4" w:rsidP="000B5EE4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2416D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заявок</w:t>
      </w:r>
      <w:r w:rsidRPr="0012416D">
        <w:rPr>
          <w:sz w:val="28"/>
          <w:szCs w:val="28"/>
        </w:rPr>
        <w:t>, представленны</w:t>
      </w:r>
      <w:r>
        <w:rPr>
          <w:sz w:val="28"/>
          <w:szCs w:val="28"/>
        </w:rPr>
        <w:t>х</w:t>
      </w:r>
      <w:r w:rsidRPr="0012416D">
        <w:rPr>
          <w:sz w:val="28"/>
          <w:szCs w:val="28"/>
        </w:rPr>
        <w:t xml:space="preserve"> на конкурс</w:t>
      </w:r>
      <w:r w:rsidRPr="008450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A2228">
        <w:rPr>
          <w:sz w:val="28"/>
          <w:szCs w:val="28"/>
        </w:rPr>
        <w:t>Определение итоговой суммы б</w:t>
      </w:r>
      <w:r w:rsidR="00ED7AF3">
        <w:rPr>
          <w:sz w:val="28"/>
          <w:szCs w:val="28"/>
        </w:rPr>
        <w:t>аллов оценки по каждой заявке;</w:t>
      </w:r>
    </w:p>
    <w:p w:rsidR="000B5EE4" w:rsidRPr="000A2228" w:rsidRDefault="00ED7AF3" w:rsidP="000B5EE4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B5EE4" w:rsidRPr="000A2228">
        <w:rPr>
          <w:sz w:val="28"/>
          <w:szCs w:val="28"/>
        </w:rPr>
        <w:t>ормирование рейтингового списка заявителей на получение грантов в форме субсидий.</w:t>
      </w:r>
    </w:p>
    <w:p w:rsidR="00ED7AF3" w:rsidRPr="00ED7AF3" w:rsidRDefault="00ED7AF3" w:rsidP="00ED7AF3">
      <w:pPr>
        <w:spacing w:line="276" w:lineRule="auto"/>
        <w:rPr>
          <w:sz w:val="28"/>
          <w:szCs w:val="28"/>
        </w:rPr>
      </w:pPr>
      <w:bookmarkStart w:id="0" w:name="_Hlk88567210"/>
      <w:r w:rsidRPr="00ED7AF3">
        <w:rPr>
          <w:sz w:val="28"/>
          <w:szCs w:val="28"/>
        </w:rPr>
        <w:t>Присутствовали:</w:t>
      </w:r>
    </w:p>
    <w:p w:rsidR="00ED7AF3" w:rsidRPr="00ED7AF3" w:rsidRDefault="00ED7AF3" w:rsidP="00ED7AF3">
      <w:pPr>
        <w:spacing w:line="276" w:lineRule="auto"/>
        <w:ind w:firstLine="709"/>
        <w:rPr>
          <w:sz w:val="28"/>
          <w:szCs w:val="28"/>
        </w:rPr>
      </w:pPr>
      <w:r w:rsidRPr="00ED7AF3">
        <w:rPr>
          <w:sz w:val="28"/>
          <w:szCs w:val="28"/>
        </w:rPr>
        <w:t>1.</w:t>
      </w:r>
      <w:r w:rsidRPr="00ED7AF3">
        <w:rPr>
          <w:sz w:val="28"/>
          <w:szCs w:val="28"/>
        </w:rPr>
        <w:tab/>
        <w:t>Барбашова Анна Сергеевна – заместитель главы по социальным вопросам МР «Ленский район», председатель комиссии;</w:t>
      </w:r>
    </w:p>
    <w:p w:rsidR="00ED7AF3" w:rsidRPr="00ED7AF3" w:rsidRDefault="00ED7AF3" w:rsidP="00ED7AF3">
      <w:pPr>
        <w:spacing w:line="276" w:lineRule="auto"/>
        <w:ind w:firstLine="709"/>
        <w:rPr>
          <w:sz w:val="28"/>
          <w:szCs w:val="28"/>
        </w:rPr>
      </w:pPr>
      <w:r w:rsidRPr="00ED7AF3">
        <w:rPr>
          <w:sz w:val="28"/>
          <w:szCs w:val="28"/>
        </w:rPr>
        <w:t>2.</w:t>
      </w:r>
      <w:r w:rsidRPr="00ED7AF3">
        <w:rPr>
          <w:sz w:val="28"/>
          <w:szCs w:val="28"/>
        </w:rPr>
        <w:tab/>
        <w:t>Попова Ксения Викторовна –председатель МКУ «Комитет по молодежной и семейной политике МР «Ленский район» РС (Я)», зам. председателя комиссии;</w:t>
      </w:r>
    </w:p>
    <w:p w:rsidR="00ED7AF3" w:rsidRPr="00ED7AF3" w:rsidRDefault="00ED7AF3" w:rsidP="00ED7AF3">
      <w:pPr>
        <w:spacing w:line="276" w:lineRule="auto"/>
        <w:ind w:firstLine="709"/>
        <w:rPr>
          <w:sz w:val="28"/>
          <w:szCs w:val="28"/>
        </w:rPr>
      </w:pPr>
      <w:r w:rsidRPr="00ED7AF3">
        <w:rPr>
          <w:sz w:val="28"/>
          <w:szCs w:val="28"/>
        </w:rPr>
        <w:t>3.</w:t>
      </w:r>
      <w:r w:rsidRPr="00ED7AF3">
        <w:rPr>
          <w:sz w:val="28"/>
          <w:szCs w:val="28"/>
        </w:rPr>
        <w:tab/>
        <w:t>Седых Татьяна Михайловна – помощник председателя Районного Совета депутатов МР «Ленский район»;</w:t>
      </w:r>
    </w:p>
    <w:p w:rsidR="00ED7AF3" w:rsidRPr="00ED7AF3" w:rsidRDefault="00ED7AF3" w:rsidP="00ED7AF3">
      <w:pPr>
        <w:spacing w:line="276" w:lineRule="auto"/>
        <w:ind w:firstLine="709"/>
        <w:rPr>
          <w:sz w:val="28"/>
          <w:szCs w:val="28"/>
        </w:rPr>
      </w:pPr>
      <w:r w:rsidRPr="00ED7AF3">
        <w:rPr>
          <w:sz w:val="28"/>
          <w:szCs w:val="28"/>
        </w:rPr>
        <w:t>4.</w:t>
      </w:r>
      <w:r w:rsidRPr="00ED7AF3">
        <w:rPr>
          <w:sz w:val="28"/>
          <w:szCs w:val="28"/>
        </w:rPr>
        <w:tab/>
        <w:t>Филиппова Татьяна Анатольевна – начальник воспитательного отдела МКУ «Районное управление образования» МР «Ленский район»;</w:t>
      </w:r>
    </w:p>
    <w:p w:rsidR="00ED7AF3" w:rsidRPr="00ED7AF3" w:rsidRDefault="00ED7AF3" w:rsidP="00ED7AF3">
      <w:pPr>
        <w:spacing w:line="276" w:lineRule="auto"/>
        <w:ind w:firstLine="709"/>
        <w:rPr>
          <w:sz w:val="28"/>
          <w:szCs w:val="28"/>
        </w:rPr>
      </w:pPr>
      <w:r w:rsidRPr="00ED7AF3">
        <w:rPr>
          <w:sz w:val="28"/>
          <w:szCs w:val="28"/>
        </w:rPr>
        <w:t>5.</w:t>
      </w:r>
      <w:r w:rsidRPr="00ED7AF3">
        <w:rPr>
          <w:sz w:val="28"/>
          <w:szCs w:val="28"/>
        </w:rPr>
        <w:tab/>
        <w:t>Белобров Василий Сергеевич</w:t>
      </w:r>
      <w:r w:rsidRPr="00ED7AF3">
        <w:rPr>
          <w:sz w:val="28"/>
          <w:szCs w:val="28"/>
        </w:rPr>
        <w:tab/>
        <w:t>– старший специалист эксперт военного комиссариата Ленского улуса;</w:t>
      </w:r>
    </w:p>
    <w:p w:rsidR="00ED7AF3" w:rsidRPr="00ED7AF3" w:rsidRDefault="00ED7AF3" w:rsidP="00ED7AF3">
      <w:pPr>
        <w:spacing w:line="276" w:lineRule="auto"/>
        <w:ind w:firstLine="709"/>
        <w:rPr>
          <w:sz w:val="28"/>
          <w:szCs w:val="28"/>
        </w:rPr>
      </w:pPr>
      <w:r w:rsidRPr="00ED7AF3">
        <w:rPr>
          <w:sz w:val="28"/>
          <w:szCs w:val="28"/>
        </w:rPr>
        <w:t>6.</w:t>
      </w:r>
      <w:r w:rsidRPr="00ED7AF3">
        <w:rPr>
          <w:sz w:val="28"/>
          <w:szCs w:val="28"/>
        </w:rPr>
        <w:tab/>
      </w:r>
      <w:proofErr w:type="spellStart"/>
      <w:r w:rsidRPr="00ED7AF3">
        <w:rPr>
          <w:sz w:val="28"/>
          <w:szCs w:val="28"/>
        </w:rPr>
        <w:t>Баракова</w:t>
      </w:r>
      <w:proofErr w:type="spellEnd"/>
      <w:r w:rsidRPr="00ED7AF3">
        <w:rPr>
          <w:sz w:val="28"/>
          <w:szCs w:val="28"/>
        </w:rPr>
        <w:t xml:space="preserve"> Раиса Михайловна</w:t>
      </w:r>
      <w:r w:rsidRPr="00ED7AF3">
        <w:rPr>
          <w:sz w:val="28"/>
          <w:szCs w:val="28"/>
        </w:rPr>
        <w:tab/>
        <w:t>– председатель Ленской общественной организации «Районный совет ветеранов войны и труда».</w:t>
      </w:r>
    </w:p>
    <w:p w:rsidR="00ED7AF3" w:rsidRPr="00ED7AF3" w:rsidRDefault="00ED7AF3" w:rsidP="00ED7AF3">
      <w:pPr>
        <w:spacing w:line="276" w:lineRule="auto"/>
        <w:ind w:firstLine="708"/>
        <w:rPr>
          <w:sz w:val="28"/>
          <w:szCs w:val="28"/>
        </w:rPr>
      </w:pPr>
      <w:r w:rsidRPr="00ED7AF3">
        <w:rPr>
          <w:sz w:val="28"/>
          <w:szCs w:val="28"/>
        </w:rPr>
        <w:t>Отсутствовали:</w:t>
      </w:r>
    </w:p>
    <w:p w:rsidR="00ED7AF3" w:rsidRPr="00ED7AF3" w:rsidRDefault="00ED7AF3" w:rsidP="00ED7AF3">
      <w:pPr>
        <w:spacing w:line="276" w:lineRule="auto"/>
        <w:ind w:firstLine="708"/>
        <w:rPr>
          <w:sz w:val="28"/>
          <w:szCs w:val="28"/>
        </w:rPr>
      </w:pPr>
      <w:r w:rsidRPr="00ED7AF3">
        <w:rPr>
          <w:sz w:val="28"/>
          <w:szCs w:val="28"/>
        </w:rPr>
        <w:t>Федорова Елена Константиновна – начальник управления социального развития МР «Ленский район».</w:t>
      </w:r>
    </w:p>
    <w:p w:rsidR="00ED7AF3" w:rsidRPr="00ED7AF3" w:rsidRDefault="00ED7AF3" w:rsidP="00ED7AF3">
      <w:pPr>
        <w:spacing w:line="276" w:lineRule="auto"/>
        <w:ind w:firstLine="708"/>
        <w:rPr>
          <w:sz w:val="28"/>
          <w:szCs w:val="28"/>
        </w:rPr>
      </w:pPr>
      <w:r w:rsidRPr="00ED7AF3">
        <w:rPr>
          <w:sz w:val="28"/>
          <w:szCs w:val="28"/>
        </w:rPr>
        <w:t>Кворум имеется.</w:t>
      </w:r>
    </w:p>
    <w:p w:rsidR="00ED7AF3" w:rsidRPr="00234C7D" w:rsidRDefault="00ED7AF3" w:rsidP="00ED7AF3">
      <w:pPr>
        <w:spacing w:line="360" w:lineRule="auto"/>
        <w:jc w:val="both"/>
        <w:rPr>
          <w:sz w:val="28"/>
          <w:szCs w:val="28"/>
        </w:rPr>
      </w:pPr>
      <w:r w:rsidRPr="00234C7D">
        <w:rPr>
          <w:sz w:val="28"/>
          <w:szCs w:val="28"/>
        </w:rPr>
        <w:t>Общий грантовый фонд на 2025 год – 610 335 руб.</w:t>
      </w:r>
    </w:p>
    <w:p w:rsidR="00ED7AF3" w:rsidRPr="00234C7D" w:rsidRDefault="00ED7AF3" w:rsidP="00ED7AF3">
      <w:pPr>
        <w:spacing w:line="360" w:lineRule="auto"/>
        <w:jc w:val="both"/>
        <w:rPr>
          <w:sz w:val="28"/>
          <w:szCs w:val="28"/>
        </w:rPr>
      </w:pPr>
      <w:r w:rsidRPr="00234C7D">
        <w:rPr>
          <w:sz w:val="28"/>
          <w:szCs w:val="28"/>
        </w:rPr>
        <w:t>Общая запрашиваемая сумма по всем проектам –  2 100 177 руб.</w:t>
      </w:r>
    </w:p>
    <w:p w:rsidR="00ED7AF3" w:rsidRDefault="00ED7AF3" w:rsidP="00ED7AF3">
      <w:pPr>
        <w:spacing w:line="360" w:lineRule="auto"/>
        <w:jc w:val="both"/>
        <w:rPr>
          <w:sz w:val="28"/>
          <w:szCs w:val="28"/>
        </w:rPr>
      </w:pPr>
      <w:r w:rsidRPr="00234C7D">
        <w:rPr>
          <w:sz w:val="28"/>
          <w:szCs w:val="28"/>
        </w:rPr>
        <w:lastRenderedPageBreak/>
        <w:t>Максимальный размер гранта на один проект – 15</w:t>
      </w:r>
      <w:r>
        <w:rPr>
          <w:sz w:val="28"/>
          <w:szCs w:val="28"/>
        </w:rPr>
        <w:t>2 500 руб.</w:t>
      </w:r>
    </w:p>
    <w:p w:rsidR="00ED7AF3" w:rsidRDefault="00ED7AF3" w:rsidP="00ED7AF3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принято и допущено к конкурсу 15 заявок:</w:t>
      </w:r>
    </w:p>
    <w:p w:rsidR="000B5EE4" w:rsidRDefault="000B5EE4" w:rsidP="000B5EE4">
      <w:pPr>
        <w:jc w:val="both"/>
        <w:rPr>
          <w:sz w:val="28"/>
          <w:szCs w:val="28"/>
        </w:rPr>
      </w:pPr>
    </w:p>
    <w:tbl>
      <w:tblPr>
        <w:tblStyle w:val="a3"/>
        <w:tblW w:w="99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3"/>
        <w:gridCol w:w="2539"/>
        <w:gridCol w:w="2779"/>
        <w:gridCol w:w="1853"/>
        <w:gridCol w:w="1323"/>
        <w:gridCol w:w="1059"/>
      </w:tblGrid>
      <w:tr w:rsidR="00ED7AF3" w:rsidRPr="0096391A" w:rsidTr="00BF2A46">
        <w:trPr>
          <w:trHeight w:val="109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96391A">
              <w:rPr>
                <w:b/>
                <w:sz w:val="16"/>
                <w:lang w:eastAsia="en-US"/>
              </w:rPr>
              <w:t>№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96391A">
              <w:rPr>
                <w:b/>
                <w:sz w:val="16"/>
                <w:lang w:eastAsia="en-US"/>
              </w:rPr>
              <w:t>Автор проекта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96391A">
              <w:rPr>
                <w:b/>
                <w:sz w:val="16"/>
                <w:lang w:eastAsia="en-US"/>
              </w:rPr>
              <w:t>Наименование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b/>
                <w:sz w:val="16"/>
              </w:rPr>
            </w:pPr>
            <w:r w:rsidRPr="0096391A">
              <w:rPr>
                <w:b/>
                <w:sz w:val="16"/>
              </w:rPr>
              <w:t>Запрашиваемая сумма, руб.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b/>
                <w:sz w:val="16"/>
              </w:rPr>
            </w:pPr>
            <w:r w:rsidRPr="0096391A">
              <w:rPr>
                <w:b/>
                <w:sz w:val="16"/>
              </w:rPr>
              <w:t>Сумма софинансирования (привлеченная сумма) руб.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b/>
                <w:sz w:val="16"/>
              </w:rPr>
            </w:pPr>
            <w:r w:rsidRPr="0096391A">
              <w:rPr>
                <w:b/>
                <w:sz w:val="16"/>
              </w:rPr>
              <w:t>Общая сумма проекта, руб.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1.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Алексеева Анастасия Сергеевна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Фотопроект «Семья героя»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152 500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117 500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270 000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2.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96391A">
              <w:rPr>
                <w:sz w:val="16"/>
              </w:rPr>
              <w:t>Басыгысова</w:t>
            </w:r>
            <w:proofErr w:type="spellEnd"/>
            <w:r w:rsidRPr="0096391A">
              <w:rPr>
                <w:sz w:val="16"/>
              </w:rPr>
              <w:t xml:space="preserve"> </w:t>
            </w:r>
            <w:proofErr w:type="spellStart"/>
            <w:r w:rsidRPr="0096391A">
              <w:rPr>
                <w:sz w:val="16"/>
              </w:rPr>
              <w:t>Ньургустана</w:t>
            </w:r>
            <w:proofErr w:type="spellEnd"/>
            <w:r w:rsidRPr="0096391A">
              <w:rPr>
                <w:sz w:val="16"/>
              </w:rPr>
              <w:t xml:space="preserve"> </w:t>
            </w:r>
            <w:proofErr w:type="spellStart"/>
            <w:r w:rsidRPr="0096391A">
              <w:rPr>
                <w:sz w:val="16"/>
              </w:rPr>
              <w:t>Гаврильевна</w:t>
            </w:r>
            <w:proofErr w:type="spell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«Социальный информатор»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151 845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5 000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166 845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3.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96391A">
              <w:rPr>
                <w:sz w:val="16"/>
              </w:rPr>
              <w:t>Дегесова</w:t>
            </w:r>
            <w:proofErr w:type="spellEnd"/>
            <w:r w:rsidRPr="0096391A">
              <w:rPr>
                <w:sz w:val="16"/>
              </w:rPr>
              <w:t xml:space="preserve"> Августа Григорьевна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Обереги для защитников Родины: Создание патриотических амулетов волонтерами с. Беченча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132 700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132 700</w:t>
            </w:r>
          </w:p>
        </w:tc>
      </w:tr>
      <w:tr w:rsidR="00ED7AF3" w:rsidRPr="0096391A" w:rsidTr="00BF2A46">
        <w:trPr>
          <w:trHeight w:val="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4.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Зиновьева Анна Александровна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«Музейная комната»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152 500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100 000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252 500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5.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Бараненко Наталья Николаевна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«Путевка в жизнь»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150 000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170 000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320 000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6.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96391A">
              <w:rPr>
                <w:sz w:val="16"/>
              </w:rPr>
              <w:t>Калганова</w:t>
            </w:r>
            <w:proofErr w:type="spellEnd"/>
            <w:r w:rsidRPr="0096391A">
              <w:rPr>
                <w:sz w:val="16"/>
              </w:rPr>
              <w:t xml:space="preserve"> Наталья Алексеевна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«Правовой навигатор подрастающего поколения»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148 734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30 000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178 734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7.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Горохова Евгения Васильевна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«Лук-наследие предков: от традиций к патриотизму»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146 600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16 400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163 000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</w:p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8.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</w:p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 xml:space="preserve">Ильчук Зоя Сергеевна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</w:p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«Наши выпускники-наши герои»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bCs/>
                <w:sz w:val="16"/>
              </w:rPr>
            </w:pPr>
          </w:p>
          <w:p w:rsidR="00ED7AF3" w:rsidRPr="0096391A" w:rsidRDefault="00ED7AF3" w:rsidP="00BF2A46">
            <w:pPr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36 000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</w:p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122 000</w:t>
            </w:r>
          </w:p>
          <w:p w:rsidR="00ED7AF3" w:rsidRPr="0096391A" w:rsidRDefault="00ED7AF3" w:rsidP="00BF2A46">
            <w:pPr>
              <w:jc w:val="center"/>
              <w:rPr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</w:p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158 000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9.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 xml:space="preserve">Захарова Варвара </w:t>
            </w:r>
            <w:proofErr w:type="spellStart"/>
            <w:r w:rsidRPr="0096391A">
              <w:rPr>
                <w:sz w:val="16"/>
              </w:rPr>
              <w:t>Саввична</w:t>
            </w:r>
            <w:proofErr w:type="spell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«Танец единства»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152 500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152 500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96391A">
              <w:rPr>
                <w:sz w:val="16"/>
              </w:rPr>
              <w:t>Тарбаева</w:t>
            </w:r>
            <w:proofErr w:type="spellEnd"/>
            <w:r w:rsidRPr="0096391A">
              <w:rPr>
                <w:sz w:val="16"/>
              </w:rPr>
              <w:t xml:space="preserve"> Елена Федотовна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«Россия начинается с тебя»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bCs/>
                <w:sz w:val="16"/>
              </w:rPr>
            </w:pPr>
            <w:r w:rsidRPr="0096391A">
              <w:rPr>
                <w:rFonts w:eastAsia="Calibri"/>
                <w:b/>
                <w:bCs/>
                <w:sz w:val="16"/>
              </w:rPr>
              <w:t>152 500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rFonts w:eastAsia="Calibri"/>
                <w:sz w:val="16"/>
              </w:rPr>
              <w:t>36 000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rFonts w:eastAsia="Calibri"/>
                <w:sz w:val="16"/>
              </w:rPr>
              <w:t>152 500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11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Афанасьева Жанна Афанасьевна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«Захаровка: память и гордость»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152 500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70 000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222 500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12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96391A">
              <w:rPr>
                <w:sz w:val="16"/>
              </w:rPr>
              <w:t>Захария</w:t>
            </w:r>
            <w:proofErr w:type="spellEnd"/>
            <w:r w:rsidRPr="0096391A">
              <w:rPr>
                <w:sz w:val="16"/>
              </w:rPr>
              <w:t xml:space="preserve"> Анастасия Юрьевна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sz w:val="16"/>
              </w:rPr>
              <w:t>«</w:t>
            </w:r>
            <w:r w:rsidRPr="0096391A">
              <w:rPr>
                <w:color w:val="000000" w:themeColor="text1"/>
                <w:sz w:val="16"/>
                <w:shd w:val="clear" w:color="auto" w:fill="FFFFFF"/>
              </w:rPr>
              <w:t>Оснащение патриотического клуба «СОМ» при ГБПОУ РС (Я) "ЛТТ": шаг к сильной и сплоченной молодежи, для формирования гражданской ответственности и военно-патриотического духа молодёжи»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149 000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149 000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13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proofErr w:type="spellStart"/>
            <w:r w:rsidRPr="0096391A">
              <w:rPr>
                <w:bCs/>
                <w:sz w:val="16"/>
              </w:rPr>
              <w:t>Лонкунова</w:t>
            </w:r>
            <w:proofErr w:type="spellEnd"/>
            <w:r w:rsidRPr="0096391A">
              <w:rPr>
                <w:bCs/>
                <w:sz w:val="16"/>
              </w:rPr>
              <w:t xml:space="preserve"> Мария Владимировна представляет интересы </w:t>
            </w:r>
            <w:r w:rsidRPr="0096391A">
              <w:rPr>
                <w:sz w:val="16"/>
              </w:rPr>
              <w:t>Никоновой Милены Алексеевны (по доверенности)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96391A">
              <w:rPr>
                <w:rFonts w:eastAsia="Calibri"/>
                <w:sz w:val="16"/>
                <w:szCs w:val="22"/>
              </w:rPr>
              <w:t>Видеопроект «</w:t>
            </w:r>
            <w:proofErr w:type="spellStart"/>
            <w:r w:rsidRPr="0096391A">
              <w:rPr>
                <w:rFonts w:eastAsia="Calibri"/>
                <w:sz w:val="16"/>
                <w:szCs w:val="22"/>
              </w:rPr>
              <w:t>Умнуллубатын</w:t>
            </w:r>
            <w:proofErr w:type="spellEnd"/>
            <w:r w:rsidRPr="0096391A">
              <w:rPr>
                <w:rFonts w:eastAsia="Calibri"/>
                <w:sz w:val="16"/>
                <w:szCs w:val="22"/>
              </w:rPr>
              <w:t xml:space="preserve"> </w:t>
            </w:r>
            <w:proofErr w:type="spellStart"/>
            <w:r w:rsidRPr="0096391A">
              <w:rPr>
                <w:rFonts w:eastAsia="Calibri"/>
                <w:sz w:val="16"/>
                <w:szCs w:val="22"/>
              </w:rPr>
              <w:t>Ытык</w:t>
            </w:r>
            <w:proofErr w:type="spellEnd"/>
            <w:r w:rsidRPr="0096391A">
              <w:rPr>
                <w:rFonts w:eastAsia="Calibri"/>
                <w:sz w:val="16"/>
                <w:szCs w:val="22"/>
              </w:rPr>
              <w:t xml:space="preserve"> </w:t>
            </w:r>
            <w:proofErr w:type="spellStart"/>
            <w:r w:rsidRPr="0096391A">
              <w:rPr>
                <w:rFonts w:eastAsia="Calibri"/>
                <w:sz w:val="16"/>
                <w:szCs w:val="22"/>
              </w:rPr>
              <w:t>дьоммут</w:t>
            </w:r>
            <w:proofErr w:type="spellEnd"/>
            <w:r w:rsidRPr="0096391A">
              <w:rPr>
                <w:rFonts w:eastAsia="Calibri"/>
                <w:sz w:val="16"/>
                <w:szCs w:val="22"/>
              </w:rPr>
              <w:t xml:space="preserve"> </w:t>
            </w:r>
            <w:proofErr w:type="spellStart"/>
            <w:r w:rsidRPr="0096391A">
              <w:rPr>
                <w:rFonts w:eastAsia="Calibri"/>
                <w:sz w:val="16"/>
                <w:szCs w:val="22"/>
              </w:rPr>
              <w:t>Албан</w:t>
            </w:r>
            <w:proofErr w:type="spellEnd"/>
            <w:r w:rsidRPr="0096391A">
              <w:rPr>
                <w:rFonts w:eastAsia="Calibri"/>
                <w:sz w:val="16"/>
                <w:szCs w:val="22"/>
              </w:rPr>
              <w:t xml:space="preserve"> </w:t>
            </w:r>
            <w:proofErr w:type="spellStart"/>
            <w:r w:rsidRPr="0096391A">
              <w:rPr>
                <w:rFonts w:eastAsia="Calibri"/>
                <w:sz w:val="16"/>
                <w:szCs w:val="22"/>
              </w:rPr>
              <w:t>ааттара</w:t>
            </w:r>
            <w:proofErr w:type="spellEnd"/>
            <w:r w:rsidRPr="0096391A">
              <w:rPr>
                <w:rFonts w:eastAsia="Calibri"/>
                <w:sz w:val="16"/>
                <w:szCs w:val="22"/>
              </w:rPr>
              <w:t>» («Сквозь время звучат их имена»)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117 798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117 798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14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bCs/>
                <w:sz w:val="16"/>
              </w:rPr>
            </w:pPr>
            <w:r w:rsidRPr="0096391A">
              <w:rPr>
                <w:bCs/>
                <w:sz w:val="16"/>
              </w:rPr>
              <w:t>Мартынова Дария Филипповна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rFonts w:eastAsia="Calibri"/>
                <w:sz w:val="16"/>
                <w:szCs w:val="22"/>
              </w:rPr>
            </w:pPr>
            <w:r w:rsidRPr="0096391A">
              <w:rPr>
                <w:rFonts w:eastAsia="Calibri"/>
                <w:sz w:val="16"/>
              </w:rPr>
              <w:t>Фольклор – детям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152 500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120 000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272 500</w:t>
            </w:r>
          </w:p>
        </w:tc>
      </w:tr>
      <w:tr w:rsidR="00ED7AF3" w:rsidRPr="0096391A" w:rsidTr="00BF2A46">
        <w:trPr>
          <w:trHeight w:val="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sz w:val="16"/>
                <w:lang w:eastAsia="en-US"/>
              </w:rPr>
            </w:pPr>
            <w:r w:rsidRPr="0096391A">
              <w:rPr>
                <w:sz w:val="16"/>
                <w:lang w:eastAsia="en-US"/>
              </w:rPr>
              <w:t>15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bCs/>
                <w:sz w:val="16"/>
              </w:rPr>
            </w:pPr>
            <w:proofErr w:type="spellStart"/>
            <w:r w:rsidRPr="0096391A">
              <w:rPr>
                <w:sz w:val="16"/>
              </w:rPr>
              <w:t>Мыреева</w:t>
            </w:r>
            <w:proofErr w:type="spellEnd"/>
            <w:r w:rsidRPr="0096391A">
              <w:rPr>
                <w:sz w:val="16"/>
              </w:rPr>
              <w:t xml:space="preserve"> Наталья Спиридоновна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spacing w:line="276" w:lineRule="auto"/>
              <w:ind w:left="-57" w:right="-57"/>
              <w:jc w:val="center"/>
              <w:rPr>
                <w:rFonts w:eastAsia="Calibri"/>
                <w:sz w:val="16"/>
                <w:szCs w:val="22"/>
              </w:rPr>
            </w:pPr>
            <w:r w:rsidRPr="0096391A">
              <w:rPr>
                <w:rFonts w:eastAsia="Calibri"/>
                <w:sz w:val="16"/>
              </w:rPr>
              <w:t>Пошив комплекта якутского зимнего костюма для фольклорного ансамбля «</w:t>
            </w:r>
            <w:proofErr w:type="spellStart"/>
            <w:r w:rsidRPr="0096391A">
              <w:rPr>
                <w:rFonts w:eastAsia="Calibri"/>
                <w:sz w:val="16"/>
              </w:rPr>
              <w:t>Дэгэрэн</w:t>
            </w:r>
            <w:proofErr w:type="spellEnd"/>
            <w:r w:rsidRPr="0096391A">
              <w:rPr>
                <w:rFonts w:eastAsia="Calibri"/>
                <w:sz w:val="16"/>
              </w:rPr>
              <w:t>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bCs/>
                <w:sz w:val="16"/>
              </w:rPr>
            </w:pPr>
            <w:r w:rsidRPr="0096391A">
              <w:rPr>
                <w:b/>
                <w:bCs/>
                <w:sz w:val="16"/>
              </w:rPr>
              <w:t>152 500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120 000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16"/>
              </w:rPr>
            </w:pPr>
            <w:r w:rsidRPr="0096391A">
              <w:rPr>
                <w:sz w:val="16"/>
              </w:rPr>
              <w:t>272 500</w:t>
            </w:r>
          </w:p>
        </w:tc>
      </w:tr>
    </w:tbl>
    <w:p w:rsidR="000B5EE4" w:rsidRPr="002E0F6A" w:rsidRDefault="000B5EE4" w:rsidP="000B5EE4">
      <w:pPr>
        <w:pStyle w:val="a9"/>
        <w:spacing w:line="360" w:lineRule="auto"/>
        <w:ind w:left="709"/>
        <w:jc w:val="both"/>
        <w:rPr>
          <w:sz w:val="28"/>
          <w:szCs w:val="28"/>
        </w:rPr>
      </w:pPr>
    </w:p>
    <w:p w:rsidR="00ED7AF3" w:rsidRDefault="00ED7AF3" w:rsidP="00ED7AF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71464">
        <w:rPr>
          <w:rFonts w:eastAsia="Calibri"/>
          <w:sz w:val="28"/>
          <w:szCs w:val="28"/>
        </w:rPr>
        <w:t>Рассмотрев поступившие заявки</w:t>
      </w:r>
      <w:r>
        <w:rPr>
          <w:rFonts w:eastAsia="Calibri"/>
          <w:sz w:val="28"/>
          <w:szCs w:val="28"/>
        </w:rPr>
        <w:t xml:space="preserve">, обсудив все вопросы </w:t>
      </w:r>
      <w:r w:rsidRPr="00271464">
        <w:rPr>
          <w:rFonts w:eastAsia="Calibri"/>
          <w:sz w:val="28"/>
          <w:szCs w:val="28"/>
        </w:rPr>
        <w:t>и обменявшись мнениями,</w:t>
      </w:r>
      <w:r>
        <w:rPr>
          <w:rFonts w:eastAsia="Calibri"/>
          <w:sz w:val="28"/>
          <w:szCs w:val="28"/>
        </w:rPr>
        <w:t xml:space="preserve"> комиссия решила:</w:t>
      </w:r>
    </w:p>
    <w:p w:rsidR="00ED7AF3" w:rsidRPr="000A2228" w:rsidRDefault="00ED7AF3" w:rsidP="00ED7AF3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По первому вопросу:</w:t>
      </w:r>
    </w:p>
    <w:p w:rsidR="00ED7AF3" w:rsidRPr="000A2228" w:rsidRDefault="00ED7AF3" w:rsidP="00ED7AF3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1.1. В</w:t>
      </w:r>
      <w:r w:rsidRPr="000A2228">
        <w:rPr>
          <w:rFonts w:eastAsia="Calibri"/>
          <w:sz w:val="28"/>
          <w:szCs w:val="28"/>
        </w:rPr>
        <w:t>ыставить каждому проекту следующие баллы согласно критериям оценки: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677"/>
        <w:gridCol w:w="3668"/>
      </w:tblGrid>
      <w:tr w:rsidR="00ED7AF3" w:rsidRPr="00376E61" w:rsidTr="00BF2A46">
        <w:trPr>
          <w:trHeight w:val="34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AF6669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b/>
                <w:sz w:val="18"/>
              </w:rPr>
            </w:pPr>
            <w:r w:rsidRPr="00AF6669">
              <w:rPr>
                <w:b/>
                <w:sz w:val="18"/>
              </w:rPr>
              <w:t>Автор проекта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AF6669">
              <w:rPr>
                <w:rFonts w:eastAsia="Calibri"/>
                <w:b/>
                <w:bCs/>
                <w:lang w:eastAsia="en-US"/>
              </w:rPr>
              <w:t>Рейтинговый список (балл)</w:t>
            </w:r>
          </w:p>
        </w:tc>
      </w:tr>
      <w:tr w:rsidR="00ED7AF3" w:rsidRPr="00376E61" w:rsidTr="00BF2A46">
        <w:trPr>
          <w:trHeight w:val="34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Pr="00376E61" w:rsidRDefault="00ED7AF3" w:rsidP="00BF2A46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376E61" w:rsidRDefault="00ED7AF3" w:rsidP="00BF2A4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34C7D">
              <w:rPr>
                <w:sz w:val="18"/>
              </w:rPr>
              <w:t>Алексеева Анастасия Сергеевна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AF6669">
              <w:rPr>
                <w:rFonts w:eastAsia="Calibri"/>
                <w:b/>
                <w:bCs/>
                <w:lang w:eastAsia="en-US"/>
              </w:rPr>
              <w:t>61</w:t>
            </w:r>
          </w:p>
        </w:tc>
      </w:tr>
      <w:tr w:rsidR="00ED7AF3" w:rsidRPr="00376E61" w:rsidTr="00BF2A46">
        <w:trPr>
          <w:trHeight w:val="227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Pr="00376E61" w:rsidRDefault="00ED7AF3" w:rsidP="00BF2A46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376E61" w:rsidRDefault="00ED7AF3" w:rsidP="00BF2A46">
            <w:pPr>
              <w:contextualSpacing/>
              <w:jc w:val="center"/>
              <w:rPr>
                <w:rFonts w:eastAsia="Calibri"/>
                <w:lang w:eastAsia="en-US"/>
              </w:rPr>
            </w:pPr>
            <w:proofErr w:type="spellStart"/>
            <w:r w:rsidRPr="00234C7D">
              <w:rPr>
                <w:sz w:val="18"/>
              </w:rPr>
              <w:t>Басыгысова</w:t>
            </w:r>
            <w:proofErr w:type="spellEnd"/>
            <w:r w:rsidRPr="00234C7D">
              <w:rPr>
                <w:sz w:val="18"/>
              </w:rPr>
              <w:t xml:space="preserve"> </w:t>
            </w:r>
            <w:proofErr w:type="spellStart"/>
            <w:r w:rsidRPr="00234C7D">
              <w:rPr>
                <w:sz w:val="18"/>
              </w:rPr>
              <w:t>Ньургустана</w:t>
            </w:r>
            <w:proofErr w:type="spellEnd"/>
            <w:r w:rsidRPr="00234C7D">
              <w:rPr>
                <w:sz w:val="18"/>
              </w:rPr>
              <w:t xml:space="preserve"> </w:t>
            </w:r>
            <w:proofErr w:type="spellStart"/>
            <w:r w:rsidRPr="00234C7D">
              <w:rPr>
                <w:sz w:val="18"/>
              </w:rPr>
              <w:t>Гаврильевна</w:t>
            </w:r>
            <w:proofErr w:type="spellEnd"/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AF6669">
              <w:rPr>
                <w:rFonts w:eastAsia="Calibri"/>
                <w:b/>
                <w:bCs/>
                <w:lang w:eastAsia="en-US"/>
              </w:rPr>
              <w:t>62</w:t>
            </w:r>
          </w:p>
        </w:tc>
      </w:tr>
      <w:tr w:rsidR="00ED7AF3" w:rsidRPr="00376E61" w:rsidTr="00BF2A46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Pr="00376E61" w:rsidRDefault="00ED7AF3" w:rsidP="00BF2A46">
            <w:pPr>
              <w:contextualSpacing/>
              <w:jc w:val="center"/>
              <w:rPr>
                <w:rFonts w:eastAsia="Calibri"/>
                <w:lang w:eastAsia="en-US"/>
              </w:rPr>
            </w:pPr>
            <w:bookmarkStart w:id="1" w:name="_Hlk71720892"/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376E61" w:rsidRDefault="00ED7AF3" w:rsidP="00BF2A46">
            <w:pPr>
              <w:jc w:val="center"/>
              <w:rPr>
                <w:rFonts w:eastAsia="Calibri"/>
              </w:rPr>
            </w:pPr>
            <w:proofErr w:type="spellStart"/>
            <w:r w:rsidRPr="00234C7D">
              <w:rPr>
                <w:sz w:val="18"/>
              </w:rPr>
              <w:t>Дегесова</w:t>
            </w:r>
            <w:proofErr w:type="spellEnd"/>
            <w:r w:rsidRPr="00234C7D">
              <w:rPr>
                <w:sz w:val="18"/>
              </w:rPr>
              <w:t xml:space="preserve"> Августа Григорьевна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AF6669">
              <w:rPr>
                <w:rFonts w:eastAsia="Calibri"/>
                <w:b/>
                <w:bCs/>
                <w:lang w:eastAsia="en-US"/>
              </w:rPr>
              <w:t>62</w:t>
            </w:r>
          </w:p>
        </w:tc>
      </w:tr>
      <w:bookmarkEnd w:id="1"/>
      <w:tr w:rsidR="00ED7AF3" w:rsidRPr="00376E61" w:rsidTr="00BF2A46">
        <w:trPr>
          <w:trHeight w:val="23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Pr="00376E61" w:rsidRDefault="00ED7AF3" w:rsidP="00BF2A46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376E61" w:rsidRDefault="00ED7AF3" w:rsidP="00BF2A46">
            <w:pPr>
              <w:jc w:val="center"/>
              <w:rPr>
                <w:rFonts w:eastAsia="Calibri"/>
              </w:rPr>
            </w:pPr>
            <w:r w:rsidRPr="00234C7D">
              <w:rPr>
                <w:sz w:val="18"/>
              </w:rPr>
              <w:t>Зиновьева Анна Александровна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AF6669">
              <w:rPr>
                <w:rFonts w:eastAsia="Calibri"/>
                <w:b/>
                <w:bCs/>
                <w:lang w:eastAsia="en-US"/>
              </w:rPr>
              <w:t>80</w:t>
            </w:r>
          </w:p>
        </w:tc>
      </w:tr>
      <w:tr w:rsidR="00ED7AF3" w:rsidRPr="00376E61" w:rsidTr="00BF2A46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Pr="00DB5B00" w:rsidRDefault="00ED7AF3" w:rsidP="00BF2A46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745AB1" w:rsidRDefault="00ED7AF3" w:rsidP="00BF2A46">
            <w:pPr>
              <w:jc w:val="center"/>
              <w:rPr>
                <w:sz w:val="22"/>
                <w:szCs w:val="22"/>
              </w:rPr>
            </w:pPr>
            <w:r w:rsidRPr="00234C7D">
              <w:rPr>
                <w:sz w:val="18"/>
              </w:rPr>
              <w:t>Бараненко Наталья Николаевна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b/>
              </w:rPr>
            </w:pPr>
            <w:r w:rsidRPr="00AF6669">
              <w:rPr>
                <w:b/>
              </w:rPr>
              <w:t>76</w:t>
            </w:r>
          </w:p>
        </w:tc>
      </w:tr>
      <w:tr w:rsidR="00ED7AF3" w:rsidRPr="00376E61" w:rsidTr="00BF2A46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Pr="00DB5B00" w:rsidRDefault="00ED7AF3" w:rsidP="00BF2A46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745AB1" w:rsidRDefault="00ED7AF3" w:rsidP="00BF2A46">
            <w:pPr>
              <w:jc w:val="center"/>
              <w:rPr>
                <w:sz w:val="22"/>
                <w:szCs w:val="22"/>
              </w:rPr>
            </w:pPr>
            <w:proofErr w:type="spellStart"/>
            <w:r w:rsidRPr="00234C7D">
              <w:rPr>
                <w:sz w:val="18"/>
              </w:rPr>
              <w:t>Калганова</w:t>
            </w:r>
            <w:proofErr w:type="spellEnd"/>
            <w:r w:rsidRPr="00234C7D">
              <w:rPr>
                <w:sz w:val="18"/>
              </w:rPr>
              <w:t xml:space="preserve"> Наталья Алексеевна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b/>
              </w:rPr>
            </w:pPr>
            <w:r w:rsidRPr="00AF6669">
              <w:rPr>
                <w:b/>
              </w:rPr>
              <w:t>53</w:t>
            </w:r>
          </w:p>
        </w:tc>
      </w:tr>
      <w:tr w:rsidR="00ED7AF3" w:rsidRPr="00376E61" w:rsidTr="00BF2A46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Pr="00DB5B00" w:rsidRDefault="00ED7AF3" w:rsidP="00BF2A46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745AB1" w:rsidRDefault="00ED7AF3" w:rsidP="00BF2A46">
            <w:pPr>
              <w:jc w:val="center"/>
              <w:rPr>
                <w:sz w:val="22"/>
                <w:szCs w:val="22"/>
              </w:rPr>
            </w:pPr>
            <w:r w:rsidRPr="00234C7D">
              <w:rPr>
                <w:sz w:val="18"/>
              </w:rPr>
              <w:t>Горохова Евгения Васильевна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b/>
              </w:rPr>
            </w:pPr>
            <w:r w:rsidRPr="00AF6669">
              <w:rPr>
                <w:b/>
              </w:rPr>
              <w:t>61</w:t>
            </w:r>
          </w:p>
        </w:tc>
      </w:tr>
      <w:tr w:rsidR="00ED7AF3" w:rsidRPr="00376E61" w:rsidTr="00BF2A46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Default="00ED7AF3" w:rsidP="00BF2A46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745AB1" w:rsidRDefault="00ED7AF3" w:rsidP="00BF2A46">
            <w:pPr>
              <w:jc w:val="center"/>
              <w:rPr>
                <w:sz w:val="22"/>
                <w:szCs w:val="22"/>
              </w:rPr>
            </w:pPr>
            <w:r w:rsidRPr="00234C7D">
              <w:rPr>
                <w:sz w:val="18"/>
              </w:rPr>
              <w:t xml:space="preserve">Ильчук Зоя Сергеевна 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b/>
              </w:rPr>
            </w:pPr>
            <w:r w:rsidRPr="00AF6669">
              <w:rPr>
                <w:b/>
              </w:rPr>
              <w:t>79</w:t>
            </w:r>
          </w:p>
        </w:tc>
      </w:tr>
      <w:tr w:rsidR="00ED7AF3" w:rsidRPr="00376E61" w:rsidTr="00BF2A46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Default="00ED7AF3" w:rsidP="00BF2A46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745AB1" w:rsidRDefault="00ED7AF3" w:rsidP="00BF2A46">
            <w:pPr>
              <w:jc w:val="center"/>
              <w:rPr>
                <w:sz w:val="22"/>
                <w:szCs w:val="22"/>
              </w:rPr>
            </w:pPr>
            <w:r w:rsidRPr="00234C7D">
              <w:rPr>
                <w:sz w:val="18"/>
              </w:rPr>
              <w:t xml:space="preserve">Захарова Варвара </w:t>
            </w:r>
            <w:proofErr w:type="spellStart"/>
            <w:r w:rsidRPr="00234C7D">
              <w:rPr>
                <w:sz w:val="18"/>
              </w:rPr>
              <w:t>Саввична</w:t>
            </w:r>
            <w:proofErr w:type="spellEnd"/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b/>
              </w:rPr>
            </w:pPr>
            <w:r w:rsidRPr="00AF6669">
              <w:rPr>
                <w:b/>
              </w:rPr>
              <w:t>55</w:t>
            </w:r>
          </w:p>
        </w:tc>
      </w:tr>
      <w:tr w:rsidR="00ED7AF3" w:rsidRPr="00376E61" w:rsidTr="00BF2A46">
        <w:trPr>
          <w:trHeight w:val="23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Default="00ED7AF3" w:rsidP="00BF2A46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745AB1" w:rsidRDefault="00ED7AF3" w:rsidP="00BF2A46">
            <w:pPr>
              <w:jc w:val="center"/>
              <w:rPr>
                <w:sz w:val="22"/>
                <w:szCs w:val="22"/>
              </w:rPr>
            </w:pPr>
            <w:proofErr w:type="spellStart"/>
            <w:r w:rsidRPr="00234C7D">
              <w:rPr>
                <w:sz w:val="18"/>
              </w:rPr>
              <w:t>Тарбаева</w:t>
            </w:r>
            <w:proofErr w:type="spellEnd"/>
            <w:r w:rsidRPr="00234C7D">
              <w:rPr>
                <w:sz w:val="18"/>
              </w:rPr>
              <w:t xml:space="preserve"> Елена Федотовна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b/>
              </w:rPr>
            </w:pPr>
            <w:r w:rsidRPr="00AF6669">
              <w:rPr>
                <w:b/>
              </w:rPr>
              <w:t>76</w:t>
            </w:r>
          </w:p>
        </w:tc>
      </w:tr>
      <w:tr w:rsidR="00ED7AF3" w:rsidRPr="00376E61" w:rsidTr="00BF2A46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Default="00ED7AF3" w:rsidP="00BF2A46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745AB1" w:rsidRDefault="00ED7AF3" w:rsidP="00BF2A46">
            <w:pPr>
              <w:jc w:val="center"/>
              <w:rPr>
                <w:sz w:val="22"/>
                <w:szCs w:val="22"/>
              </w:rPr>
            </w:pPr>
            <w:r w:rsidRPr="00234C7D">
              <w:rPr>
                <w:sz w:val="18"/>
              </w:rPr>
              <w:t>Афанасьева Жанна Афанасьевна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b/>
              </w:rPr>
            </w:pPr>
            <w:r w:rsidRPr="00AF6669">
              <w:rPr>
                <w:b/>
              </w:rPr>
              <w:t>53</w:t>
            </w:r>
          </w:p>
        </w:tc>
      </w:tr>
      <w:tr w:rsidR="00ED7AF3" w:rsidRPr="00376E61" w:rsidTr="00BF2A46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Default="00ED7AF3" w:rsidP="00BF2A46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745AB1" w:rsidRDefault="00ED7AF3" w:rsidP="00BF2A46">
            <w:pPr>
              <w:jc w:val="center"/>
              <w:rPr>
                <w:sz w:val="22"/>
                <w:szCs w:val="22"/>
              </w:rPr>
            </w:pPr>
            <w:proofErr w:type="spellStart"/>
            <w:r w:rsidRPr="00234C7D">
              <w:rPr>
                <w:sz w:val="18"/>
              </w:rPr>
              <w:t>Захария</w:t>
            </w:r>
            <w:proofErr w:type="spellEnd"/>
            <w:r w:rsidRPr="00234C7D">
              <w:rPr>
                <w:sz w:val="18"/>
              </w:rPr>
              <w:t xml:space="preserve"> Анастасия Юрьевна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b/>
              </w:rPr>
            </w:pPr>
            <w:r w:rsidRPr="00AF6669">
              <w:rPr>
                <w:b/>
              </w:rPr>
              <w:t>61</w:t>
            </w:r>
          </w:p>
        </w:tc>
      </w:tr>
      <w:tr w:rsidR="00ED7AF3" w:rsidRPr="00376E61" w:rsidTr="00BF2A46">
        <w:trPr>
          <w:trHeight w:val="631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Default="00ED7AF3" w:rsidP="00BF2A46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745AB1" w:rsidRDefault="00ED7AF3" w:rsidP="00BF2A46">
            <w:pPr>
              <w:jc w:val="center"/>
              <w:rPr>
                <w:sz w:val="22"/>
                <w:szCs w:val="22"/>
              </w:rPr>
            </w:pPr>
            <w:proofErr w:type="spellStart"/>
            <w:r w:rsidRPr="00234C7D">
              <w:rPr>
                <w:bCs/>
                <w:sz w:val="18"/>
              </w:rPr>
              <w:t>Лонкунова</w:t>
            </w:r>
            <w:proofErr w:type="spellEnd"/>
            <w:r w:rsidRPr="00234C7D">
              <w:rPr>
                <w:bCs/>
                <w:sz w:val="18"/>
              </w:rPr>
              <w:t xml:space="preserve"> Мария Владимировна представляет интересы </w:t>
            </w:r>
            <w:r w:rsidRPr="00234C7D">
              <w:rPr>
                <w:sz w:val="18"/>
              </w:rPr>
              <w:t>Никоновой Милены Алексеевны (по доверенности)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b/>
              </w:rPr>
            </w:pPr>
            <w:r w:rsidRPr="00AF6669">
              <w:rPr>
                <w:b/>
              </w:rPr>
              <w:t>56</w:t>
            </w:r>
          </w:p>
        </w:tc>
      </w:tr>
      <w:tr w:rsidR="00ED7AF3" w:rsidRPr="00376E61" w:rsidTr="00BF2A46">
        <w:trPr>
          <w:trHeight w:val="24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Default="00ED7AF3" w:rsidP="00BF2A46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745AB1" w:rsidRDefault="00ED7AF3" w:rsidP="00BF2A46">
            <w:pPr>
              <w:jc w:val="center"/>
              <w:rPr>
                <w:sz w:val="22"/>
                <w:szCs w:val="22"/>
              </w:rPr>
            </w:pPr>
            <w:r w:rsidRPr="00234C7D">
              <w:rPr>
                <w:bCs/>
                <w:sz w:val="18"/>
              </w:rPr>
              <w:t>Мартынова Дария Филипповна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AF6669" w:rsidRDefault="00ED7AF3" w:rsidP="00BF2A46">
            <w:pPr>
              <w:contextualSpacing/>
              <w:jc w:val="center"/>
              <w:rPr>
                <w:b/>
              </w:rPr>
            </w:pPr>
            <w:r w:rsidRPr="00AF6669">
              <w:rPr>
                <w:b/>
              </w:rPr>
              <w:t>53</w:t>
            </w:r>
          </w:p>
        </w:tc>
      </w:tr>
      <w:tr w:rsidR="00ED7AF3" w:rsidRPr="00376E61" w:rsidTr="00BF2A46">
        <w:trPr>
          <w:trHeight w:val="23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D7AF3" w:rsidRDefault="00ED7AF3" w:rsidP="00BF2A46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D7AF3" w:rsidRPr="00745AB1" w:rsidRDefault="00ED7AF3" w:rsidP="00BF2A46">
            <w:pPr>
              <w:jc w:val="center"/>
              <w:rPr>
                <w:sz w:val="22"/>
                <w:szCs w:val="22"/>
              </w:rPr>
            </w:pPr>
            <w:proofErr w:type="spellStart"/>
            <w:r w:rsidRPr="00234C7D">
              <w:rPr>
                <w:sz w:val="18"/>
              </w:rPr>
              <w:t>Мыреева</w:t>
            </w:r>
            <w:proofErr w:type="spellEnd"/>
            <w:r w:rsidRPr="00234C7D">
              <w:rPr>
                <w:sz w:val="18"/>
              </w:rPr>
              <w:t xml:space="preserve"> Наталья Спиридоновна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ED7AF3" w:rsidRPr="00563E66" w:rsidRDefault="00ED7AF3" w:rsidP="00BF2A4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ED7AF3" w:rsidRPr="00CE78CA" w:rsidRDefault="00ED7AF3" w:rsidP="00ED7AF3">
      <w:pPr>
        <w:tabs>
          <w:tab w:val="left" w:pos="0"/>
          <w:tab w:val="left" w:pos="709"/>
        </w:tabs>
        <w:spacing w:line="360" w:lineRule="auto"/>
        <w:jc w:val="both"/>
        <w:rPr>
          <w:sz w:val="14"/>
        </w:rPr>
      </w:pPr>
      <w:r>
        <w:rPr>
          <w:sz w:val="28"/>
        </w:rPr>
        <w:tab/>
      </w:r>
    </w:p>
    <w:p w:rsidR="00ED7AF3" w:rsidRPr="000A2228" w:rsidRDefault="00ED7AF3" w:rsidP="00ED7AF3">
      <w:pPr>
        <w:pStyle w:val="a9"/>
        <w:numPr>
          <w:ilvl w:val="1"/>
          <w:numId w:val="5"/>
        </w:numPr>
        <w:spacing w:line="360" w:lineRule="auto"/>
        <w:ind w:left="0" w:firstLine="698"/>
        <w:jc w:val="both"/>
        <w:rPr>
          <w:sz w:val="28"/>
        </w:rPr>
      </w:pPr>
      <w:r>
        <w:rPr>
          <w:sz w:val="28"/>
        </w:rPr>
        <w:t>Установить</w:t>
      </w:r>
      <w:r w:rsidRPr="000A2228">
        <w:rPr>
          <w:sz w:val="28"/>
        </w:rPr>
        <w:t xml:space="preserve"> минимальное значение рейтинга заявки, при котором представивший ее заявитель признается победителем конкурса – 100 баллов.</w:t>
      </w:r>
    </w:p>
    <w:p w:rsidR="00ED7AF3" w:rsidRPr="000A2228" w:rsidRDefault="00ED7AF3" w:rsidP="00ED7AF3">
      <w:pPr>
        <w:spacing w:after="200" w:line="360" w:lineRule="auto"/>
        <w:rPr>
          <w:sz w:val="28"/>
        </w:rPr>
      </w:pPr>
      <w:r>
        <w:rPr>
          <w:sz w:val="28"/>
        </w:rPr>
        <w:t xml:space="preserve">По второму вопросу: определить следующих получателей </w:t>
      </w:r>
      <w:r w:rsidRPr="000A2228">
        <w:rPr>
          <w:sz w:val="28"/>
        </w:rPr>
        <w:t xml:space="preserve">грантов </w:t>
      </w:r>
      <w:r>
        <w:rPr>
          <w:sz w:val="28"/>
        </w:rPr>
        <w:t>в</w:t>
      </w:r>
      <w:r w:rsidRPr="000A2228">
        <w:rPr>
          <w:sz w:val="28"/>
        </w:rPr>
        <w:t xml:space="preserve"> соответствии с рейтингом заявок:</w:t>
      </w:r>
    </w:p>
    <w:tbl>
      <w:tblPr>
        <w:tblStyle w:val="a3"/>
        <w:tblW w:w="96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"/>
        <w:gridCol w:w="2853"/>
        <w:gridCol w:w="1701"/>
        <w:gridCol w:w="3402"/>
        <w:gridCol w:w="1104"/>
      </w:tblGrid>
      <w:tr w:rsidR="00ED7AF3" w:rsidRPr="0096391A" w:rsidTr="00BF2A46">
        <w:trPr>
          <w:trHeight w:val="27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b/>
                <w:sz w:val="22"/>
                <w:szCs w:val="22"/>
              </w:rPr>
            </w:pPr>
            <w:r w:rsidRPr="0096391A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96391A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sz w:val="22"/>
                <w:szCs w:val="22"/>
              </w:rPr>
            </w:pPr>
            <w:r w:rsidRPr="0096391A">
              <w:rPr>
                <w:b/>
                <w:sz w:val="22"/>
                <w:szCs w:val="22"/>
              </w:rPr>
              <w:t>Автор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b/>
                <w:sz w:val="22"/>
                <w:szCs w:val="22"/>
              </w:rPr>
            </w:pPr>
            <w:r w:rsidRPr="0096391A">
              <w:rPr>
                <w:b/>
                <w:sz w:val="22"/>
                <w:szCs w:val="22"/>
              </w:rPr>
              <w:t>Кол-во баллов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sz w:val="22"/>
                <w:szCs w:val="22"/>
              </w:rPr>
            </w:pPr>
            <w:r w:rsidRPr="0096391A"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b/>
                <w:sz w:val="22"/>
                <w:szCs w:val="22"/>
              </w:rPr>
            </w:pPr>
            <w:r w:rsidRPr="0096391A">
              <w:rPr>
                <w:b/>
                <w:sz w:val="22"/>
                <w:szCs w:val="22"/>
              </w:rPr>
              <w:t>Размер гранта</w:t>
            </w:r>
          </w:p>
        </w:tc>
      </w:tr>
      <w:tr w:rsidR="00ED7AF3" w:rsidRPr="0096391A" w:rsidTr="00BF2A46">
        <w:trPr>
          <w:trHeight w:val="52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Зиновьева Анна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«Музейная комната»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152 500</w:t>
            </w:r>
          </w:p>
        </w:tc>
      </w:tr>
      <w:tr w:rsidR="00ED7AF3" w:rsidRPr="0096391A" w:rsidTr="00BF2A46">
        <w:trPr>
          <w:trHeight w:val="3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Ильчук Зоя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«Наши выпускники-наши герои»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36 000</w:t>
            </w:r>
          </w:p>
        </w:tc>
      </w:tr>
      <w:tr w:rsidR="00ED7AF3" w:rsidRPr="0096391A" w:rsidTr="00BF2A46">
        <w:trPr>
          <w:trHeight w:val="42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Бараненко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«Путевка в жизнь»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150 000</w:t>
            </w:r>
          </w:p>
        </w:tc>
      </w:tr>
      <w:tr w:rsidR="00ED7AF3" w:rsidRPr="0096391A" w:rsidTr="00BF2A46">
        <w:trPr>
          <w:trHeight w:val="3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proofErr w:type="spellStart"/>
            <w:r w:rsidRPr="0096391A">
              <w:rPr>
                <w:sz w:val="22"/>
                <w:szCs w:val="22"/>
              </w:rPr>
              <w:t>Тарбаева</w:t>
            </w:r>
            <w:proofErr w:type="spellEnd"/>
            <w:r w:rsidRPr="0096391A">
              <w:rPr>
                <w:sz w:val="22"/>
                <w:szCs w:val="22"/>
              </w:rPr>
              <w:t xml:space="preserve"> Елена Федотовна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rFonts w:eastAsia="Calibri"/>
                <w:sz w:val="22"/>
                <w:szCs w:val="22"/>
              </w:rPr>
            </w:pPr>
            <w:r w:rsidRPr="0096391A">
              <w:rPr>
                <w:rFonts w:eastAsia="Calibri"/>
                <w:sz w:val="22"/>
                <w:szCs w:val="22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rFonts w:eastAsia="Calibri"/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«Россия начинается с тебя»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152 500</w:t>
            </w:r>
          </w:p>
        </w:tc>
      </w:tr>
      <w:tr w:rsidR="00ED7AF3" w:rsidRPr="0096391A" w:rsidTr="00BF2A46">
        <w:trPr>
          <w:trHeight w:val="5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proofErr w:type="spellStart"/>
            <w:r w:rsidRPr="0096391A">
              <w:rPr>
                <w:sz w:val="22"/>
                <w:szCs w:val="22"/>
              </w:rPr>
              <w:t>Басыгысова</w:t>
            </w:r>
            <w:proofErr w:type="spellEnd"/>
            <w:r w:rsidRPr="0096391A">
              <w:rPr>
                <w:sz w:val="22"/>
                <w:szCs w:val="22"/>
              </w:rPr>
              <w:t xml:space="preserve"> </w:t>
            </w:r>
            <w:proofErr w:type="spellStart"/>
            <w:r w:rsidRPr="0096391A">
              <w:rPr>
                <w:sz w:val="22"/>
                <w:szCs w:val="22"/>
              </w:rPr>
              <w:t>Ньургустана</w:t>
            </w:r>
            <w:proofErr w:type="spellEnd"/>
            <w:r w:rsidRPr="0096391A">
              <w:rPr>
                <w:sz w:val="22"/>
                <w:szCs w:val="22"/>
              </w:rPr>
              <w:t xml:space="preserve"> </w:t>
            </w:r>
            <w:proofErr w:type="spellStart"/>
            <w:r w:rsidRPr="0096391A">
              <w:rPr>
                <w:sz w:val="22"/>
                <w:szCs w:val="22"/>
              </w:rPr>
              <w:t>Гаврильевна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rFonts w:eastAsia="Calibri"/>
                <w:sz w:val="22"/>
                <w:szCs w:val="22"/>
              </w:rPr>
            </w:pPr>
            <w:r w:rsidRPr="0096391A">
              <w:rPr>
                <w:rFonts w:eastAsia="Calibri"/>
                <w:sz w:val="22"/>
                <w:szCs w:val="22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rFonts w:eastAsia="Calibri"/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«Социальный информатор»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bCs/>
                <w:sz w:val="22"/>
                <w:szCs w:val="22"/>
              </w:rPr>
              <w:t>59 668</w:t>
            </w:r>
          </w:p>
        </w:tc>
      </w:tr>
      <w:tr w:rsidR="00ED7AF3" w:rsidRPr="0096391A" w:rsidTr="00BF2A46">
        <w:trPr>
          <w:trHeight w:val="72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proofErr w:type="spellStart"/>
            <w:r w:rsidRPr="0096391A">
              <w:rPr>
                <w:sz w:val="22"/>
                <w:szCs w:val="22"/>
              </w:rPr>
              <w:t>Дегесова</w:t>
            </w:r>
            <w:proofErr w:type="spellEnd"/>
            <w:r w:rsidRPr="0096391A">
              <w:rPr>
                <w:sz w:val="22"/>
                <w:szCs w:val="22"/>
              </w:rPr>
              <w:t xml:space="preserve"> Августа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96391A" w:rsidRDefault="00ED7AF3" w:rsidP="00BF2A46">
            <w:pPr>
              <w:jc w:val="center"/>
              <w:rPr>
                <w:rFonts w:eastAsia="Calibri"/>
                <w:sz w:val="22"/>
                <w:szCs w:val="22"/>
              </w:rPr>
            </w:pPr>
            <w:r w:rsidRPr="0096391A">
              <w:rPr>
                <w:rFonts w:eastAsia="Calibri"/>
                <w:sz w:val="22"/>
                <w:szCs w:val="22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rFonts w:eastAsia="Calibri"/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Обереги для защитников Родины: Создание патриотических амулетов волонтерами с. Беченча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96391A" w:rsidRDefault="00ED7AF3" w:rsidP="00BF2A46">
            <w:pPr>
              <w:jc w:val="center"/>
              <w:rPr>
                <w:sz w:val="22"/>
                <w:szCs w:val="22"/>
              </w:rPr>
            </w:pPr>
            <w:r w:rsidRPr="0096391A">
              <w:rPr>
                <w:sz w:val="22"/>
                <w:szCs w:val="22"/>
              </w:rPr>
              <w:t>59 667</w:t>
            </w:r>
          </w:p>
        </w:tc>
      </w:tr>
    </w:tbl>
    <w:p w:rsidR="00ED7AF3" w:rsidRPr="00CE78CA" w:rsidRDefault="00ED7AF3" w:rsidP="00ED7AF3">
      <w:pPr>
        <w:contextualSpacing/>
        <w:jc w:val="both"/>
        <w:rPr>
          <w:sz w:val="18"/>
          <w:szCs w:val="28"/>
        </w:rPr>
      </w:pPr>
    </w:p>
    <w:p w:rsidR="00ED7AF3" w:rsidRDefault="00ED7AF3" w:rsidP="00ED7A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комиссии было принято решение частично поддержать проекты </w:t>
      </w:r>
      <w:proofErr w:type="spellStart"/>
      <w:r>
        <w:rPr>
          <w:sz w:val="28"/>
          <w:szCs w:val="28"/>
        </w:rPr>
        <w:t>Басыгысовой</w:t>
      </w:r>
      <w:proofErr w:type="spellEnd"/>
      <w:r>
        <w:rPr>
          <w:sz w:val="28"/>
          <w:szCs w:val="28"/>
        </w:rPr>
        <w:t xml:space="preserve"> Н.Г. и </w:t>
      </w:r>
      <w:proofErr w:type="spellStart"/>
      <w:r>
        <w:rPr>
          <w:sz w:val="28"/>
          <w:szCs w:val="28"/>
        </w:rPr>
        <w:t>Дегесовой</w:t>
      </w:r>
      <w:proofErr w:type="spellEnd"/>
      <w:r>
        <w:rPr>
          <w:sz w:val="28"/>
          <w:szCs w:val="28"/>
        </w:rPr>
        <w:t xml:space="preserve"> А.Г.</w:t>
      </w:r>
    </w:p>
    <w:p w:rsidR="000B5EE4" w:rsidRDefault="000B5EE4" w:rsidP="00452765">
      <w:pPr>
        <w:jc w:val="center"/>
        <w:rPr>
          <w:b/>
          <w:sz w:val="28"/>
          <w:szCs w:val="28"/>
        </w:rPr>
      </w:pPr>
    </w:p>
    <w:p w:rsidR="000B5EE4" w:rsidRDefault="000B5EE4" w:rsidP="00452765">
      <w:pPr>
        <w:jc w:val="center"/>
        <w:rPr>
          <w:b/>
          <w:sz w:val="28"/>
          <w:szCs w:val="28"/>
        </w:rPr>
      </w:pPr>
    </w:p>
    <w:p w:rsidR="000B5EE4" w:rsidRPr="00452765" w:rsidRDefault="000B5EE4" w:rsidP="00452765">
      <w:pPr>
        <w:jc w:val="center"/>
        <w:rPr>
          <w:b/>
          <w:sz w:val="28"/>
          <w:szCs w:val="28"/>
        </w:rPr>
      </w:pPr>
    </w:p>
    <w:p w:rsidR="00452765" w:rsidRPr="00452765" w:rsidRDefault="00452765" w:rsidP="00452765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9"/>
        <w:gridCol w:w="5002"/>
      </w:tblGrid>
      <w:tr w:rsidR="00452765" w:rsidRPr="00452765" w:rsidTr="00AE21F9">
        <w:tc>
          <w:tcPr>
            <w:tcW w:w="4569" w:type="dxa"/>
            <w:hideMark/>
          </w:tcPr>
          <w:p w:rsidR="00452765" w:rsidRPr="00452765" w:rsidRDefault="00452765" w:rsidP="00AE21F9">
            <w:pPr>
              <w:rPr>
                <w:b/>
                <w:sz w:val="28"/>
                <w:szCs w:val="28"/>
              </w:rPr>
            </w:pPr>
            <w:r w:rsidRPr="00452765">
              <w:rPr>
                <w:b/>
                <w:sz w:val="28"/>
                <w:szCs w:val="28"/>
              </w:rPr>
              <w:t>Председатель МКУ «</w:t>
            </w:r>
            <w:r w:rsidR="000B5EE4">
              <w:rPr>
                <w:b/>
                <w:sz w:val="28"/>
                <w:szCs w:val="28"/>
              </w:rPr>
              <w:t>КМСП»</w:t>
            </w:r>
            <w:r w:rsidR="00DC3244">
              <w:rPr>
                <w:b/>
                <w:sz w:val="28"/>
                <w:szCs w:val="28"/>
              </w:rPr>
              <w:t xml:space="preserve">                          </w:t>
            </w:r>
          </w:p>
          <w:p w:rsidR="00452765" w:rsidRPr="00452765" w:rsidRDefault="00452765" w:rsidP="00AE21F9">
            <w:pPr>
              <w:rPr>
                <w:sz w:val="28"/>
                <w:szCs w:val="28"/>
              </w:rPr>
            </w:pPr>
          </w:p>
          <w:p w:rsidR="00452765" w:rsidRPr="00452765" w:rsidRDefault="00452765" w:rsidP="00AE21F9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  <w:hideMark/>
          </w:tcPr>
          <w:p w:rsidR="00346477" w:rsidRPr="00346477" w:rsidRDefault="00DC3244" w:rsidP="00ED7AF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п/п                                 </w:t>
            </w:r>
            <w:r w:rsidR="00ED7AF3">
              <w:rPr>
                <w:b/>
                <w:sz w:val="28"/>
                <w:szCs w:val="28"/>
              </w:rPr>
              <w:t>К.В. Попова</w:t>
            </w:r>
          </w:p>
          <w:p w:rsidR="00452765" w:rsidRPr="00452765" w:rsidRDefault="00452765" w:rsidP="00346477">
            <w:pPr>
              <w:rPr>
                <w:b/>
                <w:sz w:val="28"/>
                <w:szCs w:val="28"/>
              </w:rPr>
            </w:pPr>
          </w:p>
        </w:tc>
      </w:tr>
    </w:tbl>
    <w:p w:rsidR="00452765" w:rsidRDefault="00452765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EE4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EE4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EE4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EE4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EE4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EE4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EE4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3F6B" w:rsidRPr="00AE7B3C" w:rsidRDefault="00353F6B" w:rsidP="00353F6B">
      <w:pPr>
        <w:ind w:left="6096"/>
        <w:rPr>
          <w:iCs/>
          <w:sz w:val="28"/>
          <w:szCs w:val="28"/>
        </w:rPr>
      </w:pPr>
      <w:r w:rsidRPr="00AE7B3C">
        <w:rPr>
          <w:iCs/>
          <w:sz w:val="28"/>
          <w:szCs w:val="28"/>
        </w:rPr>
        <w:lastRenderedPageBreak/>
        <w:t xml:space="preserve">Приложение </w:t>
      </w:r>
      <w:r>
        <w:rPr>
          <w:iCs/>
          <w:sz w:val="28"/>
          <w:szCs w:val="28"/>
        </w:rPr>
        <w:t>№2</w:t>
      </w:r>
    </w:p>
    <w:p w:rsidR="00353F6B" w:rsidRPr="00AE7B3C" w:rsidRDefault="00353F6B" w:rsidP="00353F6B">
      <w:pPr>
        <w:ind w:left="6096"/>
        <w:rPr>
          <w:iCs/>
          <w:sz w:val="28"/>
          <w:szCs w:val="28"/>
        </w:rPr>
      </w:pPr>
      <w:r w:rsidRPr="00AE7B3C">
        <w:rPr>
          <w:iCs/>
          <w:sz w:val="28"/>
          <w:szCs w:val="28"/>
        </w:rPr>
        <w:t>к распоряжению</w:t>
      </w:r>
      <w:r w:rsidRPr="000351A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главы</w:t>
      </w:r>
    </w:p>
    <w:p w:rsidR="00353F6B" w:rsidRPr="00AE7B3C" w:rsidRDefault="00DC3244" w:rsidP="00353F6B">
      <w:pPr>
        <w:ind w:left="6096"/>
        <w:rPr>
          <w:iCs/>
          <w:sz w:val="28"/>
          <w:szCs w:val="28"/>
        </w:rPr>
      </w:pPr>
      <w:r>
        <w:rPr>
          <w:iCs/>
          <w:sz w:val="28"/>
          <w:szCs w:val="28"/>
        </w:rPr>
        <w:t>«23</w:t>
      </w:r>
      <w:r w:rsidR="00353F6B" w:rsidRPr="00AE7B3C">
        <w:rPr>
          <w:iCs/>
          <w:sz w:val="28"/>
          <w:szCs w:val="28"/>
        </w:rPr>
        <w:t xml:space="preserve">» </w:t>
      </w:r>
      <w:r>
        <w:rPr>
          <w:iCs/>
          <w:sz w:val="28"/>
          <w:szCs w:val="28"/>
        </w:rPr>
        <w:t xml:space="preserve">октября </w:t>
      </w:r>
      <w:r w:rsidR="00353F6B" w:rsidRPr="00AE7B3C">
        <w:rPr>
          <w:iCs/>
          <w:sz w:val="28"/>
          <w:szCs w:val="28"/>
        </w:rPr>
        <w:t>202</w:t>
      </w:r>
      <w:r w:rsidR="00ED7AF3">
        <w:rPr>
          <w:iCs/>
          <w:sz w:val="28"/>
          <w:szCs w:val="28"/>
        </w:rPr>
        <w:t>5</w:t>
      </w:r>
      <w:r w:rsidR="00353F6B" w:rsidRPr="00AE7B3C">
        <w:rPr>
          <w:iCs/>
          <w:sz w:val="28"/>
          <w:szCs w:val="28"/>
        </w:rPr>
        <w:t xml:space="preserve"> г.</w:t>
      </w:r>
    </w:p>
    <w:p w:rsidR="00353F6B" w:rsidRPr="00AE7B3C" w:rsidRDefault="00DC3244" w:rsidP="00353F6B">
      <w:pPr>
        <w:ind w:left="6096"/>
        <w:rPr>
          <w:iCs/>
          <w:sz w:val="28"/>
          <w:szCs w:val="28"/>
        </w:rPr>
      </w:pPr>
      <w:r>
        <w:rPr>
          <w:iCs/>
          <w:sz w:val="28"/>
          <w:szCs w:val="28"/>
        </w:rPr>
        <w:t>№</w:t>
      </w:r>
      <w:r w:rsidRPr="00DC3244">
        <w:t xml:space="preserve"> </w:t>
      </w:r>
      <w:r w:rsidRPr="00DC3244">
        <w:rPr>
          <w:iCs/>
          <w:sz w:val="28"/>
          <w:szCs w:val="28"/>
        </w:rPr>
        <w:t xml:space="preserve">01-04-1608/5 </w:t>
      </w:r>
    </w:p>
    <w:p w:rsidR="00353F6B" w:rsidRDefault="00353F6B" w:rsidP="00353F6B">
      <w:pPr>
        <w:jc w:val="center"/>
        <w:rPr>
          <w:b/>
          <w:sz w:val="28"/>
          <w:szCs w:val="28"/>
        </w:rPr>
      </w:pPr>
    </w:p>
    <w:p w:rsidR="00353F6B" w:rsidRDefault="00353F6B" w:rsidP="00353F6B">
      <w:pPr>
        <w:jc w:val="center"/>
        <w:rPr>
          <w:b/>
          <w:sz w:val="28"/>
          <w:szCs w:val="28"/>
        </w:rPr>
      </w:pPr>
    </w:p>
    <w:p w:rsidR="00353F6B" w:rsidRDefault="00353F6B" w:rsidP="00353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получателей грантов</w:t>
      </w:r>
    </w:p>
    <w:p w:rsidR="00353F6B" w:rsidRDefault="00353F6B" w:rsidP="00353F6B">
      <w:pPr>
        <w:jc w:val="center"/>
        <w:rPr>
          <w:b/>
          <w:sz w:val="28"/>
          <w:szCs w:val="28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"/>
        <w:gridCol w:w="4980"/>
        <w:gridCol w:w="3827"/>
      </w:tblGrid>
      <w:tr w:rsidR="00ED7AF3" w:rsidRPr="00ED7AF3" w:rsidTr="00ED7AF3">
        <w:trPr>
          <w:trHeight w:val="27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ED7AF3" w:rsidRDefault="00ED7AF3" w:rsidP="00BF2A46">
            <w:pPr>
              <w:jc w:val="center"/>
              <w:rPr>
                <w:b/>
                <w:sz w:val="28"/>
                <w:szCs w:val="28"/>
              </w:rPr>
            </w:pPr>
            <w:r w:rsidRPr="00ED7AF3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ED7AF3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b/>
                <w:sz w:val="28"/>
                <w:szCs w:val="28"/>
              </w:rPr>
            </w:pPr>
            <w:r w:rsidRPr="00ED7AF3">
              <w:rPr>
                <w:b/>
                <w:sz w:val="28"/>
                <w:szCs w:val="28"/>
              </w:rPr>
              <w:t>Автор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b/>
                <w:sz w:val="28"/>
                <w:szCs w:val="28"/>
              </w:rPr>
            </w:pPr>
            <w:r w:rsidRPr="00ED7AF3">
              <w:rPr>
                <w:b/>
                <w:sz w:val="28"/>
                <w:szCs w:val="28"/>
              </w:rPr>
              <w:t>Размер гранта</w:t>
            </w:r>
          </w:p>
        </w:tc>
      </w:tr>
      <w:tr w:rsidR="00ED7AF3" w:rsidRPr="00ED7AF3" w:rsidTr="00ED7AF3">
        <w:trPr>
          <w:trHeight w:val="52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Зиновьева Анна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152 500</w:t>
            </w:r>
          </w:p>
        </w:tc>
      </w:tr>
      <w:tr w:rsidR="00ED7AF3" w:rsidRPr="00ED7AF3" w:rsidTr="00ED7AF3">
        <w:trPr>
          <w:trHeight w:val="31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2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Ильчук Зоя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36 000</w:t>
            </w:r>
          </w:p>
        </w:tc>
      </w:tr>
      <w:tr w:rsidR="00ED7AF3" w:rsidRPr="00ED7AF3" w:rsidTr="00ED7AF3">
        <w:trPr>
          <w:trHeight w:val="42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3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Бараненко Наталья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150 000</w:t>
            </w:r>
          </w:p>
        </w:tc>
      </w:tr>
      <w:tr w:rsidR="00ED7AF3" w:rsidRPr="00ED7AF3" w:rsidTr="00ED7AF3">
        <w:trPr>
          <w:trHeight w:val="32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4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proofErr w:type="spellStart"/>
            <w:r w:rsidRPr="00ED7AF3">
              <w:rPr>
                <w:sz w:val="28"/>
                <w:szCs w:val="28"/>
              </w:rPr>
              <w:t>Тарбаева</w:t>
            </w:r>
            <w:proofErr w:type="spellEnd"/>
            <w:r w:rsidRPr="00ED7AF3">
              <w:rPr>
                <w:sz w:val="28"/>
                <w:szCs w:val="28"/>
              </w:rPr>
              <w:t xml:space="preserve"> Елена Федотовна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152 500</w:t>
            </w:r>
          </w:p>
        </w:tc>
      </w:tr>
      <w:tr w:rsidR="00ED7AF3" w:rsidRPr="00ED7AF3" w:rsidTr="00ED7AF3">
        <w:trPr>
          <w:trHeight w:val="56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5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proofErr w:type="spellStart"/>
            <w:r w:rsidRPr="00ED7AF3">
              <w:rPr>
                <w:sz w:val="28"/>
                <w:szCs w:val="28"/>
              </w:rPr>
              <w:t>Басыгысова</w:t>
            </w:r>
            <w:proofErr w:type="spellEnd"/>
            <w:r w:rsidRPr="00ED7AF3">
              <w:rPr>
                <w:sz w:val="28"/>
                <w:szCs w:val="28"/>
              </w:rPr>
              <w:t xml:space="preserve"> </w:t>
            </w:r>
            <w:proofErr w:type="spellStart"/>
            <w:r w:rsidRPr="00ED7AF3">
              <w:rPr>
                <w:sz w:val="28"/>
                <w:szCs w:val="28"/>
              </w:rPr>
              <w:t>Ньургустана</w:t>
            </w:r>
            <w:proofErr w:type="spellEnd"/>
            <w:r w:rsidRPr="00ED7AF3">
              <w:rPr>
                <w:sz w:val="28"/>
                <w:szCs w:val="28"/>
              </w:rPr>
              <w:t xml:space="preserve"> </w:t>
            </w:r>
            <w:proofErr w:type="spellStart"/>
            <w:r w:rsidRPr="00ED7AF3">
              <w:rPr>
                <w:sz w:val="28"/>
                <w:szCs w:val="28"/>
              </w:rPr>
              <w:t>Гаврильевна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bCs/>
                <w:sz w:val="28"/>
                <w:szCs w:val="28"/>
              </w:rPr>
              <w:t>59 668</w:t>
            </w:r>
          </w:p>
        </w:tc>
      </w:tr>
      <w:tr w:rsidR="00ED7AF3" w:rsidRPr="00ED7AF3" w:rsidTr="00ED7AF3">
        <w:trPr>
          <w:trHeight w:val="72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6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proofErr w:type="spellStart"/>
            <w:r w:rsidRPr="00ED7AF3">
              <w:rPr>
                <w:sz w:val="28"/>
                <w:szCs w:val="28"/>
              </w:rPr>
              <w:t>Дегесова</w:t>
            </w:r>
            <w:proofErr w:type="spellEnd"/>
            <w:r w:rsidRPr="00ED7AF3">
              <w:rPr>
                <w:sz w:val="28"/>
                <w:szCs w:val="28"/>
              </w:rPr>
              <w:t xml:space="preserve"> Августа Григорьевна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BF2A46">
            <w:pPr>
              <w:jc w:val="center"/>
              <w:rPr>
                <w:sz w:val="28"/>
                <w:szCs w:val="28"/>
              </w:rPr>
            </w:pPr>
            <w:r w:rsidRPr="00ED7AF3">
              <w:rPr>
                <w:sz w:val="28"/>
                <w:szCs w:val="28"/>
              </w:rPr>
              <w:t>59 667</w:t>
            </w:r>
          </w:p>
        </w:tc>
      </w:tr>
      <w:tr w:rsidR="00ED7AF3" w:rsidRPr="00ED7AF3" w:rsidTr="00ED7AF3">
        <w:trPr>
          <w:trHeight w:val="34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F3" w:rsidRPr="00ED7AF3" w:rsidRDefault="00ED7AF3" w:rsidP="00ED7AF3">
            <w:pPr>
              <w:jc w:val="right"/>
              <w:rPr>
                <w:b/>
                <w:sz w:val="28"/>
                <w:szCs w:val="28"/>
              </w:rPr>
            </w:pPr>
            <w:r w:rsidRPr="00ED7AF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AF3" w:rsidRPr="00ED7AF3" w:rsidRDefault="00ED7AF3" w:rsidP="00ED7AF3">
            <w:pPr>
              <w:jc w:val="center"/>
              <w:rPr>
                <w:b/>
                <w:sz w:val="28"/>
                <w:szCs w:val="28"/>
              </w:rPr>
            </w:pPr>
            <w:r w:rsidRPr="00ED7AF3">
              <w:rPr>
                <w:b/>
                <w:sz w:val="28"/>
                <w:szCs w:val="28"/>
              </w:rPr>
              <w:t>610 335</w:t>
            </w:r>
          </w:p>
        </w:tc>
      </w:tr>
    </w:tbl>
    <w:p w:rsidR="00353F6B" w:rsidRDefault="00353F6B" w:rsidP="00353F6B">
      <w:pPr>
        <w:tabs>
          <w:tab w:val="left" w:pos="2479"/>
          <w:tab w:val="left" w:pos="3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53F6B" w:rsidRDefault="00353F6B" w:rsidP="00353F6B">
      <w:pPr>
        <w:tabs>
          <w:tab w:val="left" w:pos="2479"/>
          <w:tab w:val="left" w:pos="3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D7AF3" w:rsidRDefault="00ED7AF3" w:rsidP="00353F6B">
      <w:pPr>
        <w:tabs>
          <w:tab w:val="left" w:pos="2479"/>
          <w:tab w:val="left" w:pos="3255"/>
        </w:tabs>
        <w:rPr>
          <w:sz w:val="28"/>
          <w:szCs w:val="28"/>
        </w:rPr>
      </w:pPr>
    </w:p>
    <w:p w:rsidR="00ED7AF3" w:rsidRDefault="00ED7AF3" w:rsidP="00353F6B">
      <w:pPr>
        <w:tabs>
          <w:tab w:val="left" w:pos="2479"/>
          <w:tab w:val="left" w:pos="3255"/>
        </w:tabs>
        <w:rPr>
          <w:sz w:val="28"/>
          <w:szCs w:val="28"/>
        </w:rPr>
      </w:pPr>
    </w:p>
    <w:p w:rsidR="00346477" w:rsidRPr="00346477" w:rsidRDefault="00353F6B" w:rsidP="00346477">
      <w:pPr>
        <w:rPr>
          <w:b/>
          <w:sz w:val="28"/>
          <w:szCs w:val="28"/>
        </w:rPr>
      </w:pPr>
      <w:r w:rsidRPr="00452765">
        <w:rPr>
          <w:b/>
          <w:sz w:val="28"/>
          <w:szCs w:val="28"/>
        </w:rPr>
        <w:t>Председатель МКУ «</w:t>
      </w:r>
      <w:proofErr w:type="gramStart"/>
      <w:r>
        <w:rPr>
          <w:b/>
          <w:sz w:val="28"/>
          <w:szCs w:val="28"/>
        </w:rPr>
        <w:t>КМСП»</w:t>
      </w:r>
      <w:r w:rsidR="00346477">
        <w:rPr>
          <w:b/>
          <w:sz w:val="28"/>
          <w:szCs w:val="28"/>
        </w:rPr>
        <w:t xml:space="preserve">   </w:t>
      </w:r>
      <w:proofErr w:type="gramEnd"/>
      <w:r w:rsidR="00346477">
        <w:rPr>
          <w:b/>
          <w:sz w:val="28"/>
          <w:szCs w:val="28"/>
        </w:rPr>
        <w:t xml:space="preserve">                      </w:t>
      </w:r>
      <w:r w:rsidR="003C4B9B">
        <w:rPr>
          <w:b/>
          <w:sz w:val="28"/>
          <w:szCs w:val="28"/>
        </w:rPr>
        <w:t xml:space="preserve"> </w:t>
      </w:r>
      <w:r w:rsidR="00DC3244">
        <w:rPr>
          <w:b/>
          <w:sz w:val="28"/>
          <w:szCs w:val="28"/>
        </w:rPr>
        <w:t>п/п</w:t>
      </w:r>
      <w:bookmarkStart w:id="2" w:name="_GoBack"/>
      <w:bookmarkEnd w:id="2"/>
      <w:r w:rsidR="003C4B9B">
        <w:rPr>
          <w:b/>
          <w:sz w:val="28"/>
          <w:szCs w:val="28"/>
        </w:rPr>
        <w:t xml:space="preserve">    </w:t>
      </w:r>
      <w:r w:rsidR="00346477">
        <w:rPr>
          <w:b/>
          <w:sz w:val="28"/>
          <w:szCs w:val="28"/>
        </w:rPr>
        <w:t xml:space="preserve">                         </w:t>
      </w:r>
      <w:r w:rsidR="00ED7AF3">
        <w:rPr>
          <w:b/>
          <w:sz w:val="28"/>
          <w:szCs w:val="28"/>
        </w:rPr>
        <w:t>К.В. Попова</w:t>
      </w:r>
    </w:p>
    <w:p w:rsidR="00353F6B" w:rsidRPr="00452765" w:rsidRDefault="00353F6B" w:rsidP="00353F6B">
      <w:pPr>
        <w:rPr>
          <w:b/>
          <w:sz w:val="28"/>
          <w:szCs w:val="28"/>
        </w:rPr>
      </w:pPr>
    </w:p>
    <w:p w:rsidR="00353F6B" w:rsidRPr="00452765" w:rsidRDefault="004378F8" w:rsidP="00353F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53F6B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</w:t>
      </w:r>
    </w:p>
    <w:p w:rsidR="00353F6B" w:rsidRPr="00452765" w:rsidRDefault="00353F6B" w:rsidP="00353F6B">
      <w:pPr>
        <w:rPr>
          <w:sz w:val="28"/>
          <w:szCs w:val="28"/>
        </w:rPr>
      </w:pPr>
    </w:p>
    <w:p w:rsidR="00353F6B" w:rsidRPr="00200AFE" w:rsidRDefault="00353F6B" w:rsidP="00353F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</w:p>
    <w:p w:rsidR="000B5EE4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EE4" w:rsidRPr="00452765" w:rsidRDefault="000B5EE4" w:rsidP="005A4F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B5EE4" w:rsidRPr="00452765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F3FE9"/>
    <w:multiLevelType w:val="multilevel"/>
    <w:tmpl w:val="E9305ECC"/>
    <w:lvl w:ilvl="0">
      <w:start w:val="1"/>
      <w:numFmt w:val="decimal"/>
      <w:lvlText w:val="%1."/>
      <w:lvlJc w:val="left"/>
      <w:pPr>
        <w:ind w:left="435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5" w:hanging="2160"/>
      </w:pPr>
      <w:rPr>
        <w:rFonts w:hint="default"/>
      </w:rPr>
    </w:lvl>
  </w:abstractNum>
  <w:abstractNum w:abstractNumId="2" w15:restartNumberingAfterBreak="0">
    <w:nsid w:val="67FA1E3A"/>
    <w:multiLevelType w:val="multilevel"/>
    <w:tmpl w:val="AFE0B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87EBD"/>
    <w:multiLevelType w:val="hybridMultilevel"/>
    <w:tmpl w:val="A30EBAB6"/>
    <w:lvl w:ilvl="0" w:tplc="8BFEF01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A2"/>
    <w:rsid w:val="00034A60"/>
    <w:rsid w:val="00050C47"/>
    <w:rsid w:val="0007650F"/>
    <w:rsid w:val="000B5EE4"/>
    <w:rsid w:val="000C34C0"/>
    <w:rsid w:val="000D6B3D"/>
    <w:rsid w:val="000F563E"/>
    <w:rsid w:val="00122E29"/>
    <w:rsid w:val="00174433"/>
    <w:rsid w:val="001757AA"/>
    <w:rsid w:val="00217260"/>
    <w:rsid w:val="00246FFB"/>
    <w:rsid w:val="002477A2"/>
    <w:rsid w:val="0025427D"/>
    <w:rsid w:val="002623A8"/>
    <w:rsid w:val="00277672"/>
    <w:rsid w:val="002C3789"/>
    <w:rsid w:val="002C3825"/>
    <w:rsid w:val="003040CB"/>
    <w:rsid w:val="00334486"/>
    <w:rsid w:val="00340645"/>
    <w:rsid w:val="003442A3"/>
    <w:rsid w:val="00346477"/>
    <w:rsid w:val="00353F6B"/>
    <w:rsid w:val="00373214"/>
    <w:rsid w:val="003C4B9B"/>
    <w:rsid w:val="003E4EC5"/>
    <w:rsid w:val="004036B7"/>
    <w:rsid w:val="00416C9F"/>
    <w:rsid w:val="00417945"/>
    <w:rsid w:val="00420649"/>
    <w:rsid w:val="004378F8"/>
    <w:rsid w:val="0044216C"/>
    <w:rsid w:val="00452765"/>
    <w:rsid w:val="00460CF4"/>
    <w:rsid w:val="0048200F"/>
    <w:rsid w:val="004A2052"/>
    <w:rsid w:val="004B3F6A"/>
    <w:rsid w:val="00504E2E"/>
    <w:rsid w:val="005058DA"/>
    <w:rsid w:val="00553CB7"/>
    <w:rsid w:val="00566C38"/>
    <w:rsid w:val="005876E7"/>
    <w:rsid w:val="005A2850"/>
    <w:rsid w:val="005A4FB8"/>
    <w:rsid w:val="005B00ED"/>
    <w:rsid w:val="005D12DB"/>
    <w:rsid w:val="005D162A"/>
    <w:rsid w:val="005F5CD8"/>
    <w:rsid w:val="00620E25"/>
    <w:rsid w:val="00624E15"/>
    <w:rsid w:val="00630CA4"/>
    <w:rsid w:val="00681383"/>
    <w:rsid w:val="006C620F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312A9"/>
    <w:rsid w:val="00B45279"/>
    <w:rsid w:val="00BA234B"/>
    <w:rsid w:val="00BD32A5"/>
    <w:rsid w:val="00BE48D2"/>
    <w:rsid w:val="00C128FD"/>
    <w:rsid w:val="00C166F5"/>
    <w:rsid w:val="00CA176F"/>
    <w:rsid w:val="00CB376D"/>
    <w:rsid w:val="00D12DE3"/>
    <w:rsid w:val="00D1483C"/>
    <w:rsid w:val="00D37E19"/>
    <w:rsid w:val="00D47F5B"/>
    <w:rsid w:val="00D61344"/>
    <w:rsid w:val="00DC3244"/>
    <w:rsid w:val="00DC390D"/>
    <w:rsid w:val="00E20164"/>
    <w:rsid w:val="00E3112B"/>
    <w:rsid w:val="00E5745B"/>
    <w:rsid w:val="00E938C3"/>
    <w:rsid w:val="00ED7029"/>
    <w:rsid w:val="00ED7AF3"/>
    <w:rsid w:val="00EE5191"/>
    <w:rsid w:val="00EE5D66"/>
    <w:rsid w:val="00F461A9"/>
    <w:rsid w:val="00F4697C"/>
    <w:rsid w:val="00F63E0F"/>
    <w:rsid w:val="00F73534"/>
    <w:rsid w:val="00F74986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34E87"/>
  <w15:docId w15:val="{13B1FB8E-8B5B-4A09-9690-CB6834F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0B5EE4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3FF5-5561-42EC-865E-C36CC5C9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132</TotalTime>
  <Pages>6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26</cp:revision>
  <cp:lastPrinted>2024-10-22T02:26:00Z</cp:lastPrinted>
  <dcterms:created xsi:type="dcterms:W3CDTF">2022-01-19T06:57:00Z</dcterms:created>
  <dcterms:modified xsi:type="dcterms:W3CDTF">2025-10-27T05:29:00Z</dcterms:modified>
</cp:coreProperties>
</file>