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540E33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3060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08AB27A" wp14:editId="73EDDE70">
                  <wp:extent cx="1209675" cy="1143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83008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8300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04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300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сентября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300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3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084" w:rsidRPr="00521B21" w:rsidRDefault="00830084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направлению «Р</w:t>
      </w:r>
      <w:r w:rsidRPr="0083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скороспелых отраслей животноводства и пчеловодства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3D6A93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</w:t>
      </w:r>
      <w:r w:rsidR="000F0038">
        <w:rPr>
          <w:rFonts w:ascii="Times New Roman" w:hAnsi="Times New Roman" w:cs="Times New Roman"/>
          <w:sz w:val="28"/>
          <w:szCs w:val="28"/>
        </w:rPr>
        <w:t>рамках реализации муниципальной программы «</w:t>
      </w:r>
      <w:r w:rsidR="000F0038" w:rsidRPr="00587A1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0F0038">
        <w:rPr>
          <w:rFonts w:ascii="Times New Roman" w:hAnsi="Times New Roman" w:cs="Times New Roman"/>
          <w:sz w:val="28"/>
          <w:szCs w:val="28"/>
        </w:rPr>
        <w:t xml:space="preserve">»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830084" w:rsidRDefault="004A0DF3" w:rsidP="003D6A93">
      <w:pPr>
        <w:pStyle w:val="a6"/>
        <w:widowControl w:val="0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Pr="0073262E">
        <w:rPr>
          <w:rFonts w:ascii="Times New Roman" w:hAnsi="Times New Roman" w:cs="Times New Roman"/>
          <w:sz w:val="28"/>
          <w:szCs w:val="28"/>
        </w:rPr>
        <w:t xml:space="preserve">от 23 </w:t>
      </w:r>
      <w:r w:rsidR="00830084">
        <w:rPr>
          <w:rFonts w:ascii="Times New Roman" w:hAnsi="Times New Roman" w:cs="Times New Roman"/>
          <w:sz w:val="28"/>
          <w:szCs w:val="28"/>
        </w:rPr>
        <w:t>августа</w:t>
      </w:r>
      <w:r w:rsidRPr="0073262E">
        <w:rPr>
          <w:rFonts w:ascii="Times New Roman" w:hAnsi="Times New Roman" w:cs="Times New Roman"/>
          <w:sz w:val="28"/>
          <w:szCs w:val="28"/>
        </w:rPr>
        <w:t xml:space="preserve"> 202</w:t>
      </w:r>
      <w:r w:rsidR="00830084">
        <w:rPr>
          <w:rFonts w:ascii="Times New Roman" w:hAnsi="Times New Roman" w:cs="Times New Roman"/>
          <w:sz w:val="28"/>
          <w:szCs w:val="28"/>
        </w:rPr>
        <w:t>3</w:t>
      </w:r>
      <w:r w:rsidRPr="0073262E">
        <w:rPr>
          <w:rFonts w:ascii="Times New Roman" w:hAnsi="Times New Roman" w:cs="Times New Roman"/>
          <w:sz w:val="28"/>
          <w:szCs w:val="28"/>
        </w:rPr>
        <w:t xml:space="preserve"> года № 01-03-</w:t>
      </w:r>
      <w:r w:rsidR="00830084">
        <w:rPr>
          <w:rFonts w:ascii="Times New Roman" w:hAnsi="Times New Roman" w:cs="Times New Roman"/>
          <w:sz w:val="28"/>
          <w:szCs w:val="28"/>
        </w:rPr>
        <w:t>492</w:t>
      </w:r>
      <w:r w:rsidRPr="0073262E">
        <w:rPr>
          <w:rFonts w:ascii="Times New Roman" w:hAnsi="Times New Roman" w:cs="Times New Roman"/>
          <w:sz w:val="28"/>
          <w:szCs w:val="28"/>
        </w:rPr>
        <w:t>/</w:t>
      </w:r>
      <w:r w:rsidR="00830084">
        <w:rPr>
          <w:rFonts w:ascii="Times New Roman" w:hAnsi="Times New Roman" w:cs="Times New Roman"/>
          <w:sz w:val="28"/>
          <w:szCs w:val="28"/>
        </w:rPr>
        <w:t>3</w:t>
      </w:r>
      <w:r w:rsidRPr="0073262E">
        <w:rPr>
          <w:rFonts w:ascii="Times New Roman" w:hAnsi="Times New Roman" w:cs="Times New Roman"/>
          <w:sz w:val="28"/>
          <w:szCs w:val="28"/>
        </w:rPr>
        <w:t xml:space="preserve"> «</w:t>
      </w:r>
      <w:r w:rsidR="00830084" w:rsidRPr="008300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Республики Саха (Якутия) на развитие скороспелых отраслей животноводства и пчеловодства</w:t>
      </w:r>
      <w:r w:rsidRPr="007326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бъявить отбор получателей субсидии</w:t>
      </w:r>
      <w:r w:rsidR="008300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DF3" w:rsidRPr="00830084" w:rsidRDefault="004A0DF3" w:rsidP="003D6A93">
      <w:pPr>
        <w:pStyle w:val="a6"/>
        <w:widowControl w:val="0"/>
        <w:numPr>
          <w:ilvl w:val="1"/>
          <w:numId w:val="1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</w:t>
      </w:r>
      <w:r w:rsidR="00830084" w:rsidRPr="00830084">
        <w:rPr>
          <w:rFonts w:ascii="Times New Roman" w:eastAsia="PTSansRegular" w:hAnsi="Times New Roman" w:cs="Times New Roman"/>
          <w:sz w:val="28"/>
          <w:szCs w:val="28"/>
          <w:lang w:eastAsia="ar-SA"/>
        </w:rPr>
        <w:t>на приобретение оборудования, машин и механизмов для птицеводства</w:t>
      </w:r>
      <w:r w:rsidR="00830084">
        <w:rPr>
          <w:rFonts w:ascii="Times New Roman" w:eastAsia="PTSansRegular" w:hAnsi="Times New Roman" w:cs="Times New Roman"/>
          <w:sz w:val="28"/>
          <w:szCs w:val="28"/>
          <w:lang w:eastAsia="ar-SA"/>
        </w:rPr>
        <w:t>;</w:t>
      </w:r>
    </w:p>
    <w:p w:rsidR="00830084" w:rsidRPr="00E06C18" w:rsidRDefault="00830084" w:rsidP="003D6A93">
      <w:pPr>
        <w:pStyle w:val="a6"/>
        <w:widowControl w:val="0"/>
        <w:numPr>
          <w:ilvl w:val="1"/>
          <w:numId w:val="1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</w:t>
      </w:r>
      <w:r w:rsidRPr="00830084">
        <w:rPr>
          <w:rFonts w:ascii="Times New Roman" w:eastAsia="Courier New" w:hAnsi="Times New Roman" w:cs="Times New Roman"/>
          <w:sz w:val="28"/>
          <w:szCs w:val="28"/>
          <w:lang w:eastAsia="ar-SA"/>
        </w:rPr>
        <w:t>финансовое обеспечение (возмещение) части затрат, связанных с приобретением и завозом концентрированных кормов, зерновых культур на корм или производство кормов для птицеводства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</w:p>
    <w:p w:rsidR="00521B21" w:rsidRPr="00AD46F6" w:rsidRDefault="00521B21" w:rsidP="003D6A93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AA68CE">
        <w:rPr>
          <w:rFonts w:ascii="Times New Roman" w:eastAsia="Times New Roman" w:hAnsi="Times New Roman" w:cs="Times New Roman"/>
          <w:sz w:val="28"/>
          <w:szCs w:val="28"/>
          <w:lang w:eastAsia="ru-RU"/>
        </w:rPr>
        <w:t>«05»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433C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A6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40E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8CE">
        <w:rPr>
          <w:rFonts w:ascii="Times New Roman" w:eastAsia="Times New Roman" w:hAnsi="Times New Roman" w:cs="Times New Roman"/>
          <w:sz w:val="28"/>
          <w:szCs w:val="28"/>
          <w:lang w:eastAsia="ru-RU"/>
        </w:rPr>
        <w:t>4»</w:t>
      </w:r>
      <w:r w:rsidR="004526A4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6B5D1E" w:rsidRDefault="006B5D1E" w:rsidP="003D6A93">
      <w:pPr>
        <w:widowControl w:val="0"/>
        <w:numPr>
          <w:ilvl w:val="0"/>
          <w:numId w:val="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4A2102" w:rsidRDefault="00823B12" w:rsidP="003D6A93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</w:t>
      </w:r>
      <w:r w:rsidR="004A2102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02" w:rsidRPr="006B5D1E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="003D6A93" w:rsidRPr="003D6A93"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приобретение оборудования, машин и механизмов для птицеводства </w:t>
      </w:r>
      <w:r w:rsidR="00A16B20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F413F1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6B20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3CB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3059DE" w:rsidRPr="006B5D1E" w:rsidRDefault="003D6A93" w:rsidP="003D6A93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9DE" w:rsidRPr="006B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на </w:t>
      </w:r>
      <w:r w:rsidR="003059DE" w:rsidRPr="006B5D1E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A93">
        <w:rPr>
          <w:rFonts w:ascii="Times New Roman" w:hAnsi="Times New Roman" w:cs="Times New Roman"/>
          <w:sz w:val="28"/>
          <w:szCs w:val="28"/>
        </w:rPr>
        <w:t>связанных с приобретением и завозом концентрированных кормов, зерновых культур на корм или производство кормов для птицеводства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9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A9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21" w:rsidRPr="00521B21" w:rsidRDefault="00521B21" w:rsidP="003D6A93">
      <w:pPr>
        <w:widowControl w:val="0"/>
        <w:numPr>
          <w:ilvl w:val="0"/>
          <w:numId w:val="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D0" w:rsidRDefault="003D6A93" w:rsidP="003D6A93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5D0">
        <w:rPr>
          <w:rFonts w:ascii="Times New Roman" w:hAnsi="Times New Roman" w:cs="Times New Roman"/>
          <w:sz w:val="28"/>
          <w:szCs w:val="28"/>
        </w:rPr>
        <w:t>едуще</w:t>
      </w:r>
      <w:r>
        <w:rPr>
          <w:rFonts w:ascii="Times New Roman" w:hAnsi="Times New Roman" w:cs="Times New Roman"/>
          <w:sz w:val="28"/>
          <w:szCs w:val="28"/>
        </w:rPr>
        <w:t>му зоотехнику</w:t>
      </w:r>
      <w:r w:rsidR="007A05D0">
        <w:rPr>
          <w:rFonts w:ascii="Times New Roman" w:hAnsi="Times New Roman" w:cs="Times New Roman"/>
          <w:sz w:val="28"/>
          <w:szCs w:val="28"/>
        </w:rPr>
        <w:t xml:space="preserve"> МКУ «Ленское </w:t>
      </w:r>
      <w:r>
        <w:rPr>
          <w:rFonts w:ascii="Times New Roman" w:hAnsi="Times New Roman" w:cs="Times New Roman"/>
          <w:sz w:val="28"/>
          <w:szCs w:val="28"/>
        </w:rPr>
        <w:t>УСХ» МО «Ленский район» РС (Я)</w:t>
      </w:r>
      <w:r w:rsidR="007A05D0">
        <w:rPr>
          <w:rFonts w:ascii="Times New Roman" w:hAnsi="Times New Roman" w:cs="Times New Roman"/>
          <w:sz w:val="28"/>
          <w:szCs w:val="28"/>
        </w:rPr>
        <w:t>:</w:t>
      </w:r>
    </w:p>
    <w:p w:rsidR="007A05D0" w:rsidRDefault="00823B12" w:rsidP="003D6A93">
      <w:pPr>
        <w:pStyle w:val="a6"/>
        <w:widowControl w:val="0"/>
        <w:numPr>
          <w:ilvl w:val="1"/>
          <w:numId w:val="1"/>
        </w:numPr>
        <w:tabs>
          <w:tab w:val="left" w:pos="1134"/>
          <w:tab w:val="left" w:pos="1418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5D0" w:rsidRPr="00F36B26">
        <w:rPr>
          <w:rFonts w:ascii="Times New Roman" w:hAnsi="Times New Roman" w:cs="Times New Roman"/>
          <w:sz w:val="28"/>
          <w:szCs w:val="28"/>
        </w:rPr>
        <w:t xml:space="preserve">организовать прием заявлений и документов на участие в отборе получателей субсидии 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в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</w:t>
      </w:r>
      <w:r w:rsidR="007A05D0">
        <w:rPr>
          <w:rFonts w:ascii="Times New Roman" w:hAnsi="Times New Roman" w:cs="Times New Roman"/>
          <w:sz w:val="28"/>
          <w:szCs w:val="28"/>
        </w:rPr>
        <w:t xml:space="preserve">, </w:t>
      </w:r>
      <w:r w:rsidR="007A05D0" w:rsidRPr="00F36B26">
        <w:rPr>
          <w:rFonts w:ascii="Times New Roman" w:hAnsi="Times New Roman" w:cs="Times New Roman"/>
          <w:sz w:val="28"/>
          <w:szCs w:val="28"/>
        </w:rPr>
        <w:t>в сроки, указанны</w:t>
      </w:r>
      <w:r w:rsidR="007A05D0">
        <w:rPr>
          <w:rFonts w:ascii="Times New Roman" w:hAnsi="Times New Roman" w:cs="Times New Roman"/>
          <w:sz w:val="28"/>
          <w:szCs w:val="28"/>
        </w:rPr>
        <w:t xml:space="preserve">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5D0">
        <w:rPr>
          <w:rFonts w:ascii="Times New Roman" w:hAnsi="Times New Roman" w:cs="Times New Roman"/>
          <w:sz w:val="28"/>
          <w:szCs w:val="28"/>
        </w:rPr>
        <w:t xml:space="preserve"> настоящего приказа;</w:t>
      </w:r>
    </w:p>
    <w:p w:rsidR="007A05D0" w:rsidRPr="007A05D0" w:rsidRDefault="007A05D0" w:rsidP="003D6A93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21" w:rsidRPr="00B536C7" w:rsidRDefault="006A1CBE" w:rsidP="003D6A93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экономисту</w:t>
      </w:r>
      <w:r w:rsidR="006C05B5">
        <w:rPr>
          <w:rFonts w:ascii="Times New Roman" w:hAnsi="Times New Roman" w:cs="Times New Roman"/>
          <w:sz w:val="28"/>
          <w:szCs w:val="28"/>
        </w:rPr>
        <w:t xml:space="preserve">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 w:rsidR="00540E33">
        <w:rPr>
          <w:rFonts w:ascii="Times New Roman" w:hAnsi="Times New Roman" w:cs="Times New Roman"/>
          <w:sz w:val="28"/>
          <w:szCs w:val="28"/>
        </w:rPr>
        <w:t xml:space="preserve"> МО «Ленск</w:t>
      </w:r>
      <w:r>
        <w:rPr>
          <w:rFonts w:ascii="Times New Roman" w:hAnsi="Times New Roman" w:cs="Times New Roman"/>
          <w:sz w:val="28"/>
          <w:szCs w:val="28"/>
        </w:rPr>
        <w:t>ий район» РС (Я)</w:t>
      </w:r>
      <w:r w:rsidR="00B536C7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B536C7">
        <w:rPr>
          <w:rFonts w:ascii="Times New Roman" w:hAnsi="Times New Roman" w:cs="Times New Roman"/>
          <w:sz w:val="28"/>
          <w:szCs w:val="28"/>
        </w:rPr>
        <w:t>п</w:t>
      </w:r>
      <w:r w:rsidR="00521B21" w:rsidRPr="00B536C7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B5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https://lenskrayon.ru/index.php/deyatelnost/selskoe-khozyajstvo.</w:t>
      </w:r>
    </w:p>
    <w:p w:rsidR="00521B21" w:rsidRPr="00521B21" w:rsidRDefault="00521B21" w:rsidP="003D6A93">
      <w:pPr>
        <w:widowControl w:val="0"/>
        <w:numPr>
          <w:ilvl w:val="0"/>
          <w:numId w:val="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D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D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3059DE" w:rsidRDefault="003059DE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3D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3D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1C1DD8" w:rsidRPr="001C1DD8" w:rsidTr="00D46A5C">
        <w:trPr>
          <w:trHeight w:val="467"/>
        </w:trPr>
        <w:tc>
          <w:tcPr>
            <w:tcW w:w="10065" w:type="dxa"/>
            <w:gridSpan w:val="2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1C1DD8" w:rsidRPr="001C1DD8" w:rsidRDefault="001C1DD8" w:rsidP="00196D97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на финансовое обеспечение (возмещение) части затрат </w:t>
            </w:r>
            <w:r w:rsidR="00196D97" w:rsidRPr="00196D97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 приобретение оборудования, машин и механизмов для </w:t>
            </w:r>
            <w:r w:rsidR="00196D97">
              <w:rPr>
                <w:rFonts w:ascii="Times New Roman" w:hAnsi="Times New Roman" w:cs="Times New Roman"/>
                <w:b/>
                <w:sz w:val="24"/>
                <w:szCs w:val="16"/>
              </w:rPr>
              <w:t>п</w:t>
            </w:r>
            <w:r w:rsidR="00196D97" w:rsidRPr="00196D97">
              <w:rPr>
                <w:rFonts w:ascii="Times New Roman" w:hAnsi="Times New Roman" w:cs="Times New Roman"/>
                <w:b/>
                <w:sz w:val="24"/>
                <w:szCs w:val="16"/>
              </w:rPr>
              <w:t>тицеводства</w:t>
            </w:r>
          </w:p>
        </w:tc>
      </w:tr>
      <w:tr w:rsidR="001C1DD8" w:rsidRPr="001C1DD8" w:rsidTr="00D46A5C">
        <w:trPr>
          <w:trHeight w:val="6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Субсидия на финансовое обеспечение (возмещение) части затрат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>на приобретение оборудования, машин и механизмов для птицеводства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05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 по «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 xml:space="preserve"> октября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9" w:history="1"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ushlensk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@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bk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.</w:t>
              </w:r>
              <w:proofErr w:type="spellStart"/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1C1DD8" w:rsidRPr="001C1DD8" w:rsidTr="00D46A5C">
        <w:trPr>
          <w:trHeight w:val="78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предоставления субсидии  </w:t>
            </w:r>
          </w:p>
        </w:tc>
        <w:tc>
          <w:tcPr>
            <w:tcW w:w="7263" w:type="dxa"/>
          </w:tcPr>
          <w:p w:rsidR="001C1DD8" w:rsidRPr="001C1DD8" w:rsidRDefault="00196D97" w:rsidP="001C1DD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затрат, связанных с ростом продуктивности скороспелых отраслей животноводства и пчеловодства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утвержденной постановлением главы от 26 марта 2020 года № 01-03-129/0</w:t>
            </w:r>
          </w:p>
        </w:tc>
      </w:tr>
      <w:tr w:rsidR="001C1DD8" w:rsidRPr="001C1DD8" w:rsidTr="00D46A5C">
        <w:trPr>
          <w:trHeight w:val="148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субсидии являются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(Якутия)</w:t>
            </w:r>
          </w:p>
        </w:tc>
      </w:tr>
      <w:tr w:rsidR="001C1DD8" w:rsidRPr="001C1DD8" w:rsidTr="00D46A5C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196D97" w:rsidRPr="00196D97" w:rsidRDefault="001C1DD8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1.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>наличие у участника отбора субсидии поголовья птиц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года;</w:t>
            </w:r>
          </w:p>
          <w:p w:rsidR="001C1DD8" w:rsidRPr="001C1DD8" w:rsidRDefault="00C130F4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2.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осуществление участником отбора одного из видов экономической деятельности, связанной с разведением </w:t>
            </w:r>
            <w:r w:rsidR="00196D97">
              <w:rPr>
                <w:rFonts w:ascii="Times New Roman" w:hAnsi="Times New Roman" w:cs="Times New Roman"/>
                <w:sz w:val="24"/>
                <w:szCs w:val="16"/>
              </w:rPr>
              <w:t>птиц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196D97">
        <w:trPr>
          <w:trHeight w:val="169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 по состоянию день подачи заявки на участие в отборе</w:t>
            </w:r>
          </w:p>
        </w:tc>
        <w:tc>
          <w:tcPr>
            <w:tcW w:w="7263" w:type="dxa"/>
          </w:tcPr>
          <w:p w:rsidR="00196D97" w:rsidRPr="00196D97" w:rsidRDefault="00196D97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196D97" w:rsidRPr="00196D97" w:rsidRDefault="00196D97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</w:t>
            </w:r>
          </w:p>
          <w:p w:rsidR="00196D97" w:rsidRPr="00196D97" w:rsidRDefault="00196D97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196D97" w:rsidRPr="00196D97" w:rsidRDefault="00196D97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район»;</w:t>
            </w:r>
          </w:p>
          <w:p w:rsidR="00196D97" w:rsidRPr="00196D97" w:rsidRDefault="00C130F4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3.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196D97" w:rsidRPr="00196D97" w:rsidRDefault="00196D97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96D97" w:rsidRPr="00196D97" w:rsidRDefault="00C130F4" w:rsidP="00196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5. </w:t>
            </w:r>
            <w:r w:rsidR="00196D97" w:rsidRPr="00196D97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Порядком;</w:t>
            </w:r>
          </w:p>
          <w:p w:rsidR="001C1DD8" w:rsidRPr="001C1DD8" w:rsidRDefault="00196D97" w:rsidP="00C130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которых установлен в пункте 3.3. Порядка</w:t>
            </w:r>
            <w: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субсидий из бюджета муниципального образования «Ленский район» Республики Саха (Якутия) на развитие скороспелых отраслей животноводства и пчеловодства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тексту Порядок)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</w:p>
        </w:tc>
      </w:tr>
      <w:tr w:rsidR="001C1DD8" w:rsidRPr="001C1DD8" w:rsidTr="002C2A7A">
        <w:trPr>
          <w:trHeight w:val="594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C130F4" w:rsidRPr="00C130F4" w:rsidRDefault="001C1DD8" w:rsidP="00C130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="00C130F4" w:rsidRPr="00C130F4">
              <w:rPr>
                <w:rFonts w:ascii="Times New Roman" w:hAnsi="Times New Roman" w:cs="Times New Roman"/>
                <w:sz w:val="24"/>
                <w:szCs w:val="16"/>
              </w:rPr>
              <w:t>приобретение нового оборудования, машин и механизмов для свиноводства и (или) птицеводства, приобретенного в году, предшествующему году получения субсидии и (или) в текущем финансовом году;</w:t>
            </w:r>
          </w:p>
          <w:p w:rsidR="00C130F4" w:rsidRPr="00C130F4" w:rsidRDefault="00C130F4" w:rsidP="00C130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наличие не менее 10 голов птиц не менее по данным официальной статистической отчетности на 1 января текущего финансового года;</w:t>
            </w:r>
          </w:p>
          <w:p w:rsidR="00C130F4" w:rsidRPr="00C130F4" w:rsidRDefault="00C130F4" w:rsidP="00C130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при финансовом обеспечении – наличие предварительного договора на приобретение оборудования, машин и механизмов для птицеводства, наличие собственных денежных средств у претендента в размере 2% от предполагаемых затрат;</w:t>
            </w:r>
          </w:p>
          <w:p w:rsidR="001C1DD8" w:rsidRPr="0092684C" w:rsidRDefault="00C130F4" w:rsidP="005636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 xml:space="preserve">при возмещении части затрат – наличие документов,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подтверждающих фактически понесенные затраты на приобретение оборудования, машин и механизмов для птицеводства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4F461C">
        <w:trPr>
          <w:trHeight w:val="948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05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2023г. по «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октября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МКУ «Ленское УСХ» МО «Ленский район» РС (Я) в письменном виде, по форме согласно приложению № </w:t>
            </w:r>
            <w:r w:rsidR="008D424B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заявки на участие в отборе от имени участника отбора.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заявки, отзыва, возврата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заявку, отзыв заявки осуществляется путем подачи соответствующе</w:t>
            </w:r>
            <w:r w:rsidR="00EC00F7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письменной заявки в МКУ «Ленское УСХ» МО «Ленский район» РС (Я), в любое время до дня и времени окончания установленного срока приема заявок на участие в отборе.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 осуществляет возврат участнику отбора заявку на участие в отборе в течение 3 рабочих дней со дня поступления письменной заявки об отзыве заявки на участие в отборе в МКУ «Ленское УСХ» МО «Ленский район» РС (Я).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и оценка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Рассмотрение заявок и</w:t>
            </w:r>
            <w:r w:rsidRPr="001C1DD8">
              <w:rPr>
                <w:rFonts w:ascii="Times New Roman" w:hAnsi="Times New Roman" w:cs="Times New Roman"/>
              </w:rPr>
              <w:t xml:space="preserve">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несоответствия участника отбора требованиям, установленным в объявлении о проведении отбора и в пункте 2.5.  Порядка предоставления субсидии; 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 предоставления субсидии;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 предоставления субсидии.</w:t>
            </w:r>
          </w:p>
        </w:tc>
      </w:tr>
      <w:tr w:rsidR="001C1DD8" w:rsidRPr="001C1DD8" w:rsidTr="004F461C">
        <w:trPr>
          <w:trHeight w:val="248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3 рабочих дней со дня поступления обращения.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заявка, включающая в себя согласие на обработку персональных данных</w:t>
            </w:r>
            <w:r w:rsidRPr="001C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 обязательство о достижении плановых показателей по итогам текущего </w:t>
            </w:r>
            <w:r w:rsidR="001A3A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финансового года, согласно приложения № 3</w:t>
            </w:r>
            <w:r w:rsidR="001A3A77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 xml:space="preserve">о форме, согласно приложению №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у получателя субсидии просроченной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район», по форме,</w:t>
            </w:r>
            <w:r w:rsidRPr="005636E5">
              <w:t xml:space="preserve"> </w:t>
            </w:r>
            <w:r w:rsidR="00A46B63">
              <w:rPr>
                <w:rFonts w:ascii="Times New Roman" w:hAnsi="Times New Roman" w:cs="Times New Roman"/>
                <w:sz w:val="24"/>
                <w:szCs w:val="16"/>
              </w:rPr>
              <w:t xml:space="preserve">согласно </w:t>
            </w:r>
            <w:proofErr w:type="gramStart"/>
            <w:r w:rsidR="00A46B63">
              <w:rPr>
                <w:rFonts w:ascii="Times New Roman" w:hAnsi="Times New Roman" w:cs="Times New Roman"/>
                <w:sz w:val="24"/>
                <w:szCs w:val="16"/>
              </w:rPr>
              <w:t>приложению  №</w:t>
            </w:r>
            <w:proofErr w:type="gramEnd"/>
            <w:r w:rsidR="00A46B6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0A30C7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 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2F3F2D">
              <w:t xml:space="preserve"> </w:t>
            </w:r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по состоянию на дату не ранее 1 – </w:t>
            </w:r>
            <w:proofErr w:type="spellStart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 w:rsidR="000A30C7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C1DD8" w:rsidRPr="001C1DD8" w:rsidRDefault="000A30C7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справка, подписанная индивидуальным предпринимателем о не прекращении деятельности в качестве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индивидуального предпринимателя – для индивидуальных предпринимателей, крестьянских (фермерских) хозяйств п</w:t>
            </w:r>
            <w:r w:rsidR="00A46B63">
              <w:rPr>
                <w:rFonts w:ascii="Times New Roman" w:hAnsi="Times New Roman" w:cs="Times New Roman"/>
                <w:sz w:val="24"/>
                <w:szCs w:val="16"/>
              </w:rPr>
              <w:t xml:space="preserve">о форме, согласно приложению №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 w:rsidR="00C130F4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заверенную копию отчета по формам специализированного наблюдения, предоставляемого Территориальным органом Федеральной службы государственной статистики 24-СХ (для юридических лиц) или 3-фермер (для индивидуальных предпринимателей и крестьянских (фермерских) хозяйств) за отчетный год с отметкой государственных органов статистики о принятии отчета.</w:t>
            </w:r>
          </w:p>
          <w:p w:rsidR="00351A67" w:rsidRPr="001C1DD8" w:rsidRDefault="001C1DD8" w:rsidP="00C130F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9. при финансовом обеспечении – </w:t>
            </w:r>
            <w:r w:rsidR="00850868" w:rsidRPr="00850868">
              <w:rPr>
                <w:rFonts w:ascii="Times New Roman" w:hAnsi="Times New Roman" w:cs="Times New Roman"/>
                <w:sz w:val="24"/>
                <w:szCs w:val="16"/>
              </w:rPr>
              <w:t xml:space="preserve">наличие предварительного договора на приобретение оборудования, машин и механизмов для птицеводства, </w:t>
            </w:r>
            <w:r w:rsidR="003443DF">
              <w:rPr>
                <w:rFonts w:ascii="Times New Roman" w:hAnsi="Times New Roman" w:cs="Times New Roman"/>
                <w:sz w:val="24"/>
                <w:szCs w:val="16"/>
              </w:rPr>
              <w:t xml:space="preserve">справка о </w:t>
            </w:r>
            <w:r w:rsidR="00850868" w:rsidRPr="00850868">
              <w:rPr>
                <w:rFonts w:ascii="Times New Roman" w:hAnsi="Times New Roman" w:cs="Times New Roman"/>
                <w:sz w:val="24"/>
                <w:szCs w:val="16"/>
              </w:rPr>
              <w:t>наличи</w:t>
            </w:r>
            <w:r w:rsidR="003443DF">
              <w:rPr>
                <w:rFonts w:ascii="Times New Roman" w:hAnsi="Times New Roman" w:cs="Times New Roman"/>
                <w:sz w:val="24"/>
                <w:szCs w:val="16"/>
              </w:rPr>
              <w:t>и</w:t>
            </w:r>
            <w:r w:rsidR="00850868" w:rsidRPr="00850868">
              <w:rPr>
                <w:rFonts w:ascii="Times New Roman" w:hAnsi="Times New Roman" w:cs="Times New Roman"/>
                <w:sz w:val="24"/>
                <w:szCs w:val="16"/>
              </w:rPr>
              <w:t xml:space="preserve"> собственных денежных средств у претендента в размере 2% от предполагаемых затрат</w:t>
            </w:r>
            <w:r w:rsidR="00351A67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C130F4" w:rsidP="0085086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10.</w:t>
            </w:r>
            <w:r w:rsidR="00351A67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при возмещении части затрат – </w:t>
            </w:r>
            <w:r w:rsidR="00850868" w:rsidRPr="00850868">
              <w:rPr>
                <w:rFonts w:ascii="Times New Roman" w:hAnsi="Times New Roman" w:cs="Times New Roman"/>
                <w:sz w:val="24"/>
                <w:szCs w:val="16"/>
              </w:rPr>
              <w:t xml:space="preserve">наличие документов, подтверждающих фактически понесенные затраты на приобретение оборудования, машин и механизмов для птицеводства </w:t>
            </w:r>
            <w:r w:rsidR="00351A67" w:rsidRPr="005636E5">
              <w:rPr>
                <w:rFonts w:ascii="Times New Roman" w:hAnsi="Times New Roman" w:cs="Times New Roman"/>
                <w:sz w:val="24"/>
                <w:szCs w:val="16"/>
              </w:rPr>
              <w:t>(договора, платежные документы, акты приема-передачи и т.д.)</w:t>
            </w:r>
            <w:r w:rsidR="00351A67"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EC00F7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 подписания соглашения о предоставлении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Соглашение подписывается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3059DE" w:rsidRDefault="003059DE" w:rsidP="0030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3059DE" w:rsidRPr="0041669C" w:rsidTr="003059DE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9DE" w:rsidRPr="0041669C" w:rsidRDefault="003059DE" w:rsidP="0030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059DE" w:rsidRPr="0041669C" w:rsidRDefault="003059DE" w:rsidP="0030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3059DE" w:rsidRPr="0041669C" w:rsidRDefault="003059DE" w:rsidP="0030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3059DE" w:rsidRPr="0041669C" w:rsidRDefault="003059DE" w:rsidP="0030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5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059DE" w:rsidRPr="0041669C" w:rsidRDefault="003059DE" w:rsidP="0030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5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3059DE" w:rsidRPr="00DD0F2D" w:rsidRDefault="003059DE" w:rsidP="0030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DE" w:rsidRDefault="003059DE" w:rsidP="003059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DE" w:rsidRDefault="003059DE" w:rsidP="003059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850868" w:rsidRPr="001C1DD8" w:rsidTr="001E10EF">
        <w:trPr>
          <w:trHeight w:val="467"/>
        </w:trPr>
        <w:tc>
          <w:tcPr>
            <w:tcW w:w="10065" w:type="dxa"/>
            <w:gridSpan w:val="2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850868" w:rsidRPr="001C1DD8" w:rsidRDefault="00850868" w:rsidP="00850868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о проведении отбора получателей субсидии на финансовое обеспечение (возмещение) части затрат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,</w:t>
            </w: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Pr="00850868">
              <w:rPr>
                <w:rFonts w:ascii="Times New Roman" w:hAnsi="Times New Roman" w:cs="Times New Roman"/>
                <w:b/>
                <w:sz w:val="24"/>
                <w:szCs w:val="16"/>
              </w:rPr>
              <w:t>связанных с приобретением и завозом концентрированных кормов, зерновых культур на корм или производство кормов для птицеводства</w:t>
            </w:r>
          </w:p>
        </w:tc>
      </w:tr>
      <w:tr w:rsidR="00850868" w:rsidRPr="001C1DD8" w:rsidTr="001E10EF">
        <w:trPr>
          <w:trHeight w:val="655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Субсидия на финансовое обеспечение (возмещение) части затрат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,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50868">
              <w:rPr>
                <w:rFonts w:ascii="Times New Roman" w:hAnsi="Times New Roman" w:cs="Times New Roman"/>
                <w:sz w:val="24"/>
                <w:szCs w:val="16"/>
              </w:rPr>
              <w:t>связанных с приобретением и завозом концентрированных кормов, зерновых культур на корм или производство кормов для птицеводства</w:t>
            </w:r>
          </w:p>
        </w:tc>
      </w:tr>
      <w:tr w:rsidR="00850868" w:rsidRPr="001C1DD8" w:rsidTr="001E10EF">
        <w:trPr>
          <w:trHeight w:val="355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50868" w:rsidRPr="001C1DD8" w:rsidTr="001E10EF">
        <w:trPr>
          <w:trHeight w:val="355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05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 по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октября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50868" w:rsidRPr="001C1DD8" w:rsidTr="001E10EF">
        <w:trPr>
          <w:trHeight w:val="355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850868" w:rsidRPr="001C1DD8" w:rsidTr="001E10EF">
        <w:trPr>
          <w:trHeight w:val="355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10" w:history="1"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ushlensk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@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bk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.</w:t>
              </w:r>
              <w:proofErr w:type="spellStart"/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850868" w:rsidRPr="001C1DD8" w:rsidTr="001E10EF">
        <w:trPr>
          <w:trHeight w:val="780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предоставления субсидии  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затрат, связанных с ростом продуктивности скороспелых отраслей животноводства и пчеловодства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утвержденной постановлением главы от 26 марта 2020 года № 01-03-129/0</w:t>
            </w:r>
          </w:p>
        </w:tc>
      </w:tr>
      <w:tr w:rsidR="00850868" w:rsidRPr="001C1DD8" w:rsidTr="001E10EF">
        <w:trPr>
          <w:trHeight w:val="1487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субсидии являются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(Якутия)</w:t>
            </w:r>
          </w:p>
        </w:tc>
      </w:tr>
      <w:tr w:rsidR="00850868" w:rsidRPr="001C1DD8" w:rsidTr="001E10EF">
        <w:trPr>
          <w:trHeight w:val="310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850868" w:rsidRPr="00196D97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1.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наличие у участника отбора субсидии поголовья птиц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года;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2.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осуществление участником отбора одного из видов экономической деятельности, связанной с разведением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птиц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50868" w:rsidRPr="001C1DD8" w:rsidTr="001E10EF">
        <w:trPr>
          <w:trHeight w:val="169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отбора по состоянию день подачи </w:t>
            </w: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заявки на участие в отборе</w:t>
            </w:r>
          </w:p>
        </w:tc>
        <w:tc>
          <w:tcPr>
            <w:tcW w:w="7263" w:type="dxa"/>
          </w:tcPr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1.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законодательством Российской Федерации о налогах и сборах.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район»;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3.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50868" w:rsidRPr="00196D97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5.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Порядком;</w:t>
            </w:r>
          </w:p>
          <w:p w:rsidR="00850868" w:rsidRPr="001C1DD8" w:rsidRDefault="00850868" w:rsidP="001A4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которых установлен в пункте 3.3. Порядка</w:t>
            </w:r>
            <w:r>
              <w:t xml:space="preserve">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 xml:space="preserve">предоставления субсидий из бюджета муниципального образования 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«Ленский район» Республики Саха (Якутия) на развитие скороспелых отраслей животноводства и пчеловодства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Порядок)</w:t>
            </w:r>
            <w:r w:rsidRPr="00196D97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</w:p>
        </w:tc>
      </w:tr>
      <w:tr w:rsidR="00850868" w:rsidRPr="001C1DD8" w:rsidTr="001E10EF">
        <w:trPr>
          <w:trHeight w:val="594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850868" w:rsidRPr="001C1DD8" w:rsidRDefault="001A4B31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4. </w:t>
            </w:r>
            <w:r w:rsidR="00850868" w:rsidRPr="001C1DD8">
              <w:rPr>
                <w:rFonts w:ascii="Times New Roman" w:hAnsi="Times New Roman" w:cs="Times New Roman"/>
                <w:sz w:val="24"/>
                <w:szCs w:val="16"/>
              </w:rPr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850868" w:rsidRPr="00C130F4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приобретение нового оборудования, машин и механизмов для свиноводства и (или) птицеводства, приобретенного в году, предшествующему году получения субсидии и (или) в текущем финансовом году;</w:t>
            </w:r>
          </w:p>
          <w:p w:rsidR="00850868" w:rsidRPr="00C130F4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130F4">
              <w:rPr>
                <w:rFonts w:ascii="Times New Roman" w:hAnsi="Times New Roman" w:cs="Times New Roman"/>
                <w:sz w:val="24"/>
                <w:szCs w:val="16"/>
              </w:rPr>
              <w:t>наличие не менее 10 голов птиц не менее по данным официальной статистической отчетности на 1 января текущего финансового года;</w:t>
            </w:r>
          </w:p>
          <w:p w:rsidR="003443DF" w:rsidRPr="003443DF" w:rsidRDefault="00850868" w:rsidP="0034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3443DF" w:rsidRPr="003443DF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наличие предварительного договора на приобретение и завоз концентрированных кормов для птицеводства из вне Ленского района, наличие собственных </w:t>
            </w:r>
            <w:r w:rsidR="003443DF" w:rsidRPr="003443DF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денежных средств у претендента в размере 2% от предполагаемых затрат;</w:t>
            </w:r>
          </w:p>
          <w:p w:rsidR="00850868" w:rsidRPr="0092684C" w:rsidRDefault="003443DF" w:rsidP="0034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3443D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r w:rsidRPr="003443DF">
              <w:rPr>
                <w:rFonts w:ascii="Times New Roman" w:hAnsi="Times New Roman" w:cs="Times New Roman"/>
                <w:sz w:val="24"/>
                <w:szCs w:val="16"/>
              </w:rPr>
              <w:t>при возмещении части затрат – наличие документов, подтверждающих фактически понесенные затраты на приобретение и завоз концентрированных кормов для птицеводства</w:t>
            </w:r>
            <w:r w:rsidR="0085086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50868" w:rsidRPr="001C1DD8" w:rsidTr="001E10EF">
        <w:trPr>
          <w:trHeight w:val="948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05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2023г. по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04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октября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г.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850868" w:rsidRPr="001C1DD8" w:rsidTr="001E10EF">
        <w:trPr>
          <w:trHeight w:val="452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заявок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МКУ «Ленское УСХ» МО «Ленский район» РС (Я) в письменном виде, по форме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заявки на участие в отборе от имени участника отбора.</w:t>
            </w:r>
          </w:p>
        </w:tc>
      </w:tr>
      <w:tr w:rsidR="00850868" w:rsidRPr="001C1DD8" w:rsidTr="001E10EF">
        <w:trPr>
          <w:trHeight w:val="452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заявки, отзыва, возврата заявок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заявку, отзыв заявки осуществляется путем подачи соответствующе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письменной заявки в МКУ «Ленское УСХ» МО «Ленский район» РС (Я), в любое время до дня и времени окончания установленного срока приема заявок на участие в отборе.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 осуществляет возврат участнику отбора заявку на участие в отборе в течение 3 рабочих дней со дня поступления письменной заявки об отзыве заявки на участие в отборе в МКУ «Ленское УСХ» МО «Ленский район» РС (Я).</w:t>
            </w:r>
          </w:p>
        </w:tc>
      </w:tr>
      <w:tr w:rsidR="00850868" w:rsidRPr="001C1DD8" w:rsidTr="001E10EF">
        <w:trPr>
          <w:trHeight w:val="452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и оценка заявок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Рассмотрение заявок и</w:t>
            </w:r>
            <w:r w:rsidRPr="001C1DD8">
              <w:rPr>
                <w:rFonts w:ascii="Times New Roman" w:hAnsi="Times New Roman" w:cs="Times New Roman"/>
              </w:rPr>
              <w:t xml:space="preserve">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850868" w:rsidRPr="001A4B31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1A4B31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несоответствия участника отбора требованиям, установленным в объявлении о проведении отбора и в пункте 2.5.  Порядка предоставления субсидии; 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 предоставления субсидии;</w:t>
            </w:r>
          </w:p>
          <w:p w:rsidR="00850868" w:rsidRPr="001C1DD8" w:rsidRDefault="00850868" w:rsidP="001E10EF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 предоставления субсидии.</w:t>
            </w:r>
          </w:p>
        </w:tc>
      </w:tr>
      <w:tr w:rsidR="00850868" w:rsidRPr="001C1DD8" w:rsidTr="001E10EF">
        <w:trPr>
          <w:trHeight w:val="2482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850868" w:rsidRPr="001C1DD8" w:rsidRDefault="00850868" w:rsidP="001E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3 рабочих дней со дня поступления обращения.</w:t>
            </w:r>
          </w:p>
        </w:tc>
      </w:tr>
      <w:tr w:rsidR="00850868" w:rsidRPr="001C1DD8" w:rsidTr="001E10EF">
        <w:trPr>
          <w:trHeight w:val="557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заявка, включающая в себя согласие на обработку персональных данных</w:t>
            </w:r>
            <w:r w:rsidRPr="001C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 обязательство о достижении плановых показателей по итогам текущего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финансового года, согласно приложения № 3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у получателя субсидии просроченной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район», по форме,</w:t>
            </w:r>
            <w:r w:rsidRPr="005636E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приложению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5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85086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 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t xml:space="preserve"> </w:t>
            </w:r>
            <w:r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по состоянию на дату не ранее 1 – </w:t>
            </w:r>
            <w:proofErr w:type="spellStart"/>
            <w:r w:rsidRPr="002F3F2D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справка, подписанная индивидуальным предпринимателем о не прекращении деятельности в качестве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индивидуального предпринимателя – для индивидуальных предпринимателей, крестьянских (фермерских) хозяйств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7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заверенную копию отчета по формам специализированного наблюдения, предоставляемого Территориальным органом Федеральной службы государственной статистики 24-СХ (для юридических лиц) или 3-фермер (для индивидуальных предпринимателей и крестьянских (фермерских) хозяйств) за отчетный год с отметкой государственных органов статистики о принятии отчета.</w:t>
            </w:r>
          </w:p>
          <w:p w:rsidR="003443DF" w:rsidRPr="003443DF" w:rsidRDefault="00850868" w:rsidP="003443D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3443DF" w:rsidRPr="003443DF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наличие предварительного договора на приобретение и завоз концентрированных кормов для птицеводства из вне Ленского района, </w:t>
            </w:r>
            <w:r w:rsidR="003443DF">
              <w:rPr>
                <w:rFonts w:ascii="Times New Roman" w:hAnsi="Times New Roman" w:cs="Times New Roman"/>
                <w:sz w:val="24"/>
                <w:szCs w:val="16"/>
              </w:rPr>
              <w:t>справка о</w:t>
            </w:r>
            <w:r w:rsidR="003443DF" w:rsidRPr="003443D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3443DF">
              <w:rPr>
                <w:rFonts w:ascii="Times New Roman" w:hAnsi="Times New Roman" w:cs="Times New Roman"/>
                <w:sz w:val="24"/>
                <w:szCs w:val="16"/>
              </w:rPr>
              <w:t>наличии</w:t>
            </w:r>
            <w:r w:rsidR="003443DF" w:rsidRPr="003443DF">
              <w:rPr>
                <w:rFonts w:ascii="Times New Roman" w:hAnsi="Times New Roman" w:cs="Times New Roman"/>
                <w:sz w:val="24"/>
                <w:szCs w:val="16"/>
              </w:rPr>
              <w:t xml:space="preserve"> собственных денежных средств у претендента в размере 2% от предполагаемых затрат;</w:t>
            </w:r>
          </w:p>
          <w:p w:rsidR="00850868" w:rsidRPr="001C1DD8" w:rsidRDefault="003443DF" w:rsidP="003443D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3443D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3443DF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3443DF">
              <w:rPr>
                <w:rFonts w:ascii="Times New Roman" w:hAnsi="Times New Roman" w:cs="Times New Roman"/>
                <w:sz w:val="24"/>
                <w:szCs w:val="16"/>
              </w:rPr>
              <w:tab/>
              <w:t>при возмещении части затрат – наличие документов, подтверждающих фактически понесенные затраты на приобретение и завоз концентрированных кормов для птицеводства</w:t>
            </w:r>
            <w:r w:rsidR="00850868" w:rsidRPr="005636E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50868" w:rsidRPr="001C1DD8" w:rsidTr="001E10EF">
        <w:trPr>
          <w:trHeight w:val="310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 подписания соглашения о предоставлении субсидии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Соглашение подписывается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850868" w:rsidRPr="001C1DD8" w:rsidTr="001E10EF">
        <w:trPr>
          <w:trHeight w:val="557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850868" w:rsidRPr="001C1DD8" w:rsidTr="001E10EF">
        <w:trPr>
          <w:trHeight w:val="557"/>
        </w:trPr>
        <w:tc>
          <w:tcPr>
            <w:tcW w:w="2802" w:type="dxa"/>
          </w:tcPr>
          <w:p w:rsidR="00850868" w:rsidRPr="001C1DD8" w:rsidRDefault="00850868" w:rsidP="001E1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850868" w:rsidRPr="001C1DD8" w:rsidRDefault="00850868" w:rsidP="001E10EF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3059DE" w:rsidRDefault="003059D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9434FF" w:rsidRPr="0041669C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8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9434FF" w:rsidRPr="0041669C" w:rsidRDefault="004F14CB" w:rsidP="004F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9434FF" w:rsidRPr="00DD0F2D" w:rsidRDefault="009434FF" w:rsidP="009434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FF" w:rsidRDefault="009434FF" w:rsidP="00943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F1" w:rsidRDefault="00DA34F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4F14CB" w:rsidRPr="004F14CB" w:rsidTr="00DC0D41">
        <w:tc>
          <w:tcPr>
            <w:tcW w:w="4615" w:type="dxa"/>
            <w:shd w:val="clear" w:color="auto" w:fill="auto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Заявка</w:t>
      </w:r>
    </w:p>
    <w:p w:rsidR="001A4B31" w:rsidRPr="001A4B3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 участие в отборе на получение субсидии в 20</w:t>
      </w:r>
      <w:r>
        <w:rPr>
          <w:rFonts w:ascii="Times New Roman CYR" w:eastAsia="font235" w:hAnsi="Times New Roman CYR" w:cs="Times New Roman CYR"/>
          <w:sz w:val="28"/>
          <w:szCs w:val="28"/>
          <w:lang w:eastAsia="ru-RU"/>
        </w:rPr>
        <w:t>23</w:t>
      </w:r>
      <w:bookmarkStart w:id="0" w:name="_GoBack"/>
      <w:bookmarkEnd w:id="0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году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1A4B31" w:rsidRPr="001A4B31" w:rsidRDefault="001A4B31" w:rsidP="001A4B31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1A4B31" w:rsidRPr="001A4B31" w:rsidRDefault="001A4B31" w:rsidP="001A4B31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1A4B31" w:rsidRPr="001A4B31" w:rsidRDefault="001A4B31" w:rsidP="001A4B31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A4B31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4"/>
          <w:szCs w:val="28"/>
          <w:lang w:eastAsia="ru-RU"/>
        </w:rPr>
        <w:t>__________________________________________________________________________</w:t>
      </w:r>
    </w:p>
    <w:p w:rsidR="001A4B31" w:rsidRPr="001A4B31" w:rsidRDefault="001A4B31" w:rsidP="001A4B31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1A4B31">
        <w:rPr>
          <w:rFonts w:ascii="Times New Roman CYR" w:eastAsia="font235" w:hAnsi="Times New Roman CYR" w:cs="Times New Roman CYR"/>
          <w:szCs w:val="24"/>
          <w:lang w:eastAsia="ru-RU"/>
        </w:rPr>
        <w:t>(наименование субсидии)</w:t>
      </w:r>
    </w:p>
    <w:p w:rsidR="001A4B31" w:rsidRPr="001A4B31" w:rsidRDefault="001A4B31" w:rsidP="001A4B31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1A4B31" w:rsidRPr="001A4B31" w:rsidRDefault="001A4B31" w:rsidP="001A4B31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A4B31" w:rsidRPr="001A4B31" w:rsidRDefault="001A4B31" w:rsidP="001A4B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1A4B31" w:rsidRPr="001A4B31" w:rsidRDefault="001A4B31" w:rsidP="001A4B31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A4B31" w:rsidRPr="001A4B31" w:rsidRDefault="001A4B31" w:rsidP="001A4B31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ИНН: __________________________________________________________</w:t>
      </w:r>
    </w:p>
    <w:p w:rsidR="001A4B31" w:rsidRPr="001A4B31" w:rsidRDefault="001A4B31" w:rsidP="001A4B31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1A4B31" w:rsidRPr="001A4B31" w:rsidRDefault="001A4B31" w:rsidP="001A4B31">
      <w:pPr>
        <w:spacing w:after="0"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1A4B31" w:rsidRPr="001A4B31" w:rsidRDefault="001A4B31" w:rsidP="001A4B31">
      <w:pPr>
        <w:spacing w:after="0" w:line="36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</w:t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 xml:space="preserve">«____»______________ ______г. в целях проверки Муниципальное казенное учреждение «Ленское управление сельского хозяйства» муниципального образования «Ленский район» Республики Саха (Якутия)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1A4B31" w:rsidRPr="001A4B31" w:rsidRDefault="001A4B31" w:rsidP="001A4B31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1A4B31" w:rsidRPr="001A4B31" w:rsidRDefault="001A4B31" w:rsidP="001A4B31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1A4B31" w:rsidRPr="001A4B31" w:rsidRDefault="001A4B31" w:rsidP="001A4B31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A4B31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A4B31" w:rsidRPr="001A4B31" w:rsidRDefault="001A4B31" w:rsidP="001A4B31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A4B31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1A4B31" w:rsidRDefault="001A4B31" w:rsidP="001A4B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Г</w:t>
      </w:r>
      <w:r w:rsidRPr="001A4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арантирую достижение следующих показателей по состоянию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1A4B31" w:rsidRDefault="001A4B31" w:rsidP="001A4B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31" w:rsidRDefault="001A4B31" w:rsidP="001A4B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31" w:rsidRPr="001A4B31" w:rsidRDefault="001A4B31" w:rsidP="001A4B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5779"/>
        <w:gridCol w:w="1985"/>
      </w:tblGrid>
      <w:tr w:rsidR="001A4B31" w:rsidRPr="001A4B31" w:rsidTr="001E10EF">
        <w:tc>
          <w:tcPr>
            <w:tcW w:w="595" w:type="dxa"/>
          </w:tcPr>
          <w:p w:rsidR="001A4B31" w:rsidRPr="001A4B31" w:rsidRDefault="001A4B31" w:rsidP="001A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9" w:type="dxa"/>
            <w:vAlign w:val="center"/>
          </w:tcPr>
          <w:p w:rsidR="001A4B31" w:rsidRPr="001A4B31" w:rsidRDefault="001A4B31" w:rsidP="001A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1A4B31" w:rsidRPr="001A4B31" w:rsidRDefault="001A4B31" w:rsidP="001A4B3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A4B31" w:rsidRPr="001A4B31" w:rsidRDefault="001A4B31" w:rsidP="001A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1A4B31" w:rsidRPr="001A4B31" w:rsidRDefault="001A4B31" w:rsidP="001A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1A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A4B31" w:rsidRPr="001A4B31" w:rsidTr="001E10EF">
        <w:trPr>
          <w:trHeight w:val="319"/>
        </w:trPr>
        <w:tc>
          <w:tcPr>
            <w:tcW w:w="595" w:type="dxa"/>
          </w:tcPr>
          <w:p w:rsidR="001A4B31" w:rsidRPr="001A4B31" w:rsidRDefault="001A4B31" w:rsidP="001A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vAlign w:val="center"/>
          </w:tcPr>
          <w:p w:rsidR="001A4B31" w:rsidRPr="001A4B31" w:rsidRDefault="001A4B31" w:rsidP="001A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_______________ </w:t>
            </w:r>
          </w:p>
        </w:tc>
        <w:tc>
          <w:tcPr>
            <w:tcW w:w="1985" w:type="dxa"/>
            <w:vAlign w:val="center"/>
          </w:tcPr>
          <w:p w:rsidR="001A4B31" w:rsidRPr="001A4B31" w:rsidRDefault="001A4B31" w:rsidP="001A4B3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Прилагаю следующие документы: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1.___________________________________________________________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2.___________________________________________________________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3.___________________________________________________________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4.___________________________________________________________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___________________________________________________________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6. ___________________________________________________________</w:t>
      </w:r>
    </w:p>
    <w:p w:rsidR="001A4B31" w:rsidRPr="001A4B31" w:rsidRDefault="001A4B31" w:rsidP="001A4B31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1A4B31" w:rsidRPr="001A4B31" w:rsidRDefault="001A4B31" w:rsidP="001A4B31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1A4B31" w:rsidRPr="001A4B31" w:rsidRDefault="001A4B31" w:rsidP="001A4B31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</w:t>
      </w:r>
      <w:proofErr w:type="gramStart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1A4B31" w:rsidRPr="001A4B31" w:rsidRDefault="001A4B31" w:rsidP="001A4B3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1A4B31" w:rsidRPr="001A4B31" w:rsidRDefault="001A4B31" w:rsidP="001A4B3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1A4B3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A4B3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C64A45">
        <w:trPr>
          <w:trHeight w:val="113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1A4B31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«04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5E2A39" w:rsidRDefault="00540E33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1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AD086A">
        <w:trPr>
          <w:trHeight w:val="379"/>
        </w:trPr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AD086A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М.П.</w:t>
      </w:r>
    </w:p>
    <w:p w:rsid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D086A" w:rsidRPr="005E2A39" w:rsidTr="00AD086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A4B31" w:rsidRPr="004F14CB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«04» сентября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AD086A" w:rsidRPr="005E2A39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D086A" w:rsidRPr="00CA5AF6" w:rsidRDefault="00AD086A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1A4B31" w:rsidRPr="0006728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1A4B31" w:rsidRPr="0006728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 муниципальными правовыми актами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Настоящей справкой подтверждаю, что у (меня)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A4B31" w:rsidRPr="00067281" w:rsidRDefault="001A4B31" w:rsidP="001A4B31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Cs w:val="28"/>
          <w:lang w:eastAsia="ru-RU"/>
        </w:rPr>
        <w:t>(наименование организации, ИП, КФХ)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1A4B31" w:rsidRPr="00067281" w:rsidRDefault="001A4B31" w:rsidP="001A4B31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1A4B31" w:rsidRPr="00067281" w:rsidRDefault="001A4B31" w:rsidP="001A4B31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A4B31" w:rsidRPr="00067281" w:rsidRDefault="001A4B31" w:rsidP="001A4B3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1A4B31" w:rsidRPr="00067281" w:rsidRDefault="001A4B31" w:rsidP="001A4B3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</w:t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>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1A4B31" w:rsidRPr="00067281" w:rsidRDefault="001A4B31" w:rsidP="001A4B3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Default="001A4B31" w:rsidP="001A4B3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Default="001A4B31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1A4B31">
        <w:trPr>
          <w:trHeight w:val="992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A4B31" w:rsidRPr="004F14CB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«04» сентября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1A4B31" w:rsidRPr="00CA5AF6" w:rsidRDefault="001A4B31" w:rsidP="001A4B31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1A4B31" w:rsidRPr="00CA5AF6" w:rsidRDefault="001A4B31" w:rsidP="001A4B31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1A4B31" w:rsidRPr="00CA5AF6" w:rsidTr="001E10EF">
        <w:tc>
          <w:tcPr>
            <w:tcW w:w="6204" w:type="dxa"/>
            <w:gridSpan w:val="2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B31" w:rsidRPr="00CA5AF6" w:rsidTr="001E10EF">
        <w:tc>
          <w:tcPr>
            <w:tcW w:w="3190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A4B31" w:rsidRPr="00CA5AF6" w:rsidTr="001E10EF">
        <w:tc>
          <w:tcPr>
            <w:tcW w:w="3190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1A4B31" w:rsidRPr="00CA5AF6" w:rsidTr="001E10EF">
        <w:tc>
          <w:tcPr>
            <w:tcW w:w="6204" w:type="dxa"/>
            <w:gridSpan w:val="2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B31" w:rsidRPr="00CA5AF6" w:rsidTr="001E10EF">
        <w:tc>
          <w:tcPr>
            <w:tcW w:w="3190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A4B31" w:rsidRPr="00CA5AF6" w:rsidTr="001E10EF">
        <w:tc>
          <w:tcPr>
            <w:tcW w:w="3190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A4B31" w:rsidRPr="00CA5AF6" w:rsidRDefault="001A4B31" w:rsidP="001E10EF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Default="001A4B31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ED1394" w:rsidRPr="00646BA2" w:rsidRDefault="00ED139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6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A4B31" w:rsidRPr="004F14CB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«04» сентября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Default="001A4B31" w:rsidP="001A4B3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я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1A4B31" w:rsidRPr="00CA5AF6" w:rsidRDefault="001A4B31" w:rsidP="001A4B31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A4B31" w:rsidRPr="00CA5AF6" w:rsidRDefault="001A4B31" w:rsidP="001A4B3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1A4B31" w:rsidRDefault="001A4B31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1A4B31" w:rsidRDefault="001A4B31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92684C" w:rsidRDefault="0092684C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1E0751" w:rsidRPr="00CA5AF6" w:rsidTr="00D46A5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A4B31" w:rsidRPr="004F14CB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«04» сентября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1E0751" w:rsidRPr="00CA5AF6" w:rsidRDefault="001A4B31" w:rsidP="001A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4B31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1A4B31" w:rsidRPr="004F14CB" w:rsidRDefault="001A4B31" w:rsidP="001A4B31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1A4B31" w:rsidRPr="004F14CB" w:rsidRDefault="001A4B31" w:rsidP="001A4B3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A4B31" w:rsidRPr="004F14CB" w:rsidRDefault="001A4B31" w:rsidP="001A4B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1A4B31" w:rsidRPr="004F14CB" w:rsidRDefault="001A4B31" w:rsidP="001A4B31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</w:t>
      </w:r>
    </w:p>
    <w:p w:rsidR="001A4B31" w:rsidRPr="004F14CB" w:rsidRDefault="001A4B31" w:rsidP="001A4B31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140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4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ИНН, ОГРН)</w:t>
      </w:r>
    </w:p>
    <w:p w:rsidR="001A4B31" w:rsidRPr="004F14CB" w:rsidRDefault="001A4B31" w:rsidP="001A4B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4F1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1A4B31" w:rsidRPr="004F14CB" w:rsidRDefault="001A4B31" w:rsidP="001A4B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B31" w:rsidRPr="004F14CB" w:rsidRDefault="001A4B31" w:rsidP="001A4B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представляемых сведений и документов подтверждаю. </w:t>
      </w:r>
    </w:p>
    <w:p w:rsidR="001A4B31" w:rsidRPr="004F14CB" w:rsidRDefault="001A4B31" w:rsidP="001A4B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B31" w:rsidRPr="004F14CB" w:rsidRDefault="001A4B31" w:rsidP="001A4B31">
      <w:pPr>
        <w:autoSpaceDE w:val="0"/>
        <w:autoSpaceDN w:val="0"/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Приложения:</w:t>
      </w: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1A4B31" w:rsidRPr="004F14CB" w:rsidRDefault="001A4B31" w:rsidP="001A4B31">
      <w:pPr>
        <w:autoSpaceDE w:val="0"/>
        <w:autoSpaceDN w:val="0"/>
        <w:spacing w:after="360" w:line="240" w:lineRule="auto"/>
        <w:ind w:left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1A4B31" w:rsidRPr="004F14CB" w:rsidTr="001E10EF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4B31" w:rsidRPr="004F14CB" w:rsidRDefault="001A4B31" w:rsidP="001E10E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Подпись, фамилия, имя, отчество (при </w:t>
            </w: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4B31" w:rsidRPr="004F14CB" w:rsidRDefault="001A4B31" w:rsidP="001E1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B31" w:rsidRPr="004F14CB" w:rsidTr="001E10EF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1A4B31" w:rsidRPr="004F14CB" w:rsidRDefault="001A4B31" w:rsidP="001E1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A4B31" w:rsidRPr="004F14CB" w:rsidRDefault="001A4B31" w:rsidP="001E1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М.П.</w:t>
            </w:r>
          </w:p>
        </w:tc>
      </w:tr>
    </w:tbl>
    <w:p w:rsidR="001A4B31" w:rsidRPr="004F14CB" w:rsidRDefault="001A4B31" w:rsidP="001A4B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A4B31" w:rsidRPr="004F14CB" w:rsidSect="0092684C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29" w:rsidRDefault="00747129" w:rsidP="00AB1467">
      <w:pPr>
        <w:spacing w:after="0" w:line="240" w:lineRule="auto"/>
      </w:pPr>
      <w:r>
        <w:separator/>
      </w:r>
    </w:p>
  </w:endnote>
  <w:endnote w:type="continuationSeparator" w:id="0">
    <w:p w:rsidR="00747129" w:rsidRDefault="00747129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29" w:rsidRDefault="00747129" w:rsidP="00AB1467">
      <w:pPr>
        <w:spacing w:after="0" w:line="240" w:lineRule="auto"/>
      </w:pPr>
      <w:r>
        <w:separator/>
      </w:r>
    </w:p>
  </w:footnote>
  <w:footnote w:type="continuationSeparator" w:id="0">
    <w:p w:rsidR="00747129" w:rsidRDefault="00747129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Content>
      <w:p w:rsidR="00830084" w:rsidRDefault="008300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31">
          <w:rPr>
            <w:noProof/>
          </w:rPr>
          <w:t>18</w:t>
        </w:r>
        <w:r>
          <w:fldChar w:fldCharType="end"/>
        </w:r>
      </w:p>
    </w:sdtContent>
  </w:sdt>
  <w:p w:rsidR="00830084" w:rsidRDefault="008300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63ED"/>
    <w:rsid w:val="00013205"/>
    <w:rsid w:val="00022141"/>
    <w:rsid w:val="00022603"/>
    <w:rsid w:val="0004278F"/>
    <w:rsid w:val="00067281"/>
    <w:rsid w:val="00070DC3"/>
    <w:rsid w:val="00090097"/>
    <w:rsid w:val="000917C9"/>
    <w:rsid w:val="0009431C"/>
    <w:rsid w:val="000A30C7"/>
    <w:rsid w:val="000A3D62"/>
    <w:rsid w:val="000A72F4"/>
    <w:rsid w:val="000D5238"/>
    <w:rsid w:val="000E1946"/>
    <w:rsid w:val="000F0038"/>
    <w:rsid w:val="00102890"/>
    <w:rsid w:val="00113C34"/>
    <w:rsid w:val="00116542"/>
    <w:rsid w:val="001268B9"/>
    <w:rsid w:val="00131D0B"/>
    <w:rsid w:val="00143000"/>
    <w:rsid w:val="00146CF3"/>
    <w:rsid w:val="00146D3E"/>
    <w:rsid w:val="00147DC1"/>
    <w:rsid w:val="0015374C"/>
    <w:rsid w:val="001658B6"/>
    <w:rsid w:val="00192DC1"/>
    <w:rsid w:val="00196D97"/>
    <w:rsid w:val="001A3A77"/>
    <w:rsid w:val="001A4B31"/>
    <w:rsid w:val="001A5F08"/>
    <w:rsid w:val="001C1DD8"/>
    <w:rsid w:val="001D23B9"/>
    <w:rsid w:val="001D3C20"/>
    <w:rsid w:val="001E0751"/>
    <w:rsid w:val="001E4F36"/>
    <w:rsid w:val="00200D95"/>
    <w:rsid w:val="002078F0"/>
    <w:rsid w:val="00214F7D"/>
    <w:rsid w:val="00236F08"/>
    <w:rsid w:val="00237077"/>
    <w:rsid w:val="00245AA3"/>
    <w:rsid w:val="00263CD6"/>
    <w:rsid w:val="00266869"/>
    <w:rsid w:val="00276167"/>
    <w:rsid w:val="0028078B"/>
    <w:rsid w:val="002874DC"/>
    <w:rsid w:val="00294325"/>
    <w:rsid w:val="002B5BA8"/>
    <w:rsid w:val="002C2A7A"/>
    <w:rsid w:val="002C39B2"/>
    <w:rsid w:val="002E0012"/>
    <w:rsid w:val="002E00F1"/>
    <w:rsid w:val="002E15B9"/>
    <w:rsid w:val="002F3F2D"/>
    <w:rsid w:val="002F5642"/>
    <w:rsid w:val="0030322C"/>
    <w:rsid w:val="003059DE"/>
    <w:rsid w:val="0031418E"/>
    <w:rsid w:val="00320F95"/>
    <w:rsid w:val="00324B14"/>
    <w:rsid w:val="00337BEC"/>
    <w:rsid w:val="003443DF"/>
    <w:rsid w:val="0035073E"/>
    <w:rsid w:val="00351A67"/>
    <w:rsid w:val="00351EA7"/>
    <w:rsid w:val="00362E1A"/>
    <w:rsid w:val="003674DF"/>
    <w:rsid w:val="00385FD6"/>
    <w:rsid w:val="0039245D"/>
    <w:rsid w:val="003945B2"/>
    <w:rsid w:val="003D6A93"/>
    <w:rsid w:val="003E0A30"/>
    <w:rsid w:val="00402531"/>
    <w:rsid w:val="0041669C"/>
    <w:rsid w:val="00445790"/>
    <w:rsid w:val="004526A4"/>
    <w:rsid w:val="00453EC9"/>
    <w:rsid w:val="004621C2"/>
    <w:rsid w:val="00470A89"/>
    <w:rsid w:val="00474D65"/>
    <w:rsid w:val="00487551"/>
    <w:rsid w:val="004A0DF3"/>
    <w:rsid w:val="004A2102"/>
    <w:rsid w:val="004A6084"/>
    <w:rsid w:val="004B344C"/>
    <w:rsid w:val="004B3F70"/>
    <w:rsid w:val="004C6669"/>
    <w:rsid w:val="004D7872"/>
    <w:rsid w:val="004E5C4F"/>
    <w:rsid w:val="004F14CB"/>
    <w:rsid w:val="004F2D00"/>
    <w:rsid w:val="004F461C"/>
    <w:rsid w:val="00503348"/>
    <w:rsid w:val="0051603C"/>
    <w:rsid w:val="00521B21"/>
    <w:rsid w:val="0053495D"/>
    <w:rsid w:val="00537A7F"/>
    <w:rsid w:val="00540E33"/>
    <w:rsid w:val="005500F4"/>
    <w:rsid w:val="00562D7B"/>
    <w:rsid w:val="005636E5"/>
    <w:rsid w:val="00564600"/>
    <w:rsid w:val="005721FD"/>
    <w:rsid w:val="00580CD3"/>
    <w:rsid w:val="005A24FD"/>
    <w:rsid w:val="005B1ED3"/>
    <w:rsid w:val="005D36D6"/>
    <w:rsid w:val="005E2A39"/>
    <w:rsid w:val="005E3734"/>
    <w:rsid w:val="005F65C3"/>
    <w:rsid w:val="00602FEF"/>
    <w:rsid w:val="006032F5"/>
    <w:rsid w:val="00614A3E"/>
    <w:rsid w:val="00614C9C"/>
    <w:rsid w:val="006241FF"/>
    <w:rsid w:val="00626EDF"/>
    <w:rsid w:val="00646BA2"/>
    <w:rsid w:val="00650750"/>
    <w:rsid w:val="006707C6"/>
    <w:rsid w:val="00684D2B"/>
    <w:rsid w:val="00686DFF"/>
    <w:rsid w:val="006873CF"/>
    <w:rsid w:val="006A1CBE"/>
    <w:rsid w:val="006A6F78"/>
    <w:rsid w:val="006B5D1E"/>
    <w:rsid w:val="006C05B5"/>
    <w:rsid w:val="006C40B8"/>
    <w:rsid w:val="00730102"/>
    <w:rsid w:val="00736233"/>
    <w:rsid w:val="00747129"/>
    <w:rsid w:val="007632D5"/>
    <w:rsid w:val="00764FBD"/>
    <w:rsid w:val="0076772C"/>
    <w:rsid w:val="00780380"/>
    <w:rsid w:val="007A05D0"/>
    <w:rsid w:val="007A5E12"/>
    <w:rsid w:val="007C0065"/>
    <w:rsid w:val="007D1515"/>
    <w:rsid w:val="007D1B9A"/>
    <w:rsid w:val="007E3496"/>
    <w:rsid w:val="007E6087"/>
    <w:rsid w:val="007F6C22"/>
    <w:rsid w:val="00814081"/>
    <w:rsid w:val="00822D3C"/>
    <w:rsid w:val="00823833"/>
    <w:rsid w:val="00823B12"/>
    <w:rsid w:val="00830084"/>
    <w:rsid w:val="00831A9E"/>
    <w:rsid w:val="00831BEA"/>
    <w:rsid w:val="00834A1B"/>
    <w:rsid w:val="008478AE"/>
    <w:rsid w:val="00850868"/>
    <w:rsid w:val="0086112F"/>
    <w:rsid w:val="0087568B"/>
    <w:rsid w:val="00882F9F"/>
    <w:rsid w:val="008949AF"/>
    <w:rsid w:val="00897936"/>
    <w:rsid w:val="008A1D2E"/>
    <w:rsid w:val="008C39DE"/>
    <w:rsid w:val="008D424B"/>
    <w:rsid w:val="008D617D"/>
    <w:rsid w:val="008E6580"/>
    <w:rsid w:val="008F1409"/>
    <w:rsid w:val="0091594C"/>
    <w:rsid w:val="0092684C"/>
    <w:rsid w:val="009373AF"/>
    <w:rsid w:val="00940D43"/>
    <w:rsid w:val="009434FF"/>
    <w:rsid w:val="009436FC"/>
    <w:rsid w:val="0094532E"/>
    <w:rsid w:val="009533BE"/>
    <w:rsid w:val="009717C1"/>
    <w:rsid w:val="009A249B"/>
    <w:rsid w:val="009A4503"/>
    <w:rsid w:val="009C241E"/>
    <w:rsid w:val="009C7369"/>
    <w:rsid w:val="009D3E99"/>
    <w:rsid w:val="009E0A0E"/>
    <w:rsid w:val="009E493B"/>
    <w:rsid w:val="009F457A"/>
    <w:rsid w:val="00A066CA"/>
    <w:rsid w:val="00A070BE"/>
    <w:rsid w:val="00A16B20"/>
    <w:rsid w:val="00A24ACA"/>
    <w:rsid w:val="00A433CB"/>
    <w:rsid w:val="00A46B63"/>
    <w:rsid w:val="00A54685"/>
    <w:rsid w:val="00A55A13"/>
    <w:rsid w:val="00A651A8"/>
    <w:rsid w:val="00A770D9"/>
    <w:rsid w:val="00A85FD7"/>
    <w:rsid w:val="00A875A7"/>
    <w:rsid w:val="00A96242"/>
    <w:rsid w:val="00A97FCE"/>
    <w:rsid w:val="00AA68CE"/>
    <w:rsid w:val="00AB1467"/>
    <w:rsid w:val="00AB531B"/>
    <w:rsid w:val="00AD0133"/>
    <w:rsid w:val="00AD086A"/>
    <w:rsid w:val="00AD0C98"/>
    <w:rsid w:val="00AD233B"/>
    <w:rsid w:val="00AD46F6"/>
    <w:rsid w:val="00AE1AD0"/>
    <w:rsid w:val="00AE4CEE"/>
    <w:rsid w:val="00B121FD"/>
    <w:rsid w:val="00B15409"/>
    <w:rsid w:val="00B25877"/>
    <w:rsid w:val="00B536C7"/>
    <w:rsid w:val="00B550C7"/>
    <w:rsid w:val="00B67363"/>
    <w:rsid w:val="00B761AC"/>
    <w:rsid w:val="00B76C39"/>
    <w:rsid w:val="00B76DE4"/>
    <w:rsid w:val="00B8073E"/>
    <w:rsid w:val="00B94DEA"/>
    <w:rsid w:val="00BB0B52"/>
    <w:rsid w:val="00BE2518"/>
    <w:rsid w:val="00BE26A0"/>
    <w:rsid w:val="00BF651C"/>
    <w:rsid w:val="00BF6D4D"/>
    <w:rsid w:val="00C07D09"/>
    <w:rsid w:val="00C130F4"/>
    <w:rsid w:val="00C1778E"/>
    <w:rsid w:val="00C530EF"/>
    <w:rsid w:val="00C64A45"/>
    <w:rsid w:val="00C75DD4"/>
    <w:rsid w:val="00C82E3A"/>
    <w:rsid w:val="00CA1E8B"/>
    <w:rsid w:val="00CA3598"/>
    <w:rsid w:val="00CA5AF6"/>
    <w:rsid w:val="00CA7443"/>
    <w:rsid w:val="00CB7CB6"/>
    <w:rsid w:val="00CB7DDB"/>
    <w:rsid w:val="00CC4E5E"/>
    <w:rsid w:val="00CD3CD3"/>
    <w:rsid w:val="00CE08D9"/>
    <w:rsid w:val="00CE64F3"/>
    <w:rsid w:val="00CF4A3F"/>
    <w:rsid w:val="00D10E10"/>
    <w:rsid w:val="00D1422F"/>
    <w:rsid w:val="00D46A5C"/>
    <w:rsid w:val="00D60349"/>
    <w:rsid w:val="00D64E9A"/>
    <w:rsid w:val="00D967E0"/>
    <w:rsid w:val="00D97C1E"/>
    <w:rsid w:val="00DA34F1"/>
    <w:rsid w:val="00DB4630"/>
    <w:rsid w:val="00DC0D41"/>
    <w:rsid w:val="00DC7F1E"/>
    <w:rsid w:val="00DD0F2D"/>
    <w:rsid w:val="00DE4EC0"/>
    <w:rsid w:val="00DF2B8F"/>
    <w:rsid w:val="00DF7A87"/>
    <w:rsid w:val="00E02BC0"/>
    <w:rsid w:val="00E041CF"/>
    <w:rsid w:val="00E06907"/>
    <w:rsid w:val="00E06C18"/>
    <w:rsid w:val="00E20181"/>
    <w:rsid w:val="00E359FB"/>
    <w:rsid w:val="00E629F8"/>
    <w:rsid w:val="00E72FA4"/>
    <w:rsid w:val="00E74EA5"/>
    <w:rsid w:val="00EA0BF1"/>
    <w:rsid w:val="00EA108C"/>
    <w:rsid w:val="00EA1C67"/>
    <w:rsid w:val="00EB7B5F"/>
    <w:rsid w:val="00EC00F7"/>
    <w:rsid w:val="00EC02AA"/>
    <w:rsid w:val="00EC0F62"/>
    <w:rsid w:val="00ED1394"/>
    <w:rsid w:val="00EF03C2"/>
    <w:rsid w:val="00EF38BA"/>
    <w:rsid w:val="00F024AC"/>
    <w:rsid w:val="00F36B26"/>
    <w:rsid w:val="00F40D34"/>
    <w:rsid w:val="00F413F1"/>
    <w:rsid w:val="00F46A0A"/>
    <w:rsid w:val="00F67F0D"/>
    <w:rsid w:val="00F67FC8"/>
    <w:rsid w:val="00F84173"/>
    <w:rsid w:val="00F853DE"/>
    <w:rsid w:val="00F86F6A"/>
    <w:rsid w:val="00FC5FB7"/>
    <w:rsid w:val="00FC63AB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E6E2A-563B-43E4-9CE1-A54802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2F4F79E39861B06957488730B5A094F9556A6654A144E22B20C3D1B4B3BE76BAA7028E62B7FDD8D6933615684348F537BE4kAi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hlens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036B-C1E5-4926-9D20-36B590D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23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75</cp:revision>
  <cp:lastPrinted>2023-07-24T03:28:00Z</cp:lastPrinted>
  <dcterms:created xsi:type="dcterms:W3CDTF">2023-03-31T02:57:00Z</dcterms:created>
  <dcterms:modified xsi:type="dcterms:W3CDTF">2023-09-05T07:15:00Z</dcterms:modified>
</cp:coreProperties>
</file>