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96" w:rsidRDefault="00295A96" w:rsidP="00C36981">
      <w:pPr>
        <w:spacing w:after="3"/>
        <w:ind w:left="10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36981" w:rsidRDefault="00C36981" w:rsidP="00C36981">
      <w:pPr>
        <w:spacing w:after="3"/>
        <w:ind w:left="10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247F5" w:rsidRPr="00F247F5" w:rsidRDefault="00C36981" w:rsidP="00F247F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ПЛАН РАБОТЫ </w:t>
      </w:r>
      <w:r w:rsidR="00F247F5" w:rsidRPr="00F247F5">
        <w:rPr>
          <w:rFonts w:ascii="Times New Roman" w:eastAsia="Times New Roman" w:hAnsi="Times New Roman" w:cs="Times New Roman"/>
          <w:b/>
          <w:sz w:val="24"/>
        </w:rPr>
        <w:t xml:space="preserve">Районной (межведомственной) комиссии по противодействию нелегальной занятости в Республике Саха (Якутия) на </w:t>
      </w:r>
      <w:r w:rsidR="00F247F5">
        <w:rPr>
          <w:rFonts w:ascii="Times New Roman" w:eastAsia="Times New Roman" w:hAnsi="Times New Roman" w:cs="Times New Roman"/>
          <w:b/>
          <w:sz w:val="24"/>
        </w:rPr>
        <w:t xml:space="preserve">территории </w:t>
      </w:r>
      <w:r w:rsidR="00F247F5" w:rsidRPr="00F247F5">
        <w:rPr>
          <w:rFonts w:ascii="Times New Roman" w:eastAsia="Times New Roman" w:hAnsi="Times New Roman" w:cs="Times New Roman"/>
          <w:b/>
          <w:sz w:val="24"/>
        </w:rPr>
        <w:t xml:space="preserve">Ленского </w:t>
      </w:r>
      <w:r w:rsidR="00F247F5">
        <w:rPr>
          <w:rFonts w:ascii="Times New Roman" w:eastAsia="Times New Roman" w:hAnsi="Times New Roman" w:cs="Times New Roman"/>
          <w:b/>
          <w:sz w:val="24"/>
        </w:rPr>
        <w:t>района</w:t>
      </w:r>
    </w:p>
    <w:p w:rsidR="00C36981" w:rsidRDefault="00C36981" w:rsidP="00C36981">
      <w:pPr>
        <w:spacing w:after="3"/>
        <w:ind w:left="10" w:hanging="10"/>
        <w:jc w:val="center"/>
      </w:pPr>
    </w:p>
    <w:tbl>
      <w:tblPr>
        <w:tblStyle w:val="TableGrid"/>
        <w:tblpPr w:vertAnchor="page" w:horzAnchor="margin" w:tblpXSpec="center" w:tblpY="2896"/>
        <w:tblOverlap w:val="never"/>
        <w:tblW w:w="15168" w:type="dxa"/>
        <w:tblInd w:w="0" w:type="dxa"/>
        <w:tblCellMar>
          <w:top w:w="63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880"/>
        <w:gridCol w:w="5600"/>
        <w:gridCol w:w="3018"/>
        <w:gridCol w:w="3260"/>
        <w:gridCol w:w="2410"/>
      </w:tblGrid>
      <w:tr w:rsidR="003F7133" w:rsidTr="00F247F5">
        <w:trPr>
          <w:trHeight w:val="2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 исполнители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33" w:rsidRDefault="003F7133" w:rsidP="00F247F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Ожидаемый результат</w:t>
            </w:r>
          </w:p>
        </w:tc>
      </w:tr>
      <w:tr w:rsidR="003F7133" w:rsidTr="00F247F5">
        <w:trPr>
          <w:trHeight w:val="32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133" w:rsidRDefault="003F7133" w:rsidP="00F247F5"/>
        </w:tc>
        <w:tc>
          <w:tcPr>
            <w:tcW w:w="118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7133" w:rsidRDefault="003F7133" w:rsidP="00F247F5">
            <w:pPr>
              <w:ind w:left="14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ОРГАНИЗАЦИОННЫЕ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7133" w:rsidRDefault="003F7133" w:rsidP="00F247F5"/>
        </w:tc>
      </w:tr>
      <w:tr w:rsidR="003F7133" w:rsidTr="00F247F5">
        <w:trPr>
          <w:trHeight w:val="63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Утверждение плана работы комиссии на 2026 год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Март 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Председатель комиссии, Администрация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Утвержденный план работы</w:t>
            </w:r>
          </w:p>
        </w:tc>
      </w:tr>
      <w:tr w:rsidR="003F7133" w:rsidTr="00F247F5">
        <w:trPr>
          <w:trHeight w:val="111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Проведение организационного заседания комиссии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Март 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Председатель комиссии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Утверждение состава, распределение обязанностей</w:t>
            </w:r>
          </w:p>
        </w:tc>
      </w:tr>
      <w:tr w:rsidR="003F7133" w:rsidTr="00F247F5">
        <w:trPr>
          <w:trHeight w:val="111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Проведение плановых заседаний комиссии (не реже 1 раза в квартал)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Председатель комиссии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33" w:rsidRDefault="003F7133" w:rsidP="00F247F5">
            <w:pPr>
              <w:ind w:right="12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ситуации, принятие решений по выявленным нарушениям</w:t>
            </w:r>
          </w:p>
        </w:tc>
      </w:tr>
      <w:tr w:rsidR="003F7133" w:rsidTr="00F247F5">
        <w:trPr>
          <w:trHeight w:val="63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Подготовка и представление отчета о работе комиссии за 2026 год в Правительство РС(Я)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Декабрь 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Администрация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Отчет о проделанной работе</w:t>
            </w:r>
          </w:p>
        </w:tc>
      </w:tr>
      <w:tr w:rsidR="003F7133" w:rsidTr="00F247F5">
        <w:trPr>
          <w:trHeight w:val="32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133" w:rsidRDefault="003F7133" w:rsidP="00F247F5"/>
        </w:tc>
        <w:tc>
          <w:tcPr>
            <w:tcW w:w="118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7133" w:rsidRDefault="003F7133" w:rsidP="00F247F5">
            <w:pPr>
              <w:ind w:left="14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7133" w:rsidRDefault="003F7133" w:rsidP="00F247F5"/>
        </w:tc>
      </w:tr>
      <w:tr w:rsidR="003F7133" w:rsidTr="00F247F5">
        <w:trPr>
          <w:trHeight w:val="15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33" w:rsidRDefault="003F7133" w:rsidP="00F247F5">
            <w:pPr>
              <w:spacing w:line="238" w:lineRule="auto"/>
              <w:ind w:right="663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информационно-разъяснительной кампании для работодателей: - семинары-совещания;</w:t>
            </w:r>
          </w:p>
          <w:p w:rsidR="003F7133" w:rsidRDefault="003F7133" w:rsidP="00F247F5">
            <w:pPr>
              <w:numPr>
                <w:ilvl w:val="0"/>
                <w:numId w:val="1"/>
              </w:numPr>
              <w:ind w:hanging="140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распространение памяток;</w:t>
            </w:r>
          </w:p>
          <w:p w:rsidR="003F7133" w:rsidRDefault="003F7133" w:rsidP="00F247F5">
            <w:pPr>
              <w:numPr>
                <w:ilvl w:val="0"/>
                <w:numId w:val="1"/>
              </w:numPr>
              <w:ind w:hanging="140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публикации в СМИ района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Администрация района,</w:t>
            </w:r>
          </w:p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ГИТ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Снижение количества нарушений при оформлении трудовых отношений</w:t>
            </w:r>
          </w:p>
        </w:tc>
      </w:tr>
      <w:tr w:rsidR="003F7133" w:rsidTr="00F247F5">
        <w:trPr>
          <w:trHeight w:val="94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133" w:rsidRDefault="003F7133" w:rsidP="00F247F5">
            <w:pPr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«горячей линии» по вопросам нелегальной занятости (телефон, электронная почта)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Управление социального развития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133" w:rsidRDefault="003F7133" w:rsidP="00F247F5">
            <w:r>
              <w:rPr>
                <w:rFonts w:ascii="Times New Roman" w:eastAsia="Times New Roman" w:hAnsi="Times New Roman" w:cs="Times New Roman"/>
                <w:sz w:val="24"/>
              </w:rPr>
              <w:t>Прием обращений граждан</w:t>
            </w:r>
          </w:p>
        </w:tc>
      </w:tr>
      <w:tr w:rsidR="003F7133" w:rsidTr="00F247F5">
        <w:trPr>
          <w:trHeight w:val="32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7133" w:rsidRDefault="003F7133" w:rsidP="00F247F5"/>
        </w:tc>
        <w:tc>
          <w:tcPr>
            <w:tcW w:w="118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7133" w:rsidRDefault="003F7133" w:rsidP="00F247F5">
            <w:pPr>
              <w:ind w:left="14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КОНТРОЛЬНО-НАДЗОРНЫЕ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7133" w:rsidRDefault="003F7133" w:rsidP="00F247F5"/>
        </w:tc>
      </w:tr>
    </w:tbl>
    <w:tbl>
      <w:tblPr>
        <w:tblStyle w:val="TableGrid"/>
        <w:tblpPr w:leftFromText="180" w:rightFromText="180" w:vertAnchor="text" w:horzAnchor="margin" w:tblpXSpec="center" w:tblpY="29"/>
        <w:tblW w:w="15021" w:type="dxa"/>
        <w:tblInd w:w="0" w:type="dxa"/>
        <w:tblCellMar>
          <w:top w:w="58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839"/>
        <w:gridCol w:w="5982"/>
        <w:gridCol w:w="2991"/>
        <w:gridCol w:w="2799"/>
        <w:gridCol w:w="2410"/>
      </w:tblGrid>
      <w:tr w:rsidR="00F247F5" w:rsidTr="00F247F5">
        <w:trPr>
          <w:trHeight w:val="83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F5" w:rsidRDefault="00F247F5" w:rsidP="00F247F5">
            <w:pPr>
              <w:ind w:right="33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Мониторинг вахтовых поселков и объектов строительства в отдаленных населенных пунктах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Июнь-август 2026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F5" w:rsidRDefault="00F247F5" w:rsidP="00F247F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Комиссия (выездные группы)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условий труда и проживания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вахтовиков</w:t>
            </w:r>
            <w:proofErr w:type="spellEnd"/>
          </w:p>
        </w:tc>
      </w:tr>
      <w:tr w:rsidR="00F247F5" w:rsidTr="00F247F5">
        <w:trPr>
          <w:trHeight w:val="946"/>
        </w:trPr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Анализ данных территориальных органов (ПФР, ФНС, ФСС) о расхождениях в численности работников и уплаченных взносах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Отдел СФР, УФНС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247F5" w:rsidTr="00F247F5">
        <w:trPr>
          <w:trHeight w:val="111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Проверка соблюдения требований при привлечении иностранной рабочей силы (при наличии)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ОМВД России по Ленскому району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Выявление нарушений миграционного законодательства</w:t>
            </w:r>
          </w:p>
        </w:tc>
      </w:tr>
      <w:tr w:rsidR="00F247F5" w:rsidTr="00F247F5">
        <w:trPr>
          <w:trHeight w:val="322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F5" w:rsidRDefault="00F247F5" w:rsidP="00F247F5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МЕЖВЕДОМСТВЕННОЕ ВЗАИМОДЕЙСТВИЕ</w:t>
            </w:r>
          </w:p>
        </w:tc>
      </w:tr>
      <w:tr w:rsidR="00F247F5" w:rsidTr="00F247F5">
        <w:trPr>
          <w:trHeight w:val="13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Взаимодействие с Республиканской </w:t>
            </w:r>
          </w:p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межведомственной комиссией по противодействию нелегальной занятости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Председатель комиссии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F5" w:rsidRDefault="00F247F5" w:rsidP="00F247F5">
            <w:pPr>
              <w:ind w:right="22"/>
            </w:pPr>
            <w:r>
              <w:rPr>
                <w:rFonts w:ascii="Times New Roman" w:eastAsia="Times New Roman" w:hAnsi="Times New Roman" w:cs="Times New Roman"/>
                <w:sz w:val="24"/>
              </w:rPr>
              <w:t>Обмен информацией, участие в республиканских мероприятиях</w:t>
            </w:r>
          </w:p>
        </w:tc>
      </w:tr>
      <w:tr w:rsidR="00F247F5" w:rsidTr="00F247F5">
        <w:trPr>
          <w:trHeight w:val="1258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Обеспечение взаимодействия с соседними муниципальными районами по вопросам выявления нелегальной занятости на приграничных территориях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Администрация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Согласованные действия</w:t>
            </w:r>
          </w:p>
        </w:tc>
      </w:tr>
      <w:tr w:rsidR="00F247F5" w:rsidTr="00F247F5">
        <w:trPr>
          <w:trHeight w:val="94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Внесение работодателей, у которых выявлены повторные нарушения, в реестр работодателей с фактами нелегальной занятости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По результатам проверок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ГИТ РС (Я), Прокуратура РС (Я)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Формирование «черного списка» работодателей</w:t>
            </w:r>
          </w:p>
        </w:tc>
      </w:tr>
      <w:tr w:rsidR="00F247F5" w:rsidTr="00F247F5">
        <w:trPr>
          <w:trHeight w:val="322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F5" w:rsidRDefault="00F247F5" w:rsidP="00F247F5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НАСЕЛЕНИЕМ</w:t>
            </w:r>
          </w:p>
        </w:tc>
      </w:tr>
      <w:tr w:rsidR="00F247F5" w:rsidTr="00F247F5">
        <w:trPr>
          <w:trHeight w:val="111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Информирование населения о рисках нелегальной занятости и способах защиты трудовых прав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pPr>
              <w:ind w:right="3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района, СМИ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F5" w:rsidRDefault="00F247F5" w:rsidP="00F247F5">
            <w:pPr>
              <w:ind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правовой грамотности граждан</w:t>
            </w:r>
          </w:p>
        </w:tc>
      </w:tr>
      <w:tr w:rsidR="00F247F5" w:rsidTr="00F247F5">
        <w:trPr>
          <w:trHeight w:val="94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Организация консультационных пунктов по трудовым правам в центре занятости населения и администрации района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7F5" w:rsidRDefault="00F247F5" w:rsidP="00F247F5">
            <w:r>
              <w:rPr>
                <w:rFonts w:ascii="Times New Roman" w:eastAsia="Times New Roman" w:hAnsi="Times New Roman" w:cs="Times New Roman"/>
                <w:sz w:val="24"/>
              </w:rPr>
              <w:t>Центр занятости населения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7F5" w:rsidRDefault="00F247F5" w:rsidP="00F247F5">
            <w:pPr>
              <w:ind w:right="28"/>
            </w:pPr>
            <w:r>
              <w:rPr>
                <w:rFonts w:ascii="Times New Roman" w:eastAsia="Times New Roman" w:hAnsi="Times New Roman" w:cs="Times New Roman"/>
                <w:sz w:val="24"/>
              </w:rPr>
              <w:t>Помощь гражданам в легализации занятости</w:t>
            </w:r>
          </w:p>
        </w:tc>
      </w:tr>
    </w:tbl>
    <w:p w:rsidR="00C250D2" w:rsidRDefault="00C250D2" w:rsidP="00F247F5">
      <w:pPr>
        <w:spacing w:after="18"/>
        <w:ind w:right="110"/>
      </w:pPr>
    </w:p>
    <w:p w:rsidR="00C36981" w:rsidRDefault="00C36981" w:rsidP="00C36981">
      <w:pPr>
        <w:spacing w:after="3"/>
      </w:pPr>
      <w:r>
        <w:br w:type="page"/>
      </w:r>
    </w:p>
    <w:p w:rsidR="00C36981" w:rsidRDefault="00C36981" w:rsidP="00C36981">
      <w:pPr>
        <w:spacing w:after="0"/>
        <w:ind w:left="-1639" w:right="15797"/>
      </w:pPr>
    </w:p>
    <w:p w:rsidR="00C36981" w:rsidRDefault="00C36981" w:rsidP="00C36981"/>
    <w:p w:rsidR="00A570DE" w:rsidRDefault="00A570DE"/>
    <w:sectPr w:rsidR="00A570DE" w:rsidSect="00F247F5">
      <w:pgSz w:w="16838" w:h="11906" w:orient="landscape"/>
      <w:pgMar w:top="737" w:right="1043" w:bottom="828" w:left="16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43507"/>
    <w:multiLevelType w:val="hybridMultilevel"/>
    <w:tmpl w:val="F9A6F744"/>
    <w:lvl w:ilvl="0" w:tplc="9564908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5EB75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C869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68E0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80C3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CD56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A3BF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42A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6447C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1E"/>
    <w:rsid w:val="0000761E"/>
    <w:rsid w:val="00295A96"/>
    <w:rsid w:val="003F7133"/>
    <w:rsid w:val="00A570DE"/>
    <w:rsid w:val="00C250D2"/>
    <w:rsid w:val="00C36981"/>
    <w:rsid w:val="00F2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9730"/>
  <w15:chartTrackingRefBased/>
  <w15:docId w15:val="{4C649635-B96E-4923-A3EC-0300C626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981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3698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103</cp:lastModifiedBy>
  <cp:revision>2</cp:revision>
  <dcterms:created xsi:type="dcterms:W3CDTF">2026-03-26T00:11:00Z</dcterms:created>
  <dcterms:modified xsi:type="dcterms:W3CDTF">2026-03-26T00:18:00Z</dcterms:modified>
</cp:coreProperties>
</file>