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99" w:rsidRDefault="00C81199" w:rsidP="00C81199">
      <w:r w:rsidRPr="00C81199">
        <w:rPr>
          <w:noProof/>
          <w:lang w:eastAsia="ru-RU"/>
        </w:rPr>
        <w:drawing>
          <wp:inline distT="0" distB="0" distL="0" distR="0">
            <wp:extent cx="5568950" cy="3321050"/>
            <wp:effectExtent l="0" t="0" r="0" b="0"/>
            <wp:docPr id="1" name="Рисунок 1" descr="C:\Users\103\Desktop\IMG_20260416_090045_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3\Desktop\IMG_20260416_090045_4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99" w:rsidRDefault="00C81199" w:rsidP="00C81199"/>
    <w:p w:rsidR="00C81199" w:rsidRDefault="00C81199" w:rsidP="00C81199">
      <w:r>
        <w:t>Риски при согласии на выплату зарплаты «в конверте»:</w:t>
      </w:r>
    </w:p>
    <w:p w:rsidR="00C81199" w:rsidRDefault="00C81199" w:rsidP="00C81199">
      <w:r>
        <w:rPr>
          <w:rFonts w:ascii="Segoe UI Symbol" w:hAnsi="Segoe UI Symbol" w:cs="Segoe UI Symbol"/>
        </w:rPr>
        <w:t>✓</w:t>
      </w:r>
      <w:r>
        <w:t xml:space="preserve"> неполучение заработной платы за произведённую работу в случае конфликта с работодателем;</w:t>
      </w:r>
    </w:p>
    <w:p w:rsidR="00C81199" w:rsidRDefault="00C81199" w:rsidP="00C81199">
      <w:r>
        <w:rPr>
          <w:rFonts w:ascii="Segoe UI Symbol" w:hAnsi="Segoe UI Symbol" w:cs="Segoe UI Symbol"/>
        </w:rPr>
        <w:t>✓</w:t>
      </w:r>
      <w:r>
        <w:t xml:space="preserve"> неполучение отпускных, расчёта при увольнении;</w:t>
      </w:r>
    </w:p>
    <w:p w:rsidR="00C81199" w:rsidRDefault="00C81199" w:rsidP="00C81199">
      <w:r>
        <w:rPr>
          <w:rFonts w:ascii="Segoe UI Symbol" w:hAnsi="Segoe UI Symbol" w:cs="Segoe UI Symbol"/>
        </w:rPr>
        <w:t>✓</w:t>
      </w:r>
      <w:r>
        <w:t xml:space="preserve"> неоплату периодов временной нетрудоспособности (болезни);</w:t>
      </w:r>
    </w:p>
    <w:p w:rsidR="00C81199" w:rsidRDefault="00C81199" w:rsidP="00C81199">
      <w:r>
        <w:rPr>
          <w:rFonts w:ascii="Segoe UI Symbol" w:hAnsi="Segoe UI Symbol" w:cs="Segoe UI Symbol"/>
        </w:rPr>
        <w:t>✓</w:t>
      </w:r>
      <w:r>
        <w:t xml:space="preserve"> лишение гарантий, связанных с сокращением, простоем, обучением, рождением ребёнка и т.д.;</w:t>
      </w:r>
    </w:p>
    <w:p w:rsidR="00C81199" w:rsidRDefault="00C81199" w:rsidP="00C81199">
      <w:r>
        <w:rPr>
          <w:rFonts w:ascii="Segoe UI Symbol" w:hAnsi="Segoe UI Symbol" w:cs="Segoe UI Symbol"/>
        </w:rPr>
        <w:t>✓</w:t>
      </w:r>
      <w:r>
        <w:t xml:space="preserve"> возможный отказ в получении кредита в кредитной организации на жильё, обучение и т.д.;</w:t>
      </w:r>
    </w:p>
    <w:p w:rsidR="00A82DBE" w:rsidRDefault="00C81199" w:rsidP="00C81199">
      <w:r>
        <w:rPr>
          <w:rFonts w:ascii="Segoe UI Symbol" w:hAnsi="Segoe UI Symbol" w:cs="Segoe UI Symbol"/>
        </w:rPr>
        <w:t>✓</w:t>
      </w:r>
      <w:r>
        <w:t xml:space="preserve"> возможный отказ в выдаче визы для</w:t>
      </w:r>
      <w:bookmarkStart w:id="0" w:name="_GoBack"/>
      <w:bookmarkEnd w:id="0"/>
      <w:r>
        <w:t xml:space="preserve"> выезда за границу.</w:t>
      </w:r>
    </w:p>
    <w:sectPr w:rsidR="00A8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08"/>
    <w:rsid w:val="00711D08"/>
    <w:rsid w:val="00A82DBE"/>
    <w:rsid w:val="00C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994B"/>
  <w15:chartTrackingRefBased/>
  <w15:docId w15:val="{C1D07466-A823-4DD1-93B8-3E3F3C7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2026-04-16T00:03:00Z</dcterms:created>
  <dcterms:modified xsi:type="dcterms:W3CDTF">2026-04-16T00:05:00Z</dcterms:modified>
</cp:coreProperties>
</file>