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84"/>
        <w:gridCol w:w="3401"/>
        <w:gridCol w:w="604"/>
        <w:gridCol w:w="1380"/>
        <w:gridCol w:w="4113"/>
        <w:gridCol w:w="283"/>
      </w:tblGrid>
      <w:tr w:rsidR="008E3EBE" w:rsidRPr="00122E29" w:rsidTr="00B846AC">
        <w:trPr>
          <w:gridAfter w:val="1"/>
          <w:wAfter w:w="283" w:type="dxa"/>
          <w:cantSplit/>
          <w:trHeight w:val="2102"/>
        </w:trPr>
        <w:tc>
          <w:tcPr>
            <w:tcW w:w="3685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043D15" w:rsidRPr="00122E29" w:rsidTr="00B846AC">
        <w:tblPrEx>
          <w:tblLook w:val="01E0" w:firstRow="1" w:lastRow="1" w:firstColumn="1" w:lastColumn="1" w:noHBand="0" w:noVBand="0"/>
        </w:tblPrEx>
        <w:trPr>
          <w:gridAfter w:val="1"/>
          <w:wAfter w:w="283" w:type="dxa"/>
          <w:trHeight w:val="572"/>
        </w:trPr>
        <w:tc>
          <w:tcPr>
            <w:tcW w:w="4289" w:type="dxa"/>
            <w:gridSpan w:val="3"/>
          </w:tcPr>
          <w:p w:rsidR="00043D15" w:rsidRPr="00122E29" w:rsidRDefault="00043D15" w:rsidP="00043D1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043D15" w:rsidRDefault="00043D15" w:rsidP="00043D15">
            <w:pPr>
              <w:widowControl/>
              <w:autoSpaceDE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УУРААХ</w:t>
            </w:r>
          </w:p>
        </w:tc>
      </w:tr>
      <w:tr w:rsidR="00043D15" w:rsidRPr="00122E29" w:rsidTr="00B846AC">
        <w:tblPrEx>
          <w:tblLook w:val="01E0" w:firstRow="1" w:lastRow="1" w:firstColumn="1" w:lastColumn="1" w:noHBand="0" w:noVBand="0"/>
        </w:tblPrEx>
        <w:trPr>
          <w:gridAfter w:val="1"/>
          <w:wAfter w:w="283" w:type="dxa"/>
          <w:trHeight w:val="497"/>
        </w:trPr>
        <w:tc>
          <w:tcPr>
            <w:tcW w:w="4289" w:type="dxa"/>
            <w:gridSpan w:val="3"/>
          </w:tcPr>
          <w:p w:rsidR="00043D15" w:rsidRPr="00122E29" w:rsidRDefault="00043D15" w:rsidP="00043D1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043D15" w:rsidRDefault="00043D15" w:rsidP="00043D15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к.</w:t>
            </w:r>
          </w:p>
        </w:tc>
      </w:tr>
      <w:tr w:rsidR="008E3EBE" w:rsidRPr="00122E29" w:rsidTr="00B846AC">
        <w:tblPrEx>
          <w:tblLook w:val="01E0" w:firstRow="1" w:lastRow="1" w:firstColumn="1" w:lastColumn="1" w:noHBand="0" w:noVBand="0"/>
        </w:tblPrEx>
        <w:trPr>
          <w:gridAfter w:val="1"/>
          <w:wAfter w:w="283" w:type="dxa"/>
          <w:trHeight w:val="671"/>
        </w:trPr>
        <w:tc>
          <w:tcPr>
            <w:tcW w:w="9782" w:type="dxa"/>
            <w:gridSpan w:val="5"/>
          </w:tcPr>
          <w:p w:rsidR="008E3EBE" w:rsidRPr="00122E29" w:rsidRDefault="008E3EBE" w:rsidP="00043D15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«___» ______________202</w:t>
            </w:r>
            <w:r w:rsidR="00043D15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 _____________________</w:t>
            </w:r>
          </w:p>
        </w:tc>
      </w:tr>
      <w:tr w:rsidR="00B846AC" w:rsidRPr="00B846AC" w:rsidTr="00B846AC">
        <w:trPr>
          <w:gridBefore w:val="1"/>
          <w:wBefore w:w="284" w:type="dxa"/>
          <w:trHeight w:val="471"/>
        </w:trPr>
        <w:tc>
          <w:tcPr>
            <w:tcW w:w="9781" w:type="dxa"/>
            <w:gridSpan w:val="5"/>
          </w:tcPr>
          <w:p w:rsidR="00B846AC" w:rsidRPr="00B846AC" w:rsidRDefault="00B846AC" w:rsidP="00F368EF">
            <w:pPr>
              <w:widowControl/>
              <w:autoSpaceDE/>
              <w:autoSpaceDN/>
              <w:adjustRightInd/>
              <w:spacing w:line="360" w:lineRule="auto"/>
              <w:ind w:firstLine="540"/>
              <w:jc w:val="center"/>
              <w:rPr>
                <w:b/>
                <w:sz w:val="28"/>
                <w:szCs w:val="28"/>
              </w:rPr>
            </w:pPr>
            <w:r w:rsidRPr="00B846AC">
              <w:rPr>
                <w:b/>
                <w:sz w:val="28"/>
                <w:szCs w:val="28"/>
              </w:rPr>
              <w:t xml:space="preserve">Об утверждении Кодекса этики и служебного поведения </w:t>
            </w:r>
            <w:r w:rsidR="003A40B6">
              <w:rPr>
                <w:b/>
                <w:sz w:val="28"/>
                <w:szCs w:val="28"/>
              </w:rPr>
              <w:t>муниципальных служащих администрации муниципального района «Ленский район» и администраций сельских поселений, входящих в состав муниципального района «Ленский район»</w:t>
            </w:r>
          </w:p>
          <w:p w:rsidR="00B846AC" w:rsidRPr="00B846AC" w:rsidRDefault="00B846AC" w:rsidP="00F368EF">
            <w:pPr>
              <w:widowControl/>
              <w:autoSpaceDE/>
              <w:autoSpaceDN/>
              <w:adjustRightInd/>
              <w:spacing w:line="360" w:lineRule="auto"/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B846AC" w:rsidRPr="00B846AC" w:rsidRDefault="004434EF" w:rsidP="00F368E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043D15">
              <w:rPr>
                <w:sz w:val="28"/>
                <w:szCs w:val="28"/>
              </w:rPr>
              <w:t xml:space="preserve">В целях обеспечения добросовестного и эффективного исполнения муниципальными служащими должностных обязанностей, исключения злоупотреблений на муниципальной службе, руководствуясь частью 4 статьи 14, пунктом 33 части 1 статьи 15 Федерального закона от 06.10.2003 № 131-ФЗ «Об общих принципах организации местного самоуправления в Российской Федерации», статьями 12, 13, 14, 14.1, 14.2 Федерального закона от 02.03.2007 № 25-ФЗ «О муниципальной службе в Российской Федерации», Указом Президента Российской Федерации от 12.08.2002 № 885 «Об утверждении общих принципов служебного поведения государственных служащих», Законом Республики Саха (Якутия) от 11.07.2007 480-З № 975-III «О муниципальной службе в Республике Саха (Якутия)», Законом Республики Саха (Якутия) от 19.02.2009 668-З № 227-IV «О противодействии коррупции в Республике Саха (Якутия)», пунктом 3 Указа Президента Республики Саха (Якутия) от 16.01.2009 № 1278 «О Кодексе этики и служебного поведения лиц, замещающих государственные должности Республики Саха (Якутия), назначаемых и освобождаемых от должности Главой Республики Саха (Якутия), и государственных гражданских служащих Республики Саха (Якутия)», </w:t>
            </w:r>
            <w:r w:rsidR="00B846AC" w:rsidRPr="00B846AC">
              <w:rPr>
                <w:sz w:val="28"/>
                <w:szCs w:val="28"/>
              </w:rPr>
              <w:t xml:space="preserve">глава муниципального </w:t>
            </w:r>
            <w:r w:rsidR="00B846AC">
              <w:rPr>
                <w:sz w:val="28"/>
                <w:szCs w:val="28"/>
              </w:rPr>
              <w:t>района</w:t>
            </w:r>
            <w:r w:rsidR="00B846AC" w:rsidRPr="00B846AC">
              <w:rPr>
                <w:sz w:val="28"/>
                <w:szCs w:val="28"/>
              </w:rPr>
              <w:t xml:space="preserve"> п о с т а н о в и л:</w:t>
            </w:r>
          </w:p>
          <w:p w:rsidR="00B846AC" w:rsidRPr="00B846AC" w:rsidRDefault="00B846AC" w:rsidP="00F368EF">
            <w:pPr>
              <w:adjustRightInd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 w:rsidRPr="00B846AC">
              <w:rPr>
                <w:sz w:val="28"/>
                <w:szCs w:val="28"/>
              </w:rPr>
              <w:lastRenderedPageBreak/>
              <w:t>1. Утвердить Кодекс этики и служебного поведения муниципальных служащих</w:t>
            </w:r>
            <w:r w:rsidRPr="00B846AC">
              <w:t xml:space="preserve"> </w:t>
            </w:r>
            <w:r w:rsidRPr="00B846AC">
              <w:rPr>
                <w:sz w:val="28"/>
                <w:szCs w:val="28"/>
              </w:rPr>
              <w:t xml:space="preserve">администрации муниципального </w:t>
            </w:r>
            <w:r>
              <w:rPr>
                <w:sz w:val="28"/>
                <w:szCs w:val="28"/>
              </w:rPr>
              <w:t>района</w:t>
            </w:r>
            <w:r w:rsidRPr="00B846AC">
              <w:rPr>
                <w:sz w:val="28"/>
                <w:szCs w:val="28"/>
              </w:rPr>
              <w:t xml:space="preserve"> «Ленский район» </w:t>
            </w:r>
            <w:r w:rsidR="00043D15">
              <w:rPr>
                <w:sz w:val="28"/>
                <w:szCs w:val="28"/>
              </w:rPr>
              <w:t>и администраций сельских поселений, входящих в состав муниципального района «Ленский район»</w:t>
            </w:r>
            <w:r w:rsidRPr="00B846AC">
              <w:rPr>
                <w:sz w:val="28"/>
                <w:szCs w:val="28"/>
              </w:rPr>
              <w:t>, согласно приложению.</w:t>
            </w:r>
          </w:p>
          <w:p w:rsidR="003A40B6" w:rsidRDefault="00B65031" w:rsidP="00F368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B846AC" w:rsidRPr="00B846AC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  </w:t>
            </w:r>
            <w:r w:rsidR="00B846AC" w:rsidRPr="00B846AC">
              <w:rPr>
                <w:sz w:val="28"/>
                <w:szCs w:val="28"/>
              </w:rPr>
              <w:t xml:space="preserve">Признать утратившим силу постановление </w:t>
            </w:r>
            <w:r>
              <w:rPr>
                <w:sz w:val="28"/>
                <w:szCs w:val="28"/>
              </w:rPr>
              <w:t xml:space="preserve">главы от </w:t>
            </w:r>
            <w:r w:rsidR="003A40B6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.0</w:t>
            </w:r>
            <w:r w:rsidR="003A40B6">
              <w:rPr>
                <w:sz w:val="28"/>
                <w:szCs w:val="28"/>
              </w:rPr>
              <w:t>4.2025</w:t>
            </w:r>
            <w:r>
              <w:rPr>
                <w:sz w:val="28"/>
                <w:szCs w:val="28"/>
              </w:rPr>
              <w:t xml:space="preserve"> </w:t>
            </w:r>
            <w:r w:rsidR="00B846AC" w:rsidRPr="00B846AC">
              <w:rPr>
                <w:sz w:val="28"/>
                <w:szCs w:val="28"/>
              </w:rPr>
              <w:t>г. №01-03-</w:t>
            </w:r>
            <w:r w:rsidR="003A40B6">
              <w:rPr>
                <w:sz w:val="28"/>
                <w:szCs w:val="28"/>
              </w:rPr>
              <w:t>312</w:t>
            </w:r>
            <w:r w:rsidR="00B846AC" w:rsidRPr="00B846AC">
              <w:rPr>
                <w:sz w:val="28"/>
                <w:szCs w:val="28"/>
              </w:rPr>
              <w:t>/</w:t>
            </w:r>
            <w:r w:rsidR="003A40B6">
              <w:rPr>
                <w:sz w:val="28"/>
                <w:szCs w:val="28"/>
              </w:rPr>
              <w:t>5</w:t>
            </w:r>
            <w:r w:rsidR="00B846AC" w:rsidRPr="00B846AC">
              <w:rPr>
                <w:sz w:val="28"/>
                <w:szCs w:val="28"/>
              </w:rPr>
              <w:t xml:space="preserve"> «Об утверждении Кодекса этики и служебного поведения </w:t>
            </w:r>
            <w:r>
              <w:rPr>
                <w:sz w:val="28"/>
                <w:szCs w:val="28"/>
              </w:rPr>
              <w:t>лиц, замещающих должности муниципальной службы</w:t>
            </w:r>
            <w:r w:rsidR="00B846AC" w:rsidRPr="00B846AC">
              <w:rPr>
                <w:sz w:val="28"/>
                <w:szCs w:val="28"/>
              </w:rPr>
              <w:t>»</w:t>
            </w:r>
            <w:r w:rsidR="003A40B6">
              <w:rPr>
                <w:sz w:val="28"/>
                <w:szCs w:val="28"/>
              </w:rPr>
              <w:t>.</w:t>
            </w:r>
          </w:p>
          <w:p w:rsidR="00B65031" w:rsidRPr="00B65031" w:rsidRDefault="003A40B6" w:rsidP="00F368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B65031">
              <w:rPr>
                <w:sz w:val="28"/>
                <w:szCs w:val="28"/>
              </w:rPr>
              <w:t>3</w:t>
            </w:r>
            <w:r w:rsidR="00B65031" w:rsidRPr="00B65031">
              <w:rPr>
                <w:sz w:val="28"/>
                <w:szCs w:val="28"/>
              </w:rPr>
              <w:t>. Главному специалисту управления делами (</w:t>
            </w:r>
            <w:proofErr w:type="spellStart"/>
            <w:r w:rsidR="00B65031" w:rsidRPr="00B65031">
              <w:rPr>
                <w:sz w:val="28"/>
                <w:szCs w:val="28"/>
              </w:rPr>
              <w:t>Яроцкая</w:t>
            </w:r>
            <w:proofErr w:type="spellEnd"/>
            <w:r w:rsidR="00B65031" w:rsidRPr="00B65031">
              <w:rPr>
                <w:sz w:val="28"/>
                <w:szCs w:val="28"/>
              </w:rPr>
              <w:t xml:space="preserve"> Т.В.) ознакомить муниципальных служащих с настоящим распоряжением.</w:t>
            </w:r>
          </w:p>
          <w:p w:rsidR="00B65031" w:rsidRPr="00B65031" w:rsidRDefault="00B65031" w:rsidP="00F368EF">
            <w:pPr>
              <w:widowControl/>
              <w:spacing w:line="360" w:lineRule="auto"/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65031">
              <w:rPr>
                <w:sz w:val="28"/>
                <w:szCs w:val="28"/>
              </w:rPr>
              <w:t>.  Главному специалисту управления делами (</w:t>
            </w:r>
            <w:proofErr w:type="spellStart"/>
            <w:r w:rsidRPr="00B65031">
              <w:rPr>
                <w:sz w:val="28"/>
                <w:szCs w:val="28"/>
              </w:rPr>
              <w:t>Иванская</w:t>
            </w:r>
            <w:proofErr w:type="spellEnd"/>
            <w:r w:rsidRPr="00B65031">
              <w:rPr>
                <w:sz w:val="28"/>
                <w:szCs w:val="28"/>
              </w:rPr>
              <w:t xml:space="preserve"> Е.С.) опубликовать настоящее распоряжение в средствах массовой информации и разместить на официальном сайте администрации муниципального района «Ленский район».</w:t>
            </w:r>
          </w:p>
          <w:p w:rsidR="00B65031" w:rsidRPr="00B65031" w:rsidRDefault="00B65031" w:rsidP="00F368EF">
            <w:pPr>
              <w:widowControl/>
              <w:spacing w:line="360" w:lineRule="auto"/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B65031">
              <w:rPr>
                <w:rFonts w:eastAsiaTheme="minorHAnsi"/>
                <w:sz w:val="28"/>
                <w:szCs w:val="28"/>
                <w:lang w:eastAsia="en-US"/>
              </w:rPr>
              <w:t>. Настоящее</w:t>
            </w:r>
            <w:r w:rsidR="003A40B6">
              <w:rPr>
                <w:rFonts w:eastAsiaTheme="minorHAnsi"/>
                <w:sz w:val="28"/>
                <w:szCs w:val="28"/>
                <w:lang w:eastAsia="en-US"/>
              </w:rPr>
              <w:t xml:space="preserve"> распоряжение вступает в силу со дня его </w:t>
            </w:r>
            <w:r w:rsidRPr="00B65031">
              <w:rPr>
                <w:rFonts w:eastAsiaTheme="minorHAnsi"/>
                <w:sz w:val="28"/>
                <w:szCs w:val="28"/>
                <w:lang w:eastAsia="en-US"/>
              </w:rPr>
              <w:t>официального опубликования.</w:t>
            </w:r>
          </w:p>
          <w:p w:rsidR="00B65031" w:rsidRPr="00B65031" w:rsidRDefault="00B65031" w:rsidP="00F368EF">
            <w:pPr>
              <w:widowControl/>
              <w:spacing w:line="360" w:lineRule="auto"/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65031">
              <w:rPr>
                <w:sz w:val="28"/>
                <w:szCs w:val="28"/>
              </w:rPr>
              <w:t>.   Контроль исполнения настоящего распоряжения оставляю за собой</w:t>
            </w:r>
            <w:r w:rsidRPr="00B65031">
              <w:rPr>
                <w:spacing w:val="-4"/>
                <w:sz w:val="28"/>
                <w:szCs w:val="28"/>
              </w:rPr>
              <w:t>.</w:t>
            </w:r>
          </w:p>
          <w:p w:rsidR="00B846AC" w:rsidRPr="00B846AC" w:rsidRDefault="00B846AC" w:rsidP="00F368EF">
            <w:pPr>
              <w:adjustRightInd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8"/>
                <w:szCs w:val="28"/>
              </w:rPr>
            </w:pPr>
            <w:bookmarkStart w:id="0" w:name="P12"/>
            <w:bookmarkEnd w:id="0"/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8"/>
                <w:szCs w:val="28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846AC">
              <w:rPr>
                <w:b/>
                <w:sz w:val="28"/>
                <w:szCs w:val="28"/>
              </w:rPr>
              <w:t xml:space="preserve">Глава                                                                                         </w:t>
            </w:r>
            <w:r w:rsidR="00B65031">
              <w:rPr>
                <w:b/>
                <w:sz w:val="28"/>
                <w:szCs w:val="28"/>
              </w:rPr>
              <w:t>А.В. Черепанов</w:t>
            </w: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tbl>
            <w:tblPr>
              <w:tblW w:w="3509" w:type="dxa"/>
              <w:tblInd w:w="6062" w:type="dxa"/>
              <w:tblLayout w:type="fixed"/>
              <w:tblLook w:val="04A0" w:firstRow="1" w:lastRow="0" w:firstColumn="1" w:lastColumn="0" w:noHBand="0" w:noVBand="1"/>
            </w:tblPr>
            <w:tblGrid>
              <w:gridCol w:w="3509"/>
            </w:tblGrid>
            <w:tr w:rsidR="00B846AC" w:rsidRPr="00B846AC" w:rsidTr="00B65031">
              <w:trPr>
                <w:trHeight w:val="1640"/>
              </w:trPr>
              <w:tc>
                <w:tcPr>
                  <w:tcW w:w="3509" w:type="dxa"/>
                  <w:shd w:val="clear" w:color="auto" w:fill="auto"/>
                </w:tcPr>
                <w:p w:rsidR="00B846AC" w:rsidRPr="00B846AC" w:rsidRDefault="00B846AC" w:rsidP="00F368EF">
                  <w:pPr>
                    <w:widowControl/>
                    <w:autoSpaceDE/>
                    <w:autoSpaceDN/>
                    <w:adjustRightInd/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B846AC">
                    <w:rPr>
                      <w:sz w:val="28"/>
                      <w:szCs w:val="28"/>
                    </w:rPr>
                    <w:t xml:space="preserve">Приложение  </w:t>
                  </w:r>
                </w:p>
                <w:p w:rsidR="00B846AC" w:rsidRPr="00B846AC" w:rsidRDefault="00B846AC" w:rsidP="00F368EF">
                  <w:pPr>
                    <w:adjustRightInd/>
                    <w:spacing w:line="360" w:lineRule="auto"/>
                    <w:rPr>
                      <w:sz w:val="28"/>
                      <w:szCs w:val="28"/>
                    </w:rPr>
                  </w:pPr>
                  <w:r w:rsidRPr="00B846AC">
                    <w:rPr>
                      <w:sz w:val="28"/>
                      <w:szCs w:val="28"/>
                    </w:rPr>
                    <w:t>к постановлению главы</w:t>
                  </w:r>
                </w:p>
                <w:p w:rsidR="00B846AC" w:rsidRPr="00B846AC" w:rsidRDefault="00B65031" w:rsidP="00F368EF">
                  <w:pPr>
                    <w:adjustRightInd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«__</w:t>
                  </w:r>
                  <w:proofErr w:type="gramStart"/>
                  <w:r>
                    <w:rPr>
                      <w:sz w:val="28"/>
                      <w:szCs w:val="28"/>
                    </w:rPr>
                    <w:t>_»_</w:t>
                  </w:r>
                  <w:proofErr w:type="gramEnd"/>
                  <w:r>
                    <w:rPr>
                      <w:sz w:val="28"/>
                      <w:szCs w:val="28"/>
                    </w:rPr>
                    <w:t>_________202</w:t>
                  </w:r>
                  <w:r w:rsidR="003A40B6">
                    <w:rPr>
                      <w:sz w:val="28"/>
                      <w:szCs w:val="28"/>
                    </w:rPr>
                    <w:t>6</w:t>
                  </w:r>
                  <w:r w:rsidR="00B846AC" w:rsidRPr="00B846AC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B846AC" w:rsidRPr="00B846AC" w:rsidRDefault="00B846AC" w:rsidP="00F368EF">
                  <w:pPr>
                    <w:adjustRightInd/>
                    <w:spacing w:line="360" w:lineRule="auto"/>
                    <w:rPr>
                      <w:sz w:val="28"/>
                      <w:szCs w:val="28"/>
                    </w:rPr>
                  </w:pPr>
                  <w:r w:rsidRPr="00B846AC">
                    <w:rPr>
                      <w:sz w:val="28"/>
                      <w:szCs w:val="28"/>
                    </w:rPr>
                    <w:lastRenderedPageBreak/>
                    <w:t xml:space="preserve">№ ____________________ </w:t>
                  </w:r>
                </w:p>
              </w:tc>
            </w:tr>
          </w:tbl>
          <w:p w:rsidR="00B846AC" w:rsidRPr="00B846AC" w:rsidRDefault="00B846AC" w:rsidP="00F368EF">
            <w:pPr>
              <w:adjustRightInd/>
              <w:spacing w:line="360" w:lineRule="auto"/>
              <w:rPr>
                <w:sz w:val="24"/>
              </w:rPr>
            </w:pPr>
            <w:r w:rsidRPr="00B846AC">
              <w:rPr>
                <w:sz w:val="24"/>
              </w:rPr>
              <w:lastRenderedPageBreak/>
              <w:t xml:space="preserve">                                                                                       </w:t>
            </w:r>
          </w:p>
          <w:p w:rsidR="00B846AC" w:rsidRPr="00B846AC" w:rsidRDefault="00B846AC" w:rsidP="00F368EF">
            <w:pPr>
              <w:adjustRightInd/>
              <w:spacing w:line="360" w:lineRule="auto"/>
              <w:rPr>
                <w:sz w:val="24"/>
              </w:rPr>
            </w:pPr>
          </w:p>
          <w:p w:rsidR="00B846AC" w:rsidRDefault="003A40B6" w:rsidP="00F368EF">
            <w:pPr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A40B6">
              <w:rPr>
                <w:b/>
                <w:sz w:val="28"/>
                <w:szCs w:val="28"/>
              </w:rPr>
              <w:t>Кодекс этики и служебного поведения муниципальных служащих администрации муниципального района «Ленский район» и администраций сельских поселений, входящих в состав муниципального района «Ленский район»</w:t>
            </w:r>
          </w:p>
          <w:p w:rsidR="001B01E9" w:rsidRDefault="001B01E9" w:rsidP="00F368EF">
            <w:pPr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1. Настоящий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администрации МР «</w:t>
            </w:r>
            <w:r w:rsidR="00233DA6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» и администраций сельских поселений, входящих в состав МР «</w:t>
            </w:r>
            <w:r w:rsidR="004143F0">
              <w:rPr>
                <w:rFonts w:eastAsia="Calibri"/>
                <w:color w:val="000000"/>
                <w:sz w:val="28"/>
                <w:szCs w:val="28"/>
              </w:rPr>
              <w:t>Ленский район»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 независимо от замещаемой ими должности (далее - муниципальные служащие).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2. Гражданин Российской Федерации, поступающий на муниципальную службу в администрацию муниципального образования, обязан ознакомиться с положениями настоящего Кодекса и соблюдать их в процессе своей служебной деятельности. Подписанный лист ознакомления (приложение № 1 к настоящему Кодексу) хранится в личном деле муниципального служащего.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3. Основными принципами поведения муниципальных служащих являются: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служение государству и муниципалитету;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служение общественным интересам;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уважение личности;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законность;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лояльность;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постоянное самосовершенствование;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честность;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бескорыстность. </w:t>
            </w:r>
          </w:p>
          <w:p w:rsidR="004434EF" w:rsidRPr="004434EF" w:rsidRDefault="002E1503" w:rsidP="002E1503">
            <w:pPr>
              <w:widowControl/>
              <w:tabs>
                <w:tab w:val="left" w:pos="510"/>
              </w:tabs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4. Муниципальные служащие должны способствовать установлению в коллективе деловых и товарищеских взаимоотношений, конструктивному сотрудничеству друг с другом.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5. Муниципальный служащий не должен: </w:t>
            </w:r>
          </w:p>
          <w:p w:rsidR="004434EF" w:rsidRPr="004434EF" w:rsidRDefault="004434EF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наносить ущерб репутации должностных лиц и граждан;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рекламировать свои собственные достижения и полученные результаты;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пренебрежительно отзываться о работе коллег по служебной деятельности;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использовать свой официальный статус в интересах третьей стороны.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6. Для информирования общественности о своей деятельности муниципальные служащие осуществляют связь с общественными объединениями, со средствами массовой информации и с гражданами в порядке, установленном действующими нормативными правовыми актами, и не должны использовать в личных целях преимущества своего служебного статуса.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7. Муниципальные служащие, осознавая ответственность перед государством, обществом и гражданами, обязаны соблюдать установленный Стандарт антикоррупционного поведения муниципального служащего согласно приложению № 2 к настоящему Кодексу.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8. Муниципальному служащему не следует вступать в отношения с руководством и сотрудниками проверяемой организации, которые могут его скомпрометировать или повлиять на его способность действовать объективно. </w:t>
            </w:r>
          </w:p>
          <w:p w:rsidR="004434EF" w:rsidRPr="004434EF" w:rsidRDefault="002E1503" w:rsidP="002E1503">
            <w:pPr>
              <w:widowControl/>
              <w:tabs>
                <w:tab w:val="left" w:pos="510"/>
              </w:tabs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9. Муниципальный служащий может принимать вознаграждения (в контексте пункта 5 части 1 статьи 14 Федерального закона от 02.03.2007 № 25-ФЗ «О муниципальной службе в Российской Федерации») и почести только при соблюдении следующих условий: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вручение происходит официально и открыто;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награждение или поощрение надлежащим образом объяснено и обосновано;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вышестоящее руководство поставлено в известность о факте вознаграждения. </w:t>
            </w:r>
          </w:p>
          <w:p w:rsidR="004434EF" w:rsidRPr="004434EF" w:rsidRDefault="002E1503" w:rsidP="002E1503">
            <w:pPr>
              <w:widowControl/>
              <w:tabs>
                <w:tab w:val="left" w:pos="495"/>
              </w:tabs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10. Конфликт интересов, возникающий в ходе исполнения полномочий муниципального служащего, должен быть урегулирован в строгом соответствии с действующим законодательством, а также этическими принципами настоящего Кодекса.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11.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за действия или бездействие подчиненных сотрудников, нарушающих правила служебного и этического поведения, если он не принял мер, чтобы не допустить таких действий или бездействия. </w:t>
            </w:r>
          </w:p>
          <w:p w:rsidR="004434EF" w:rsidRPr="004434EF" w:rsidRDefault="002E1503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12. Необходимость соблюдения настоящего Кодекса является одним из условий трудового договора с муниципальным служащим.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13. Анализ и оценка соблюдения этических норм служебного поведения являются обязательными при проведении аттестации, подготовке отзыва, характеристики или рекомендации, назначении муниципального служащего на иную должность муниципальной службы.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14. Соблюдение положений настоящего Кодекса является предметом внутреннего служебного контроля в органе местного самоуправления. </w:t>
            </w:r>
          </w:p>
          <w:p w:rsidR="0062193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15. Нарушение муниципальным служащим положений настоящего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интересов. Явное и систематическое нарушение положений Кодекса влечет ответственность, предусмотренную законодательством Российской Федерации и Республики Саха (Якутия), вплоть до увольнения. </w:t>
            </w:r>
          </w:p>
          <w:p w:rsid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bookmarkStart w:id="1" w:name="_GoBack"/>
            <w:bookmarkEnd w:id="1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поощрении, а также при наложении дисциплинарных взысканий. </w:t>
            </w:r>
          </w:p>
          <w:p w:rsid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935E74" w:rsidRDefault="00935E74" w:rsidP="00F368EF">
            <w:pPr>
              <w:pageBreakBefore/>
              <w:widowControl/>
              <w:spacing w:line="360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2E1503" w:rsidRDefault="002E1503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2E1503" w:rsidRDefault="002E1503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2E1503" w:rsidRDefault="002E1503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2E1503" w:rsidRDefault="002E1503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4434EF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Приложение № 1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к Кодексу этики и служебного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поведения муниципальных служащих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администрации МР «</w:t>
            </w:r>
            <w:r w:rsidR="00935E74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и администраций сельских поселений,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входящих в состав МР «</w:t>
            </w:r>
            <w:r w:rsidR="00935E74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434EF" w:rsidRPr="004434EF" w:rsidRDefault="004434EF" w:rsidP="0062193F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ЛИСТ ОЗНАКОМЛЕНИЯ</w:t>
            </w:r>
          </w:p>
          <w:p w:rsidR="004434EF" w:rsidRDefault="004434EF" w:rsidP="0062193F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С КОДЕКСОМ ЭТИКИ И СЛУЖЕБНОГО ПОВЕДЕНИЯ МУНИЦИПАЛЬНЫХ СЛУЖАЩИХ АДМИНИСТРАЦИИ МР «</w:t>
            </w:r>
            <w:r w:rsidR="00C44071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>» И АДМИНИСТРАЦИЙ СЕЛЬСКИХ ПОСЕЛЕНИЙ, ВХОДЯЩИХ В СОСТАВ МР «</w:t>
            </w:r>
            <w:r w:rsidR="00C44071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2E1503" w:rsidRDefault="002E1503" w:rsidP="0062193F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Я,(</w:t>
            </w:r>
            <w:proofErr w:type="gramEnd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Ф.И.О. полностью),работающий(</w:t>
            </w:r>
            <w:proofErr w:type="spellStart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ая</w:t>
            </w:r>
            <w:proofErr w:type="spellEnd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) в _</w:t>
            </w:r>
            <w:r>
              <w:rPr>
                <w:rFonts w:eastAsia="Calibri"/>
                <w:color w:val="000000"/>
                <w:sz w:val="28"/>
                <w:szCs w:val="28"/>
              </w:rPr>
              <w:t>____________________________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в</w:t>
            </w:r>
            <w:proofErr w:type="spellEnd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 должности _______________________, ознакомился с постановлением 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г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лавы </w:t>
            </w:r>
            <w:r w:rsidR="0062193F">
              <w:rPr>
                <w:rFonts w:eastAsia="Calibri"/>
                <w:color w:val="000000"/>
                <w:sz w:val="28"/>
                <w:szCs w:val="28"/>
              </w:rPr>
              <w:t>«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О Кодексе этики и служебного поведения муниципальных служащих администрации МР «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» и администраций сельских поселений, входящих в состав МР «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» и обязуюсь: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соблюдать Конституцию Российской Федерации, Конституцию (Основной закон) Республики Саха (Якутия), федеральные законы, законы Республики Саха (Якутия), муниципальные нормативные правовые акты;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- добросовестно выполнять свои должностные обязанности, соблюдать Кодекс этики и служебного поведения муниципальных служащих администрации М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Р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 «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»;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следовать установленным законодательством Российской Федерации ограничениям и запретам, связанными с муниципальной службой;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не совершать действий и поступков, несовместимых со статусом муниципального служащего;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не допускать грубости, равнодушия, высокомерия, проявлений пренебрежительного тона в адрес граждан, не допускать волокиты в ходе рассмотрения обращений граждан и организаций. </w:t>
            </w:r>
          </w:p>
          <w:p w:rsid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За нарушение положений настоящего Кодекса я несу ответственность, предусмотренную законодательством Российской Федерации. </w:t>
            </w:r>
          </w:p>
          <w:p w:rsidR="003C2B30" w:rsidRDefault="003C2B30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4434EF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__________________________ (подпись лица, назначаемого на должность). </w:t>
            </w:r>
          </w:p>
          <w:p w:rsidR="004434EF" w:rsidRDefault="004434EF" w:rsidP="00F368EF">
            <w:pPr>
              <w:pageBreakBefore/>
              <w:widowControl/>
              <w:spacing w:line="360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4434EF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Приложение № 2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к Кодексу этики и служебного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поведения муниципальных служащих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администрации МР «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и администраций сельских поселений,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входящих в состав МР «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</w:p>
          <w:p w:rsidR="003C2B30" w:rsidRDefault="003C2B30" w:rsidP="00F368EF">
            <w:pPr>
              <w:widowControl/>
              <w:spacing w:line="360" w:lineRule="auto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4434EF" w:rsidP="0062193F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СТАНДАРТ</w:t>
            </w:r>
          </w:p>
          <w:p w:rsidR="004434EF" w:rsidRDefault="004434EF" w:rsidP="0062193F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АНТИКОРРУПЦИОННОГО ПОВЕДЕНИЯ МУНИЦИПАЛЬНОГО СЛУЖАЩЕГО</w:t>
            </w:r>
          </w:p>
          <w:p w:rsidR="0062193F" w:rsidRPr="004434EF" w:rsidRDefault="0062193F" w:rsidP="0062193F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1. Муниципальные служащие обязаны противодействовать проявлениям коррупции и предпринимать меры по ее профилактике в порядке, установленном нормативными правовыми актами Российской Федерации.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2. В целях предотвращения коррупции муниципальный служащий обязан: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соблюдать ограничения, выполнять обязательства и требования к служебному поведению, не нарушать запреты, установленные нормативными правовыми актами Российской Федерации;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в письменной форме уведомлять своего непосредственного руководителя о возникшем конфликте интересов или о возможности его возникновения;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представлять достоверные сведения о своих доходах, расходах, об имуществе и обязательствах имущественного характера, а также доходах, расходах, об имуществе и обязательствах имущественного характера, своих супруги (супруга) и несовершеннолетних детей в соответствии с законодательством Российской Федерации, Республики Саха (Якутия) и муниципальными нормативными правовыми актами;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предварительно уведомлять представителя нанимателя о намерении выполнять иную оплачиваемую работу; </w:t>
            </w:r>
          </w:p>
          <w:p w:rsidR="004434EF" w:rsidRPr="004434EF" w:rsidRDefault="0062193F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получать письменное разрешение главы муниципального образования (представителя нанимателя, работодателя):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    -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на занятие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-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на принятие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входит взаимодействие с указанными организациями и объединениями;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соблюдать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передавать принадлежащие муниципальному служащему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в случае, если владение ими приводит или может привести к конфликту интересов;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использовать средства материально-технического и иного обеспечения только в связи с исполнением должностных обязанностей;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поддерживать уровень квалификации, необходимый для надлежащего исполнения должностных обязанностей, в части антикоррупционной составляющей;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взятки. </w:t>
            </w:r>
          </w:p>
          <w:p w:rsidR="004434EF" w:rsidRPr="004434EF" w:rsidRDefault="002E1503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3. В рамках антикоррупционного поведения муниципальному служащему запрещается: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1) участвовать в управлении коммерческой или некоммерческой организацией, за исключением следующих случаев: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Саха (Якутия); </w:t>
            </w:r>
          </w:p>
          <w:p w:rsidR="0062193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в) представление на безвозмездной основе интересов муниципального образования в совете муниципальных образований Республики Саха (Якутия), иных объединениях муниципальных образований, а также в их органах управления;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д) иные случаи, предусмотренные федеральными законами;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2) заниматься предпринимательской деятельностью лично или через доверенных лиц;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3) быть поверенным или представителем по делам третьих лиц в органе местного самоуправления, в котором он замещает должность муниципальной службы, если иное не предусмотрено законодательством Российской Федерации; </w:t>
            </w:r>
          </w:p>
          <w:p w:rsidR="004434EF" w:rsidRPr="004434EF" w:rsidRDefault="004434EF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4)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6) использовать в целях, не связанных с исполнением должностных обязанностей, средства материально-технического и иного обеспечения, другое муниципальное имущество, а также передавать их другим лицам;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7)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9)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 </w:t>
            </w:r>
          </w:p>
          <w:p w:rsidR="004434EF" w:rsidRPr="004434EF" w:rsidRDefault="004434EF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10) использовать преимущества должностного положения для предвыборной агитации, а также для агитации по вопросам референдума;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11)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12)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13) прекращать исполнение должностных обязанностей в целях урегулирования трудового спора;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14)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15)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4. Лицо, замещавшее должность муниципальной службы, включенную в перечень должностей, на которые распространяются установленные ограничения, в течение двух лет после увольнения с муниципальной службы обязан: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обращаться в комиссию в целях получения согласия на замещение должности в коммерческих и некоммерческих организациях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данными организациями входили в должностные (служебные) обязанности муниципального служащего; </w:t>
            </w:r>
          </w:p>
          <w:p w:rsidR="004434EF" w:rsidRPr="004434EF" w:rsidRDefault="0062193F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сообщать представителю нанимателя (работодателю), иным заинтересованным лицам сведения о последнем месте своей службы при заключении трудовых или гражданско-правовых договоров.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5. Муниципальный служащий, наделенный организационно-распорядительными полномочиями по отношению к другим муниципальным служащим, должен своим личным поведением подавать пример честности, беспристрастности и справедливости и обязан: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принимать меры по предупреждению коррупции;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принимать меры по предотвращению и урегулированию конфликта интересов среди своих подчиненных;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не допускать случаев принуждения муниципальных служащих к участию в деятельности политических партий, других общественных объединений и религиозных объединений.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6. Муниципальный служащий не может находиться на муниципальной службе в случае: </w:t>
            </w:r>
          </w:p>
          <w:p w:rsidR="0062193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 </w:t>
            </w:r>
          </w:p>
          <w:p w:rsidR="00F368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непредставления предусмотренных настоящим Федеральным законом,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непредставление сведений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признания его не прошедшим военную службу по призыву, не имея на то законных оснований, в соответствии с заключением призывной комиссии – в порядке, установленном федеральным законодательством;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приобретения им статуса иностранного агента;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в иных случаях, предусмотренных федеральным законодательством. </w:t>
            </w:r>
          </w:p>
          <w:p w:rsidR="00B846AC" w:rsidRPr="00B846AC" w:rsidRDefault="00B846AC" w:rsidP="00F368E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65031" w:rsidRPr="00B846AC" w:rsidTr="00B846AC">
        <w:trPr>
          <w:gridBefore w:val="1"/>
          <w:wBefore w:w="284" w:type="dxa"/>
          <w:trHeight w:val="471"/>
        </w:trPr>
        <w:tc>
          <w:tcPr>
            <w:tcW w:w="9781" w:type="dxa"/>
            <w:gridSpan w:val="5"/>
          </w:tcPr>
          <w:p w:rsidR="00B65031" w:rsidRPr="00B846AC" w:rsidRDefault="00B65031" w:rsidP="00F368EF">
            <w:pPr>
              <w:widowControl/>
              <w:autoSpaceDE/>
              <w:autoSpaceDN/>
              <w:adjustRightInd/>
              <w:spacing w:line="360" w:lineRule="auto"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8E3EBE" w:rsidRPr="00122E29" w:rsidRDefault="008E3EBE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</w:tc>
      </w:tr>
    </w:tbl>
    <w:p w:rsidR="0000080B" w:rsidRPr="008E3EBE" w:rsidRDefault="0000080B" w:rsidP="008E3EBE"/>
    <w:sectPr w:rsidR="0000080B" w:rsidRPr="008E3EBE" w:rsidSect="002E1503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43D15"/>
    <w:rsid w:val="00064255"/>
    <w:rsid w:val="00074BEC"/>
    <w:rsid w:val="000A5814"/>
    <w:rsid w:val="001B01E9"/>
    <w:rsid w:val="00233DA6"/>
    <w:rsid w:val="002E1503"/>
    <w:rsid w:val="00327CD6"/>
    <w:rsid w:val="003A40B6"/>
    <w:rsid w:val="003C2B30"/>
    <w:rsid w:val="00410C03"/>
    <w:rsid w:val="004143F0"/>
    <w:rsid w:val="004434EF"/>
    <w:rsid w:val="004638E4"/>
    <w:rsid w:val="004C6109"/>
    <w:rsid w:val="0057397B"/>
    <w:rsid w:val="005C133F"/>
    <w:rsid w:val="00612F3B"/>
    <w:rsid w:val="00616261"/>
    <w:rsid w:val="0062193F"/>
    <w:rsid w:val="00642E00"/>
    <w:rsid w:val="00681592"/>
    <w:rsid w:val="00686D80"/>
    <w:rsid w:val="006E11EA"/>
    <w:rsid w:val="0075031E"/>
    <w:rsid w:val="00763630"/>
    <w:rsid w:val="007D160B"/>
    <w:rsid w:val="007D5CF1"/>
    <w:rsid w:val="008E3EBE"/>
    <w:rsid w:val="00935E74"/>
    <w:rsid w:val="009563BF"/>
    <w:rsid w:val="009B11B6"/>
    <w:rsid w:val="009C0DBC"/>
    <w:rsid w:val="009D0A88"/>
    <w:rsid w:val="009D106E"/>
    <w:rsid w:val="00A02791"/>
    <w:rsid w:val="00A2675D"/>
    <w:rsid w:val="00A6092B"/>
    <w:rsid w:val="00A63515"/>
    <w:rsid w:val="00B65031"/>
    <w:rsid w:val="00B846AC"/>
    <w:rsid w:val="00BC1F18"/>
    <w:rsid w:val="00BF5EB4"/>
    <w:rsid w:val="00C44071"/>
    <w:rsid w:val="00D274FF"/>
    <w:rsid w:val="00D41EA5"/>
    <w:rsid w:val="00D44918"/>
    <w:rsid w:val="00D659BC"/>
    <w:rsid w:val="00D75BD1"/>
    <w:rsid w:val="00E51B7E"/>
    <w:rsid w:val="00E6613D"/>
    <w:rsid w:val="00F06AE2"/>
    <w:rsid w:val="00F368EF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35F7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3D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2CCAE-D2FE-4595-9059-2B98C0A5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607</TotalTime>
  <Pages>14</Pages>
  <Words>3458</Words>
  <Characters>19711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Pravo_Glav</cp:lastModifiedBy>
  <cp:revision>7</cp:revision>
  <cp:lastPrinted>2019-12-23T03:49:00Z</cp:lastPrinted>
  <dcterms:created xsi:type="dcterms:W3CDTF">2026-01-22T07:59:00Z</dcterms:created>
  <dcterms:modified xsi:type="dcterms:W3CDTF">2026-02-10T02:27:00Z</dcterms:modified>
</cp:coreProperties>
</file>