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0F" w:rsidRDefault="008B0516">
      <w:pPr>
        <w:framePr w:h="1805" w:wrap="around" w:vAnchor="text" w:hAnchor="margin" w:x="385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81100" cy="1143000"/>
            <wp:effectExtent l="0" t="0" r="0" b="0"/>
            <wp:docPr id="1" name="Рисунок 1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0F" w:rsidRDefault="008F370F">
      <w:pPr>
        <w:rPr>
          <w:sz w:val="2"/>
          <w:szCs w:val="2"/>
        </w:rPr>
      </w:pPr>
    </w:p>
    <w:p w:rsidR="008F370F" w:rsidRDefault="002F0181">
      <w:pPr>
        <w:pStyle w:val="20"/>
        <w:shd w:val="clear" w:color="auto" w:fill="auto"/>
        <w:ind w:left="40"/>
      </w:pPr>
      <w:r>
        <w:t>Муниципальный район «ЛЕНСКИЙ РАЙОН» Республики Саха (Якутия)</w:t>
      </w:r>
    </w:p>
    <w:p w:rsidR="008F370F" w:rsidRDefault="002F0181">
      <w:pPr>
        <w:pStyle w:val="20"/>
        <w:shd w:val="clear" w:color="auto" w:fill="auto"/>
        <w:sectPr w:rsidR="008F370F">
          <w:type w:val="continuous"/>
          <w:pgSz w:w="11909" w:h="16838"/>
          <w:pgMar w:top="974" w:right="1137" w:bottom="926" w:left="1411" w:header="0" w:footer="3" w:gutter="0"/>
          <w:cols w:num="2" w:space="2323"/>
          <w:noEndnote/>
          <w:docGrid w:linePitch="360"/>
        </w:sectPr>
      </w:pPr>
      <w:r>
        <w:lastRenderedPageBreak/>
        <w:t xml:space="preserve">Саха Ореспуубулукэтин «ЛЕНСКЭЙ ОРОЙУОН» </w:t>
      </w:r>
      <w:r>
        <w:t>муниципальнай оройуона</w:t>
      </w:r>
    </w:p>
    <w:p w:rsidR="008F370F" w:rsidRDefault="008F370F">
      <w:pPr>
        <w:spacing w:line="240" w:lineRule="exact"/>
        <w:rPr>
          <w:sz w:val="19"/>
          <w:szCs w:val="19"/>
        </w:rPr>
      </w:pPr>
    </w:p>
    <w:p w:rsidR="008F370F" w:rsidRDefault="008F370F">
      <w:pPr>
        <w:spacing w:line="240" w:lineRule="exact"/>
        <w:rPr>
          <w:sz w:val="19"/>
          <w:szCs w:val="19"/>
        </w:rPr>
      </w:pPr>
    </w:p>
    <w:p w:rsidR="008F370F" w:rsidRDefault="008F370F">
      <w:pPr>
        <w:spacing w:before="2" w:after="2" w:line="240" w:lineRule="exact"/>
        <w:rPr>
          <w:sz w:val="19"/>
          <w:szCs w:val="19"/>
        </w:rPr>
      </w:pPr>
    </w:p>
    <w:p w:rsidR="008F370F" w:rsidRDefault="008F370F">
      <w:pPr>
        <w:rPr>
          <w:sz w:val="2"/>
          <w:szCs w:val="2"/>
        </w:rPr>
        <w:sectPr w:rsidR="008F37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F370F" w:rsidRDefault="002F0181">
      <w:pPr>
        <w:pStyle w:val="20"/>
        <w:shd w:val="clear" w:color="auto" w:fill="auto"/>
        <w:tabs>
          <w:tab w:val="left" w:pos="6822"/>
        </w:tabs>
        <w:spacing w:after="32" w:line="300" w:lineRule="exact"/>
        <w:ind w:left="1060"/>
        <w:jc w:val="both"/>
      </w:pPr>
      <w:r>
        <w:lastRenderedPageBreak/>
        <w:t>ПОСТАНОВЛЕН</w:t>
      </w:r>
      <w:bookmarkStart w:id="0" w:name="_GoBack"/>
      <w:bookmarkEnd w:id="0"/>
      <w:r>
        <w:t>ИЕ</w:t>
      </w:r>
      <w:r>
        <w:tab/>
        <w:t>УУРААХ</w:t>
      </w:r>
    </w:p>
    <w:p w:rsidR="008F370F" w:rsidRDefault="002F0181">
      <w:pPr>
        <w:pStyle w:val="30"/>
        <w:shd w:val="clear" w:color="auto" w:fill="auto"/>
        <w:tabs>
          <w:tab w:val="left" w:pos="6822"/>
        </w:tabs>
        <w:spacing w:before="0"/>
        <w:ind w:left="2020"/>
      </w:pPr>
      <w:r>
        <w:t>г. Ленск</w:t>
      </w:r>
      <w:r>
        <w:tab/>
        <w:t>Ленскэй к</w:t>
      </w:r>
    </w:p>
    <w:p w:rsidR="008F370F" w:rsidRDefault="002F0181">
      <w:pPr>
        <w:pStyle w:val="30"/>
        <w:shd w:val="clear" w:color="auto" w:fill="auto"/>
        <w:tabs>
          <w:tab w:val="left" w:leader="underscore" w:pos="1415"/>
          <w:tab w:val="left" w:leader="underscore" w:pos="3547"/>
          <w:tab w:val="right" w:pos="6466"/>
          <w:tab w:val="left" w:leader="underscore" w:pos="9485"/>
        </w:tabs>
        <w:spacing w:before="0" w:after="611"/>
        <w:ind w:left="480"/>
      </w:pPr>
      <w:r>
        <w:t>от «</w:t>
      </w:r>
      <w:r w:rsidR="008B0516" w:rsidRPr="008B0516">
        <w:rPr>
          <w:u w:val="single"/>
        </w:rPr>
        <w:t>10</w:t>
      </w:r>
      <w:r w:rsidRPr="008B0516">
        <w:rPr>
          <w:u w:val="single"/>
        </w:rPr>
        <w:t>»</w:t>
      </w:r>
      <w:r w:rsidRPr="008B0516">
        <w:rPr>
          <w:u w:val="single"/>
        </w:rPr>
        <w:tab/>
      </w:r>
      <w:r w:rsidR="008B0516" w:rsidRPr="008B0516">
        <w:rPr>
          <w:u w:val="single"/>
        </w:rPr>
        <w:t xml:space="preserve">апреля </w:t>
      </w:r>
      <w:r w:rsidRPr="008B0516">
        <w:rPr>
          <w:u w:val="single"/>
        </w:rPr>
        <w:t>2026 года</w:t>
      </w:r>
      <w:r>
        <w:tab/>
      </w:r>
      <w:r w:rsidR="008B0516">
        <w:t xml:space="preserve">                                              </w:t>
      </w:r>
      <w:r w:rsidRPr="008B0516">
        <w:rPr>
          <w:u w:val="single"/>
        </w:rPr>
        <w:t>№</w:t>
      </w:r>
      <w:r w:rsidR="008B0516" w:rsidRPr="008B0516">
        <w:rPr>
          <w:u w:val="single"/>
        </w:rPr>
        <w:t xml:space="preserve">   01-03-259/6</w:t>
      </w:r>
    </w:p>
    <w:p w:rsidR="008F370F" w:rsidRDefault="002F0181">
      <w:pPr>
        <w:pStyle w:val="30"/>
        <w:shd w:val="clear" w:color="auto" w:fill="auto"/>
        <w:spacing w:before="0" w:line="331" w:lineRule="exact"/>
        <w:ind w:right="280"/>
        <w:jc w:val="center"/>
      </w:pPr>
      <w:r>
        <w:rPr>
          <w:rStyle w:val="31"/>
          <w:b/>
          <w:bCs/>
        </w:rPr>
        <w:t>О внесении изменений в постановление главы от 15 марта 2024 г. №01-03-156/4</w:t>
      </w:r>
    </w:p>
    <w:p w:rsidR="008F370F" w:rsidRDefault="002F0181">
      <w:pPr>
        <w:pStyle w:val="5"/>
        <w:shd w:val="clear" w:color="auto" w:fill="auto"/>
        <w:ind w:left="20" w:firstLine="720"/>
      </w:pPr>
      <w:r>
        <w:rPr>
          <w:rStyle w:val="1"/>
        </w:rPr>
        <w:t>В целях приведения Порядка предоставления субсидий общественным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 xml:space="preserve">организациям инвалидов и ветеранов в соответствие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>
        <w:rPr>
          <w:rStyle w:val="1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rStyle w:val="1"/>
        </w:rPr>
        <w:t>, а также совершенствования процедур отбора, контроля и повышения эффективности использования бюджетных средств</w:t>
      </w:r>
      <w:r>
        <w:rPr>
          <w:rStyle w:val="a5"/>
        </w:rPr>
        <w:t xml:space="preserve">, </w:t>
      </w:r>
      <w:r>
        <w:rPr>
          <w:rStyle w:val="1"/>
        </w:rPr>
        <w:t>п о с т а н о в л я ю:</w:t>
      </w:r>
    </w:p>
    <w:p w:rsidR="008F370F" w:rsidRDefault="002F0181">
      <w:pPr>
        <w:pStyle w:val="5"/>
        <w:numPr>
          <w:ilvl w:val="0"/>
          <w:numId w:val="1"/>
        </w:numPr>
        <w:shd w:val="clear" w:color="auto" w:fill="auto"/>
        <w:tabs>
          <w:tab w:val="left" w:pos="1415"/>
        </w:tabs>
        <w:ind w:left="20" w:right="20" w:firstLine="720"/>
      </w:pPr>
      <w:r>
        <w:rPr>
          <w:rStyle w:val="1"/>
        </w:rPr>
        <w:t>Внести в приложение к постановлению главы МР «Ленский район» от 15 марта 2024 г. № 01-03-156/4 «Об утверждении Порядка п</w:t>
      </w:r>
      <w:r>
        <w:rPr>
          <w:rStyle w:val="1"/>
        </w:rPr>
        <w:t>редоставления субсидий общественным организациям инвалидов и ветеранов на функционирование и развитие деятельности из бюджета МР «Ленский район» Республики Саха (Якутия)» следующие изменения: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415"/>
        </w:tabs>
        <w:ind w:left="20" w:right="20" w:firstLine="880"/>
      </w:pPr>
      <w:r>
        <w:rPr>
          <w:rStyle w:val="1"/>
        </w:rPr>
        <w:t>В подпункте 3 пункта 2.2 раздела II слова «организации заявителя</w:t>
      </w:r>
      <w:r>
        <w:rPr>
          <w:rStyle w:val="1"/>
        </w:rPr>
        <w:t>» заменить словами «участников отбора»; в пункте 2.2 раздела II под литерой «а» слова «организаций -заявителей» заменить словами «участники отбора»; в</w:t>
      </w:r>
      <w:r>
        <w:rPr>
          <w:rStyle w:val="1"/>
        </w:rPr>
        <w:br w:type="page"/>
      </w:r>
      <w:r>
        <w:rPr>
          <w:rStyle w:val="1"/>
        </w:rPr>
        <w:lastRenderedPageBreak/>
        <w:t>пункте 2.2 раздела II под литерой «б» слова «организаций -заявителей» заменить словами «участники отбора»</w:t>
      </w:r>
      <w:r>
        <w:rPr>
          <w:rStyle w:val="1"/>
        </w:rPr>
        <w:t>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подпункте 7 пункта 2.2 раздела II слова «организаций-заявителей» заменить словами «участников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подпункте 2 пункта 3.1 раздела III слова «организации-заявителя» заменить словами «участника отбора»; в подпункте 3 пункта 3.1 раздела III слова </w:t>
      </w:r>
      <w:r>
        <w:rPr>
          <w:rStyle w:val="1"/>
        </w:rPr>
        <w:t>«организации -заявителя» заменить словами «участника отбора»; в подпункте 5 пункта 3.1 раздела III слова «организацией-заявителем» заменить словами «участником отбора»; в подпункте 6 пункта 3.1 раздела III слова «организации- заявителя» заменить словами «у</w:t>
      </w:r>
      <w:r>
        <w:rPr>
          <w:rStyle w:val="1"/>
        </w:rPr>
        <w:t>частника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подпункте 1 пункта 3.4 раздела III Порядка слова «организация- заявитель» заменить словами «участник отбора»; в подпункте 2 пункта 3.4 раздела III слова «организации-заявителя» заменить словами «участника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подпункте 1 пункта</w:t>
      </w:r>
      <w:r>
        <w:rPr>
          <w:rStyle w:val="1"/>
        </w:rPr>
        <w:t xml:space="preserve"> 4.1 раздела IV слова «организация заявитель» заменить словами «участник отбора»; в подпункте 4 пункта 4.1раздела IV слова «организацией-заявителем» заменить словами «участником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пункте 5.1 раздела V слова «организация-заявитель», заменить слова</w:t>
      </w:r>
      <w:r>
        <w:rPr>
          <w:rStyle w:val="1"/>
        </w:rPr>
        <w:t>ми «участник-отбора»; в пункте 5.3 раздела V слова «организация- заявитель», заменить словами «участник отбора»; в пункте 5.4 раздела V слова «организация-заявитель», заменить словами «участник отбора»; в пункте 5.6 раздела V слова «организацией-заявителем</w:t>
      </w:r>
      <w:r>
        <w:rPr>
          <w:rStyle w:val="1"/>
        </w:rPr>
        <w:t>», заменить словами «участникам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пункте 6.6 раздела VI слова «организации-заявителя» заменить словами «участника отбора»; в пункте 6.7 раздела VI заменить слова «организация-заявитель», словами «участник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880"/>
      </w:pPr>
      <w:r>
        <w:rPr>
          <w:rStyle w:val="1"/>
        </w:rPr>
        <w:t xml:space="preserve"> В пункте 7.11 раздела VII слова</w:t>
      </w:r>
      <w:r>
        <w:rPr>
          <w:rStyle w:val="1"/>
        </w:rPr>
        <w:t xml:space="preserve"> «организаций-заявителей» заменить словами «участников отбора»; в пункте 7.11 раздела VII слова «организации заявителю» заменить словами «участнику отбора»; в пункте 7.11 раздела VII слова «организация-заявитель» заменить словами «участник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880"/>
      </w:pPr>
      <w:r>
        <w:rPr>
          <w:rStyle w:val="1"/>
        </w:rPr>
        <w:t xml:space="preserve"> В пунк</w:t>
      </w:r>
      <w:r>
        <w:rPr>
          <w:rStyle w:val="1"/>
        </w:rPr>
        <w:t xml:space="preserve">те 7.15 раздела VII слова «организацией-заявителем» заменить </w:t>
      </w:r>
      <w:r>
        <w:rPr>
          <w:rStyle w:val="1"/>
        </w:rPr>
        <w:lastRenderedPageBreak/>
        <w:t>словами «участников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880"/>
      </w:pPr>
      <w:r>
        <w:rPr>
          <w:rStyle w:val="1"/>
        </w:rPr>
        <w:t xml:space="preserve"> В пункте 7.16 раздела VII слова «организациям-заявителем» заменить словами «участнику отбора».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880"/>
      </w:pPr>
      <w:r>
        <w:rPr>
          <w:rStyle w:val="1"/>
        </w:rPr>
        <w:t xml:space="preserve"> В пункте 8.5 раздела VIII слова «организация-победитель» заменить словами «получатель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880"/>
      </w:pPr>
      <w:r>
        <w:rPr>
          <w:rStyle w:val="1"/>
        </w:rPr>
        <w:t xml:space="preserve"> В пункте 8.8 раздела VIII слова «организация-получатель» заменить словами «получатель субсидии»; в пункте 8.8, раздела VIII слова «организацией- получателем»</w:t>
      </w:r>
      <w:r>
        <w:rPr>
          <w:rStyle w:val="1"/>
        </w:rPr>
        <w:t xml:space="preserve"> заменить словами «получателя субсидии»; в пункте 8.8 раздела VIII слова «организацией-получателем» заменить словами 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right" w:pos="2910"/>
          <w:tab w:val="center" w:pos="4096"/>
          <w:tab w:val="center" w:pos="4912"/>
          <w:tab w:val="right" w:pos="5958"/>
        </w:tabs>
        <w:ind w:right="20" w:firstLine="880"/>
      </w:pPr>
      <w:r>
        <w:rPr>
          <w:rStyle w:val="1"/>
        </w:rPr>
        <w:t xml:space="preserve"> В пункте 9.2 раздела IX слова «организации-получателя» заменить словами «получателя субсидии»; в пункте 9.2 раздел</w:t>
      </w:r>
      <w:r>
        <w:rPr>
          <w:rStyle w:val="1"/>
        </w:rPr>
        <w:t>а IX слова «организация- получатель» заменить словами «получатель субсидии»; в пункте 9.2 раздела IX слова «организации-получателя» заменить словами «получателя субсидии»; в пункте 9.2 раздела IX слова «организации-получателя» заменить словами «получателя</w:t>
      </w:r>
      <w:r>
        <w:rPr>
          <w:rStyle w:val="1"/>
        </w:rPr>
        <w:tab/>
      </w:r>
      <w:r>
        <w:rPr>
          <w:rStyle w:val="1"/>
        </w:rPr>
        <w:t>субсидии»; в</w:t>
      </w:r>
      <w:r>
        <w:rPr>
          <w:rStyle w:val="1"/>
        </w:rPr>
        <w:tab/>
        <w:t>пункте</w:t>
      </w:r>
      <w:r>
        <w:rPr>
          <w:rStyle w:val="1"/>
        </w:rPr>
        <w:tab/>
        <w:t>9.2</w:t>
      </w:r>
      <w:r>
        <w:rPr>
          <w:rStyle w:val="1"/>
        </w:rPr>
        <w:tab/>
        <w:t>раздела IX слова «организация-</w:t>
      </w:r>
    </w:p>
    <w:p w:rsidR="008F370F" w:rsidRDefault="002F0181">
      <w:pPr>
        <w:pStyle w:val="5"/>
        <w:shd w:val="clear" w:color="auto" w:fill="auto"/>
      </w:pPr>
      <w:r>
        <w:rPr>
          <w:rStyle w:val="1"/>
        </w:rPr>
        <w:t>получатель» заменить словами «получатель субсидии»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880"/>
      </w:pPr>
      <w:r>
        <w:rPr>
          <w:rStyle w:val="1"/>
        </w:rPr>
        <w:t xml:space="preserve"> В пункте 10.1 раздела X слова «организация-получатель» заменить словами «получатель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right" w:pos="2910"/>
          <w:tab w:val="right" w:pos="3520"/>
          <w:tab w:val="center" w:pos="4096"/>
          <w:tab w:val="center" w:pos="4912"/>
          <w:tab w:val="right" w:pos="5958"/>
          <w:tab w:val="right" w:pos="9616"/>
        </w:tabs>
        <w:ind w:firstLine="880"/>
      </w:pPr>
      <w:r>
        <w:rPr>
          <w:rStyle w:val="1"/>
        </w:rPr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10.2</w:t>
      </w:r>
      <w:r>
        <w:rPr>
          <w:rStyle w:val="1"/>
        </w:rPr>
        <w:tab/>
        <w:t>раздела</w:t>
      </w:r>
      <w:r>
        <w:rPr>
          <w:rStyle w:val="1"/>
        </w:rPr>
        <w:tab/>
        <w:t>X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</w:t>
      </w:r>
      <w:r>
        <w:rPr>
          <w:rStyle w:val="1"/>
        </w:rPr>
        <w:t>ем»</w:t>
      </w:r>
    </w:p>
    <w:p w:rsidR="008F370F" w:rsidRDefault="002F0181">
      <w:pPr>
        <w:pStyle w:val="5"/>
        <w:shd w:val="clear" w:color="auto" w:fill="auto"/>
        <w:ind w:right="20"/>
      </w:pPr>
      <w:r>
        <w:rPr>
          <w:rStyle w:val="1"/>
        </w:rPr>
        <w:t>заменить словами «получателем субсидии»; в пункте 10.2 раздела X слова «организации-получателя» заменить словами «получателя субсидии»; в пункте 10.2 раздела X слова «организации-получателя» заменить словами «получателя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right" w:pos="2910"/>
          <w:tab w:val="right" w:pos="3520"/>
          <w:tab w:val="center" w:pos="4096"/>
          <w:tab w:val="center" w:pos="4912"/>
          <w:tab w:val="right" w:pos="5958"/>
          <w:tab w:val="right" w:pos="9616"/>
        </w:tabs>
        <w:ind w:firstLine="880"/>
      </w:pPr>
      <w:r>
        <w:rPr>
          <w:rStyle w:val="1"/>
        </w:rPr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10.3</w:t>
      </w:r>
      <w:r>
        <w:rPr>
          <w:rStyle w:val="1"/>
        </w:rPr>
        <w:tab/>
        <w:t>раздел</w:t>
      </w:r>
      <w:r>
        <w:rPr>
          <w:rStyle w:val="1"/>
        </w:rPr>
        <w:t>а</w:t>
      </w:r>
      <w:r>
        <w:rPr>
          <w:rStyle w:val="1"/>
        </w:rPr>
        <w:tab/>
        <w:t>X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«организацией-получателем»</w:t>
      </w:r>
    </w:p>
    <w:p w:rsidR="008F370F" w:rsidRDefault="002F0181">
      <w:pPr>
        <w:pStyle w:val="5"/>
        <w:shd w:val="clear" w:color="auto" w:fill="auto"/>
      </w:pPr>
      <w:r>
        <w:rPr>
          <w:rStyle w:val="1"/>
        </w:rPr>
        <w:t>заменить словами 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right" w:pos="2910"/>
          <w:tab w:val="right" w:pos="3520"/>
          <w:tab w:val="center" w:pos="4096"/>
          <w:tab w:val="center" w:pos="4912"/>
          <w:tab w:val="right" w:pos="5958"/>
          <w:tab w:val="right" w:pos="9616"/>
        </w:tabs>
        <w:ind w:firstLine="880"/>
      </w:pPr>
      <w:r>
        <w:rPr>
          <w:rStyle w:val="1"/>
        </w:rPr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10.4</w:t>
      </w:r>
      <w:r>
        <w:rPr>
          <w:rStyle w:val="1"/>
        </w:rPr>
        <w:tab/>
        <w:t>раздела</w:t>
      </w:r>
      <w:r>
        <w:rPr>
          <w:rStyle w:val="1"/>
        </w:rPr>
        <w:tab/>
        <w:t>X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«организацией-получателем»</w:t>
      </w:r>
    </w:p>
    <w:p w:rsidR="008F370F" w:rsidRDefault="002F0181">
      <w:pPr>
        <w:pStyle w:val="5"/>
        <w:shd w:val="clear" w:color="auto" w:fill="auto"/>
      </w:pPr>
      <w:r>
        <w:rPr>
          <w:rStyle w:val="1"/>
        </w:rPr>
        <w:t>заменить словами 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986"/>
          <w:tab w:val="left" w:pos="2930"/>
          <w:tab w:val="right" w:pos="4626"/>
          <w:tab w:val="right" w:pos="5106"/>
          <w:tab w:val="right" w:pos="6009"/>
          <w:tab w:val="right" w:pos="9656"/>
        </w:tabs>
        <w:ind w:left="20" w:firstLine="900"/>
      </w:pPr>
      <w:r>
        <w:rPr>
          <w:rStyle w:val="1"/>
        </w:rPr>
        <w:lastRenderedPageBreak/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11.1</w:t>
      </w:r>
      <w:r>
        <w:rPr>
          <w:rStyle w:val="1"/>
        </w:rPr>
        <w:tab/>
        <w:t>раздела</w:t>
      </w:r>
      <w:r>
        <w:rPr>
          <w:rStyle w:val="1"/>
        </w:rPr>
        <w:tab/>
        <w:t>XI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«организацией-получателем»</w:t>
      </w:r>
    </w:p>
    <w:p w:rsidR="008F370F" w:rsidRDefault="002F0181">
      <w:pPr>
        <w:pStyle w:val="5"/>
        <w:shd w:val="clear" w:color="auto" w:fill="auto"/>
        <w:ind w:left="20"/>
      </w:pPr>
      <w:r>
        <w:rPr>
          <w:rStyle w:val="1"/>
        </w:rPr>
        <w:t xml:space="preserve">заменить словами </w:t>
      </w:r>
      <w:r>
        <w:rPr>
          <w:rStyle w:val="1"/>
        </w:rPr>
        <w:t>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900"/>
      </w:pPr>
      <w:r>
        <w:rPr>
          <w:rStyle w:val="1"/>
        </w:rPr>
        <w:t xml:space="preserve"> В пункте 11.2 раздела XI слова «организации-получатели» заменить словами «получатели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986"/>
          <w:tab w:val="left" w:pos="2930"/>
          <w:tab w:val="right" w:pos="4626"/>
          <w:tab w:val="right" w:pos="5106"/>
          <w:tab w:val="right" w:pos="6009"/>
          <w:tab w:val="right" w:pos="9656"/>
        </w:tabs>
        <w:ind w:left="20" w:firstLine="900"/>
      </w:pPr>
      <w:r>
        <w:rPr>
          <w:rStyle w:val="1"/>
        </w:rPr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11.4</w:t>
      </w:r>
      <w:r>
        <w:rPr>
          <w:rStyle w:val="1"/>
        </w:rPr>
        <w:tab/>
        <w:t>раздела</w:t>
      </w:r>
      <w:r>
        <w:rPr>
          <w:rStyle w:val="1"/>
        </w:rPr>
        <w:tab/>
        <w:t>XI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«организацией-получателем»</w:t>
      </w:r>
    </w:p>
    <w:p w:rsidR="008F370F" w:rsidRDefault="002F0181">
      <w:pPr>
        <w:pStyle w:val="5"/>
        <w:shd w:val="clear" w:color="auto" w:fill="auto"/>
        <w:ind w:left="20"/>
      </w:pPr>
      <w:r>
        <w:rPr>
          <w:rStyle w:val="1"/>
        </w:rPr>
        <w:t>заменить словами 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900"/>
      </w:pPr>
      <w:r>
        <w:rPr>
          <w:rStyle w:val="1"/>
        </w:rPr>
        <w:t xml:space="preserve"> В пункте 11.5 раздела XI слова «ор</w:t>
      </w:r>
      <w:r>
        <w:rPr>
          <w:rStyle w:val="1"/>
        </w:rPr>
        <w:t>ганизации-получателю» заменить словами «получателю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900"/>
      </w:pPr>
      <w:r>
        <w:rPr>
          <w:rStyle w:val="1"/>
        </w:rPr>
        <w:t xml:space="preserve"> В пункте 11.6 раздела XI слова «организация-получатель» заменить словами «получатель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986"/>
          <w:tab w:val="left" w:pos="2930"/>
          <w:tab w:val="right" w:pos="4626"/>
          <w:tab w:val="right" w:pos="5106"/>
          <w:tab w:val="right" w:pos="6009"/>
          <w:tab w:val="right" w:pos="9656"/>
        </w:tabs>
        <w:ind w:left="20" w:firstLine="900"/>
      </w:pPr>
      <w:r>
        <w:rPr>
          <w:rStyle w:val="1"/>
        </w:rPr>
        <w:t xml:space="preserve"> В</w:t>
      </w:r>
      <w:r>
        <w:rPr>
          <w:rStyle w:val="1"/>
        </w:rPr>
        <w:tab/>
        <w:t>пункте</w:t>
      </w:r>
      <w:r>
        <w:rPr>
          <w:rStyle w:val="1"/>
        </w:rPr>
        <w:tab/>
        <w:t>11.7</w:t>
      </w:r>
      <w:r>
        <w:rPr>
          <w:rStyle w:val="1"/>
        </w:rPr>
        <w:tab/>
        <w:t>раздела</w:t>
      </w:r>
      <w:r>
        <w:rPr>
          <w:rStyle w:val="1"/>
        </w:rPr>
        <w:tab/>
        <w:t>XI</w:t>
      </w:r>
      <w:r>
        <w:rPr>
          <w:rStyle w:val="1"/>
        </w:rPr>
        <w:tab/>
        <w:t>слова</w:t>
      </w:r>
      <w:r>
        <w:rPr>
          <w:rStyle w:val="1"/>
        </w:rPr>
        <w:tab/>
        <w:t>«организацией-получателем»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>заменить словами «получателем субсидии</w:t>
      </w:r>
      <w:r>
        <w:rPr>
          <w:rStyle w:val="1"/>
        </w:rPr>
        <w:t>»; в пункте 11.7 раздела XI слова «организацией-получателем» заменить словами «получателем субсидии».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900"/>
      </w:pPr>
      <w:r>
        <w:rPr>
          <w:rStyle w:val="1"/>
        </w:rPr>
        <w:t xml:space="preserve"> В разделе 11.8 раздела XI слова «организациями-получателями» заменить словами «получателями субсидии»</w:t>
      </w:r>
    </w:p>
    <w:p w:rsidR="008F370F" w:rsidRDefault="002F0181">
      <w:pPr>
        <w:pStyle w:val="5"/>
        <w:numPr>
          <w:ilvl w:val="0"/>
          <w:numId w:val="1"/>
        </w:numPr>
        <w:shd w:val="clear" w:color="auto" w:fill="auto"/>
        <w:tabs>
          <w:tab w:val="left" w:pos="1310"/>
        </w:tabs>
        <w:ind w:left="20" w:right="20" w:firstLine="900"/>
      </w:pPr>
      <w:r>
        <w:rPr>
          <w:rStyle w:val="1"/>
        </w:rPr>
        <w:t xml:space="preserve">В разделе </w:t>
      </w:r>
      <w:r>
        <w:rPr>
          <w:rStyle w:val="1"/>
          <w:lang w:val="en-US" w:eastAsia="en-US" w:bidi="en-US"/>
        </w:rPr>
        <w:t>I</w:t>
      </w:r>
      <w:r w:rsidRPr="008B0516">
        <w:rPr>
          <w:rStyle w:val="1"/>
          <w:lang w:eastAsia="en-US" w:bidi="en-US"/>
        </w:rPr>
        <w:t xml:space="preserve"> </w:t>
      </w:r>
      <w:r>
        <w:rPr>
          <w:rStyle w:val="1"/>
        </w:rPr>
        <w:t>«Общие положения» дополнить пунктом 1.7</w:t>
      </w:r>
      <w:r>
        <w:rPr>
          <w:rStyle w:val="1"/>
        </w:rPr>
        <w:t xml:space="preserve"> следующего содержания:</w:t>
      </w:r>
    </w:p>
    <w:p w:rsidR="008F370F" w:rsidRDefault="002F0181">
      <w:pPr>
        <w:pStyle w:val="5"/>
        <w:shd w:val="clear" w:color="auto" w:fill="auto"/>
        <w:tabs>
          <w:tab w:val="right" w:pos="6009"/>
          <w:tab w:val="right" w:pos="5996"/>
        </w:tabs>
        <w:ind w:left="20" w:right="20" w:firstLine="900"/>
      </w:pPr>
      <w:r>
        <w:rPr>
          <w:rStyle w:val="1"/>
        </w:rPr>
        <w:t>«1.7. Проведение конкурсного отбора на предоставление субсидий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  <w:r>
        <w:rPr>
          <w:rStyle w:val="1"/>
        </w:rPr>
        <w:tab/>
        <w:t>В</w:t>
      </w:r>
      <w:r>
        <w:rPr>
          <w:rStyle w:val="1"/>
        </w:rPr>
        <w:tab/>
        <w:t>случае отсутствия технической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>возможности использования системы «Электронный бюджет» отбор проводится на официальном сайте администрации МР «Ленский район» в информационно</w:t>
      </w:r>
      <w:r>
        <w:rPr>
          <w:rStyle w:val="1"/>
        </w:rPr>
        <w:softHyphen/>
        <w:t xml:space="preserve">телекоммуникационной сети «Интернет» с обязательным размещением указателя страницы </w:t>
      </w:r>
      <w:r>
        <w:rPr>
          <w:rStyle w:val="1"/>
        </w:rPr>
        <w:t xml:space="preserve">сайта на едином портале бюджетной системы Российской Федерации в </w:t>
      </w:r>
      <w:r>
        <w:rPr>
          <w:rStyle w:val="1"/>
        </w:rPr>
        <w:lastRenderedPageBreak/>
        <w:t>порядке, установленном бюджетным законодательством Российской Федерации.».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right="20" w:firstLine="900"/>
      </w:pPr>
      <w:r>
        <w:rPr>
          <w:rStyle w:val="1"/>
        </w:rPr>
        <w:t xml:space="preserve"> В разделе II «Функции уполномоченного органа по предоставлению субсидий социально ориентированным некоммерческим организациям»: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00"/>
      </w:pPr>
      <w:r>
        <w:rPr>
          <w:rStyle w:val="1"/>
        </w:rPr>
        <w:t xml:space="preserve"> Пункт 2.2 дополнить: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подпункт 1 после слов «размещает объявление о проведении конкурса на едином портале бюджетной системы Рос</w:t>
      </w:r>
      <w:r>
        <w:rPr>
          <w:rStyle w:val="1"/>
        </w:rPr>
        <w:t>сийской Федерации» дополнить словами «, а также обеспечивает размещение на едином портале бюджетной системы Российской Федерации информации о субсидиях, предусмотренных бюджетом МР «Ленский район»;</w:t>
      </w:r>
    </w:p>
    <w:p w:rsidR="008F370F" w:rsidRDefault="002F0181">
      <w:pPr>
        <w:pStyle w:val="5"/>
        <w:shd w:val="clear" w:color="auto" w:fill="auto"/>
        <w:ind w:left="20" w:firstLine="960"/>
      </w:pPr>
      <w:r>
        <w:rPr>
          <w:rStyle w:val="1"/>
        </w:rPr>
        <w:t>подпункт 6 изложить в следующей редакции: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«6) представляет</w:t>
      </w:r>
      <w:r>
        <w:rPr>
          <w:rStyle w:val="1"/>
        </w:rPr>
        <w:t xml:space="preserve"> заявки членам конкурсной комиссии для их рассмотрения и оценки с использованием системы «Электронный бюджет»;</w:t>
      </w:r>
    </w:p>
    <w:p w:rsidR="008F370F" w:rsidRDefault="002F0181">
      <w:pPr>
        <w:pStyle w:val="5"/>
        <w:shd w:val="clear" w:color="auto" w:fill="auto"/>
        <w:ind w:left="20" w:firstLine="960"/>
      </w:pPr>
      <w:r>
        <w:rPr>
          <w:rStyle w:val="1"/>
        </w:rPr>
        <w:t>подпункт 8 изложить в следующей редакции: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«8) заключает с победителями конкурса соглашения о предоставлении субсидий (далее - соглашение) согласн</w:t>
      </w:r>
      <w:r>
        <w:rPr>
          <w:rStyle w:val="1"/>
        </w:rPr>
        <w:t>о приложению № 1 к настоящему Порядку в системе «Электронный бюджет», (при наличии технической возможности) либо на бумажном носителе;».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tabs>
          <w:tab w:val="left" w:pos="1727"/>
        </w:tabs>
        <w:ind w:left="20" w:firstLine="960"/>
      </w:pPr>
      <w:r>
        <w:rPr>
          <w:rStyle w:val="1"/>
        </w:rPr>
        <w:t>Дополнить пунктом 2.2.1 следующего содержания: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 xml:space="preserve">«2.2.1. Уполномоченный орган обеспечивает проведение конкурсного отбора </w:t>
      </w:r>
      <w:r>
        <w:rPr>
          <w:rStyle w:val="1"/>
        </w:rPr>
        <w:t>в системе «Электронный бюджет». В рамках проведения отбора в системе «Электронный бюджет» Уполномоченный орган: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а) размещает в системе «Электронный бюджет» объявление о проведении конкурса не ранее размещения информации о субсидии на едином портале бюджетн</w:t>
      </w:r>
      <w:r>
        <w:rPr>
          <w:rStyle w:val="1"/>
        </w:rPr>
        <w:t>ой системы Российской Федерации;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б) обеспечивает приём и регистрацию заявок, поданных участниками отбора в электронной форме посредством заполнения экранных форм веб</w:t>
      </w:r>
      <w:r>
        <w:rPr>
          <w:rStyle w:val="1"/>
        </w:rPr>
        <w:softHyphen/>
        <w:t>интерфейса системы «Электронный бюджет»;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в) осуществляет проверку комплектности и соответс</w:t>
      </w:r>
      <w:r>
        <w:rPr>
          <w:rStyle w:val="1"/>
        </w:rPr>
        <w:t xml:space="preserve">твия заявок требованиям с использованием функционала системы «Электронный бюджет», в том числе </w:t>
      </w:r>
      <w:r>
        <w:rPr>
          <w:rStyle w:val="1"/>
        </w:rPr>
        <w:lastRenderedPageBreak/>
        <w:t>автоматическую проверку соответствия участников отбора требованиям, установленным пунктом 3.1 настоящего Порядка, при наличии технической возможности;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г) передаё</w:t>
      </w:r>
      <w:r>
        <w:rPr>
          <w:rStyle w:val="1"/>
        </w:rPr>
        <w:t>т заявки членам конкурсной комиссии и (или) экспертам (при их привлечении) через систему «Электронный бюджет»;</w:t>
      </w:r>
    </w:p>
    <w:p w:rsidR="008F370F" w:rsidRDefault="002F0181">
      <w:pPr>
        <w:pStyle w:val="5"/>
        <w:shd w:val="clear" w:color="auto" w:fill="auto"/>
        <w:ind w:firstLine="940"/>
      </w:pPr>
      <w:r>
        <w:rPr>
          <w:rStyle w:val="1"/>
        </w:rPr>
        <w:t>д) формирует протокол вскрытия заявок, протокол рассмотрения заявок, протокол подведения итогов отбора с использованием функционала системы «Элек</w:t>
      </w:r>
      <w:r>
        <w:rPr>
          <w:rStyle w:val="1"/>
        </w:rPr>
        <w:t>тронный бюджет», обеспечивает их подписание усиленными квалифицированными электронными подписями уполномоченных лиц и размещение на едином портале бюджетной системы Российской Федерации не позднее 1 рабочего дня, следующего за днём подписания;</w:t>
      </w:r>
    </w:p>
    <w:p w:rsidR="008F370F" w:rsidRDefault="002F0181">
      <w:pPr>
        <w:pStyle w:val="5"/>
        <w:shd w:val="clear" w:color="auto" w:fill="auto"/>
        <w:ind w:firstLine="940"/>
      </w:pPr>
      <w:r>
        <w:rPr>
          <w:rStyle w:val="1"/>
        </w:rPr>
        <w:t>е) заключает</w:t>
      </w:r>
      <w:r>
        <w:rPr>
          <w:rStyle w:val="1"/>
        </w:rPr>
        <w:t xml:space="preserve"> соглашения о предоставлении субсидии в системе «Электронный бюджет» с использованием типовой формы утвержденной мун</w:t>
      </w:r>
      <w:r>
        <w:rPr>
          <w:rStyle w:val="21"/>
        </w:rPr>
        <w:t>ици</w:t>
      </w:r>
      <w:r>
        <w:rPr>
          <w:rStyle w:val="1"/>
        </w:rPr>
        <w:t xml:space="preserve">пальным правовым актом местного финансового органа. Типовая форма соглашения утверждается приказом Финансового управления муниципального </w:t>
      </w:r>
      <w:r>
        <w:rPr>
          <w:rStyle w:val="1"/>
        </w:rPr>
        <w:t>района «Ленский район». В случае отсутствия технической возможности использования системы «Электронный бюджет», а также в случаях, связанных с защитой государственной тайны, соглашения заключаются на бумажном носителе.».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522"/>
        </w:tabs>
        <w:ind w:firstLine="940"/>
      </w:pPr>
      <w:r>
        <w:rPr>
          <w:rStyle w:val="1"/>
        </w:rPr>
        <w:t xml:space="preserve">В разделе </w:t>
      </w:r>
      <w:r>
        <w:rPr>
          <w:rStyle w:val="1"/>
          <w:lang w:val="en-US" w:eastAsia="en-US" w:bidi="en-US"/>
        </w:rPr>
        <w:t>III</w:t>
      </w:r>
      <w:r w:rsidRPr="008B0516">
        <w:rPr>
          <w:rStyle w:val="1"/>
          <w:lang w:eastAsia="en-US" w:bidi="en-US"/>
        </w:rPr>
        <w:t xml:space="preserve"> </w:t>
      </w:r>
      <w:r>
        <w:rPr>
          <w:rStyle w:val="1"/>
        </w:rPr>
        <w:t>«Требования к участни</w:t>
      </w:r>
      <w:r>
        <w:rPr>
          <w:rStyle w:val="1"/>
        </w:rPr>
        <w:t>кам конкурса и условия предоставления субсидий»: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firstLine="940"/>
      </w:pPr>
      <w:r>
        <w:rPr>
          <w:rStyle w:val="1"/>
        </w:rPr>
        <w:t xml:space="preserve"> Подпункт 2 пункта 3.1 изложить в следующей редакции:</w:t>
      </w:r>
    </w:p>
    <w:p w:rsidR="008F370F" w:rsidRDefault="002F0181">
      <w:pPr>
        <w:pStyle w:val="5"/>
        <w:shd w:val="clear" w:color="auto" w:fill="auto"/>
        <w:ind w:firstLine="940"/>
      </w:pPr>
      <w:r>
        <w:rPr>
          <w:rStyle w:val="1"/>
        </w:rPr>
        <w:t>«2) отсутствие в отношении участника отбора процедур ликвидации, банкротства, приостановления деятельности в порядке, установленном законодательством Рос</w:t>
      </w:r>
      <w:r>
        <w:rPr>
          <w:rStyle w:val="1"/>
        </w:rPr>
        <w:t>сийской Федерации, а также реорганизации (за исключением реорганизации в форме присоединения к нему другого юридического лица);».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firstLine="940"/>
      </w:pPr>
      <w:r>
        <w:rPr>
          <w:rStyle w:val="1"/>
        </w:rPr>
        <w:t xml:space="preserve"> Подпункт 3 пункта 3.1 изложить в следующей редакции:</w:t>
      </w:r>
    </w:p>
    <w:p w:rsidR="008F370F" w:rsidRDefault="002F0181">
      <w:pPr>
        <w:pStyle w:val="5"/>
        <w:shd w:val="clear" w:color="auto" w:fill="auto"/>
        <w:ind w:firstLine="1060"/>
      </w:pPr>
      <w:r>
        <w:rPr>
          <w:rStyle w:val="1"/>
        </w:rPr>
        <w:t>«3) у участника отбора на едином налоговом счете отсутствует или не прев</w:t>
      </w:r>
      <w:r>
        <w:rPr>
          <w:rStyle w:val="1"/>
        </w:rPr>
        <w:t xml:space="preserve">ышает размер, определенный пунктом 3 статьи 47 Налогового кодекса Российской Федерации, задолженность по уплате налогов, сборов, страховых взносов, пеней, </w:t>
      </w:r>
      <w:r>
        <w:rPr>
          <w:rStyle w:val="1"/>
        </w:rPr>
        <w:lastRenderedPageBreak/>
        <w:t>штрафов, процентов, подлежащих уплате в соответствии с законодательством Российской Федерации о налог</w:t>
      </w:r>
      <w:r>
        <w:rPr>
          <w:rStyle w:val="1"/>
        </w:rPr>
        <w:t>ах и сборах;».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firstLine="940"/>
      </w:pPr>
      <w:r>
        <w:rPr>
          <w:rStyle w:val="1"/>
        </w:rPr>
        <w:t xml:space="preserve"> Пункт 3.1 дополнить подпунктом 12 следующего содержания:</w:t>
      </w:r>
    </w:p>
    <w:p w:rsidR="008F370F" w:rsidRDefault="002F0181">
      <w:pPr>
        <w:pStyle w:val="5"/>
        <w:shd w:val="clear" w:color="auto" w:fill="auto"/>
        <w:ind w:left="20" w:right="20" w:firstLine="940"/>
      </w:pPr>
      <w:r>
        <w:rPr>
          <w:rStyle w:val="1"/>
        </w:rPr>
        <w:t xml:space="preserve">«12)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>
        <w:rPr>
          <w:rStyle w:val="1"/>
        </w:rPr>
        <w:t>исполнительного органа, или главном бухгалтере (при наличии) участника отбора.».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2.2.4. Пункт 3.5 изложить в следующей редакции:</w:t>
      </w:r>
    </w:p>
    <w:p w:rsidR="008F370F" w:rsidRDefault="002F0181">
      <w:pPr>
        <w:pStyle w:val="5"/>
        <w:shd w:val="clear" w:color="auto" w:fill="auto"/>
        <w:ind w:left="20" w:right="20" w:firstLine="940"/>
      </w:pPr>
      <w:r>
        <w:rPr>
          <w:rStyle w:val="1"/>
        </w:rPr>
        <w:t>«3.5. Результатом предоставления субсидии является достижение значений количественных и (или) качественных показателей, указанн</w:t>
      </w:r>
      <w:r>
        <w:rPr>
          <w:rStyle w:val="1"/>
        </w:rPr>
        <w:t>ых в соглашении о предоставлении субсидии. Показатели должны быть конкретными, измеримыми и соответствовать целям предоставления субсидии, а также типам результатов, установленным Министерством финансов Российской Федерации. Перечень показателей и их плано</w:t>
      </w:r>
      <w:r>
        <w:rPr>
          <w:rStyle w:val="1"/>
        </w:rPr>
        <w:t>вые значения определяются в соглашении.».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960" w:right="20"/>
      </w:pPr>
      <w:r>
        <w:rPr>
          <w:rStyle w:val="1"/>
        </w:rPr>
        <w:t xml:space="preserve"> В разделе IV «Основания для отказа в участии в конкурсном отборе» подпункт 3 пункта 4.1 изложить в следующей редакции:</w:t>
      </w:r>
    </w:p>
    <w:p w:rsidR="008F370F" w:rsidRDefault="002F0181">
      <w:pPr>
        <w:pStyle w:val="5"/>
        <w:shd w:val="clear" w:color="auto" w:fill="auto"/>
        <w:ind w:left="20" w:right="20" w:firstLine="940"/>
      </w:pPr>
      <w:r>
        <w:rPr>
          <w:rStyle w:val="1"/>
        </w:rPr>
        <w:t>«3) представление документов после окончания установленного срока приема заявок. При этом повт</w:t>
      </w:r>
      <w:r>
        <w:rPr>
          <w:rStyle w:val="1"/>
        </w:rPr>
        <w:t>орное представление доработанных заявок и документов возможно не позднее срока, установленного пунктом 6.3 настоящего Порядка;».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В разделе VI «Объявление конкурсного отбора и прием заявок»: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пункт 6.2 дополнить подпунктами 6-10 следующего содержания:</w:t>
      </w:r>
    </w:p>
    <w:p w:rsidR="008F370F" w:rsidRDefault="002F0181">
      <w:pPr>
        <w:pStyle w:val="5"/>
        <w:shd w:val="clear" w:color="auto" w:fill="auto"/>
        <w:ind w:left="20" w:right="20" w:firstLine="940"/>
      </w:pPr>
      <w:r>
        <w:rPr>
          <w:rStyle w:val="1"/>
        </w:rPr>
        <w:t xml:space="preserve">«6) </w:t>
      </w:r>
      <w:r>
        <w:rPr>
          <w:rStyle w:val="1"/>
        </w:rPr>
        <w:t>результат (результаты) предоставления субсидии, а также характеристика (характеристики) результата (при их установлении);</w:t>
      </w:r>
    </w:p>
    <w:p w:rsidR="008F370F" w:rsidRDefault="002F0181">
      <w:pPr>
        <w:pStyle w:val="5"/>
        <w:numPr>
          <w:ilvl w:val="0"/>
          <w:numId w:val="2"/>
        </w:numPr>
        <w:shd w:val="clear" w:color="auto" w:fill="auto"/>
        <w:ind w:left="20" w:right="20" w:firstLine="940"/>
      </w:pPr>
      <w:r>
        <w:rPr>
          <w:rStyle w:val="1"/>
        </w:rPr>
        <w:t xml:space="preserve"> порядок отзыва заявок, порядок их возврата, порядок внесения изменений в заявки;</w:t>
      </w:r>
    </w:p>
    <w:p w:rsidR="008F370F" w:rsidRDefault="002F0181">
      <w:pPr>
        <w:pStyle w:val="5"/>
        <w:numPr>
          <w:ilvl w:val="0"/>
          <w:numId w:val="2"/>
        </w:numPr>
        <w:shd w:val="clear" w:color="auto" w:fill="auto"/>
        <w:ind w:left="20" w:right="20" w:firstLine="940"/>
      </w:pPr>
      <w:r>
        <w:rPr>
          <w:rStyle w:val="1"/>
        </w:rPr>
        <w:t xml:space="preserve"> срок, в течение которого победитель конкурса должен</w:t>
      </w:r>
      <w:r>
        <w:rPr>
          <w:rStyle w:val="1"/>
        </w:rPr>
        <w:t xml:space="preserve"> подписать соглашение;</w:t>
      </w:r>
    </w:p>
    <w:p w:rsidR="008F370F" w:rsidRDefault="002F0181">
      <w:pPr>
        <w:pStyle w:val="5"/>
        <w:numPr>
          <w:ilvl w:val="0"/>
          <w:numId w:val="2"/>
        </w:numPr>
        <w:shd w:val="clear" w:color="auto" w:fill="auto"/>
        <w:ind w:left="20" w:right="20" w:firstLine="940"/>
      </w:pPr>
      <w:r>
        <w:rPr>
          <w:rStyle w:val="1"/>
        </w:rPr>
        <w:t xml:space="preserve"> условия признания победителя конкурса уклонившимся от заключения соглашения;</w:t>
      </w:r>
    </w:p>
    <w:p w:rsidR="008F370F" w:rsidRDefault="002F0181">
      <w:pPr>
        <w:pStyle w:val="5"/>
        <w:numPr>
          <w:ilvl w:val="0"/>
          <w:numId w:val="2"/>
        </w:numPr>
        <w:shd w:val="clear" w:color="auto" w:fill="auto"/>
        <w:tabs>
          <w:tab w:val="left" w:pos="1550"/>
        </w:tabs>
        <w:ind w:right="20" w:firstLine="940"/>
      </w:pPr>
      <w:r>
        <w:rPr>
          <w:rStyle w:val="1"/>
        </w:rPr>
        <w:lastRenderedPageBreak/>
        <w:t xml:space="preserve">доменное имя и (или) указатели страниц государственной информационной системы в сети «Интернет» (системы «Электронный бюджет»), обеспечивающей проведение </w:t>
      </w:r>
      <w:r>
        <w:rPr>
          <w:rStyle w:val="1"/>
        </w:rPr>
        <w:t>отбора.».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right="20" w:firstLine="940"/>
      </w:pPr>
      <w:r>
        <w:rPr>
          <w:rStyle w:val="1"/>
        </w:rPr>
        <w:t xml:space="preserve"> В разделе VII «Конкурсная комиссия и порядок проведения конкурсного отбора»:</w:t>
      </w:r>
    </w:p>
    <w:p w:rsidR="008F370F" w:rsidRDefault="002F0181">
      <w:pPr>
        <w:pStyle w:val="5"/>
        <w:shd w:val="clear" w:color="auto" w:fill="auto"/>
        <w:ind w:firstLine="940"/>
      </w:pPr>
      <w:r>
        <w:rPr>
          <w:rStyle w:val="1"/>
        </w:rPr>
        <w:t>пункт 7.10 изложить в следующей редакции:</w:t>
      </w:r>
    </w:p>
    <w:p w:rsidR="008F370F" w:rsidRDefault="002F0181">
      <w:pPr>
        <w:pStyle w:val="5"/>
        <w:shd w:val="clear" w:color="auto" w:fill="auto"/>
        <w:ind w:right="20" w:firstLine="940"/>
      </w:pPr>
      <w:r>
        <w:rPr>
          <w:rStyle w:val="1"/>
        </w:rPr>
        <w:t>«7.10. Рассмотрение и оценка заявок, допущенных к конкурсу, осуществляются на заседании конкурсной комиссии в срок, установлен</w:t>
      </w:r>
      <w:r>
        <w:rPr>
          <w:rStyle w:val="1"/>
        </w:rPr>
        <w:t>ный пунктом 6.4 настоящего Порядка. Оценка заявок производится по 100-балльной шкале на основании критериев, показателей и весовых коэффициентов, установленных в Приложении № 4 к настоящему Порядку. Сумма величин значимости всех критериев составляет 100 пр</w:t>
      </w:r>
      <w:r>
        <w:rPr>
          <w:rStyle w:val="1"/>
        </w:rPr>
        <w:t>оцентов.</w:t>
      </w:r>
    </w:p>
    <w:p w:rsidR="008F370F" w:rsidRDefault="002F0181">
      <w:pPr>
        <w:pStyle w:val="5"/>
        <w:shd w:val="clear" w:color="auto" w:fill="auto"/>
        <w:ind w:right="20" w:firstLine="940"/>
      </w:pPr>
      <w:r>
        <w:rPr>
          <w:rStyle w:val="1"/>
        </w:rPr>
        <w:t xml:space="preserve">Каждый член конкурсной комиссии выставляет баллы по каждому критерию (показателю) в соответствии со шкалой оценки. Итоговый балл заявки рассчитывается как среднее арифметическое суммы произведений баллов по каждому критерию на соответствующий </w:t>
      </w:r>
      <w:r>
        <w:rPr>
          <w:rStyle w:val="1"/>
        </w:rPr>
        <w:t>весовой коэффициент, выставленных всеми членами конкурсной комиссии.</w:t>
      </w:r>
    </w:p>
    <w:p w:rsidR="008F370F" w:rsidRDefault="002F0181">
      <w:pPr>
        <w:pStyle w:val="5"/>
        <w:shd w:val="clear" w:color="auto" w:fill="auto"/>
        <w:ind w:right="20" w:firstLine="940"/>
      </w:pPr>
      <w:r>
        <w:rPr>
          <w:rStyle w:val="1"/>
        </w:rPr>
        <w:t>На основе итоговых баллов формируется рейтинговый список заявок. Победителями конкурса признаются участники отбора, заявки которых получили итоговый балл не ниже порогового значения, опре</w:t>
      </w:r>
      <w:r>
        <w:rPr>
          <w:rStyle w:val="1"/>
        </w:rPr>
        <w:t>деляемого конкурсной комиссией в пределах доведённых лимитов бюджетных обязательств.».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firstLine="940"/>
      </w:pPr>
      <w:r>
        <w:rPr>
          <w:rStyle w:val="1"/>
        </w:rPr>
        <w:t xml:space="preserve"> В разделе </w:t>
      </w:r>
      <w:r>
        <w:rPr>
          <w:rStyle w:val="1"/>
          <w:lang w:val="en-US" w:eastAsia="en-US" w:bidi="en-US"/>
        </w:rPr>
        <w:t>VIII</w:t>
      </w:r>
      <w:r w:rsidRPr="008B0516">
        <w:rPr>
          <w:rStyle w:val="1"/>
          <w:lang w:eastAsia="en-US" w:bidi="en-US"/>
        </w:rPr>
        <w:t xml:space="preserve"> </w:t>
      </w:r>
      <w:r>
        <w:rPr>
          <w:rStyle w:val="1"/>
        </w:rPr>
        <w:t>«Условия и порядок заключения соглашения»: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firstLine="940"/>
      </w:pPr>
      <w:r>
        <w:rPr>
          <w:rStyle w:val="1"/>
        </w:rPr>
        <w:t xml:space="preserve"> Пункт 8.2 изложить в следующей редакции:</w:t>
      </w:r>
    </w:p>
    <w:p w:rsidR="008F370F" w:rsidRDefault="002F0181">
      <w:pPr>
        <w:pStyle w:val="5"/>
        <w:shd w:val="clear" w:color="auto" w:fill="auto"/>
        <w:ind w:right="20" w:firstLine="940"/>
      </w:pPr>
      <w:r>
        <w:rPr>
          <w:rStyle w:val="1"/>
        </w:rPr>
        <w:t>«8.2. Сроки использования субсидии определяются в соглашениях с учёт</w:t>
      </w:r>
      <w:r>
        <w:rPr>
          <w:rStyle w:val="1"/>
        </w:rPr>
        <w:t>ом сроков реализации Программы и не могут превышать 11 месяцев.».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firstLine="940"/>
      </w:pPr>
      <w:r>
        <w:rPr>
          <w:rStyle w:val="1"/>
        </w:rPr>
        <w:t xml:space="preserve"> Пункт 8.4 изложить в следующей редакции:</w:t>
      </w:r>
    </w:p>
    <w:p w:rsidR="008F370F" w:rsidRDefault="002F0181">
      <w:pPr>
        <w:pStyle w:val="5"/>
        <w:shd w:val="clear" w:color="auto" w:fill="auto"/>
        <w:ind w:right="20" w:firstLine="940"/>
      </w:pPr>
      <w:r>
        <w:rPr>
          <w:rStyle w:val="1"/>
        </w:rPr>
        <w:t>«8.4. Средства субсидии предоставляются путем безналичного перечисления сумм на расчетные счета победителей конкурса в размерах, определенных соотве</w:t>
      </w:r>
      <w:r>
        <w:rPr>
          <w:rStyle w:val="1"/>
        </w:rPr>
        <w:t xml:space="preserve">тствующими соглашениями о предоставлении субсидии, в срок не позднее трех </w:t>
      </w:r>
      <w:r>
        <w:rPr>
          <w:rStyle w:val="1"/>
        </w:rPr>
        <w:lastRenderedPageBreak/>
        <w:t>месяцев со дня вступления в силу распоряжения главы муниципального района «Ленский район» об утверждении перечня получателей субсидии.».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60"/>
      </w:pPr>
      <w:r>
        <w:rPr>
          <w:rStyle w:val="1"/>
        </w:rPr>
        <w:t xml:space="preserve"> Пункт 8.7 изложить в следующей редакции: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«8.</w:t>
      </w:r>
      <w:r>
        <w:rPr>
          <w:rStyle w:val="1"/>
        </w:rPr>
        <w:t>7. Отчёты об использовании средств субсидии, о достижении значений результатов предоставления субсидии, аналитический отчёт предоставляются в Уполномоченный орган на электронном и бумажном носителях в сроки, установленные пунктом 10.1 настоящего Порядка.».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60"/>
      </w:pPr>
      <w:r>
        <w:rPr>
          <w:rStyle w:val="1"/>
        </w:rPr>
        <w:t xml:space="preserve"> Дополнить раздел VIII пунктами 8.8-8.9 следующего содержания:</w:t>
      </w:r>
    </w:p>
    <w:p w:rsidR="008F370F" w:rsidRDefault="002F0181">
      <w:pPr>
        <w:pStyle w:val="5"/>
        <w:shd w:val="clear" w:color="auto" w:fill="auto"/>
        <w:ind w:left="20" w:firstLine="960"/>
      </w:pPr>
      <w:r>
        <w:rPr>
          <w:rStyle w:val="1"/>
        </w:rPr>
        <w:t>«8.8. В случае реорганизации получателя субсидии - юридического лица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>в форме слияния, присоединения или преобразования в соглашение вносятся изменения путем заключения дополнительного соглашен</w:t>
      </w:r>
      <w:r>
        <w:rPr>
          <w:rStyle w:val="1"/>
        </w:rPr>
        <w:t>ия в части перемены лица в обязательстве с указанием юридического лица, являющегося правопреемником.</w:t>
      </w:r>
    </w:p>
    <w:p w:rsidR="008F370F" w:rsidRDefault="002F0181">
      <w:pPr>
        <w:pStyle w:val="5"/>
        <w:numPr>
          <w:ilvl w:val="0"/>
          <w:numId w:val="3"/>
        </w:numPr>
        <w:shd w:val="clear" w:color="auto" w:fill="auto"/>
        <w:tabs>
          <w:tab w:val="left" w:pos="1481"/>
        </w:tabs>
        <w:ind w:left="20" w:right="20" w:firstLine="960"/>
      </w:pPr>
      <w:r>
        <w:rPr>
          <w:rStyle w:val="1"/>
        </w:rPr>
        <w:t xml:space="preserve">В случае реорганизации получателя субсидии - юридического лица в форме разделения, выделения, а также при его ликвидации либо прекращении деятельности </w:t>
      </w:r>
      <w:r>
        <w:rPr>
          <w:rStyle w:val="1"/>
        </w:rPr>
        <w:t>получателя субсидии - индивидуального предпринимателя соглашение расторгается с формированием уведомления о расторжении в одностороннем порядке и акта об исполнении обязательств с отражением информации о неисполненных обязательствах, источником финансового</w:t>
      </w:r>
      <w:r>
        <w:rPr>
          <w:rStyle w:val="1"/>
        </w:rPr>
        <w:t xml:space="preserve"> обеспечения которых является субсидия, и возврате неиспользованного остатка субсидии в бюджет МР «Ленский район».».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491"/>
        </w:tabs>
        <w:ind w:left="20" w:right="20" w:firstLine="960"/>
      </w:pPr>
      <w:r>
        <w:rPr>
          <w:rStyle w:val="1"/>
        </w:rPr>
        <w:t>В разделе X «Требования к отчетности и оценка эффективности, результативности предоставления субсидий»:</w:t>
      </w:r>
    </w:p>
    <w:p w:rsidR="008F370F" w:rsidRDefault="002F0181">
      <w:pPr>
        <w:pStyle w:val="5"/>
        <w:shd w:val="clear" w:color="auto" w:fill="auto"/>
        <w:ind w:left="20" w:firstLine="960"/>
      </w:pPr>
      <w:r>
        <w:rPr>
          <w:rStyle w:val="1"/>
        </w:rPr>
        <w:t>пункт 10.1 изложить в следующей ред</w:t>
      </w:r>
      <w:r>
        <w:rPr>
          <w:rStyle w:val="1"/>
        </w:rPr>
        <w:t>акции:</w:t>
      </w:r>
    </w:p>
    <w:p w:rsidR="008F370F" w:rsidRDefault="002F0181">
      <w:pPr>
        <w:pStyle w:val="5"/>
        <w:shd w:val="clear" w:color="auto" w:fill="auto"/>
        <w:ind w:left="20" w:right="20" w:firstLine="960"/>
      </w:pPr>
      <w:r>
        <w:rPr>
          <w:rStyle w:val="1"/>
        </w:rPr>
        <w:t>«10.1. Организация - получатель субсидии представляет в Уполномоченный орган следующие формы отчётов, предусмотренные соглашением о предоставлении субсидии:</w:t>
      </w:r>
    </w:p>
    <w:p w:rsidR="008F370F" w:rsidRDefault="002F0181">
      <w:pPr>
        <w:pStyle w:val="5"/>
        <w:numPr>
          <w:ilvl w:val="0"/>
          <w:numId w:val="4"/>
        </w:numPr>
        <w:shd w:val="clear" w:color="auto" w:fill="auto"/>
        <w:ind w:left="20" w:firstLine="960"/>
      </w:pPr>
      <w:r>
        <w:rPr>
          <w:rStyle w:val="1"/>
        </w:rPr>
        <w:t xml:space="preserve"> отчёт об использовании средств субсидии;</w:t>
      </w:r>
    </w:p>
    <w:p w:rsidR="008F370F" w:rsidRDefault="002F0181">
      <w:pPr>
        <w:pStyle w:val="5"/>
        <w:numPr>
          <w:ilvl w:val="0"/>
          <w:numId w:val="4"/>
        </w:numPr>
        <w:shd w:val="clear" w:color="auto" w:fill="auto"/>
        <w:ind w:left="20" w:firstLine="960"/>
      </w:pPr>
      <w:r>
        <w:rPr>
          <w:rStyle w:val="1"/>
        </w:rPr>
        <w:t xml:space="preserve"> отчёт о достижении значения результата предоставл</w:t>
      </w:r>
      <w:r>
        <w:rPr>
          <w:rStyle w:val="1"/>
        </w:rPr>
        <w:t>ения субсидии;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- аналитический отчёт - в следующие сроки:</w:t>
      </w:r>
    </w:p>
    <w:p w:rsidR="008F370F" w:rsidRDefault="002F0181">
      <w:pPr>
        <w:pStyle w:val="5"/>
        <w:shd w:val="clear" w:color="auto" w:fill="auto"/>
        <w:ind w:left="20" w:firstLine="1060"/>
      </w:pPr>
      <w:r>
        <w:rPr>
          <w:rStyle w:val="1"/>
        </w:rPr>
        <w:t xml:space="preserve">1) ежеквартально, не позднее 10-го числа месяца, следующего за отчётным </w:t>
      </w:r>
      <w:r>
        <w:rPr>
          <w:rStyle w:val="1"/>
        </w:rPr>
        <w:lastRenderedPageBreak/>
        <w:t>кварталом;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2) в течение 30 календарных дней со дня окончания срока реализации Программы, установленного пунктом 9.1 настоящего</w:t>
      </w:r>
      <w:r>
        <w:rPr>
          <w:rStyle w:val="1"/>
        </w:rPr>
        <w:t xml:space="preserve"> Порядка.».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В разделе XI «Контроль за соблюдением условий и порядка предоставления субсидий и ответственности за их нарушение»: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пункт 11.4.2 дополнить абзацем следующего содержания: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 xml:space="preserve">«При расчёте индекса </w:t>
      </w:r>
      <w:r>
        <w:rPr>
          <w:rStyle w:val="1"/>
          <w:lang w:val="en-US" w:eastAsia="en-US" w:bidi="en-US"/>
        </w:rPr>
        <w:t>Di</w:t>
      </w:r>
      <w:r w:rsidRPr="008B0516">
        <w:rPr>
          <w:rStyle w:val="1"/>
          <w:lang w:eastAsia="en-US" w:bidi="en-US"/>
        </w:rPr>
        <w:t xml:space="preserve">, </w:t>
      </w:r>
      <w:r>
        <w:rPr>
          <w:rStyle w:val="1"/>
        </w:rPr>
        <w:t xml:space="preserve">отражающего уровень не достижения </w:t>
      </w:r>
      <w:r>
        <w:rPr>
          <w:rStyle w:val="1"/>
          <w:lang w:val="en-US" w:eastAsia="en-US" w:bidi="en-US"/>
        </w:rPr>
        <w:t>i</w:t>
      </w:r>
      <w:r>
        <w:rPr>
          <w:rStyle w:val="1"/>
        </w:rPr>
        <w:t xml:space="preserve">-го результата, если фактически достигнутое значение результата составляет 90 и более процентов от планового значения, индекс </w:t>
      </w:r>
      <w:r>
        <w:rPr>
          <w:rStyle w:val="1"/>
          <w:lang w:val="en-US" w:eastAsia="en-US" w:bidi="en-US"/>
        </w:rPr>
        <w:t>Di</w:t>
      </w:r>
      <w:r w:rsidRPr="008B0516">
        <w:rPr>
          <w:rStyle w:val="1"/>
          <w:lang w:eastAsia="en-US" w:bidi="en-US"/>
        </w:rPr>
        <w:t xml:space="preserve"> </w:t>
      </w:r>
      <w:r>
        <w:rPr>
          <w:rStyle w:val="1"/>
        </w:rPr>
        <w:t>принимается равным 0.».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В приложении № 1 к Порядку (Типовая форма соглашения о предоставлении субсидии):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Преамбулу после слов</w:t>
      </w:r>
      <w:r>
        <w:rPr>
          <w:rStyle w:val="1"/>
        </w:rPr>
        <w:t xml:space="preserve"> «заключили настоящее соглашение» дополнить словами «с использованием системы «Электронный бюджет» (путём формирования электронного документа и подписания его усиленными квалифицированными электронными подписями сторон), а при отсутствии технической возмож</w:t>
      </w:r>
      <w:r>
        <w:rPr>
          <w:rStyle w:val="1"/>
        </w:rPr>
        <w:t>ности - на бумажном носителе».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Пункт 2.1 дополнить подпунктами 2.1.8-2.1.10 следующего содержания:</w:t>
      </w:r>
    </w:p>
    <w:p w:rsidR="008F370F" w:rsidRDefault="002F0181">
      <w:pPr>
        <w:pStyle w:val="5"/>
        <w:shd w:val="clear" w:color="auto" w:fill="auto"/>
        <w:ind w:left="20" w:firstLine="1060"/>
      </w:pPr>
      <w:r>
        <w:rPr>
          <w:rStyle w:val="1"/>
        </w:rPr>
        <w:t>«2.1.8. Не приобретать за счет средств субсидии иностранную валюту, за исключением операций, осуществляемых в соответствии с валютным законодательством Росс</w:t>
      </w:r>
      <w:r>
        <w:rPr>
          <w:rStyle w:val="1"/>
        </w:rPr>
        <w:t>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определённых Порядком.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Обеспечить казначейское сопровож</w:t>
      </w:r>
      <w:r>
        <w:rPr>
          <w:rStyle w:val="1"/>
        </w:rPr>
        <w:t>дение средств субсидии в случаях и порядке, которые установлены в соответствии с бюджетным законодательством Российской Федерации, в том числе при предоставлении субсидий на поддержку участников специальной военной операции, иных лиц и членов их семей (в с</w:t>
      </w:r>
      <w:r>
        <w:rPr>
          <w:rStyle w:val="1"/>
        </w:rPr>
        <w:t>лучае предоставления субсидии на указанные цели).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right="20" w:firstLine="940"/>
      </w:pPr>
      <w:r>
        <w:rPr>
          <w:rStyle w:val="1"/>
        </w:rPr>
        <w:lastRenderedPageBreak/>
        <w:t xml:space="preserve"> Соблюдать установленные соглашением ограничения и (или) запреты на приобретение товаров, происходящих из иностранных государств, работ, услуг, выполняемых, оказываемых иностранными гражданами и иностранным</w:t>
      </w:r>
      <w:r>
        <w:rPr>
          <w:rStyle w:val="1"/>
        </w:rPr>
        <w:t>и юридическим лицами, в случае если источником финансового обеспечения субсидии являются межбюджетные трансферты из федерального бюджета, имеющие целевое назначение.».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Пункт 4.1 изложить в следующей редакции: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t>«4.1. Настоящее соглашение вступает в силу с м</w:t>
      </w:r>
      <w:r>
        <w:rPr>
          <w:rStyle w:val="1"/>
        </w:rPr>
        <w:t>омента его подписания</w:t>
      </w:r>
    </w:p>
    <w:p w:rsidR="008F370F" w:rsidRDefault="002F0181">
      <w:pPr>
        <w:pStyle w:val="5"/>
        <w:shd w:val="clear" w:color="auto" w:fill="auto"/>
        <w:tabs>
          <w:tab w:val="left" w:leader="underscore" w:pos="8146"/>
          <w:tab w:val="left" w:leader="underscore" w:pos="9654"/>
        </w:tabs>
        <w:ind w:left="20"/>
      </w:pPr>
      <w:r>
        <w:rPr>
          <w:rStyle w:val="1"/>
        </w:rPr>
        <w:t>сторонами. Срок использования субсидии устанавливается с «</w:t>
      </w:r>
      <w:r>
        <w:rPr>
          <w:rStyle w:val="1"/>
        </w:rPr>
        <w:tab/>
        <w:t>»</w:t>
      </w:r>
      <w:r>
        <w:rPr>
          <w:rStyle w:val="1"/>
        </w:rPr>
        <w:tab/>
      </w:r>
    </w:p>
    <w:p w:rsidR="008F370F" w:rsidRDefault="002F0181">
      <w:pPr>
        <w:pStyle w:val="5"/>
        <w:shd w:val="clear" w:color="auto" w:fill="auto"/>
        <w:tabs>
          <w:tab w:val="left" w:leader="underscore" w:pos="1959"/>
          <w:tab w:val="right" w:pos="9601"/>
          <w:tab w:val="right" w:pos="9654"/>
        </w:tabs>
        <w:ind w:left="20"/>
      </w:pPr>
      <w:r>
        <w:rPr>
          <w:rStyle w:val="1"/>
        </w:rPr>
        <w:t>20 г. по «</w:t>
      </w:r>
      <w:r>
        <w:rPr>
          <w:rStyle w:val="1"/>
        </w:rPr>
        <w:tab/>
        <w:t xml:space="preserve">» </w:t>
      </w:r>
      <w:r>
        <w:rPr>
          <w:rStyle w:val="1"/>
        </w:rPr>
        <w:tab/>
        <w:t>20 г.</w:t>
      </w:r>
      <w:r>
        <w:rPr>
          <w:rStyle w:val="1"/>
        </w:rPr>
        <w:tab/>
        <w:t>и не может превышать 11 месяцев. Срок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 xml:space="preserve">действия соглашения - до полного исполнения сторонами обязательств, но не более 12 месяцев с даты его </w:t>
      </w:r>
      <w:r>
        <w:rPr>
          <w:rStyle w:val="1"/>
        </w:rPr>
        <w:t>подписания.».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tabs>
          <w:tab w:val="right" w:pos="9601"/>
          <w:tab w:val="right" w:pos="9667"/>
        </w:tabs>
        <w:ind w:left="960" w:right="20"/>
        <w:jc w:val="left"/>
      </w:pPr>
      <w:r>
        <w:rPr>
          <w:rStyle w:val="1"/>
        </w:rPr>
        <w:t xml:space="preserve"> Раздел 6 «Адреса и реквизиты сторон» дополнить абзацем: «Соглашение</w:t>
      </w:r>
      <w:r>
        <w:rPr>
          <w:rStyle w:val="1"/>
        </w:rPr>
        <w:tab/>
        <w:t>подписано</w:t>
      </w:r>
      <w:r>
        <w:rPr>
          <w:rStyle w:val="1"/>
        </w:rPr>
        <w:tab/>
        <w:t>усиленными квалифицированными</w:t>
      </w:r>
    </w:p>
    <w:p w:rsidR="008F370F" w:rsidRDefault="002F0181">
      <w:pPr>
        <w:pStyle w:val="5"/>
        <w:shd w:val="clear" w:color="auto" w:fill="auto"/>
        <w:ind w:left="20" w:right="20"/>
      </w:pPr>
      <w:r>
        <w:rPr>
          <w:rStyle w:val="1"/>
        </w:rPr>
        <w:t>электронными подписями сторон в системе «Электронный бюджет» (при заключении в электронной форме).».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В приложении № 2 к Порядку (Зая</w:t>
      </w:r>
      <w:r>
        <w:rPr>
          <w:rStyle w:val="1"/>
        </w:rPr>
        <w:t>вление на участие в конкурсе):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tabs>
          <w:tab w:val="left" w:leader="underscore" w:pos="5117"/>
        </w:tabs>
        <w:ind w:left="20" w:firstLine="940"/>
      </w:pPr>
      <w:r>
        <w:rPr>
          <w:rStyle w:val="1"/>
        </w:rPr>
        <w:t xml:space="preserve"> Строку «паспорт</w:t>
      </w:r>
      <w:r>
        <w:rPr>
          <w:rStyle w:val="1"/>
        </w:rPr>
        <w:tab/>
        <w:t>выдан » изложить в следующей</w:t>
      </w:r>
    </w:p>
    <w:p w:rsidR="008F370F" w:rsidRDefault="002F0181">
      <w:pPr>
        <w:pStyle w:val="5"/>
        <w:shd w:val="clear" w:color="auto" w:fill="auto"/>
        <w:tabs>
          <w:tab w:val="right" w:leader="underscore" w:pos="4538"/>
          <w:tab w:val="center" w:pos="5022"/>
          <w:tab w:val="left" w:leader="underscore" w:pos="6658"/>
          <w:tab w:val="right" w:leader="underscore" w:pos="9601"/>
        </w:tabs>
        <w:ind w:left="20"/>
      </w:pPr>
      <w:r>
        <w:rPr>
          <w:rStyle w:val="1"/>
        </w:rPr>
        <w:t>редакции: «паспорт: серия</w:t>
      </w:r>
      <w:r>
        <w:rPr>
          <w:rStyle w:val="1"/>
        </w:rPr>
        <w:tab/>
        <w:t>,</w:t>
      </w:r>
      <w:r>
        <w:rPr>
          <w:rStyle w:val="1"/>
        </w:rPr>
        <w:tab/>
        <w:t>номер</w:t>
      </w:r>
      <w:r>
        <w:rPr>
          <w:rStyle w:val="1"/>
        </w:rPr>
        <w:tab/>
        <w:t>, выдан</w:t>
      </w:r>
      <w:r>
        <w:rPr>
          <w:rStyle w:val="1"/>
        </w:rPr>
        <w:tab/>
        <w:t>»;</w:t>
      </w:r>
    </w:p>
    <w:p w:rsidR="008F370F" w:rsidRDefault="002F0181">
      <w:pPr>
        <w:pStyle w:val="5"/>
        <w:numPr>
          <w:ilvl w:val="2"/>
          <w:numId w:val="1"/>
        </w:numPr>
        <w:shd w:val="clear" w:color="auto" w:fill="auto"/>
        <w:ind w:left="20" w:right="20" w:firstLine="940"/>
      </w:pPr>
      <w:r>
        <w:rPr>
          <w:rStyle w:val="1"/>
        </w:rPr>
        <w:t xml:space="preserve"> После слов «С условиями конкурсного отбора и предоставления субсидии ...ознакомлен и согласен» дополнить словами «, а также с проведением отбора в системе «Электронный бюджет» ознакомлен и согласен».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ind w:left="20" w:firstLine="940"/>
      </w:pPr>
      <w:r>
        <w:rPr>
          <w:rStyle w:val="1"/>
        </w:rPr>
        <w:t xml:space="preserve"> В приложении № 3 к Порядку (Программа мероприятий):</w:t>
      </w:r>
    </w:p>
    <w:p w:rsidR="008F370F" w:rsidRDefault="002F0181">
      <w:pPr>
        <w:pStyle w:val="5"/>
        <w:shd w:val="clear" w:color="auto" w:fill="auto"/>
        <w:ind w:left="20" w:right="20" w:firstLine="940"/>
      </w:pPr>
      <w:r>
        <w:rPr>
          <w:rStyle w:val="1"/>
        </w:rPr>
        <w:t>пункт 9 раздела «Количественные результаты» изложить в следующей редакции:</w:t>
      </w:r>
    </w:p>
    <w:p w:rsidR="008F370F" w:rsidRDefault="002F0181">
      <w:pPr>
        <w:pStyle w:val="5"/>
        <w:shd w:val="clear" w:color="auto" w:fill="auto"/>
        <w:ind w:left="20" w:firstLine="940"/>
      </w:pPr>
      <w:r>
        <w:rPr>
          <w:rStyle w:val="1"/>
        </w:rPr>
        <w:lastRenderedPageBreak/>
        <w:t>«9. Количественные результаты:</w:t>
      </w:r>
    </w:p>
    <w:p w:rsidR="008F370F" w:rsidRDefault="002F0181">
      <w:pPr>
        <w:pStyle w:val="5"/>
        <w:shd w:val="clear" w:color="auto" w:fill="auto"/>
        <w:ind w:left="20" w:right="20" w:firstLine="1060"/>
        <w:jc w:val="left"/>
      </w:pPr>
      <w:r>
        <w:rPr>
          <w:rStyle w:val="1"/>
        </w:rPr>
        <w:t>- общее количество мероприятий, запланированных для достижения цели Программы;</w:t>
      </w:r>
      <w:r>
        <w:br w:type="page"/>
      </w:r>
    </w:p>
    <w:p w:rsidR="008F370F" w:rsidRDefault="002F0181">
      <w:pPr>
        <w:pStyle w:val="5"/>
        <w:shd w:val="clear" w:color="auto" w:fill="auto"/>
        <w:ind w:right="20" w:firstLine="1060"/>
      </w:pPr>
      <w:r>
        <w:rPr>
          <w:rStyle w:val="1"/>
        </w:rPr>
        <w:lastRenderedPageBreak/>
        <w:t>- по каждой из целевых групп следует указать количество людей, которые</w:t>
      </w:r>
      <w:r>
        <w:rPr>
          <w:rStyle w:val="1"/>
        </w:rPr>
        <w:t xml:space="preserve"> ощутят положительные изменения по итогам реализации Программы. Об</w:t>
      </w:r>
      <w:r>
        <w:rPr>
          <w:rStyle w:val="21"/>
        </w:rPr>
        <w:t>щи</w:t>
      </w:r>
      <w:r>
        <w:rPr>
          <w:rStyle w:val="1"/>
        </w:rPr>
        <w:t>й охват людей мероприятиями Программы должен составлять не менее 100 человек, если иное не обосновано заявителем исходя из фактической численности инвалидов и ветеранов на территории Ленск</w:t>
      </w:r>
      <w:r>
        <w:rPr>
          <w:rStyle w:val="1"/>
        </w:rPr>
        <w:t>ого района.».</w:t>
      </w:r>
    </w:p>
    <w:p w:rsidR="008F370F" w:rsidRDefault="002F0181">
      <w:pPr>
        <w:pStyle w:val="5"/>
        <w:numPr>
          <w:ilvl w:val="1"/>
          <w:numId w:val="1"/>
        </w:numPr>
        <w:shd w:val="clear" w:color="auto" w:fill="auto"/>
        <w:tabs>
          <w:tab w:val="left" w:pos="1594"/>
        </w:tabs>
        <w:ind w:right="20" w:firstLine="920"/>
      </w:pPr>
      <w:r>
        <w:rPr>
          <w:rStyle w:val="1"/>
        </w:rPr>
        <w:t>Приложение № 4 к Порядку изложить в новой редакции согласно приложению, к настоящему постановлению.</w:t>
      </w:r>
    </w:p>
    <w:p w:rsidR="008F370F" w:rsidRDefault="002F0181">
      <w:pPr>
        <w:pStyle w:val="5"/>
        <w:numPr>
          <w:ilvl w:val="0"/>
          <w:numId w:val="1"/>
        </w:numPr>
        <w:shd w:val="clear" w:color="auto" w:fill="auto"/>
        <w:ind w:right="20" w:firstLine="920"/>
      </w:pPr>
      <w:r>
        <w:rPr>
          <w:rStyle w:val="1"/>
        </w:rPr>
        <w:t xml:space="preserve"> Главному специалисту управления делами (Иванская Е.С.) опубликовать настоящее постановление в средствах массовой информации и разместить на о</w:t>
      </w:r>
      <w:r>
        <w:rPr>
          <w:rStyle w:val="1"/>
        </w:rPr>
        <w:t>фициальном сайте администрации муниципального района «Ленский район».</w:t>
      </w:r>
    </w:p>
    <w:p w:rsidR="008F370F" w:rsidRDefault="002F0181">
      <w:pPr>
        <w:pStyle w:val="5"/>
        <w:numPr>
          <w:ilvl w:val="0"/>
          <w:numId w:val="1"/>
        </w:numPr>
        <w:shd w:val="clear" w:color="auto" w:fill="auto"/>
        <w:ind w:right="20" w:firstLine="920"/>
      </w:pPr>
      <w:r>
        <w:rPr>
          <w:rStyle w:val="1"/>
        </w:rPr>
        <w:t xml:space="preserve"> Настоящее постановление вступает в силу со дня его официального опубликования.</w:t>
      </w:r>
    </w:p>
    <w:p w:rsidR="008F370F" w:rsidRDefault="002F0181">
      <w:pPr>
        <w:pStyle w:val="5"/>
        <w:numPr>
          <w:ilvl w:val="0"/>
          <w:numId w:val="1"/>
        </w:numPr>
        <w:shd w:val="clear" w:color="auto" w:fill="auto"/>
        <w:spacing w:after="596"/>
        <w:ind w:right="20" w:firstLine="920"/>
      </w:pPr>
      <w:r>
        <w:rPr>
          <w:rStyle w:val="1"/>
        </w:rPr>
        <w:t xml:space="preserve"> Контроль за исполнением настоящего постановления возложить на заместителя главы по социальным вопросам ад</w:t>
      </w:r>
      <w:r>
        <w:rPr>
          <w:rStyle w:val="1"/>
        </w:rPr>
        <w:t>министрации муниципального района «Ленский район» Барбашову А.С.</w:t>
      </w:r>
    </w:p>
    <w:p w:rsidR="008F370F" w:rsidRDefault="002F0181">
      <w:pPr>
        <w:pStyle w:val="30"/>
        <w:framePr w:h="240" w:wrap="around" w:vAnchor="text" w:hAnchor="margin" w:x="18" w:y="6"/>
        <w:shd w:val="clear" w:color="auto" w:fill="auto"/>
        <w:spacing w:before="0" w:line="240" w:lineRule="exact"/>
        <w:jc w:val="left"/>
      </w:pPr>
      <w:r>
        <w:rPr>
          <w:rStyle w:val="3Exact"/>
          <w:b/>
          <w:bCs/>
          <w:spacing w:val="0"/>
        </w:rPr>
        <w:t>Глава</w:t>
      </w:r>
    </w:p>
    <w:p w:rsidR="008F370F" w:rsidRDefault="002F0181">
      <w:pPr>
        <w:pStyle w:val="30"/>
        <w:shd w:val="clear" w:color="auto" w:fill="auto"/>
        <w:spacing w:before="0" w:line="260" w:lineRule="exact"/>
        <w:ind w:right="20"/>
        <w:jc w:val="right"/>
        <w:sectPr w:rsidR="008F370F">
          <w:type w:val="continuous"/>
          <w:pgSz w:w="11909" w:h="16838"/>
          <w:pgMar w:top="1279" w:right="1124" w:bottom="1279" w:left="1127" w:header="0" w:footer="3" w:gutter="0"/>
          <w:cols w:space="720"/>
          <w:noEndnote/>
          <w:docGrid w:linePitch="360"/>
        </w:sectPr>
      </w:pPr>
      <w:r>
        <w:t>А.В. Черепанов</w:t>
      </w:r>
    </w:p>
    <w:p w:rsidR="008F370F" w:rsidRDefault="002F0181">
      <w:pPr>
        <w:pStyle w:val="5"/>
        <w:shd w:val="clear" w:color="auto" w:fill="auto"/>
        <w:spacing w:after="420"/>
        <w:ind w:left="4780" w:right="20"/>
        <w:jc w:val="right"/>
      </w:pPr>
      <w:r>
        <w:lastRenderedPageBreak/>
        <w:t>Приложение №4 к Порядку предоставления субсидий организациям инвалидов и ветеранов из бюджета МР «Ленский район» РС (Я)</w:t>
      </w:r>
    </w:p>
    <w:p w:rsidR="008F370F" w:rsidRDefault="002F0181">
      <w:pPr>
        <w:pStyle w:val="30"/>
        <w:shd w:val="clear" w:color="auto" w:fill="auto"/>
        <w:spacing w:before="0" w:after="444" w:line="480" w:lineRule="exact"/>
        <w:ind w:right="720"/>
        <w:jc w:val="center"/>
      </w:pPr>
      <w:r>
        <w:t xml:space="preserve">Критерии оценки заявок на </w:t>
      </w:r>
      <w:r>
        <w:t>участие в конкурсе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38"/>
        <w:gridCol w:w="3538"/>
        <w:gridCol w:w="1838"/>
      </w:tblGrid>
      <w:tr w:rsidR="008F370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after="60" w:line="260" w:lineRule="exact"/>
              <w:ind w:left="260"/>
              <w:jc w:val="left"/>
            </w:pPr>
            <w:r>
              <w:rPr>
                <w:rStyle w:val="a6"/>
              </w:rPr>
              <w:t>№</w:t>
            </w:r>
          </w:p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before="60" w:line="260" w:lineRule="exact"/>
              <w:ind w:left="140"/>
              <w:jc w:val="left"/>
            </w:pPr>
            <w:r>
              <w:rPr>
                <w:rStyle w:val="a6"/>
              </w:rPr>
              <w:t>п/п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a6"/>
              </w:rPr>
              <w:t>Наименование критериев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a7"/>
              </w:rPr>
              <w:t>Весовой коэффициент, 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a6"/>
              </w:rPr>
              <w:t>Баллы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>Актуальность Программы, степень влияния её реализации на решение социальных проблем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от 0 до 100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 xml:space="preserve">Логическая связность и реализуемость Программы, соответствие мероприятий </w:t>
            </w:r>
            <w:r>
              <w:rPr>
                <w:rStyle w:val="32"/>
              </w:rPr>
              <w:t>Программы её целям, задачам и ожидаемым результатам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от 0 до 100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от 0 до</w:t>
            </w:r>
            <w:r>
              <w:rPr>
                <w:rStyle w:val="32"/>
              </w:rPr>
              <w:t xml:space="preserve"> 100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>Обоснованность (соответствие запрашиваемых средств целям и мероприятиям Программы,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от 0 до 100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6" w:lineRule="exact"/>
              <w:ind w:left="120"/>
              <w:jc w:val="left"/>
            </w:pPr>
            <w:r>
              <w:rPr>
                <w:rStyle w:val="32"/>
              </w:rPr>
              <w:t>Соотношение планируемых расходов на реализацию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 xml:space="preserve">от 0 </w:t>
            </w:r>
            <w:r>
              <w:rPr>
                <w:rStyle w:val="32"/>
              </w:rPr>
              <w:t>до 100</w:t>
            </w:r>
          </w:p>
        </w:tc>
      </w:tr>
    </w:tbl>
    <w:p w:rsidR="008F370F" w:rsidRDefault="008F370F">
      <w:pPr>
        <w:rPr>
          <w:sz w:val="2"/>
          <w:szCs w:val="2"/>
        </w:rPr>
      </w:pPr>
    </w:p>
    <w:p w:rsidR="008F370F" w:rsidRDefault="008F370F">
      <w:pPr>
        <w:rPr>
          <w:sz w:val="2"/>
          <w:szCs w:val="2"/>
        </w:rPr>
        <w:sectPr w:rsidR="008F370F">
          <w:pgSz w:w="11909" w:h="16838"/>
          <w:pgMar w:top="853" w:right="1140" w:bottom="824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38"/>
        <w:gridCol w:w="3538"/>
        <w:gridCol w:w="1838"/>
      </w:tblGrid>
      <w:tr w:rsidR="008F370F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8F370F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>Программы и его ожидаемых результатов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8F370F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70F" w:rsidRDefault="008F370F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32"/>
              </w:rPr>
              <w:t>Информационная открытость некоммерческой организации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от 0 до 100</w:t>
            </w:r>
          </w:p>
        </w:tc>
      </w:tr>
      <w:tr w:rsidR="008F370F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326" w:lineRule="exact"/>
              <w:ind w:left="120"/>
              <w:jc w:val="left"/>
            </w:pPr>
            <w:r>
              <w:rPr>
                <w:rStyle w:val="4"/>
              </w:rPr>
              <w:t xml:space="preserve">Опыт реализации аналогичных проектов за последние 3 года (наличие реализованных программ, положительные </w:t>
            </w:r>
            <w:r>
              <w:rPr>
                <w:rStyle w:val="4"/>
              </w:rPr>
              <w:t>отзывы, публикации)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32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70F" w:rsidRDefault="002F0181">
            <w:pPr>
              <w:pStyle w:val="5"/>
              <w:framePr w:w="9638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32"/>
              </w:rPr>
              <w:t>от 0 до 100</w:t>
            </w:r>
          </w:p>
        </w:tc>
      </w:tr>
    </w:tbl>
    <w:p w:rsidR="008F370F" w:rsidRDefault="008F370F">
      <w:pPr>
        <w:rPr>
          <w:sz w:val="2"/>
          <w:szCs w:val="2"/>
        </w:rPr>
      </w:pPr>
    </w:p>
    <w:p w:rsidR="008F370F" w:rsidRDefault="002F0181">
      <w:pPr>
        <w:pStyle w:val="5"/>
        <w:shd w:val="clear" w:color="auto" w:fill="auto"/>
        <w:spacing w:before="168"/>
        <w:ind w:left="20" w:right="460"/>
        <w:jc w:val="left"/>
      </w:pPr>
      <w:r>
        <w:rPr>
          <w:rStyle w:val="1"/>
        </w:rPr>
        <w:t xml:space="preserve">Каждый член конкурсной комиссии выставляет баллы по каждому критерию в соответствии со </w:t>
      </w:r>
      <w:r>
        <w:rPr>
          <w:rStyle w:val="21"/>
        </w:rPr>
        <w:t>шк</w:t>
      </w:r>
      <w:r>
        <w:rPr>
          <w:rStyle w:val="1"/>
        </w:rPr>
        <w:t>алой от 0 до 100, где:</w:t>
      </w:r>
    </w:p>
    <w:p w:rsidR="008F370F" w:rsidRDefault="002F0181">
      <w:pPr>
        <w:pStyle w:val="5"/>
        <w:shd w:val="clear" w:color="auto" w:fill="auto"/>
        <w:ind w:left="20"/>
        <w:jc w:val="left"/>
      </w:pPr>
      <w:r>
        <w:rPr>
          <w:rStyle w:val="1"/>
        </w:rPr>
        <w:t>0 - полное несоответствие критерию;</w:t>
      </w:r>
    </w:p>
    <w:p w:rsidR="008F370F" w:rsidRDefault="002F0181">
      <w:pPr>
        <w:pStyle w:val="5"/>
        <w:shd w:val="clear" w:color="auto" w:fill="auto"/>
        <w:ind w:left="20"/>
        <w:jc w:val="left"/>
      </w:pPr>
      <w:r>
        <w:rPr>
          <w:rStyle w:val="1"/>
        </w:rPr>
        <w:t>25 - низкая степень соответствия;</w:t>
      </w:r>
    </w:p>
    <w:p w:rsidR="008F370F" w:rsidRDefault="002F0181">
      <w:pPr>
        <w:pStyle w:val="5"/>
        <w:shd w:val="clear" w:color="auto" w:fill="auto"/>
        <w:ind w:left="20"/>
        <w:jc w:val="left"/>
      </w:pPr>
      <w:r>
        <w:rPr>
          <w:rStyle w:val="1"/>
        </w:rPr>
        <w:t>50 - средняя степень соответствия;</w:t>
      </w:r>
    </w:p>
    <w:p w:rsidR="008F370F" w:rsidRDefault="002F0181">
      <w:pPr>
        <w:pStyle w:val="5"/>
        <w:shd w:val="clear" w:color="auto" w:fill="auto"/>
        <w:ind w:left="20"/>
        <w:jc w:val="left"/>
      </w:pPr>
      <w:r>
        <w:rPr>
          <w:rStyle w:val="1"/>
        </w:rPr>
        <w:t>75</w:t>
      </w:r>
      <w:r>
        <w:rPr>
          <w:rStyle w:val="1"/>
        </w:rPr>
        <w:t xml:space="preserve"> - высокая степень соответствия;</w:t>
      </w:r>
    </w:p>
    <w:p w:rsidR="008F370F" w:rsidRDefault="002F0181">
      <w:pPr>
        <w:pStyle w:val="5"/>
        <w:shd w:val="clear" w:color="auto" w:fill="auto"/>
        <w:ind w:left="20"/>
        <w:jc w:val="left"/>
      </w:pPr>
      <w:r>
        <w:rPr>
          <w:rStyle w:val="1"/>
        </w:rPr>
        <w:t>100 - полное соответствие критерию.</w:t>
      </w:r>
    </w:p>
    <w:p w:rsidR="008F370F" w:rsidRDefault="002F0181">
      <w:pPr>
        <w:pStyle w:val="5"/>
        <w:shd w:val="clear" w:color="auto" w:fill="auto"/>
        <w:ind w:left="20" w:right="460"/>
        <w:jc w:val="left"/>
      </w:pPr>
      <w:r>
        <w:rPr>
          <w:rStyle w:val="1"/>
        </w:rPr>
        <w:t>Допускается выставление промежуточных значений (например, 60, 80) при необходимости более точной оценки.</w:t>
      </w:r>
    </w:p>
    <w:p w:rsidR="008F370F" w:rsidRDefault="002F0181">
      <w:pPr>
        <w:pStyle w:val="5"/>
        <w:shd w:val="clear" w:color="auto" w:fill="auto"/>
        <w:ind w:left="20" w:right="260"/>
        <w:jc w:val="left"/>
      </w:pPr>
      <w:r>
        <w:rPr>
          <w:rStyle w:val="1"/>
        </w:rPr>
        <w:t>Итоговый балл заявки рассчитывается как среднее арифметическое взвешенных оценок в</w:t>
      </w:r>
      <w:r>
        <w:rPr>
          <w:rStyle w:val="1"/>
        </w:rPr>
        <w:t>сех членов комиссии.</w:t>
      </w:r>
    </w:p>
    <w:sectPr w:rsidR="008F370F">
      <w:type w:val="continuous"/>
      <w:pgSz w:w="11909" w:h="16838"/>
      <w:pgMar w:top="1059" w:right="991" w:bottom="6172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16" w:rsidRDefault="008B0516">
      <w:r>
        <w:separator/>
      </w:r>
    </w:p>
  </w:endnote>
  <w:endnote w:type="continuationSeparator" w:id="0">
    <w:p w:rsidR="008B0516" w:rsidRDefault="008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16" w:rsidRDefault="008B0516"/>
  </w:footnote>
  <w:footnote w:type="continuationSeparator" w:id="0">
    <w:p w:rsidR="008B0516" w:rsidRDefault="008B05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63E1"/>
    <w:multiLevelType w:val="multilevel"/>
    <w:tmpl w:val="EF7C3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6505F"/>
    <w:multiLevelType w:val="multilevel"/>
    <w:tmpl w:val="0CC4F8EE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A174C5"/>
    <w:multiLevelType w:val="multilevel"/>
    <w:tmpl w:val="E8F0D2A4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A8294A"/>
    <w:multiLevelType w:val="multilevel"/>
    <w:tmpl w:val="6B0AE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0F"/>
    <w:rsid w:val="002F0181"/>
    <w:rsid w:val="008B0516"/>
    <w:rsid w:val="008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50BD"/>
  <w15:docId w15:val="{6FE0A91D-6325-43BB-9AA1-B0BB392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49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2026-04-12T23:46:00Z</dcterms:created>
  <dcterms:modified xsi:type="dcterms:W3CDTF">2026-04-12T23:46:00Z</dcterms:modified>
</cp:coreProperties>
</file>