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</w:tblGrid>
      <w:tr w:rsidR="008E3EBE" w:rsidRPr="00122E29" w:rsidTr="000371D4">
        <w:trPr>
          <w:cantSplit/>
          <w:trHeight w:val="2102"/>
        </w:trPr>
        <w:tc>
          <w:tcPr>
            <w:tcW w:w="3685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E3EBE" w:rsidRPr="00353682" w:rsidRDefault="00612F3B" w:rsidP="00612F3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8E3EBE" w:rsidRPr="00122E29" w:rsidTr="000371D4">
        <w:tblPrEx>
          <w:tblLook w:val="01E0" w:firstRow="1" w:lastRow="1" w:firstColumn="1" w:lastColumn="1" w:noHBand="0" w:noVBand="0"/>
        </w:tblPrEx>
        <w:trPr>
          <w:trHeight w:val="572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0371D4">
        <w:tblPrEx>
          <w:tblLook w:val="01E0" w:firstRow="1" w:lastRow="1" w:firstColumn="1" w:lastColumn="1" w:noHBand="0" w:noVBand="0"/>
        </w:tblPrEx>
        <w:trPr>
          <w:trHeight w:val="497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0371D4">
        <w:tblPrEx>
          <w:tblLook w:val="01E0" w:firstRow="1" w:lastRow="1" w:firstColumn="1" w:lastColumn="1" w:noHBand="0" w:noVBand="0"/>
        </w:tblPrEx>
        <w:trPr>
          <w:trHeight w:val="671"/>
        </w:trPr>
        <w:tc>
          <w:tcPr>
            <w:tcW w:w="9782" w:type="dxa"/>
            <w:gridSpan w:val="4"/>
          </w:tcPr>
          <w:p w:rsidR="008E3EBE" w:rsidRPr="00122E29" w:rsidRDefault="00E15E5C" w:rsidP="00E15E5C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«26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июня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E22A9B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612F3B">
              <w:rPr>
                <w:b/>
                <w:snapToGrid w:val="0"/>
                <w:color w:val="000000"/>
                <w:sz w:val="28"/>
                <w:szCs w:val="28"/>
              </w:rPr>
              <w:t xml:space="preserve">       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         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Pr="00E15E5C">
              <w:rPr>
                <w:b/>
                <w:snapToGrid w:val="0"/>
                <w:color w:val="000000"/>
                <w:sz w:val="28"/>
                <w:szCs w:val="28"/>
              </w:rPr>
              <w:t>01-03-438/6</w:t>
            </w:r>
          </w:p>
        </w:tc>
      </w:tr>
    </w:tbl>
    <w:p w:rsidR="000371D4" w:rsidRDefault="000371D4" w:rsidP="00D046E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B3EB3">
        <w:rPr>
          <w:b/>
          <w:sz w:val="28"/>
          <w:szCs w:val="28"/>
        </w:rPr>
        <w:t xml:space="preserve">Об утверждении Порядка досудебного (внесудебного) обжалования заявителем решений и действий (бездействий) органа, </w:t>
      </w:r>
      <w:r>
        <w:rPr>
          <w:b/>
          <w:sz w:val="28"/>
          <w:szCs w:val="28"/>
        </w:rPr>
        <w:t>п</w:t>
      </w:r>
      <w:r w:rsidRPr="007B3EB3">
        <w:rPr>
          <w:b/>
          <w:sz w:val="28"/>
          <w:szCs w:val="28"/>
        </w:rPr>
        <w:t>редоставляющего муниципальную услугу, должностного лица органа, предоставляющего муниципальную услугу, либо муниципального служащего, оказывающего муниципальную услугу</w:t>
      </w:r>
    </w:p>
    <w:p w:rsidR="000371D4" w:rsidRPr="007B3EB3" w:rsidRDefault="000371D4" w:rsidP="000371D4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0371D4" w:rsidRDefault="000371D4" w:rsidP="00525C18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0804B7">
        <w:rPr>
          <w:sz w:val="28"/>
          <w:szCs w:val="28"/>
        </w:rPr>
        <w:t xml:space="preserve">В соответствии с Федеральным </w:t>
      </w:r>
      <w:hyperlink r:id="rId7">
        <w:r w:rsidRPr="000804B7">
          <w:rPr>
            <w:sz w:val="28"/>
            <w:szCs w:val="28"/>
          </w:rPr>
          <w:t>законом</w:t>
        </w:r>
      </w:hyperlink>
      <w:r w:rsidRPr="000804B7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на основании </w:t>
      </w:r>
      <w:hyperlink r:id="rId8">
        <w:r w:rsidRPr="000804B7">
          <w:rPr>
            <w:sz w:val="28"/>
            <w:szCs w:val="28"/>
          </w:rPr>
          <w:t>статьи 1</w:t>
        </w:r>
      </w:hyperlink>
      <w:r w:rsidRPr="000804B7">
        <w:rPr>
          <w:sz w:val="28"/>
          <w:szCs w:val="28"/>
        </w:rPr>
        <w:t>5 Федерального закона от 06.10.2003 N 131-ФЗ "Об общих принципах</w:t>
      </w:r>
      <w:r w:rsidR="00525C18">
        <w:rPr>
          <w:sz w:val="28"/>
          <w:szCs w:val="28"/>
        </w:rPr>
        <w:t xml:space="preserve"> </w:t>
      </w:r>
      <w:r w:rsidRPr="000804B7">
        <w:rPr>
          <w:sz w:val="28"/>
          <w:szCs w:val="28"/>
        </w:rPr>
        <w:t xml:space="preserve"> организации </w:t>
      </w:r>
      <w:r w:rsidR="00525C18">
        <w:rPr>
          <w:sz w:val="28"/>
          <w:szCs w:val="28"/>
        </w:rPr>
        <w:t xml:space="preserve">  </w:t>
      </w:r>
      <w:r w:rsidRPr="000804B7">
        <w:rPr>
          <w:sz w:val="28"/>
          <w:szCs w:val="28"/>
        </w:rPr>
        <w:t xml:space="preserve">местного </w:t>
      </w:r>
      <w:r w:rsidR="00525C18">
        <w:rPr>
          <w:sz w:val="28"/>
          <w:szCs w:val="28"/>
        </w:rPr>
        <w:t xml:space="preserve"> </w:t>
      </w:r>
      <w:r w:rsidRPr="000804B7">
        <w:rPr>
          <w:sz w:val="28"/>
          <w:szCs w:val="28"/>
        </w:rPr>
        <w:t xml:space="preserve">самоуправления </w:t>
      </w:r>
      <w:r w:rsidR="00525C18">
        <w:rPr>
          <w:sz w:val="28"/>
          <w:szCs w:val="28"/>
        </w:rPr>
        <w:t xml:space="preserve">  </w:t>
      </w:r>
      <w:r w:rsidRPr="000804B7">
        <w:rPr>
          <w:sz w:val="28"/>
          <w:szCs w:val="28"/>
        </w:rPr>
        <w:t xml:space="preserve">в </w:t>
      </w:r>
      <w:r w:rsidR="00525C18">
        <w:rPr>
          <w:sz w:val="28"/>
          <w:szCs w:val="28"/>
        </w:rPr>
        <w:t xml:space="preserve">  </w:t>
      </w:r>
      <w:r w:rsidRPr="000804B7">
        <w:rPr>
          <w:sz w:val="28"/>
          <w:szCs w:val="28"/>
        </w:rPr>
        <w:t>Российской</w:t>
      </w:r>
      <w:r w:rsidR="00525C18">
        <w:rPr>
          <w:sz w:val="28"/>
          <w:szCs w:val="28"/>
        </w:rPr>
        <w:t xml:space="preserve"> </w:t>
      </w:r>
      <w:r w:rsidRPr="000804B7">
        <w:rPr>
          <w:sz w:val="28"/>
          <w:szCs w:val="28"/>
        </w:rPr>
        <w:t xml:space="preserve"> </w:t>
      </w:r>
      <w:r w:rsidR="00525C18">
        <w:rPr>
          <w:sz w:val="28"/>
          <w:szCs w:val="28"/>
        </w:rPr>
        <w:t xml:space="preserve"> </w:t>
      </w:r>
      <w:r w:rsidRPr="000804B7">
        <w:rPr>
          <w:sz w:val="28"/>
          <w:szCs w:val="28"/>
        </w:rPr>
        <w:t xml:space="preserve">Федерации, </w:t>
      </w:r>
    </w:p>
    <w:p w:rsidR="000371D4" w:rsidRPr="000804B7" w:rsidRDefault="000371D4" w:rsidP="000371D4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0804B7">
        <w:rPr>
          <w:sz w:val="28"/>
          <w:szCs w:val="28"/>
        </w:rPr>
        <w:t xml:space="preserve">п о с </w:t>
      </w:r>
      <w:proofErr w:type="gramStart"/>
      <w:r w:rsidRPr="000804B7">
        <w:rPr>
          <w:sz w:val="28"/>
          <w:szCs w:val="28"/>
        </w:rPr>
        <w:t>т</w:t>
      </w:r>
      <w:proofErr w:type="gramEnd"/>
      <w:r w:rsidRPr="000804B7">
        <w:rPr>
          <w:sz w:val="28"/>
          <w:szCs w:val="28"/>
        </w:rPr>
        <w:t xml:space="preserve"> а н о в л я ю:</w:t>
      </w:r>
    </w:p>
    <w:p w:rsidR="000371D4" w:rsidRDefault="000371D4" w:rsidP="000371D4">
      <w:pPr>
        <w:pStyle w:val="ConsPlusNormal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4B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0">
        <w:r w:rsidRPr="000804B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0804B7">
        <w:rPr>
          <w:rFonts w:ascii="Times New Roman" w:hAnsi="Times New Roman" w:cs="Times New Roman"/>
          <w:sz w:val="28"/>
          <w:szCs w:val="28"/>
        </w:rPr>
        <w:t xml:space="preserve"> досудебного (внесудебного) обжалования заявителем решений и действий (бездействий) органа, предоставляющего муниципальную услугу, должностного лица органа, предоставляющего муниципальную услугу, либо муниципального служащего, оказывающего муниципальную услугу (приложение N 1).</w:t>
      </w:r>
    </w:p>
    <w:p w:rsidR="000371D4" w:rsidRPr="000804B7" w:rsidRDefault="000371D4" w:rsidP="000371D4">
      <w:pPr>
        <w:pStyle w:val="ConsPlusNormal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4B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0371D4" w:rsidRPr="000804B7" w:rsidRDefault="000371D4" w:rsidP="000371D4">
      <w:pPr>
        <w:pStyle w:val="ConsPlusNormal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4B7">
        <w:rPr>
          <w:rFonts w:ascii="Times New Roman" w:hAnsi="Times New Roman" w:cs="Times New Roman"/>
          <w:sz w:val="28"/>
          <w:szCs w:val="28"/>
        </w:rPr>
        <w:t>Главному специалисту управления делами (</w:t>
      </w:r>
      <w:r w:rsidR="00E22A9B">
        <w:rPr>
          <w:rFonts w:ascii="Times New Roman" w:hAnsi="Times New Roman" w:cs="Times New Roman"/>
          <w:sz w:val="28"/>
          <w:szCs w:val="28"/>
        </w:rPr>
        <w:t>Павлова О.Д</w:t>
      </w:r>
      <w:r w:rsidRPr="000804B7">
        <w:rPr>
          <w:rFonts w:ascii="Times New Roman" w:hAnsi="Times New Roman" w:cs="Times New Roman"/>
          <w:sz w:val="28"/>
          <w:szCs w:val="28"/>
        </w:rPr>
        <w:t xml:space="preserve">.) опубликовать настоящее постановление на официальном сайте </w:t>
      </w:r>
      <w:r w:rsidR="00525C1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804B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046E2">
        <w:rPr>
          <w:rFonts w:ascii="Times New Roman" w:hAnsi="Times New Roman" w:cs="Times New Roman"/>
          <w:sz w:val="28"/>
          <w:szCs w:val="28"/>
        </w:rPr>
        <w:t>района</w:t>
      </w:r>
      <w:r w:rsidRPr="000804B7">
        <w:rPr>
          <w:rFonts w:ascii="Times New Roman" w:hAnsi="Times New Roman" w:cs="Times New Roman"/>
          <w:sz w:val="28"/>
          <w:szCs w:val="28"/>
        </w:rPr>
        <w:t xml:space="preserve"> «Ленский район». </w:t>
      </w:r>
    </w:p>
    <w:p w:rsidR="000371D4" w:rsidRPr="000804B7" w:rsidRDefault="000371D4" w:rsidP="000371D4">
      <w:pPr>
        <w:pStyle w:val="a5"/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0804B7">
        <w:rPr>
          <w:sz w:val="28"/>
          <w:szCs w:val="28"/>
        </w:rPr>
        <w:t>Контроль исполнения настоящего постановления оставляю за собой.</w:t>
      </w:r>
    </w:p>
    <w:p w:rsidR="000371D4" w:rsidRPr="000804B7" w:rsidRDefault="000371D4" w:rsidP="000371D4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0371D4" w:rsidRPr="000804B7" w:rsidRDefault="000371D4" w:rsidP="000371D4">
      <w:pPr>
        <w:widowControl/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0804B7">
        <w:rPr>
          <w:b/>
          <w:sz w:val="28"/>
          <w:szCs w:val="28"/>
        </w:rPr>
        <w:t>Глава</w:t>
      </w:r>
      <w:r w:rsidRPr="000804B7">
        <w:rPr>
          <w:b/>
          <w:sz w:val="28"/>
          <w:szCs w:val="28"/>
        </w:rPr>
        <w:tab/>
        <w:t xml:space="preserve">                            </w:t>
      </w:r>
      <w:r w:rsidR="00E15E5C">
        <w:rPr>
          <w:b/>
          <w:sz w:val="28"/>
          <w:szCs w:val="28"/>
        </w:rPr>
        <w:t xml:space="preserve"> п/п</w:t>
      </w:r>
      <w:r w:rsidRPr="000804B7">
        <w:rPr>
          <w:b/>
          <w:sz w:val="28"/>
          <w:szCs w:val="28"/>
        </w:rPr>
        <w:t xml:space="preserve">                                                  А.В. Черепанов</w:t>
      </w:r>
    </w:p>
    <w:p w:rsidR="000371D4" w:rsidRPr="000E334D" w:rsidRDefault="000371D4" w:rsidP="000371D4">
      <w:pPr>
        <w:widowControl/>
        <w:autoSpaceDE/>
        <w:autoSpaceDN/>
        <w:adjustRightInd/>
        <w:jc w:val="right"/>
        <w:rPr>
          <w:rFonts w:eastAsiaTheme="minorHAnsi"/>
          <w:sz w:val="28"/>
          <w:szCs w:val="28"/>
          <w:lang w:eastAsia="en-US"/>
        </w:rPr>
      </w:pPr>
      <w:r w:rsidRPr="000E334D"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  <w:r w:rsidR="00E15E5C">
        <w:rPr>
          <w:rFonts w:eastAsiaTheme="minorHAnsi"/>
          <w:sz w:val="28"/>
          <w:szCs w:val="28"/>
          <w:lang w:eastAsia="en-US"/>
        </w:rPr>
        <w:t>№</w:t>
      </w:r>
      <w:r w:rsidRPr="000E334D">
        <w:rPr>
          <w:rFonts w:eastAsiaTheme="minorHAnsi"/>
          <w:sz w:val="28"/>
          <w:szCs w:val="28"/>
          <w:lang w:eastAsia="en-US"/>
        </w:rPr>
        <w:t xml:space="preserve"> 1</w:t>
      </w:r>
    </w:p>
    <w:p w:rsidR="000371D4" w:rsidRPr="000E334D" w:rsidRDefault="000371D4" w:rsidP="000371D4">
      <w:pPr>
        <w:widowControl/>
        <w:autoSpaceDE/>
        <w:autoSpaceDN/>
        <w:adjustRightInd/>
        <w:jc w:val="right"/>
        <w:rPr>
          <w:rFonts w:eastAsiaTheme="minorHAnsi"/>
          <w:sz w:val="28"/>
          <w:szCs w:val="28"/>
          <w:lang w:eastAsia="en-US"/>
        </w:rPr>
      </w:pPr>
      <w:r w:rsidRPr="000E334D">
        <w:rPr>
          <w:rFonts w:eastAsiaTheme="minorHAnsi"/>
          <w:sz w:val="28"/>
          <w:szCs w:val="28"/>
          <w:lang w:eastAsia="en-US"/>
        </w:rPr>
        <w:t xml:space="preserve">к постановлению главы </w:t>
      </w:r>
    </w:p>
    <w:p w:rsidR="00525C18" w:rsidRDefault="00E15E5C" w:rsidP="000371D4">
      <w:pPr>
        <w:adjustRightInd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«26» июня </w:t>
      </w:r>
      <w:r w:rsidR="000371D4" w:rsidRPr="007B3EB3">
        <w:rPr>
          <w:sz w:val="28"/>
          <w:szCs w:val="28"/>
        </w:rPr>
        <w:t xml:space="preserve">2026 г. </w:t>
      </w:r>
    </w:p>
    <w:p w:rsidR="000371D4" w:rsidRPr="007B3EB3" w:rsidRDefault="00E15E5C" w:rsidP="000371D4">
      <w:pPr>
        <w:adjustRightInd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№</w:t>
      </w:r>
      <w:r w:rsidRPr="00E15E5C">
        <w:rPr>
          <w:sz w:val="28"/>
          <w:szCs w:val="28"/>
        </w:rPr>
        <w:t>01-03-438/6</w:t>
      </w:r>
    </w:p>
    <w:p w:rsidR="000371D4" w:rsidRPr="007B3EB3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Default="000371D4" w:rsidP="00D046E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bookmarkStart w:id="0" w:name="P30"/>
      <w:bookmarkEnd w:id="0"/>
      <w:r w:rsidRPr="007B3EB3">
        <w:rPr>
          <w:b/>
          <w:sz w:val="28"/>
          <w:szCs w:val="28"/>
        </w:rPr>
        <w:t>Поряд</w:t>
      </w:r>
      <w:r>
        <w:rPr>
          <w:b/>
          <w:sz w:val="28"/>
          <w:szCs w:val="28"/>
        </w:rPr>
        <w:t>о</w:t>
      </w:r>
      <w:r w:rsidRPr="007B3EB3">
        <w:rPr>
          <w:b/>
          <w:sz w:val="28"/>
          <w:szCs w:val="28"/>
        </w:rPr>
        <w:t xml:space="preserve">к досудебного (внесудебного) обжалования заявителем решений и действий (бездействий) органа, </w:t>
      </w:r>
      <w:r>
        <w:rPr>
          <w:b/>
          <w:sz w:val="28"/>
          <w:szCs w:val="28"/>
        </w:rPr>
        <w:t>п</w:t>
      </w:r>
      <w:r w:rsidRPr="007B3EB3">
        <w:rPr>
          <w:b/>
          <w:sz w:val="28"/>
          <w:szCs w:val="28"/>
        </w:rPr>
        <w:t>редоставляющего муниципальную услугу, должностного лица органа, предоставляющего муниципальную услугу, либо муниципального служащего, оказывающего муниципальную услугу</w:t>
      </w:r>
    </w:p>
    <w:p w:rsidR="000371D4" w:rsidRPr="007B3EB3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Pr="00525C18" w:rsidRDefault="000371D4" w:rsidP="00E15E5C">
      <w:pPr>
        <w:adjustRightInd/>
        <w:jc w:val="center"/>
        <w:outlineLvl w:val="1"/>
        <w:rPr>
          <w:b/>
          <w:sz w:val="28"/>
          <w:szCs w:val="28"/>
        </w:rPr>
      </w:pPr>
      <w:r w:rsidRPr="00525C18">
        <w:rPr>
          <w:b/>
          <w:sz w:val="28"/>
          <w:szCs w:val="28"/>
        </w:rPr>
        <w:t>1. Предмет досудебного (внесудебного) обжалования заявителем</w:t>
      </w:r>
    </w:p>
    <w:p w:rsidR="000371D4" w:rsidRDefault="000371D4" w:rsidP="00E15E5C">
      <w:pPr>
        <w:adjustRightInd/>
        <w:jc w:val="center"/>
        <w:rPr>
          <w:b/>
          <w:sz w:val="28"/>
          <w:szCs w:val="28"/>
        </w:rPr>
      </w:pPr>
      <w:r w:rsidRPr="00525C18">
        <w:rPr>
          <w:b/>
          <w:sz w:val="28"/>
          <w:szCs w:val="28"/>
        </w:rPr>
        <w:t>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E15E5C" w:rsidRPr="00525C18" w:rsidRDefault="00E15E5C" w:rsidP="00E15E5C">
      <w:pPr>
        <w:adjustRightInd/>
        <w:jc w:val="center"/>
        <w:rPr>
          <w:b/>
          <w:sz w:val="28"/>
          <w:szCs w:val="28"/>
        </w:rPr>
      </w:pP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1.1. Предметом досудебного (внесудебного) обжалования заявителем является решение либо действие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возникшее в ходе предоставления муниципальной услуги.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1.2. Заявитель вправе обжаловать в досудебном (внесудебном) порядке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 xml:space="preserve">1.3. Заявители вправе сообщить о нарушении своих прав и законных интересов, некорректном поведении или нарушении служебной этики по номерам телефонов </w:t>
      </w:r>
      <w:r>
        <w:rPr>
          <w:sz w:val="28"/>
          <w:szCs w:val="28"/>
        </w:rPr>
        <w:t>администрации муниципального района «Ленский район»</w:t>
      </w:r>
      <w:r w:rsidRPr="007B3EB3">
        <w:rPr>
          <w:sz w:val="28"/>
          <w:szCs w:val="28"/>
        </w:rPr>
        <w:t xml:space="preserve"> (далее - Администрац</w:t>
      </w:r>
      <w:r>
        <w:rPr>
          <w:sz w:val="28"/>
          <w:szCs w:val="28"/>
        </w:rPr>
        <w:t>ия), муниципальных учреждений (далее – Учреждения)</w:t>
      </w:r>
      <w:r w:rsidRPr="007B3EB3">
        <w:rPr>
          <w:sz w:val="28"/>
          <w:szCs w:val="28"/>
        </w:rPr>
        <w:t>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1.4. Жалоба на нарушение порядка предоставления муниципальной услуги (далее - жалоба) - требование заявителя или его законного представителя о восстановлении или защите нарушенных прав или законных интересов заявителя органом, предоставляющим муниципальную услугу, должностным лицом органа, предоставляющего муниципальную услугу, муниципальным служащим при получении данным заявителем муниципальной услуги.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lastRenderedPageBreak/>
        <w:t xml:space="preserve">1.5. Информация о порядке подачи и рассмотрения жалобы размещается на официальном сайте </w:t>
      </w:r>
      <w:r>
        <w:rPr>
          <w:sz w:val="28"/>
          <w:szCs w:val="28"/>
        </w:rPr>
        <w:t>органа, предоставляющего муниципальную услугу</w:t>
      </w:r>
      <w:r w:rsidRPr="007B3EB3">
        <w:rPr>
          <w:sz w:val="28"/>
          <w:szCs w:val="28"/>
        </w:rPr>
        <w:t xml:space="preserve"> в сети Интернет, ЕПГУ и (или) РПГУ, а также предоставляется непосредственно специалистами Отдела/Управления</w:t>
      </w:r>
      <w:r>
        <w:rPr>
          <w:sz w:val="28"/>
          <w:szCs w:val="28"/>
        </w:rPr>
        <w:t>/Учреждения</w:t>
      </w:r>
      <w:r w:rsidRPr="007B3EB3">
        <w:rPr>
          <w:sz w:val="28"/>
          <w:szCs w:val="28"/>
        </w:rPr>
        <w:t xml:space="preserve"> по телефонам для справок, в письменной форме почтовым отправлением либо направлением сообщения по адресу электронной почты, указанному заявителем.</w:t>
      </w:r>
    </w:p>
    <w:p w:rsidR="000371D4" w:rsidRPr="007B3EB3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Pr="00525C18" w:rsidRDefault="000371D4" w:rsidP="00E15E5C">
      <w:pPr>
        <w:adjustRightInd/>
        <w:jc w:val="center"/>
        <w:outlineLvl w:val="1"/>
        <w:rPr>
          <w:b/>
          <w:sz w:val="28"/>
          <w:szCs w:val="28"/>
        </w:rPr>
      </w:pPr>
      <w:r w:rsidRPr="00525C18">
        <w:rPr>
          <w:b/>
          <w:sz w:val="28"/>
          <w:szCs w:val="28"/>
        </w:rPr>
        <w:t>2. Право и основания обжалования в досудебном (внесудебном)</w:t>
      </w:r>
    </w:p>
    <w:p w:rsidR="000371D4" w:rsidRDefault="000371D4" w:rsidP="00E15E5C">
      <w:pPr>
        <w:adjustRightInd/>
        <w:jc w:val="center"/>
        <w:rPr>
          <w:b/>
          <w:sz w:val="28"/>
          <w:szCs w:val="28"/>
        </w:rPr>
      </w:pPr>
      <w:r w:rsidRPr="00525C18">
        <w:rPr>
          <w:b/>
          <w:sz w:val="28"/>
          <w:szCs w:val="28"/>
        </w:rPr>
        <w:t>порядке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E15E5C" w:rsidRPr="00525C18" w:rsidRDefault="00E15E5C" w:rsidP="00E15E5C">
      <w:pPr>
        <w:adjustRightInd/>
        <w:jc w:val="center"/>
        <w:rPr>
          <w:b/>
          <w:sz w:val="28"/>
          <w:szCs w:val="28"/>
        </w:rPr>
      </w:pPr>
      <w:bookmarkStart w:id="1" w:name="_GoBack"/>
      <w:bookmarkEnd w:id="1"/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2.1. Заявитель вправе обжаловать в досудебном (внесудебном) порядке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в том числе в следующих случаях: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2) нарушение срока предоставления муниципальной услуги;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2.2. Заявитель имеет право ознакомления с документами и материалами, непосредственно затрагивающими его права и свободы, если отсутствуют установленные действующим законодательством Российской Федерации ограничения на предоставление испрашиваемой информации, а должностное лицо органа, предоставляющего муниципальную услугу, обязано ознакомить заявителя с испрашиваемыми документами и материалами.</w:t>
      </w:r>
    </w:p>
    <w:p w:rsidR="000371D4" w:rsidRPr="007B3EB3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Pr="00525C18" w:rsidRDefault="000371D4" w:rsidP="000371D4">
      <w:pPr>
        <w:adjustRightInd/>
        <w:spacing w:line="360" w:lineRule="auto"/>
        <w:jc w:val="center"/>
        <w:outlineLvl w:val="1"/>
        <w:rPr>
          <w:b/>
          <w:sz w:val="28"/>
          <w:szCs w:val="28"/>
        </w:rPr>
      </w:pPr>
      <w:r w:rsidRPr="00525C18">
        <w:rPr>
          <w:b/>
          <w:sz w:val="28"/>
          <w:szCs w:val="28"/>
        </w:rPr>
        <w:t>3. Общие требования к порядку подачи и рассмотрения жалобы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3.1. Жалоба подается в письменной форме на бумажном носителе, в электронной форме в орган, предоставляющий муниципальную услугу либо направлена в электронной форме с использованием Единого портала государственных и муниципальных услуг (функций) (</w:t>
      </w:r>
      <w:hyperlink r:id="rId9">
        <w:r w:rsidRPr="007B3EB3">
          <w:rPr>
            <w:sz w:val="28"/>
            <w:szCs w:val="28"/>
          </w:rPr>
          <w:t>www.gosuslugi.ru</w:t>
        </w:r>
      </w:hyperlink>
      <w:r w:rsidRPr="007B3EB3">
        <w:rPr>
          <w:sz w:val="28"/>
          <w:szCs w:val="28"/>
        </w:rPr>
        <w:t>) и/или Портала государственных и муниципальных услуг (функций) Республики Саха (Якутия) (</w:t>
      </w:r>
      <w:hyperlink r:id="rId10">
        <w:r w:rsidRPr="007B3EB3">
          <w:rPr>
            <w:sz w:val="28"/>
            <w:szCs w:val="28"/>
          </w:rPr>
          <w:t>www.e-yakutia.ru</w:t>
        </w:r>
      </w:hyperlink>
      <w:r w:rsidRPr="007B3EB3">
        <w:rPr>
          <w:sz w:val="28"/>
          <w:szCs w:val="28"/>
        </w:rPr>
        <w:t>).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Жалоба должна быть написана разборчивым почерком, не содержать нецензурных выражений.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3.2.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 xml:space="preserve">3.3. Жалоба может быть направлена по почте, через многофункциональный </w:t>
      </w:r>
      <w:r w:rsidRPr="007B3EB3">
        <w:rPr>
          <w:sz w:val="28"/>
          <w:szCs w:val="28"/>
        </w:rPr>
        <w:lastRenderedPageBreak/>
        <w:t>центр, с использованием информационно-телекоммуникационной сети "Интернет", официального сайта органа, предоставляющего муниципальную услугу, портала государственных и муниципальных услуг Республики Саха (Якутия), а также может быть принята при личном приеме заявителя.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3.4. Жалоба должна содержать: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1) наименование органа, предоставляющего муниципальную услугу, фамилию, имя, отчество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2) фамилию, имя, отчество,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371D4" w:rsidRPr="007B3EB3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Pr="00525C18" w:rsidRDefault="000371D4" w:rsidP="000371D4">
      <w:pPr>
        <w:adjustRightInd/>
        <w:spacing w:line="360" w:lineRule="auto"/>
        <w:jc w:val="center"/>
        <w:outlineLvl w:val="1"/>
        <w:rPr>
          <w:b/>
          <w:sz w:val="28"/>
          <w:szCs w:val="28"/>
        </w:rPr>
      </w:pPr>
      <w:r w:rsidRPr="00525C18">
        <w:rPr>
          <w:b/>
          <w:sz w:val="28"/>
          <w:szCs w:val="28"/>
        </w:rPr>
        <w:t>4. Срок рассмотрения жалобы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 xml:space="preserve">4.1. Жалоба, поступившая в орган, предоставляющий муниципальную услугу, и поданная с соблюдением требований </w:t>
      </w:r>
      <w:hyperlink r:id="rId11">
        <w:r w:rsidRPr="007B3EB3">
          <w:rPr>
            <w:sz w:val="28"/>
            <w:szCs w:val="28"/>
          </w:rPr>
          <w:t>главы 2.1</w:t>
        </w:r>
      </w:hyperlink>
      <w:r w:rsidRPr="007B3EB3">
        <w:rPr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</w:t>
      </w:r>
      <w:r w:rsidRPr="007B3EB3">
        <w:rPr>
          <w:sz w:val="28"/>
          <w:szCs w:val="28"/>
        </w:rPr>
        <w:lastRenderedPageBreak/>
        <w:t>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 xml:space="preserve">В иных случаях жалоба подлежит рассмотрению в порядке, предусмотренном Федеральным </w:t>
      </w:r>
      <w:hyperlink r:id="rId12">
        <w:r w:rsidRPr="007B3EB3">
          <w:rPr>
            <w:sz w:val="28"/>
            <w:szCs w:val="28"/>
          </w:rPr>
          <w:t>законом</w:t>
        </w:r>
      </w:hyperlink>
      <w:r w:rsidRPr="007B3EB3">
        <w:rPr>
          <w:sz w:val="28"/>
          <w:szCs w:val="28"/>
        </w:rPr>
        <w:t xml:space="preserve"> от 2 мая 2006 года N 59-ФЗ "О порядке рассмотрения обращений граждан Российской Федерации".</w:t>
      </w:r>
    </w:p>
    <w:p w:rsidR="000371D4" w:rsidRPr="007B3EB3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Pr="007B3EB3" w:rsidRDefault="000371D4" w:rsidP="000371D4">
      <w:pPr>
        <w:adjustRightInd/>
        <w:spacing w:line="360" w:lineRule="auto"/>
        <w:jc w:val="center"/>
        <w:outlineLvl w:val="1"/>
        <w:rPr>
          <w:b/>
          <w:sz w:val="28"/>
          <w:szCs w:val="28"/>
        </w:rPr>
      </w:pPr>
      <w:r w:rsidRPr="007B3EB3">
        <w:rPr>
          <w:b/>
          <w:sz w:val="28"/>
          <w:szCs w:val="28"/>
        </w:rPr>
        <w:t>5. Результат рассмотрения жалобы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5.1. По результатам рассмотрения жалобы орган, предоставляющий муниципальную услугу, принимает одно из следующих решений: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2) отказать в удовлетворении жалобы.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В случае, если в результате рассмотрения жалобы доводы заявителя признаны обоснованными, должностным лицом органа, предоставляющего муниципальную услугу, принимается решение о привлечении к ответственности лиц, допустивших нарушение требований настоящего Административного регламента в соответствии с действующим законодательством Российской Федерации.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5.2. Заявителю в течение 1 рабочего дня со дня принятия решения направляется мотивированный ответ о результатах рассмотрения жалобы.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>При желании заявителя мотивированный ответ о результатах рассмотрения жалобы направляется в электронной форме на электронную почту.</w:t>
      </w:r>
    </w:p>
    <w:p w:rsidR="000371D4" w:rsidRPr="007B3EB3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lastRenderedPageBreak/>
        <w:t>5.3. Споры, связанные с решениями и действиями (бездействием) должностных лиц органа, предоставляющего муниципальную услугу, осуществляемыми (принимаемыми) в ходе исполнения муниципальной услуги, разрешаются в судебном порядке, в соответствии с законодательством Российской Федерации.</w:t>
      </w:r>
    </w:p>
    <w:p w:rsidR="000371D4" w:rsidRDefault="000371D4" w:rsidP="000371D4">
      <w:pPr>
        <w:adjustRightInd/>
        <w:spacing w:line="360" w:lineRule="auto"/>
        <w:ind w:firstLine="540"/>
        <w:jc w:val="both"/>
        <w:rPr>
          <w:sz w:val="28"/>
          <w:szCs w:val="28"/>
        </w:rPr>
      </w:pPr>
      <w:r w:rsidRPr="007B3EB3">
        <w:rPr>
          <w:sz w:val="28"/>
          <w:szCs w:val="28"/>
        </w:rPr>
        <w:t xml:space="preserve">Сроки обжалования, правила подведомственности и подсудности устанавливаются Гражданским процессуальным </w:t>
      </w:r>
      <w:hyperlink r:id="rId13">
        <w:r w:rsidRPr="007B3EB3">
          <w:rPr>
            <w:sz w:val="28"/>
            <w:szCs w:val="28"/>
          </w:rPr>
          <w:t>кодексом</w:t>
        </w:r>
      </w:hyperlink>
      <w:r w:rsidRPr="007B3EB3">
        <w:rPr>
          <w:sz w:val="28"/>
          <w:szCs w:val="28"/>
        </w:rPr>
        <w:t xml:space="preserve"> Российской Федерации, Арбитражным процессуальным </w:t>
      </w:r>
      <w:hyperlink r:id="rId14">
        <w:r w:rsidRPr="007B3EB3">
          <w:rPr>
            <w:sz w:val="28"/>
            <w:szCs w:val="28"/>
          </w:rPr>
          <w:t>кодексом</w:t>
        </w:r>
      </w:hyperlink>
      <w:r w:rsidRPr="007B3EB3">
        <w:rPr>
          <w:sz w:val="28"/>
          <w:szCs w:val="28"/>
        </w:rPr>
        <w:t xml:space="preserve"> Российской Федерации.</w:t>
      </w:r>
    </w:p>
    <w:p w:rsidR="000371D4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Pr="00525C18" w:rsidRDefault="000371D4" w:rsidP="000371D4">
      <w:pPr>
        <w:adjustRightInd/>
        <w:spacing w:line="360" w:lineRule="auto"/>
        <w:jc w:val="both"/>
        <w:rPr>
          <w:b/>
          <w:sz w:val="28"/>
          <w:szCs w:val="28"/>
        </w:rPr>
      </w:pPr>
      <w:r w:rsidRPr="00525C18">
        <w:rPr>
          <w:b/>
          <w:sz w:val="28"/>
          <w:szCs w:val="28"/>
        </w:rPr>
        <w:t xml:space="preserve">Начальник правового отдела                    </w:t>
      </w:r>
      <w:r w:rsidR="00E15E5C">
        <w:rPr>
          <w:b/>
          <w:sz w:val="28"/>
          <w:szCs w:val="28"/>
        </w:rPr>
        <w:t>п/п</w:t>
      </w:r>
      <w:r w:rsidRPr="00525C18">
        <w:rPr>
          <w:b/>
          <w:sz w:val="28"/>
          <w:szCs w:val="28"/>
        </w:rPr>
        <w:t xml:space="preserve">                                 О.Н. Симонова</w:t>
      </w:r>
    </w:p>
    <w:p w:rsidR="000371D4" w:rsidRPr="007B3EB3" w:rsidRDefault="000371D4" w:rsidP="000371D4">
      <w:pPr>
        <w:adjustRightInd/>
        <w:spacing w:line="360" w:lineRule="auto"/>
        <w:jc w:val="both"/>
        <w:rPr>
          <w:sz w:val="28"/>
          <w:szCs w:val="28"/>
        </w:rPr>
      </w:pPr>
    </w:p>
    <w:p w:rsidR="000371D4" w:rsidRPr="007B3EB3" w:rsidRDefault="000371D4" w:rsidP="000371D4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0371D4" w:rsidRPr="007B3EB3" w:rsidRDefault="000371D4" w:rsidP="000371D4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0371D4" w:rsidRPr="007B3EB3" w:rsidRDefault="000371D4" w:rsidP="000371D4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00080B" w:rsidRPr="008E3EBE" w:rsidRDefault="0000080B" w:rsidP="008E3EBE"/>
    <w:sectPr w:rsidR="0000080B" w:rsidRPr="008E3EBE" w:rsidSect="008E3E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4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A52A94"/>
    <w:multiLevelType w:val="hybridMultilevel"/>
    <w:tmpl w:val="40B023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8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F7BC3"/>
    <w:multiLevelType w:val="hybridMultilevel"/>
    <w:tmpl w:val="D2D24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6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7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7"/>
  </w:num>
  <w:num w:numId="4">
    <w:abstractNumId w:val="13"/>
  </w:num>
  <w:num w:numId="5">
    <w:abstractNumId w:val="0"/>
  </w:num>
  <w:num w:numId="6">
    <w:abstractNumId w:val="8"/>
  </w:num>
  <w:num w:numId="7">
    <w:abstractNumId w:val="16"/>
  </w:num>
  <w:num w:numId="8">
    <w:abstractNumId w:val="3"/>
  </w:num>
  <w:num w:numId="9">
    <w:abstractNumId w:val="11"/>
  </w:num>
  <w:num w:numId="10">
    <w:abstractNumId w:val="19"/>
  </w:num>
  <w:num w:numId="11">
    <w:abstractNumId w:val="1"/>
  </w:num>
  <w:num w:numId="12">
    <w:abstractNumId w:val="1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</w:num>
  <w:num w:numId="16">
    <w:abstractNumId w:val="2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371D4"/>
    <w:rsid w:val="00064255"/>
    <w:rsid w:val="00074BEC"/>
    <w:rsid w:val="000778BB"/>
    <w:rsid w:val="000A5814"/>
    <w:rsid w:val="002809A5"/>
    <w:rsid w:val="00327CD6"/>
    <w:rsid w:val="004638E4"/>
    <w:rsid w:val="00525C18"/>
    <w:rsid w:val="0057397B"/>
    <w:rsid w:val="005C133F"/>
    <w:rsid w:val="00612F3B"/>
    <w:rsid w:val="00616261"/>
    <w:rsid w:val="00642E00"/>
    <w:rsid w:val="00681592"/>
    <w:rsid w:val="00686D80"/>
    <w:rsid w:val="0075031E"/>
    <w:rsid w:val="007C4344"/>
    <w:rsid w:val="007D160B"/>
    <w:rsid w:val="008E3EBE"/>
    <w:rsid w:val="009563BF"/>
    <w:rsid w:val="009B11B6"/>
    <w:rsid w:val="009C0DBC"/>
    <w:rsid w:val="009D0A88"/>
    <w:rsid w:val="009D106E"/>
    <w:rsid w:val="00A02791"/>
    <w:rsid w:val="00A2675D"/>
    <w:rsid w:val="00A6092B"/>
    <w:rsid w:val="00A63515"/>
    <w:rsid w:val="00B01698"/>
    <w:rsid w:val="00BC1F18"/>
    <w:rsid w:val="00BF5EB4"/>
    <w:rsid w:val="00D046E2"/>
    <w:rsid w:val="00D41EA5"/>
    <w:rsid w:val="00D44918"/>
    <w:rsid w:val="00D659BC"/>
    <w:rsid w:val="00D75BD1"/>
    <w:rsid w:val="00DC037B"/>
    <w:rsid w:val="00E15E5C"/>
    <w:rsid w:val="00E22A9B"/>
    <w:rsid w:val="00F06AE2"/>
    <w:rsid w:val="00F93546"/>
    <w:rsid w:val="00F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36B3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1356" TargetMode="External"/><Relationship Id="rId13" Type="http://schemas.openxmlformats.org/officeDocument/2006/relationships/hyperlink" Target="https://login.consultant.ru/link/?req=doc&amp;base=LAW&amp;n=52966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235&amp;dst=229" TargetMode="External"/><Relationship Id="rId12" Type="http://schemas.openxmlformats.org/officeDocument/2006/relationships/hyperlink" Target="https://login.consultant.ru/link/?req=doc&amp;base=LAW&amp;n=49496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23235&amp;dst=2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-yakutia.ru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0.2\&#1088;&#1077;&#1075;&#1080;&#1089;&#1090;&#1088;&#1072;&#1094;&#1080;&#1103;\&#1041;&#1051;&#1040;&#1053;&#1050;&#1048;%202025\www.gosuslugi.ru" TargetMode="External"/><Relationship Id="rId14" Type="http://schemas.openxmlformats.org/officeDocument/2006/relationships/hyperlink" Target="https://login.consultant.ru/link/?req=doc&amp;base=LAW&amp;n=52013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AA7C5-D80D-4D87-8EBA-4FE205D0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0</TotalTime>
  <Pages>7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2</cp:revision>
  <cp:lastPrinted>2019-12-23T03:49:00Z</cp:lastPrinted>
  <dcterms:created xsi:type="dcterms:W3CDTF">2026-06-29T03:45:00Z</dcterms:created>
  <dcterms:modified xsi:type="dcterms:W3CDTF">2026-06-29T03:45:00Z</dcterms:modified>
</cp:coreProperties>
</file>