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376B0B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2612390" cy="1780540"/>
            <wp:effectExtent l="19050" t="0" r="0" b="0"/>
            <wp:wrapNone/>
            <wp:docPr id="24" name="Рисунок 24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57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3296229</wp:posOffset>
            </wp:positionH>
            <wp:positionV relativeFrom="paragraph">
              <wp:posOffset>28</wp:posOffset>
            </wp:positionV>
            <wp:extent cx="2471310" cy="1757238"/>
            <wp:effectExtent l="19050" t="0" r="5190" b="0"/>
            <wp:wrapNone/>
            <wp:docPr id="25" name="Рисунок 25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10" cy="175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57" w:rsidRDefault="001D5F57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54B80" w:rsidRDefault="0038455A" w:rsidP="00384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ГАРАЖ – ОБЪЕКТ ПОВЫШЕННОЙ ПОЖАРНОЙ ОПАСНОСТИ!</w:t>
      </w:r>
    </w:p>
    <w:p w:rsidR="00254B80" w:rsidRPr="00254B80" w:rsidRDefault="00254B80" w:rsidP="00254B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37E34" w:rsidRDefault="00737E34" w:rsidP="0038455A">
      <w:pPr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В соответствии с Указом Главы Республики Саха (Якутия) от 28.01.2026 г. №837 «Об установлении особого противопожарного режима на территории Республики Саха (Якутия)», а также во исполнение п. 14 Комплексного плана дополнительных мероприятий по обеспечению пожарной безопасности на территории Республики Саха (Якутия) на 2025-2029 годы, утвержденного распоряжением Правительства Республики Саха (Якутия) от 01.11.2024г. №1050-р и с целью достижения положительных результатов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по профилактике пожаров в жилом секторе, снижения количества пожаров и последствий от них, повышения уровня  противопожарных знаний среди населения, </w:t>
      </w:r>
      <w:r w:rsidRPr="00737E34">
        <w:rPr>
          <w:rFonts w:ascii="TimesNewRomanPSMT" w:hAnsi="TimesNewRomanPSMT" w:cs="TimesNewRomanPSMT"/>
          <w:b/>
          <w:sz w:val="28"/>
          <w:szCs w:val="28"/>
          <w:u w:val="single"/>
        </w:rPr>
        <w:t>с 28 января 2026 года по 27 февраля 2026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37E34">
        <w:rPr>
          <w:rFonts w:ascii="TimesNewRomanPSMT" w:hAnsi="TimesNewRomanPSMT" w:cs="TimesNewRomanPSMT"/>
          <w:sz w:val="28"/>
          <w:szCs w:val="28"/>
          <w:u w:val="single"/>
        </w:rPr>
        <w:t>года</w:t>
      </w:r>
      <w:r>
        <w:rPr>
          <w:rFonts w:ascii="TimesNewRomanPSMT" w:hAnsi="TimesNewRomanPSMT" w:cs="TimesNewRomanPSMT"/>
          <w:sz w:val="28"/>
          <w:szCs w:val="28"/>
        </w:rPr>
        <w:t xml:space="preserve"> проводится профилактическая операция «Безопасный гараж» 1 этап.</w:t>
      </w:r>
    </w:p>
    <w:p w:rsidR="0038455A" w:rsidRPr="0038455A" w:rsidRDefault="00254B80" w:rsidP="003845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5A">
        <w:rPr>
          <w:rFonts w:ascii="Times New Roman" w:hAnsi="Times New Roman" w:cs="Times New Roman"/>
          <w:color w:val="000000"/>
          <w:sz w:val="28"/>
          <w:szCs w:val="28"/>
        </w:rPr>
        <w:t>Пожары в гаражах – представляют большую опасность.</w:t>
      </w:r>
      <w:r w:rsidR="0038455A" w:rsidRPr="003845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правило, в строительных конструкциях гаражей, в отделке внутренних стен, применяют древесину различных пород, фанеру, древесно-стружечные плиты, рубероид, толь, другие строительные материалы. Внутри гаражей хранят домашнее имущество (диваны, столы, стулья и т.д.), </w:t>
      </w:r>
      <w:r w:rsidR="00376B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горюче</w:t>
      </w:r>
      <w:r w:rsidR="0038455A" w:rsidRPr="003845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-смазочные материалы, краски. То есть, гаражи выступают объектами повышенной пожарной опасности. Достаточно одной искры, чтобы всё внутри охватило пламенем.</w:t>
      </w:r>
    </w:p>
    <w:p w:rsidR="0038455A" w:rsidRDefault="0038455A" w:rsidP="0038455A">
      <w:pPr>
        <w:pStyle w:val="a4"/>
        <w:shd w:val="clear" w:color="auto" w:fill="FFFFFF" w:themeFill="background1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Чаще всего г</w:t>
      </w:r>
      <w:r w:rsidRPr="0038455A">
        <w:rPr>
          <w:color w:val="000000"/>
          <w:sz w:val="28"/>
          <w:szCs w:val="28"/>
        </w:rPr>
        <w:t>араж,</w:t>
      </w:r>
      <w:r>
        <w:rPr>
          <w:color w:val="000000"/>
          <w:sz w:val="28"/>
          <w:szCs w:val="28"/>
        </w:rPr>
        <w:t xml:space="preserve"> находится</w:t>
      </w:r>
      <w:r w:rsidRPr="0038455A">
        <w:rPr>
          <w:color w:val="000000"/>
          <w:sz w:val="28"/>
          <w:szCs w:val="28"/>
        </w:rPr>
        <w:t xml:space="preserve"> в составе гаражного кооператива, или окружен подобными постройками. </w:t>
      </w:r>
      <w:r>
        <w:rPr>
          <w:color w:val="000000"/>
          <w:sz w:val="28"/>
          <w:szCs w:val="28"/>
        </w:rPr>
        <w:t>А о</w:t>
      </w:r>
      <w:r w:rsidRPr="0038455A">
        <w:rPr>
          <w:color w:val="000000"/>
          <w:sz w:val="28"/>
          <w:szCs w:val="28"/>
        </w:rPr>
        <w:t>диночно стоящие гаражи обычно расположены в непосредственной близости от домов. Таким образом, пожар в гараже чреват быстрым распространением огня на близлежащие строения</w:t>
      </w:r>
      <w:r w:rsidR="00737E34">
        <w:rPr>
          <w:color w:val="000000"/>
          <w:sz w:val="28"/>
          <w:szCs w:val="28"/>
        </w:rPr>
        <w:t>.</w:t>
      </w:r>
    </w:p>
    <w:p w:rsidR="0038455A" w:rsidRPr="0038455A" w:rsidRDefault="00737E34" w:rsidP="00737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</w:t>
      </w:r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причиной  пожара </w:t>
      </w:r>
      <w:r w:rsid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гараже </w:t>
      </w:r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неосторожно</w:t>
      </w:r>
      <w:r w:rsid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с огнем, неисправность </w:t>
      </w:r>
      <w:proofErr w:type="spellStart"/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электросистем</w:t>
      </w:r>
      <w:proofErr w:type="spellEnd"/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средств, нарушение правил пожарной безопасности при пользовании отопительными и нагревательными приборами</w:t>
      </w:r>
      <w:r w:rsidR="00B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осенне-зимний период</w:t>
      </w:r>
      <w:r w:rsidR="0038455A" w:rsidRPr="0038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6600" w:rsidRPr="00254B80" w:rsidRDefault="0038455A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4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 избежание возникновения пожара в гараже соблюдайте </w:t>
      </w:r>
      <w:r w:rsidR="00636600" w:rsidRPr="00636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простые правила, которые могут помочь свести к минимуму возникновение пожара в гараже</w:t>
      </w:r>
      <w:r w:rsidR="00636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оставляйте без присмотра электронагревательные приборы и печное отопление, своевременно осуществляйте очистку дымохода от сажи не реже 1 раза в 3 месяца, можно чаще. Проверяйте и ремонтируйте печные трубы, стены, дверцу печки;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внутри не накапливался лишний хлам, который жалко выбросить;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в гаражах допускается хранение дополнительного количества ГСМ: бензина и дизельного топлива – не более 20 кг, масел – не более 5 кг. </w:t>
      </w: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Организуйте определенное место, куда будете ставить все емкости с топливом и легко воспламеняемыми материалами. Оградите его от источников возгорания;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в гараже «робу» пропитанную топливными материалами;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внутри гаража не выполняйте работы с открытым огнем;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постоянно следите за состоянием электропроводки, провода должны иметь хорошую изоляцию. Ведь именно из-за неисправности электросети чаще всего возникает возгорание;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нужно хранить технику долгое время, не включая ее, то отключите от аккумулятора всю электрическую проводку транспортного средства. В обязательном порядке купите в гараж несколько огнетушителей;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в порядок территорию, которая прилегает к гаражу. Например, уберите весь легковоспламеняющийся мусор, участки с пролитым маслом или бензином засыпьте песком, а сухую траву выкосите. В зимнее время очищайте прилегающую территорию от снега, в частности подъезд к воротам гаража;</w:t>
      </w:r>
    </w:p>
    <w:p w:rsidR="00636600" w:rsidRPr="00636600" w:rsidRDefault="00636600" w:rsidP="00636600">
      <w:pPr>
        <w:pStyle w:val="a9"/>
        <w:numPr>
          <w:ilvl w:val="0"/>
          <w:numId w:val="5"/>
        </w:num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обустройства гаража, используйте только сертифицированные огнеупорные материалы: утепляйте гараж базальтовой ватой, окрашивайте его огнеупорной краской или отделывайте керамической плиткой. Тогда риск распространения огня уменьшается в разы.</w:t>
      </w:r>
    </w:p>
    <w:p w:rsidR="00636600" w:rsidRPr="00254B80" w:rsidRDefault="00636600" w:rsidP="00737E34">
      <w:pPr>
        <w:spacing w:before="125"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возникновении пожара немедленно звоните по номеру телефона пожарно-спасательной службы</w:t>
      </w:r>
      <w:r w:rsidR="00376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63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376B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«101»</w:t>
      </w:r>
      <w:r w:rsidRPr="0063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r w:rsidRPr="00376B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«112»</w:t>
      </w:r>
      <w:r w:rsidRPr="0063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(единый номер телефона экстренных служб)!</w:t>
      </w:r>
      <w:r w:rsidR="00737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8(41137)23-112, 8(41137)22-112, 89143073188 (ЕДДС Ленского района)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54B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Четко сообщите город</w:t>
      </w:r>
      <w:r w:rsidRPr="00636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254B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 которого звоните, что горит, адрес и свою фамилию.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Начинайте звать на помощь простых прохожих. Благодаря этому вы увеличите свои шансы уберечь собственное имущество, а также технику, расположенную рядом;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 возможности определите источник возгорания;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если вы видите, что горит проводка, то просто отключите подачу питания. Если возможно, выкатите транспортное средство из гаража. Оповестите владельцев соседних гаражей, чтобы они имели возможность спасти свое имущество и убрать изнутри бензин, масло и другие материалы, которые могут легко загореться и взорваться;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до приезда пожарных используйте первичные средства пожаротушения: песок, почву, огнетушители, мокрые одеяла, воду (если горит дерево) и другие подручные средства;</w:t>
      </w:r>
    </w:p>
    <w:p w:rsidR="00636600" w:rsidRPr="00254B80" w:rsidRDefault="00636600" w:rsidP="00636600">
      <w:pPr>
        <w:spacing w:before="125" w:after="1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если огонь распространяется по гаражу, немедленно покиньте помещение и плотно закройте за собой ворота, а также можно присыпать щели ворот снегом или землей, так как приток свежего воздуха способствует быстрому распространению огня.</w:t>
      </w:r>
    </w:p>
    <w:p w:rsidR="00254B80" w:rsidRPr="003C6460" w:rsidRDefault="00254B80" w:rsidP="00376B0B">
      <w:pPr>
        <w:spacing w:before="125" w:after="125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6460">
        <w:rPr>
          <w:rFonts w:ascii="Times New Roman" w:hAnsi="Times New Roman" w:cs="Times New Roman"/>
          <w:b/>
          <w:i/>
          <w:sz w:val="28"/>
          <w:szCs w:val="28"/>
        </w:rPr>
        <w:t>ГБУ РС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(Я) 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>Государственная противопожарная служба Республики Саха (Якутия)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 обращает внимание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600" w:rsidRPr="003C6460">
        <w:rPr>
          <w:rFonts w:ascii="Times New Roman" w:hAnsi="Times New Roman" w:cs="Times New Roman"/>
          <w:b/>
          <w:i/>
          <w:sz w:val="28"/>
          <w:szCs w:val="28"/>
        </w:rPr>
        <w:t>что с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>облюдение правил безопасности должно войти в привычку каждого.</w:t>
      </w:r>
      <w:r w:rsidR="00636600"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Предпринятые вами усилия с высокой долей 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вероятности снизят риск возникновения опасных ситуаций, а если они все-таки произойдут, то помогут 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вам сохранить жизнь, </w:t>
      </w:r>
      <w:r w:rsidRPr="003C6460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  <w:r w:rsidR="00376B0B" w:rsidRPr="003C6460">
        <w:rPr>
          <w:rFonts w:ascii="Times New Roman" w:hAnsi="Times New Roman" w:cs="Times New Roman"/>
          <w:b/>
          <w:i/>
          <w:sz w:val="28"/>
          <w:szCs w:val="28"/>
        </w:rPr>
        <w:t xml:space="preserve"> и имущество!</w:t>
      </w:r>
    </w:p>
    <w:p w:rsidR="00376B0B" w:rsidRDefault="000B07CC" w:rsidP="00376B0B">
      <w:pPr>
        <w:pStyle w:val="a4"/>
        <w:spacing w:before="0" w:beforeAutospacing="0" w:after="300" w:afterAutospacing="0"/>
        <w:ind w:firstLine="567"/>
        <w:contextualSpacing/>
        <w:jc w:val="right"/>
        <w:textAlignment w:val="baseline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33655</wp:posOffset>
            </wp:positionV>
            <wp:extent cx="2366010" cy="890270"/>
            <wp:effectExtent l="19050" t="0" r="0" b="0"/>
            <wp:wrapNone/>
            <wp:docPr id="12" name="Рисунок 23" descr="C:\Users\User\Desktop\YkIbGsatK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YkIbGsatK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B0B" w:rsidRDefault="00376B0B" w:rsidP="00376B0B">
      <w:pPr>
        <w:pStyle w:val="a4"/>
        <w:spacing w:before="0" w:beforeAutospacing="0" w:after="300" w:afterAutospacing="0"/>
        <w:ind w:firstLine="567"/>
        <w:contextualSpacing/>
        <w:jc w:val="right"/>
        <w:textAlignment w:val="baseline"/>
        <w:rPr>
          <w:rStyle w:val="a6"/>
          <w:b w:val="0"/>
          <w:shd w:val="clear" w:color="auto" w:fill="FFFFFF"/>
        </w:rPr>
      </w:pPr>
      <w:r w:rsidRPr="00ED3512">
        <w:rPr>
          <w:shd w:val="clear" w:color="auto" w:fill="FFFFFF"/>
        </w:rPr>
        <w:t xml:space="preserve">Инструктор </w:t>
      </w:r>
      <w:r>
        <w:rPr>
          <w:shd w:val="clear" w:color="auto" w:fill="FFFFFF"/>
        </w:rPr>
        <w:t>противопожарной профилактики</w:t>
      </w:r>
      <w:r w:rsidRPr="00ED3512">
        <w:rPr>
          <w:rStyle w:val="a6"/>
          <w:b w:val="0"/>
          <w:shd w:val="clear" w:color="auto" w:fill="FFFFFF"/>
        </w:rPr>
        <w:t xml:space="preserve"> </w:t>
      </w:r>
    </w:p>
    <w:p w:rsidR="00376B0B" w:rsidRPr="00ED3512" w:rsidRDefault="00376B0B" w:rsidP="00376B0B">
      <w:pPr>
        <w:pStyle w:val="a4"/>
        <w:spacing w:before="0" w:beforeAutospacing="0" w:after="300" w:afterAutospacing="0"/>
        <w:ind w:firstLine="567"/>
        <w:contextualSpacing/>
        <w:jc w:val="right"/>
        <w:textAlignment w:val="baseline"/>
        <w:rPr>
          <w:rStyle w:val="a6"/>
          <w:b w:val="0"/>
          <w:shd w:val="clear" w:color="auto" w:fill="FFFFFF"/>
        </w:rPr>
      </w:pPr>
      <w:r w:rsidRPr="00ED3512">
        <w:rPr>
          <w:rStyle w:val="a6"/>
          <w:b w:val="0"/>
          <w:shd w:val="clear" w:color="auto" w:fill="FFFFFF"/>
        </w:rPr>
        <w:t>ОГПС РС (Я) №19</w:t>
      </w:r>
    </w:p>
    <w:p w:rsidR="005E2550" w:rsidRDefault="00376B0B" w:rsidP="00376B0B">
      <w:pPr>
        <w:pStyle w:val="a4"/>
        <w:spacing w:before="0" w:beforeAutospacing="0" w:after="300" w:afterAutospacing="0"/>
        <w:contextualSpacing/>
        <w:jc w:val="right"/>
        <w:textAlignment w:val="baseline"/>
      </w:pPr>
      <w:r w:rsidRPr="00ED3512">
        <w:rPr>
          <w:rStyle w:val="a6"/>
          <w:b w:val="0"/>
          <w:shd w:val="clear" w:color="auto" w:fill="FFFFFF"/>
        </w:rPr>
        <w:t>по МО «Ленский район»</w:t>
      </w:r>
      <w:r w:rsidRPr="00ED3512">
        <w:rPr>
          <w:shd w:val="clear" w:color="auto" w:fill="FFFFFF"/>
        </w:rPr>
        <w:t xml:space="preserve"> </w:t>
      </w:r>
      <w:proofErr w:type="spellStart"/>
      <w:r w:rsidR="003C6460">
        <w:rPr>
          <w:shd w:val="clear" w:color="auto" w:fill="FFFFFF"/>
        </w:rPr>
        <w:t>Бурлакова</w:t>
      </w:r>
      <w:proofErr w:type="spellEnd"/>
      <w:r w:rsidR="003C6460">
        <w:rPr>
          <w:shd w:val="clear" w:color="auto" w:fill="FFFFFF"/>
        </w:rPr>
        <w:t xml:space="preserve"> Д.С.</w:t>
      </w:r>
    </w:p>
    <w:sectPr w:rsidR="005E2550" w:rsidSect="00376B0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C42"/>
    <w:multiLevelType w:val="multilevel"/>
    <w:tmpl w:val="ED1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44244"/>
    <w:multiLevelType w:val="multilevel"/>
    <w:tmpl w:val="DA2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D2B53"/>
    <w:multiLevelType w:val="hybridMultilevel"/>
    <w:tmpl w:val="6F2A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4CE8"/>
    <w:multiLevelType w:val="multilevel"/>
    <w:tmpl w:val="C1B2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04C7E"/>
    <w:multiLevelType w:val="multilevel"/>
    <w:tmpl w:val="A8E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4B80"/>
    <w:rsid w:val="000106E6"/>
    <w:rsid w:val="00021B8B"/>
    <w:rsid w:val="0004281F"/>
    <w:rsid w:val="000561A3"/>
    <w:rsid w:val="00082789"/>
    <w:rsid w:val="000B07CC"/>
    <w:rsid w:val="000E309B"/>
    <w:rsid w:val="000F4C26"/>
    <w:rsid w:val="001047E9"/>
    <w:rsid w:val="00182DC6"/>
    <w:rsid w:val="001B0582"/>
    <w:rsid w:val="001B261F"/>
    <w:rsid w:val="001C4FFA"/>
    <w:rsid w:val="001D5F57"/>
    <w:rsid w:val="0021044A"/>
    <w:rsid w:val="00254B80"/>
    <w:rsid w:val="00320C0C"/>
    <w:rsid w:val="00340653"/>
    <w:rsid w:val="003730F0"/>
    <w:rsid w:val="00376B0B"/>
    <w:rsid w:val="00380C71"/>
    <w:rsid w:val="0038455A"/>
    <w:rsid w:val="003C6460"/>
    <w:rsid w:val="0042091A"/>
    <w:rsid w:val="004809F9"/>
    <w:rsid w:val="004E0F42"/>
    <w:rsid w:val="004F0BF0"/>
    <w:rsid w:val="0050311F"/>
    <w:rsid w:val="0050573E"/>
    <w:rsid w:val="00521840"/>
    <w:rsid w:val="00531184"/>
    <w:rsid w:val="005709CF"/>
    <w:rsid w:val="005B0FCE"/>
    <w:rsid w:val="005C793A"/>
    <w:rsid w:val="005E2550"/>
    <w:rsid w:val="00616F99"/>
    <w:rsid w:val="00636600"/>
    <w:rsid w:val="00644DF5"/>
    <w:rsid w:val="00672050"/>
    <w:rsid w:val="006871C5"/>
    <w:rsid w:val="00704EA5"/>
    <w:rsid w:val="00737E34"/>
    <w:rsid w:val="00741FED"/>
    <w:rsid w:val="00787EDC"/>
    <w:rsid w:val="007C51C4"/>
    <w:rsid w:val="007D1F71"/>
    <w:rsid w:val="007E5412"/>
    <w:rsid w:val="007F6F46"/>
    <w:rsid w:val="0081639B"/>
    <w:rsid w:val="00852F9D"/>
    <w:rsid w:val="0090062F"/>
    <w:rsid w:val="009354AD"/>
    <w:rsid w:val="00954B7B"/>
    <w:rsid w:val="009E2C98"/>
    <w:rsid w:val="00A16E0E"/>
    <w:rsid w:val="00A21477"/>
    <w:rsid w:val="00A9348A"/>
    <w:rsid w:val="00AA57CC"/>
    <w:rsid w:val="00AB12CD"/>
    <w:rsid w:val="00AD3DF8"/>
    <w:rsid w:val="00AF60CD"/>
    <w:rsid w:val="00B05CA6"/>
    <w:rsid w:val="00B128D1"/>
    <w:rsid w:val="00B37DF6"/>
    <w:rsid w:val="00BA2723"/>
    <w:rsid w:val="00BE2C93"/>
    <w:rsid w:val="00C42F86"/>
    <w:rsid w:val="00C8145B"/>
    <w:rsid w:val="00CC5EB4"/>
    <w:rsid w:val="00CD7EC1"/>
    <w:rsid w:val="00D52774"/>
    <w:rsid w:val="00DF5E2C"/>
    <w:rsid w:val="00E234D3"/>
    <w:rsid w:val="00E46A7F"/>
    <w:rsid w:val="00E83F99"/>
    <w:rsid w:val="00ED38D6"/>
    <w:rsid w:val="00EE625F"/>
    <w:rsid w:val="00EE7F37"/>
    <w:rsid w:val="00EF646D"/>
    <w:rsid w:val="00F83586"/>
    <w:rsid w:val="00FD27A9"/>
    <w:rsid w:val="00FD69DC"/>
    <w:rsid w:val="00FF0BE2"/>
    <w:rsid w:val="00FF6C5E"/>
    <w:rsid w:val="00FF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50"/>
  </w:style>
  <w:style w:type="paragraph" w:styleId="3">
    <w:name w:val="heading 3"/>
    <w:basedOn w:val="a"/>
    <w:link w:val="30"/>
    <w:uiPriority w:val="9"/>
    <w:qFormat/>
    <w:rsid w:val="00254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har1">
    <w:name w:val="char1"/>
    <w:basedOn w:val="a0"/>
    <w:rsid w:val="00254B80"/>
  </w:style>
  <w:style w:type="character" w:customStyle="1" w:styleId="char2">
    <w:name w:val="char2"/>
    <w:basedOn w:val="a0"/>
    <w:rsid w:val="00254B80"/>
  </w:style>
  <w:style w:type="character" w:customStyle="1" w:styleId="char3">
    <w:name w:val="char3"/>
    <w:basedOn w:val="a0"/>
    <w:rsid w:val="00254B80"/>
  </w:style>
  <w:style w:type="character" w:customStyle="1" w:styleId="char4">
    <w:name w:val="char4"/>
    <w:basedOn w:val="a0"/>
    <w:rsid w:val="00254B80"/>
  </w:style>
  <w:style w:type="character" w:customStyle="1" w:styleId="char5">
    <w:name w:val="char5"/>
    <w:basedOn w:val="a0"/>
    <w:rsid w:val="00254B80"/>
  </w:style>
  <w:style w:type="character" w:customStyle="1" w:styleId="char6">
    <w:name w:val="char6"/>
    <w:basedOn w:val="a0"/>
    <w:rsid w:val="00254B80"/>
  </w:style>
  <w:style w:type="character" w:customStyle="1" w:styleId="char7">
    <w:name w:val="char7"/>
    <w:basedOn w:val="a0"/>
    <w:rsid w:val="00254B80"/>
  </w:style>
  <w:style w:type="character" w:customStyle="1" w:styleId="char8">
    <w:name w:val="char8"/>
    <w:basedOn w:val="a0"/>
    <w:rsid w:val="00254B80"/>
  </w:style>
  <w:style w:type="character" w:customStyle="1" w:styleId="char9">
    <w:name w:val="char9"/>
    <w:basedOn w:val="a0"/>
    <w:rsid w:val="00254B80"/>
  </w:style>
  <w:style w:type="character" w:styleId="a3">
    <w:name w:val="Hyperlink"/>
    <w:basedOn w:val="a0"/>
    <w:uiPriority w:val="99"/>
    <w:semiHidden/>
    <w:unhideWhenUsed/>
    <w:rsid w:val="00254B80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25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link w:val="1"/>
    <w:uiPriority w:val="22"/>
    <w:qFormat/>
    <w:rsid w:val="00254B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B80"/>
    <w:rPr>
      <w:rFonts w:ascii="Tahoma" w:hAnsi="Tahoma" w:cs="Tahoma"/>
      <w:sz w:val="16"/>
      <w:szCs w:val="16"/>
    </w:rPr>
  </w:style>
  <w:style w:type="character" w:customStyle="1" w:styleId="a5">
    <w:name w:val="Обычный (веб) Знак"/>
    <w:basedOn w:val="a0"/>
    <w:link w:val="a4"/>
    <w:uiPriority w:val="99"/>
    <w:locked/>
    <w:rsid w:val="0025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36600"/>
    <w:pPr>
      <w:ind w:left="720"/>
      <w:contextualSpacing/>
    </w:pPr>
  </w:style>
  <w:style w:type="paragraph" w:customStyle="1" w:styleId="1">
    <w:name w:val="Строгий1"/>
    <w:basedOn w:val="a"/>
    <w:link w:val="a6"/>
    <w:uiPriority w:val="22"/>
    <w:rsid w:val="00376B0B"/>
    <w:pPr>
      <w:spacing w:after="160" w:line="264" w:lineRule="auto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0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49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8C8C9"/>
            <w:bottom w:val="none" w:sz="0" w:space="0" w:color="auto"/>
            <w:right w:val="single" w:sz="4" w:space="0" w:color="C8C8C9"/>
          </w:divBdr>
        </w:div>
        <w:div w:id="1380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55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094">
              <w:marLeft w:val="0"/>
              <w:marRight w:val="125"/>
              <w:marTop w:val="125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2026-02-02T02:09:00Z</dcterms:created>
  <dcterms:modified xsi:type="dcterms:W3CDTF">2026-02-02T02:09:00Z</dcterms:modified>
</cp:coreProperties>
</file>