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1145C0" w:rsidRPr="00122E29" w:rsidRDefault="001145C0" w:rsidP="001145C0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1145C0" w:rsidRPr="00122E29" w:rsidRDefault="001145C0" w:rsidP="001145C0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1145C0" w:rsidRPr="00122E29" w:rsidRDefault="001145C0" w:rsidP="001145C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1145C0" w:rsidP="001145C0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1145C0" w:rsidRPr="00573C9B" w:rsidRDefault="001145C0" w:rsidP="001145C0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1145C0" w:rsidRPr="00573C9B" w:rsidRDefault="001145C0" w:rsidP="001145C0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1145C0" w:rsidRPr="00573C9B" w:rsidRDefault="001145C0" w:rsidP="001145C0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1145C0" w:rsidP="001145C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913878" w:rsidRPr="0091387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19</w:t>
            </w:r>
            <w:r w:rsidRPr="0091387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913878" w:rsidRPr="0091387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Pr="0091387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786EC3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913878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91387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913878" w:rsidRPr="0091387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01-04-194/6</w:t>
            </w:r>
            <w:r w:rsidR="0071417D" w:rsidRPr="0091387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Pr="00E810B0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color w:val="000000" w:themeColor="text1"/>
          <w:sz w:val="28"/>
          <w:szCs w:val="28"/>
        </w:rPr>
      </w:pPr>
      <w:r w:rsidRPr="00E810B0">
        <w:rPr>
          <w:b/>
          <w:color w:val="000000" w:themeColor="text1"/>
          <w:sz w:val="28"/>
          <w:szCs w:val="28"/>
        </w:rPr>
        <w:t>О назначении публичных слушаний по</w:t>
      </w:r>
      <w:r w:rsidR="005F4C30">
        <w:rPr>
          <w:b/>
          <w:color w:val="000000" w:themeColor="text1"/>
          <w:sz w:val="28"/>
          <w:szCs w:val="28"/>
        </w:rPr>
        <w:t xml:space="preserve"> рассмотрению вопроса</w:t>
      </w:r>
      <w:r w:rsidRPr="00E810B0">
        <w:rPr>
          <w:b/>
          <w:color w:val="000000" w:themeColor="text1"/>
          <w:sz w:val="28"/>
          <w:szCs w:val="28"/>
        </w:rPr>
        <w:t xml:space="preserve"> выдач</w:t>
      </w:r>
      <w:r w:rsidR="005F4C30">
        <w:rPr>
          <w:b/>
          <w:color w:val="000000" w:themeColor="text1"/>
          <w:sz w:val="28"/>
          <w:szCs w:val="28"/>
        </w:rPr>
        <w:t>и</w:t>
      </w:r>
      <w:r w:rsidRPr="00E810B0">
        <w:rPr>
          <w:b/>
          <w:color w:val="000000" w:themeColor="text1"/>
          <w:sz w:val="28"/>
          <w:szCs w:val="28"/>
        </w:rPr>
        <w:t xml:space="preserve"> разрешения на отклонение от предельных параметров разрешенного строительства объекта капитального строительства</w:t>
      </w:r>
    </w:p>
    <w:p w:rsidR="00A9453C" w:rsidRPr="00C52FFB" w:rsidRDefault="00E810B0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52FFB">
        <w:rPr>
          <w:rFonts w:eastAsia="Calibri"/>
          <w:color w:val="000000" w:themeColor="text1"/>
          <w:sz w:val="28"/>
          <w:szCs w:val="28"/>
          <w:lang w:eastAsia="en-US"/>
        </w:rPr>
        <w:t>Во исполнении полномочий в области градостроительной деятельности</w:t>
      </w:r>
      <w:r w:rsidR="00786EC3">
        <w:rPr>
          <w:rFonts w:eastAsia="Calibri"/>
          <w:color w:val="000000" w:themeColor="text1"/>
          <w:sz w:val="28"/>
          <w:szCs w:val="28"/>
          <w:lang w:eastAsia="en-US"/>
        </w:rPr>
        <w:t xml:space="preserve">, предоставленных </w:t>
      </w:r>
      <w:r w:rsidRPr="00C52FFB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Федерации»</w:t>
      </w:r>
      <w:r w:rsidRPr="00C52FFB">
        <w:rPr>
          <w:color w:val="000000" w:themeColor="text1"/>
          <w:sz w:val="28"/>
          <w:szCs w:val="28"/>
        </w:rPr>
        <w:t>,</w:t>
      </w:r>
      <w:r w:rsidR="00A05956" w:rsidRPr="00C52FFB">
        <w:rPr>
          <w:color w:val="000000" w:themeColor="text1"/>
          <w:sz w:val="28"/>
          <w:szCs w:val="28"/>
        </w:rPr>
        <w:t xml:space="preserve"> </w:t>
      </w:r>
      <w:r w:rsidR="005E5FBE" w:rsidRPr="00C52FFB">
        <w:rPr>
          <w:color w:val="000000" w:themeColor="text1"/>
          <w:sz w:val="28"/>
          <w:szCs w:val="28"/>
        </w:rPr>
        <w:t>Градостроительн</w:t>
      </w:r>
      <w:r w:rsidR="00786EC3">
        <w:rPr>
          <w:color w:val="000000" w:themeColor="text1"/>
          <w:sz w:val="28"/>
          <w:szCs w:val="28"/>
        </w:rPr>
        <w:t>ым</w:t>
      </w:r>
      <w:r w:rsidR="005E5FBE" w:rsidRPr="00C52FFB">
        <w:rPr>
          <w:color w:val="000000" w:themeColor="text1"/>
          <w:sz w:val="28"/>
          <w:szCs w:val="28"/>
        </w:rPr>
        <w:t xml:space="preserve"> кодекс</w:t>
      </w:r>
      <w:r w:rsidR="00786EC3">
        <w:rPr>
          <w:color w:val="000000" w:themeColor="text1"/>
          <w:sz w:val="28"/>
          <w:szCs w:val="28"/>
        </w:rPr>
        <w:t>ом</w:t>
      </w:r>
      <w:r w:rsidR="005E5FBE" w:rsidRPr="00C52FFB">
        <w:rPr>
          <w:color w:val="000000" w:themeColor="text1"/>
          <w:sz w:val="28"/>
          <w:szCs w:val="28"/>
        </w:rPr>
        <w:t xml:space="preserve"> Р</w:t>
      </w:r>
      <w:r w:rsidR="00C52FFB" w:rsidRPr="00C52FFB">
        <w:rPr>
          <w:color w:val="000000" w:themeColor="text1"/>
          <w:sz w:val="28"/>
          <w:szCs w:val="28"/>
        </w:rPr>
        <w:t xml:space="preserve">оссийской </w:t>
      </w:r>
      <w:r w:rsidR="005E5FBE" w:rsidRPr="00C52FFB">
        <w:rPr>
          <w:color w:val="000000" w:themeColor="text1"/>
          <w:sz w:val="28"/>
          <w:szCs w:val="28"/>
        </w:rPr>
        <w:t>Ф</w:t>
      </w:r>
      <w:r w:rsidR="00C52FFB" w:rsidRPr="00C52FFB">
        <w:rPr>
          <w:color w:val="000000" w:themeColor="text1"/>
          <w:sz w:val="28"/>
          <w:szCs w:val="28"/>
        </w:rPr>
        <w:t>едерации</w:t>
      </w:r>
      <w:r w:rsidR="005E5FBE" w:rsidRPr="00C52FFB">
        <w:rPr>
          <w:color w:val="000000" w:themeColor="text1"/>
          <w:sz w:val="28"/>
          <w:szCs w:val="28"/>
        </w:rPr>
        <w:t xml:space="preserve">, </w:t>
      </w:r>
      <w:r w:rsidR="00786EC3">
        <w:rPr>
          <w:color w:val="000000" w:themeColor="text1"/>
          <w:sz w:val="28"/>
          <w:szCs w:val="28"/>
        </w:rPr>
        <w:t xml:space="preserve">на основании </w:t>
      </w:r>
      <w:r w:rsidR="005E5FBE" w:rsidRPr="00C52FFB">
        <w:rPr>
          <w:color w:val="000000" w:themeColor="text1"/>
          <w:sz w:val="28"/>
          <w:szCs w:val="28"/>
        </w:rPr>
        <w:t>административн</w:t>
      </w:r>
      <w:r w:rsidR="00786EC3">
        <w:rPr>
          <w:color w:val="000000" w:themeColor="text1"/>
          <w:sz w:val="28"/>
          <w:szCs w:val="28"/>
        </w:rPr>
        <w:t>ого регламента</w:t>
      </w:r>
      <w:r w:rsidR="005E5FBE" w:rsidRPr="00C52FFB">
        <w:rPr>
          <w:color w:val="000000" w:themeColor="text1"/>
          <w:sz w:val="28"/>
          <w:szCs w:val="28"/>
        </w:rPr>
        <w:t xml:space="preserve"> </w:t>
      </w:r>
      <w:r w:rsidR="00786EC3">
        <w:rPr>
          <w:color w:val="000000" w:themeColor="text1"/>
          <w:sz w:val="28"/>
          <w:szCs w:val="28"/>
        </w:rPr>
        <w:t xml:space="preserve">предоставления </w:t>
      </w:r>
      <w:r w:rsidR="005E5FBE" w:rsidRPr="00C52FFB">
        <w:rPr>
          <w:color w:val="000000" w:themeColor="text1"/>
          <w:sz w:val="28"/>
          <w:szCs w:val="28"/>
        </w:rPr>
        <w:t>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муниципального образования «Ленский район»»</w:t>
      </w:r>
      <w:r w:rsidR="00786EC3">
        <w:rPr>
          <w:color w:val="000000" w:themeColor="text1"/>
          <w:sz w:val="28"/>
          <w:szCs w:val="28"/>
        </w:rPr>
        <w:t xml:space="preserve">, </w:t>
      </w:r>
      <w:r w:rsidR="00786EC3" w:rsidRPr="00C52FFB">
        <w:rPr>
          <w:color w:val="000000" w:themeColor="text1"/>
          <w:sz w:val="28"/>
          <w:szCs w:val="28"/>
        </w:rPr>
        <w:t>утвержденн</w:t>
      </w:r>
      <w:r w:rsidR="00786EC3">
        <w:rPr>
          <w:color w:val="000000" w:themeColor="text1"/>
          <w:sz w:val="28"/>
          <w:szCs w:val="28"/>
        </w:rPr>
        <w:t>ого</w:t>
      </w:r>
      <w:r w:rsidR="00786EC3" w:rsidRPr="00C52FFB">
        <w:rPr>
          <w:color w:val="000000" w:themeColor="text1"/>
          <w:sz w:val="28"/>
          <w:szCs w:val="28"/>
        </w:rPr>
        <w:t xml:space="preserve"> постановлением главы МО «Ленский район» от 09.01.2018 №01-03-5/8</w:t>
      </w:r>
      <w:r w:rsidR="005E5FBE" w:rsidRPr="00C52FFB">
        <w:rPr>
          <w:color w:val="000000" w:themeColor="text1"/>
          <w:sz w:val="28"/>
          <w:szCs w:val="28"/>
        </w:rPr>
        <w:t>,</w:t>
      </w:r>
      <w:r w:rsidR="005E5FBE" w:rsidRPr="00C52FFB">
        <w:rPr>
          <w:color w:val="FF0000"/>
          <w:sz w:val="28"/>
          <w:szCs w:val="28"/>
        </w:rPr>
        <w:t xml:space="preserve"> </w:t>
      </w:r>
      <w:r w:rsidR="00C52FFB" w:rsidRPr="00BB33D9">
        <w:rPr>
          <w:rFonts w:eastAsia="Calibri"/>
          <w:color w:val="000000" w:themeColor="text1"/>
          <w:sz w:val="28"/>
          <w:szCs w:val="28"/>
          <w:lang w:eastAsia="en-US"/>
        </w:rPr>
        <w:t>Порядк</w:t>
      </w:r>
      <w:r w:rsidR="00786EC3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C52FFB" w:rsidRPr="00BB33D9">
        <w:rPr>
          <w:rFonts w:eastAsia="Calibri"/>
          <w:color w:val="000000" w:themeColor="text1"/>
          <w:sz w:val="28"/>
          <w:szCs w:val="28"/>
          <w:lang w:eastAsia="en-US"/>
        </w:rPr>
        <w:t xml:space="preserve">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</w:t>
      </w:r>
      <w:r w:rsidR="00786EC3">
        <w:rPr>
          <w:rFonts w:eastAsia="Calibri"/>
          <w:color w:val="000000" w:themeColor="text1"/>
          <w:sz w:val="28"/>
          <w:szCs w:val="28"/>
          <w:lang w:eastAsia="en-US"/>
        </w:rPr>
        <w:t xml:space="preserve">, утвержденного </w:t>
      </w:r>
      <w:r w:rsidR="00C52FFB" w:rsidRPr="00BB33D9">
        <w:rPr>
          <w:rFonts w:eastAsia="Calibri"/>
          <w:color w:val="000000" w:themeColor="text1"/>
          <w:sz w:val="28"/>
          <w:szCs w:val="28"/>
          <w:lang w:eastAsia="en-US"/>
        </w:rPr>
        <w:t>решение</w:t>
      </w:r>
      <w:r w:rsidR="00786EC3"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="00C52FFB" w:rsidRPr="00BB33D9">
        <w:rPr>
          <w:rFonts w:eastAsia="Calibri"/>
          <w:color w:val="000000" w:themeColor="text1"/>
          <w:sz w:val="28"/>
          <w:szCs w:val="28"/>
          <w:lang w:eastAsia="en-US"/>
        </w:rPr>
        <w:t xml:space="preserve"> Районного Совета депутатов МО «Ленский район» от 30.08.2019 №4-7</w:t>
      </w:r>
      <w:r w:rsidR="00C52FFB" w:rsidRPr="00BB33D9">
        <w:rPr>
          <w:color w:val="000000" w:themeColor="text1"/>
          <w:sz w:val="28"/>
          <w:szCs w:val="28"/>
        </w:rPr>
        <w:t xml:space="preserve">, </w:t>
      </w:r>
      <w:r w:rsidR="00786EC3">
        <w:rPr>
          <w:color w:val="000000" w:themeColor="text1"/>
          <w:sz w:val="28"/>
          <w:szCs w:val="28"/>
        </w:rPr>
        <w:t xml:space="preserve">в </w:t>
      </w:r>
      <w:r w:rsidR="005E5FBE" w:rsidRPr="00C52FFB">
        <w:rPr>
          <w:color w:val="000000" w:themeColor="text1"/>
          <w:sz w:val="28"/>
          <w:szCs w:val="28"/>
        </w:rPr>
        <w:t>цел</w:t>
      </w:r>
      <w:r w:rsidR="00786EC3">
        <w:rPr>
          <w:color w:val="000000" w:themeColor="text1"/>
          <w:sz w:val="28"/>
          <w:szCs w:val="28"/>
        </w:rPr>
        <w:t>ях</w:t>
      </w:r>
      <w:r w:rsidR="005E5FBE" w:rsidRPr="00C52FFB">
        <w:rPr>
          <w:color w:val="000000" w:themeColor="text1"/>
          <w:sz w:val="28"/>
          <w:szCs w:val="28"/>
        </w:rPr>
        <w:t xml:space="preserve"> информирования населения о намечаемой деятельности</w:t>
      </w:r>
      <w:r w:rsidR="00786EC3">
        <w:rPr>
          <w:color w:val="000000" w:themeColor="text1"/>
          <w:sz w:val="28"/>
          <w:szCs w:val="28"/>
        </w:rPr>
        <w:t xml:space="preserve"> и</w:t>
      </w:r>
      <w:r w:rsidR="005E5FBE" w:rsidRPr="00C52FFB">
        <w:rPr>
          <w:color w:val="000000" w:themeColor="text1"/>
          <w:sz w:val="28"/>
          <w:szCs w:val="28"/>
        </w:rPr>
        <w:t xml:space="preserve"> рассмотрев обращение гр. </w:t>
      </w:r>
      <w:r w:rsidR="00C52FFB" w:rsidRPr="00C52FFB">
        <w:rPr>
          <w:color w:val="000000" w:themeColor="text1"/>
          <w:sz w:val="28"/>
          <w:szCs w:val="28"/>
        </w:rPr>
        <w:t>Захаровой С.А.</w:t>
      </w:r>
      <w:r w:rsidR="005E5FBE" w:rsidRPr="00C52FFB">
        <w:rPr>
          <w:color w:val="000000" w:themeColor="text1"/>
          <w:sz w:val="28"/>
          <w:szCs w:val="28"/>
        </w:rPr>
        <w:t xml:space="preserve"> </w:t>
      </w:r>
      <w:r w:rsidR="00A9453C" w:rsidRPr="00C52FFB">
        <w:rPr>
          <w:color w:val="000000" w:themeColor="text1"/>
          <w:sz w:val="28"/>
          <w:szCs w:val="28"/>
        </w:rPr>
        <w:t xml:space="preserve">от </w:t>
      </w:r>
      <w:r w:rsidR="00C52FFB" w:rsidRPr="00C52FFB">
        <w:rPr>
          <w:color w:val="000000" w:themeColor="text1"/>
          <w:sz w:val="28"/>
          <w:szCs w:val="28"/>
        </w:rPr>
        <w:t>11</w:t>
      </w:r>
      <w:r w:rsidR="00A9453C" w:rsidRPr="00C52FFB">
        <w:rPr>
          <w:color w:val="000000" w:themeColor="text1"/>
          <w:sz w:val="28"/>
          <w:szCs w:val="28"/>
        </w:rPr>
        <w:t>.</w:t>
      </w:r>
      <w:r w:rsidR="00CC202A" w:rsidRPr="00C52FFB">
        <w:rPr>
          <w:color w:val="000000" w:themeColor="text1"/>
          <w:sz w:val="28"/>
          <w:szCs w:val="28"/>
        </w:rPr>
        <w:t>0</w:t>
      </w:r>
      <w:r w:rsidR="00A05956" w:rsidRPr="00C52FFB">
        <w:rPr>
          <w:color w:val="000000" w:themeColor="text1"/>
          <w:sz w:val="28"/>
          <w:szCs w:val="28"/>
        </w:rPr>
        <w:t>2</w:t>
      </w:r>
      <w:r w:rsidR="00A9453C" w:rsidRPr="00C52FFB">
        <w:rPr>
          <w:color w:val="000000" w:themeColor="text1"/>
          <w:sz w:val="28"/>
          <w:szCs w:val="28"/>
        </w:rPr>
        <w:t>.20</w:t>
      </w:r>
      <w:r w:rsidR="00CC202A" w:rsidRPr="00C52FFB">
        <w:rPr>
          <w:color w:val="000000" w:themeColor="text1"/>
          <w:sz w:val="28"/>
          <w:szCs w:val="28"/>
        </w:rPr>
        <w:t>2</w:t>
      </w:r>
      <w:r w:rsidR="00C52FFB" w:rsidRPr="00C52FFB">
        <w:rPr>
          <w:color w:val="000000" w:themeColor="text1"/>
          <w:sz w:val="28"/>
          <w:szCs w:val="28"/>
        </w:rPr>
        <w:t>6</w:t>
      </w:r>
      <w:r w:rsidR="00A9453C" w:rsidRPr="00C52FFB">
        <w:rPr>
          <w:color w:val="000000" w:themeColor="text1"/>
          <w:sz w:val="28"/>
          <w:szCs w:val="28"/>
        </w:rPr>
        <w:t xml:space="preserve"> №</w:t>
      </w:r>
      <w:r w:rsidR="00C52FFB" w:rsidRPr="00C52FFB">
        <w:rPr>
          <w:color w:val="000000" w:themeColor="text1"/>
          <w:sz w:val="28"/>
          <w:szCs w:val="28"/>
        </w:rPr>
        <w:t xml:space="preserve"> </w:t>
      </w:r>
      <w:r w:rsidR="00A9453C" w:rsidRPr="00C52FFB">
        <w:rPr>
          <w:color w:val="000000" w:themeColor="text1"/>
          <w:sz w:val="28"/>
          <w:szCs w:val="28"/>
        </w:rPr>
        <w:t>0</w:t>
      </w:r>
      <w:r w:rsidR="004B2FCA" w:rsidRPr="00C52FFB">
        <w:rPr>
          <w:color w:val="000000" w:themeColor="text1"/>
          <w:sz w:val="28"/>
          <w:szCs w:val="28"/>
        </w:rPr>
        <w:t>1</w:t>
      </w:r>
      <w:r w:rsidR="00A9453C" w:rsidRPr="00C52FFB">
        <w:rPr>
          <w:color w:val="000000" w:themeColor="text1"/>
          <w:sz w:val="28"/>
          <w:szCs w:val="28"/>
        </w:rPr>
        <w:t>-</w:t>
      </w:r>
      <w:r w:rsidRPr="00C52FFB">
        <w:rPr>
          <w:color w:val="000000" w:themeColor="text1"/>
          <w:sz w:val="28"/>
          <w:szCs w:val="28"/>
        </w:rPr>
        <w:t>11</w:t>
      </w:r>
      <w:r w:rsidR="00A9453C" w:rsidRPr="00C52FFB">
        <w:rPr>
          <w:color w:val="000000" w:themeColor="text1"/>
          <w:sz w:val="28"/>
          <w:szCs w:val="28"/>
        </w:rPr>
        <w:t>-</w:t>
      </w:r>
      <w:r w:rsidRPr="00C52FFB">
        <w:rPr>
          <w:color w:val="000000" w:themeColor="text1"/>
          <w:sz w:val="28"/>
          <w:szCs w:val="28"/>
        </w:rPr>
        <w:t>1</w:t>
      </w:r>
      <w:r w:rsidR="00C52FFB" w:rsidRPr="00C52FFB">
        <w:rPr>
          <w:color w:val="000000" w:themeColor="text1"/>
          <w:sz w:val="28"/>
          <w:szCs w:val="28"/>
        </w:rPr>
        <w:t>74</w:t>
      </w:r>
      <w:r w:rsidR="00A9453C" w:rsidRPr="00C52FFB">
        <w:rPr>
          <w:color w:val="000000" w:themeColor="text1"/>
          <w:sz w:val="28"/>
          <w:szCs w:val="28"/>
        </w:rPr>
        <w:t>/</w:t>
      </w:r>
      <w:r w:rsidR="00C52FFB" w:rsidRPr="00C52FFB">
        <w:rPr>
          <w:color w:val="000000" w:themeColor="text1"/>
          <w:sz w:val="28"/>
          <w:szCs w:val="28"/>
        </w:rPr>
        <w:t>6</w:t>
      </w:r>
      <w:r w:rsidR="00A9453C" w:rsidRPr="00C52FFB">
        <w:rPr>
          <w:color w:val="000000" w:themeColor="text1"/>
          <w:sz w:val="28"/>
          <w:szCs w:val="28"/>
        </w:rPr>
        <w:t>:</w:t>
      </w:r>
    </w:p>
    <w:p w:rsidR="00A9453C" w:rsidRPr="00786EC3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86EC3">
        <w:rPr>
          <w:color w:val="000000" w:themeColor="text1"/>
          <w:sz w:val="28"/>
          <w:szCs w:val="28"/>
        </w:rPr>
        <w:t xml:space="preserve">Назначить проведение публичных слушаний </w:t>
      </w:r>
      <w:r w:rsidR="004B2FCA" w:rsidRPr="00786EC3">
        <w:rPr>
          <w:color w:val="000000" w:themeColor="text1"/>
          <w:sz w:val="28"/>
          <w:szCs w:val="28"/>
        </w:rPr>
        <w:t xml:space="preserve">по </w:t>
      </w:r>
      <w:r w:rsidR="00786EC3" w:rsidRPr="00786EC3">
        <w:rPr>
          <w:color w:val="000000" w:themeColor="text1"/>
          <w:sz w:val="28"/>
          <w:szCs w:val="28"/>
        </w:rPr>
        <w:t xml:space="preserve">вопросу </w:t>
      </w:r>
      <w:r w:rsidR="004B2FCA" w:rsidRPr="00786EC3">
        <w:rPr>
          <w:color w:val="000000" w:themeColor="text1"/>
          <w:sz w:val="28"/>
          <w:szCs w:val="28"/>
        </w:rPr>
        <w:t>выдач</w:t>
      </w:r>
      <w:r w:rsidR="00786EC3" w:rsidRPr="00786EC3">
        <w:rPr>
          <w:color w:val="000000" w:themeColor="text1"/>
          <w:sz w:val="28"/>
          <w:szCs w:val="28"/>
        </w:rPr>
        <w:t>и</w:t>
      </w:r>
      <w:r w:rsidR="004B2FCA" w:rsidRPr="00786EC3">
        <w:rPr>
          <w:color w:val="000000" w:themeColor="text1"/>
          <w:sz w:val="28"/>
          <w:szCs w:val="28"/>
        </w:rPr>
        <w:t xml:space="preserve"> разрешения на отклонение от предельных параметров разрешенного строительства объекта </w:t>
      </w:r>
      <w:r w:rsidR="004B2FCA" w:rsidRPr="00786EC3">
        <w:rPr>
          <w:color w:val="000000" w:themeColor="text1"/>
          <w:sz w:val="28"/>
          <w:szCs w:val="28"/>
        </w:rPr>
        <w:lastRenderedPageBreak/>
        <w:t xml:space="preserve">капитального строительства, </w:t>
      </w:r>
      <w:r w:rsidR="00786EC3" w:rsidRPr="00786EC3">
        <w:rPr>
          <w:color w:val="000000" w:themeColor="text1"/>
          <w:sz w:val="28"/>
          <w:szCs w:val="28"/>
        </w:rPr>
        <w:t>расположенного</w:t>
      </w:r>
      <w:r w:rsidR="004B2FCA" w:rsidRPr="00786EC3">
        <w:rPr>
          <w:color w:val="000000" w:themeColor="text1"/>
          <w:sz w:val="28"/>
          <w:szCs w:val="28"/>
        </w:rPr>
        <w:t xml:space="preserve"> по адресу: </w:t>
      </w:r>
      <w:r w:rsidR="00786EC3" w:rsidRPr="00786EC3">
        <w:rPr>
          <w:color w:val="000000" w:themeColor="text1"/>
          <w:sz w:val="28"/>
          <w:szCs w:val="28"/>
        </w:rPr>
        <w:t xml:space="preserve">Республика Саха (Якутия), </w:t>
      </w:r>
      <w:r w:rsidR="004B2FCA" w:rsidRPr="00786EC3">
        <w:rPr>
          <w:color w:val="000000" w:themeColor="text1"/>
          <w:sz w:val="28"/>
          <w:szCs w:val="28"/>
        </w:rPr>
        <w:t xml:space="preserve">Ленский район, </w:t>
      </w:r>
      <w:r w:rsidR="00E810B0" w:rsidRPr="00786EC3">
        <w:rPr>
          <w:color w:val="000000" w:themeColor="text1"/>
          <w:sz w:val="28"/>
          <w:szCs w:val="28"/>
        </w:rPr>
        <w:t>с</w:t>
      </w:r>
      <w:r w:rsidR="004B2FCA" w:rsidRPr="00786EC3">
        <w:rPr>
          <w:color w:val="000000" w:themeColor="text1"/>
          <w:sz w:val="28"/>
          <w:szCs w:val="28"/>
        </w:rPr>
        <w:t xml:space="preserve">. </w:t>
      </w:r>
      <w:proofErr w:type="spellStart"/>
      <w:r w:rsidR="00E810B0" w:rsidRPr="00786EC3">
        <w:rPr>
          <w:color w:val="000000" w:themeColor="text1"/>
          <w:sz w:val="28"/>
          <w:szCs w:val="28"/>
        </w:rPr>
        <w:t>Чамча</w:t>
      </w:r>
      <w:proofErr w:type="spellEnd"/>
      <w:r w:rsidR="004B2FCA" w:rsidRPr="00786EC3">
        <w:rPr>
          <w:color w:val="000000" w:themeColor="text1"/>
          <w:sz w:val="28"/>
          <w:szCs w:val="28"/>
        </w:rPr>
        <w:t xml:space="preserve">, ул. </w:t>
      </w:r>
      <w:r w:rsidR="0068084F" w:rsidRPr="00786EC3">
        <w:rPr>
          <w:color w:val="000000" w:themeColor="text1"/>
          <w:sz w:val="28"/>
          <w:szCs w:val="28"/>
        </w:rPr>
        <w:t>А.</w:t>
      </w:r>
      <w:r w:rsidR="001145C0" w:rsidRPr="00786EC3">
        <w:rPr>
          <w:color w:val="000000" w:themeColor="text1"/>
          <w:sz w:val="28"/>
          <w:szCs w:val="28"/>
        </w:rPr>
        <w:t xml:space="preserve"> </w:t>
      </w:r>
      <w:r w:rsidR="0068084F" w:rsidRPr="00786EC3">
        <w:rPr>
          <w:color w:val="000000" w:themeColor="text1"/>
          <w:sz w:val="28"/>
          <w:szCs w:val="28"/>
        </w:rPr>
        <w:t>Пахомова</w:t>
      </w:r>
      <w:r w:rsidR="004B2FCA" w:rsidRPr="00786EC3">
        <w:rPr>
          <w:color w:val="000000" w:themeColor="text1"/>
          <w:sz w:val="28"/>
          <w:szCs w:val="28"/>
        </w:rPr>
        <w:t xml:space="preserve">, </w:t>
      </w:r>
      <w:r w:rsidR="001145C0" w:rsidRPr="00786EC3">
        <w:rPr>
          <w:color w:val="000000" w:themeColor="text1"/>
          <w:sz w:val="28"/>
          <w:szCs w:val="28"/>
        </w:rPr>
        <w:t xml:space="preserve">согласно </w:t>
      </w:r>
      <w:proofErr w:type="gramStart"/>
      <w:r w:rsidR="001145C0" w:rsidRPr="00786EC3">
        <w:rPr>
          <w:color w:val="000000" w:themeColor="text1"/>
          <w:sz w:val="28"/>
          <w:szCs w:val="28"/>
        </w:rPr>
        <w:t>приложению</w:t>
      </w:r>
      <w:proofErr w:type="gramEnd"/>
      <w:r w:rsidR="00EA4660">
        <w:rPr>
          <w:color w:val="000000" w:themeColor="text1"/>
          <w:sz w:val="28"/>
          <w:szCs w:val="28"/>
        </w:rPr>
        <w:t xml:space="preserve"> к настоящему распоряжению</w:t>
      </w:r>
      <w:r w:rsidRPr="00786EC3">
        <w:rPr>
          <w:color w:val="000000" w:themeColor="text1"/>
          <w:sz w:val="28"/>
          <w:szCs w:val="28"/>
        </w:rPr>
        <w:t>.</w:t>
      </w:r>
    </w:p>
    <w:p w:rsidR="00415067" w:rsidRPr="001145C0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1145C0">
        <w:rPr>
          <w:color w:val="000000" w:themeColor="text1"/>
          <w:sz w:val="28"/>
          <w:szCs w:val="28"/>
        </w:rPr>
        <w:t>Определить время и место проведения публичных слушаний</w:t>
      </w:r>
      <w:r w:rsidR="001145C0" w:rsidRPr="001145C0">
        <w:rPr>
          <w:color w:val="000000" w:themeColor="text1"/>
          <w:sz w:val="28"/>
          <w:szCs w:val="28"/>
        </w:rPr>
        <w:t xml:space="preserve">: </w:t>
      </w:r>
      <w:r w:rsidR="00A05956" w:rsidRPr="001145C0">
        <w:rPr>
          <w:color w:val="000000" w:themeColor="text1"/>
          <w:sz w:val="28"/>
          <w:szCs w:val="28"/>
        </w:rPr>
        <w:t>2</w:t>
      </w:r>
      <w:r w:rsidR="001145C0" w:rsidRPr="001145C0">
        <w:rPr>
          <w:color w:val="000000" w:themeColor="text1"/>
          <w:sz w:val="28"/>
          <w:szCs w:val="28"/>
        </w:rPr>
        <w:t>7</w:t>
      </w:r>
      <w:r w:rsidRPr="001145C0">
        <w:rPr>
          <w:color w:val="000000" w:themeColor="text1"/>
          <w:sz w:val="28"/>
          <w:szCs w:val="28"/>
        </w:rPr>
        <w:t xml:space="preserve"> </w:t>
      </w:r>
      <w:r w:rsidR="00CC202A" w:rsidRPr="001145C0">
        <w:rPr>
          <w:color w:val="000000" w:themeColor="text1"/>
          <w:sz w:val="28"/>
          <w:szCs w:val="28"/>
        </w:rPr>
        <w:t>марта</w:t>
      </w:r>
      <w:r w:rsidRPr="001145C0">
        <w:rPr>
          <w:color w:val="000000" w:themeColor="text1"/>
          <w:sz w:val="28"/>
          <w:szCs w:val="28"/>
        </w:rPr>
        <w:t xml:space="preserve"> 20</w:t>
      </w:r>
      <w:r w:rsidR="00CC202A" w:rsidRPr="001145C0">
        <w:rPr>
          <w:color w:val="000000" w:themeColor="text1"/>
          <w:sz w:val="28"/>
          <w:szCs w:val="28"/>
        </w:rPr>
        <w:t>2</w:t>
      </w:r>
      <w:r w:rsidR="001145C0" w:rsidRPr="001145C0">
        <w:rPr>
          <w:color w:val="000000" w:themeColor="text1"/>
          <w:sz w:val="28"/>
          <w:szCs w:val="28"/>
        </w:rPr>
        <w:t>6</w:t>
      </w:r>
      <w:r w:rsidRPr="001145C0">
        <w:rPr>
          <w:color w:val="000000" w:themeColor="text1"/>
          <w:sz w:val="28"/>
          <w:szCs w:val="28"/>
        </w:rPr>
        <w:t xml:space="preserve"> года в 1</w:t>
      </w:r>
      <w:r w:rsidR="001145C0" w:rsidRPr="001145C0">
        <w:rPr>
          <w:color w:val="000000" w:themeColor="text1"/>
          <w:sz w:val="28"/>
          <w:szCs w:val="28"/>
        </w:rPr>
        <w:t>1</w:t>
      </w:r>
      <w:r w:rsidRPr="001145C0">
        <w:rPr>
          <w:color w:val="000000" w:themeColor="text1"/>
          <w:sz w:val="28"/>
          <w:szCs w:val="28"/>
        </w:rPr>
        <w:t xml:space="preserve">:00 </w:t>
      </w:r>
      <w:r w:rsidR="00B2371C" w:rsidRPr="001145C0">
        <w:rPr>
          <w:color w:val="000000" w:themeColor="text1"/>
          <w:sz w:val="28"/>
          <w:szCs w:val="28"/>
        </w:rPr>
        <w:t xml:space="preserve">в зале здания МКУК ЦД «Сайдам» (с. </w:t>
      </w:r>
      <w:proofErr w:type="spellStart"/>
      <w:r w:rsidR="00B2371C" w:rsidRPr="001145C0">
        <w:rPr>
          <w:color w:val="000000" w:themeColor="text1"/>
          <w:sz w:val="28"/>
          <w:szCs w:val="28"/>
        </w:rPr>
        <w:t>Чамча</w:t>
      </w:r>
      <w:proofErr w:type="spellEnd"/>
      <w:r w:rsidR="00B2371C" w:rsidRPr="001145C0">
        <w:rPr>
          <w:color w:val="000000" w:themeColor="text1"/>
          <w:sz w:val="28"/>
          <w:szCs w:val="28"/>
        </w:rPr>
        <w:t>, пер. Клубный, д. 11)</w:t>
      </w:r>
      <w:r w:rsidRPr="001145C0">
        <w:rPr>
          <w:color w:val="000000" w:themeColor="text1"/>
          <w:sz w:val="28"/>
          <w:szCs w:val="28"/>
        </w:rPr>
        <w:t>.</w:t>
      </w:r>
    </w:p>
    <w:p w:rsidR="00415067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1145C0">
        <w:rPr>
          <w:color w:val="000000" w:themeColor="text1"/>
          <w:sz w:val="28"/>
          <w:szCs w:val="28"/>
        </w:rPr>
        <w:t xml:space="preserve">Установить </w:t>
      </w:r>
      <w:r w:rsidR="00B2371C" w:rsidRPr="001145C0">
        <w:rPr>
          <w:color w:val="000000" w:themeColor="text1"/>
          <w:sz w:val="28"/>
          <w:szCs w:val="28"/>
        </w:rPr>
        <w:t>местом доступа для ознакомления заинтересованных лиц с документами по вопросам публичных слушаний здание администрации М</w:t>
      </w:r>
      <w:r w:rsidR="001145C0" w:rsidRPr="001145C0">
        <w:rPr>
          <w:color w:val="000000" w:themeColor="text1"/>
          <w:sz w:val="28"/>
          <w:szCs w:val="28"/>
        </w:rPr>
        <w:t>Р</w:t>
      </w:r>
      <w:r w:rsidR="00B2371C" w:rsidRPr="001145C0">
        <w:rPr>
          <w:color w:val="000000" w:themeColor="text1"/>
          <w:sz w:val="28"/>
          <w:szCs w:val="28"/>
        </w:rPr>
        <w:t xml:space="preserve"> «Ленский район» (г. Ленск, ул. Ленина, д. 65, кабинет 112)</w:t>
      </w:r>
      <w:r w:rsidRPr="001145C0">
        <w:rPr>
          <w:color w:val="000000" w:themeColor="text1"/>
          <w:sz w:val="28"/>
          <w:szCs w:val="28"/>
        </w:rPr>
        <w:t>.</w:t>
      </w:r>
    </w:p>
    <w:p w:rsidR="00E92DB3" w:rsidRPr="00E92DB3" w:rsidRDefault="00E92DB3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Ссылка для подключения к ВКС </w:t>
      </w:r>
      <w:hyperlink r:id="rId6" w:tgtFrame="_blank" w:history="1">
        <w:r w:rsidRPr="00E92DB3">
          <w:rPr>
            <w:rStyle w:val="a5"/>
            <w:color w:val="0077FF"/>
            <w:sz w:val="28"/>
            <w:szCs w:val="28"/>
            <w:shd w:val="clear" w:color="auto" w:fill="FFFFFF" w:themeFill="background1"/>
          </w:rPr>
          <w:t>https://telemost.yandex.ru/j/36379836018840</w:t>
        </w:r>
      </w:hyperlink>
    </w:p>
    <w:p w:rsidR="00840B34" w:rsidRPr="001145C0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1145C0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1145C0">
        <w:rPr>
          <w:color w:val="000000" w:themeColor="text1"/>
          <w:sz w:val="28"/>
          <w:szCs w:val="28"/>
        </w:rPr>
        <w:t xml:space="preserve">рассмотреть проект </w:t>
      </w:r>
      <w:r w:rsidR="00786EC3">
        <w:rPr>
          <w:color w:val="000000" w:themeColor="text1"/>
          <w:sz w:val="28"/>
          <w:szCs w:val="28"/>
        </w:rPr>
        <w:t>решения о выдаче разрешения</w:t>
      </w:r>
      <w:r w:rsidR="004B2FCA" w:rsidRPr="001145C0">
        <w:rPr>
          <w:color w:val="000000" w:themeColor="text1"/>
          <w:sz w:val="28"/>
          <w:szCs w:val="28"/>
        </w:rPr>
        <w:t xml:space="preserve"> на отклонение от предельных параметров строительства объекта капитального строительства</w:t>
      </w:r>
      <w:r w:rsidRPr="001145C0">
        <w:rPr>
          <w:color w:val="000000" w:themeColor="text1"/>
          <w:sz w:val="28"/>
          <w:szCs w:val="28"/>
        </w:rPr>
        <w:t>.</w:t>
      </w:r>
    </w:p>
    <w:p w:rsidR="00A9453C" w:rsidRPr="001145C0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1145C0">
        <w:rPr>
          <w:color w:val="000000" w:themeColor="text1"/>
          <w:sz w:val="28"/>
          <w:szCs w:val="28"/>
        </w:rPr>
        <w:t>Установить срок прием</w:t>
      </w:r>
      <w:r w:rsidR="00E92DB3">
        <w:rPr>
          <w:color w:val="000000" w:themeColor="text1"/>
          <w:sz w:val="28"/>
          <w:szCs w:val="28"/>
        </w:rPr>
        <w:t>а</w:t>
      </w:r>
      <w:r w:rsidRPr="001145C0">
        <w:rPr>
          <w:color w:val="000000" w:themeColor="text1"/>
          <w:sz w:val="28"/>
          <w:szCs w:val="28"/>
        </w:rPr>
        <w:t xml:space="preserve"> замечаний и предложений от населения и </w:t>
      </w:r>
      <w:r w:rsidR="00E92DB3">
        <w:rPr>
          <w:color w:val="000000" w:themeColor="text1"/>
          <w:sz w:val="28"/>
          <w:szCs w:val="28"/>
        </w:rPr>
        <w:t xml:space="preserve">заинтересованных лиц - </w:t>
      </w:r>
      <w:r w:rsidR="00E92DB3" w:rsidRPr="001145C0">
        <w:rPr>
          <w:color w:val="000000" w:themeColor="text1"/>
          <w:sz w:val="28"/>
          <w:szCs w:val="28"/>
        </w:rPr>
        <w:t>30 календарных дней</w:t>
      </w:r>
      <w:r w:rsidRPr="001145C0">
        <w:rPr>
          <w:color w:val="000000" w:themeColor="text1"/>
          <w:sz w:val="28"/>
          <w:szCs w:val="28"/>
        </w:rPr>
        <w:t xml:space="preserve"> со дня официального опубликования настоящего распоряжения.</w:t>
      </w:r>
    </w:p>
    <w:p w:rsidR="00840B34" w:rsidRPr="004600A6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4600A6">
        <w:rPr>
          <w:color w:val="000000" w:themeColor="text1"/>
          <w:sz w:val="28"/>
          <w:szCs w:val="28"/>
        </w:rPr>
        <w:t>Направлять предложения и замечания по</w:t>
      </w:r>
      <w:r w:rsidR="00E92DB3">
        <w:rPr>
          <w:color w:val="000000" w:themeColor="text1"/>
          <w:sz w:val="28"/>
          <w:szCs w:val="28"/>
        </w:rPr>
        <w:t xml:space="preserve"> вопросам</w:t>
      </w:r>
      <w:r w:rsidRPr="004600A6">
        <w:rPr>
          <w:color w:val="000000" w:themeColor="text1"/>
          <w:sz w:val="28"/>
          <w:szCs w:val="28"/>
        </w:rPr>
        <w:t xml:space="preserve"> публичны</w:t>
      </w:r>
      <w:r w:rsidR="00E92DB3">
        <w:rPr>
          <w:color w:val="000000" w:themeColor="text1"/>
          <w:sz w:val="28"/>
          <w:szCs w:val="28"/>
        </w:rPr>
        <w:t>х</w:t>
      </w:r>
      <w:r w:rsidRPr="004600A6">
        <w:rPr>
          <w:color w:val="000000" w:themeColor="text1"/>
          <w:sz w:val="28"/>
          <w:szCs w:val="28"/>
        </w:rPr>
        <w:t xml:space="preserve"> слушани</w:t>
      </w:r>
      <w:r w:rsidR="00E92DB3">
        <w:rPr>
          <w:color w:val="000000" w:themeColor="text1"/>
          <w:sz w:val="28"/>
          <w:szCs w:val="28"/>
        </w:rPr>
        <w:t>й</w:t>
      </w:r>
      <w:r w:rsidRPr="004600A6">
        <w:rPr>
          <w:color w:val="000000" w:themeColor="text1"/>
          <w:sz w:val="28"/>
          <w:szCs w:val="28"/>
        </w:rPr>
        <w:t xml:space="preserve"> по адресу: 678144, Республика Саха (Якутия), г. Ленск, ул. Ленина, 65, </w:t>
      </w:r>
      <w:proofErr w:type="spellStart"/>
      <w:r w:rsidRPr="004600A6">
        <w:rPr>
          <w:color w:val="000000" w:themeColor="text1"/>
          <w:sz w:val="28"/>
          <w:szCs w:val="28"/>
        </w:rPr>
        <w:t>каб</w:t>
      </w:r>
      <w:proofErr w:type="spellEnd"/>
      <w:r w:rsidRPr="004600A6">
        <w:rPr>
          <w:color w:val="000000" w:themeColor="text1"/>
          <w:sz w:val="28"/>
          <w:szCs w:val="28"/>
        </w:rPr>
        <w:t xml:space="preserve">. </w:t>
      </w:r>
      <w:r w:rsidR="00A05956" w:rsidRPr="004600A6">
        <w:rPr>
          <w:color w:val="000000" w:themeColor="text1"/>
          <w:sz w:val="28"/>
          <w:szCs w:val="28"/>
        </w:rPr>
        <w:t>112</w:t>
      </w:r>
      <w:r w:rsidR="00E92DB3">
        <w:rPr>
          <w:color w:val="000000" w:themeColor="text1"/>
          <w:sz w:val="28"/>
          <w:szCs w:val="28"/>
        </w:rPr>
        <w:t xml:space="preserve">, либо на электронную почту: </w:t>
      </w:r>
      <w:hyperlink r:id="rId7" w:history="1">
        <w:r w:rsidR="00E92DB3" w:rsidRPr="006B0156">
          <w:rPr>
            <w:rStyle w:val="a5"/>
            <w:sz w:val="28"/>
            <w:szCs w:val="28"/>
            <w:lang w:val="en-US"/>
          </w:rPr>
          <w:t>architect</w:t>
        </w:r>
        <w:r w:rsidR="00E92DB3" w:rsidRPr="00E92DB3">
          <w:rPr>
            <w:rStyle w:val="a5"/>
            <w:sz w:val="28"/>
            <w:szCs w:val="28"/>
          </w:rPr>
          <w:t>.</w:t>
        </w:r>
        <w:r w:rsidR="00E92DB3" w:rsidRPr="006B0156">
          <w:rPr>
            <w:rStyle w:val="a5"/>
            <w:sz w:val="28"/>
            <w:szCs w:val="28"/>
            <w:lang w:val="en-US"/>
          </w:rPr>
          <w:t>lr</w:t>
        </w:r>
        <w:r w:rsidR="00E92DB3" w:rsidRPr="00E92DB3">
          <w:rPr>
            <w:rStyle w:val="a5"/>
            <w:sz w:val="28"/>
            <w:szCs w:val="28"/>
          </w:rPr>
          <w:t>@</w:t>
        </w:r>
        <w:r w:rsidR="00E92DB3" w:rsidRPr="006B0156">
          <w:rPr>
            <w:rStyle w:val="a5"/>
            <w:sz w:val="28"/>
            <w:szCs w:val="28"/>
            <w:lang w:val="en-US"/>
          </w:rPr>
          <w:t>yandex</w:t>
        </w:r>
        <w:r w:rsidR="00E92DB3" w:rsidRPr="00E92DB3">
          <w:rPr>
            <w:rStyle w:val="a5"/>
            <w:sz w:val="28"/>
            <w:szCs w:val="28"/>
          </w:rPr>
          <w:t>.</w:t>
        </w:r>
        <w:proofErr w:type="spellStart"/>
        <w:r w:rsidR="00E92DB3" w:rsidRPr="006B0156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4600A6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="00CC202A" w:rsidRPr="004600A6">
        <w:rPr>
          <w:color w:val="000000" w:themeColor="text1"/>
          <w:sz w:val="28"/>
          <w:szCs w:val="28"/>
        </w:rPr>
        <w:t>Мыреева</w:t>
      </w:r>
      <w:proofErr w:type="spellEnd"/>
      <w:r w:rsidR="00CC202A" w:rsidRPr="004600A6">
        <w:rPr>
          <w:color w:val="000000" w:themeColor="text1"/>
          <w:sz w:val="28"/>
          <w:szCs w:val="28"/>
        </w:rPr>
        <w:t xml:space="preserve"> Ольга</w:t>
      </w:r>
      <w:r w:rsidRPr="004600A6">
        <w:rPr>
          <w:color w:val="000000" w:themeColor="text1"/>
          <w:sz w:val="28"/>
          <w:szCs w:val="28"/>
        </w:rPr>
        <w:t xml:space="preserve"> Александровна, тел. 8(41137) </w:t>
      </w:r>
      <w:r w:rsidR="00A05956" w:rsidRPr="004600A6">
        <w:rPr>
          <w:color w:val="000000" w:themeColor="text1"/>
          <w:sz w:val="28"/>
          <w:szCs w:val="28"/>
        </w:rPr>
        <w:t>3</w:t>
      </w:r>
      <w:r w:rsidRPr="004600A6">
        <w:rPr>
          <w:color w:val="000000" w:themeColor="text1"/>
          <w:sz w:val="28"/>
          <w:szCs w:val="28"/>
        </w:rPr>
        <w:t>-</w:t>
      </w:r>
      <w:r w:rsidR="00A05956" w:rsidRPr="004600A6">
        <w:rPr>
          <w:color w:val="000000" w:themeColor="text1"/>
          <w:sz w:val="28"/>
          <w:szCs w:val="28"/>
        </w:rPr>
        <w:t>00</w:t>
      </w:r>
      <w:r w:rsidRPr="004600A6">
        <w:rPr>
          <w:color w:val="000000" w:themeColor="text1"/>
          <w:sz w:val="28"/>
          <w:szCs w:val="28"/>
        </w:rPr>
        <w:t>-</w:t>
      </w:r>
      <w:r w:rsidR="00A05956" w:rsidRPr="004600A6">
        <w:rPr>
          <w:color w:val="000000" w:themeColor="text1"/>
          <w:sz w:val="28"/>
          <w:szCs w:val="28"/>
        </w:rPr>
        <w:t>67</w:t>
      </w:r>
      <w:r w:rsidRPr="004600A6">
        <w:rPr>
          <w:color w:val="000000" w:themeColor="text1"/>
          <w:sz w:val="28"/>
          <w:szCs w:val="28"/>
        </w:rPr>
        <w:t>.</w:t>
      </w:r>
    </w:p>
    <w:p w:rsidR="00840B34" w:rsidRPr="004600A6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4600A6">
        <w:rPr>
          <w:color w:val="000000" w:themeColor="text1"/>
          <w:sz w:val="28"/>
          <w:szCs w:val="28"/>
        </w:rPr>
        <w:t>Направить начальника отдела архитектуры</w:t>
      </w:r>
      <w:r w:rsidR="00A05956" w:rsidRPr="004600A6">
        <w:rPr>
          <w:color w:val="000000" w:themeColor="text1"/>
          <w:sz w:val="28"/>
          <w:szCs w:val="28"/>
        </w:rPr>
        <w:t xml:space="preserve"> и градостроительства</w:t>
      </w:r>
      <w:r w:rsidRPr="004600A6">
        <w:rPr>
          <w:color w:val="000000" w:themeColor="text1"/>
          <w:sz w:val="28"/>
          <w:szCs w:val="28"/>
        </w:rPr>
        <w:t xml:space="preserve"> администрации муниципального </w:t>
      </w:r>
      <w:r w:rsidR="004600A6" w:rsidRPr="004600A6">
        <w:rPr>
          <w:color w:val="000000" w:themeColor="text1"/>
          <w:sz w:val="28"/>
          <w:szCs w:val="28"/>
        </w:rPr>
        <w:t>района</w:t>
      </w:r>
      <w:r w:rsidRPr="004600A6">
        <w:rPr>
          <w:color w:val="000000" w:themeColor="text1"/>
          <w:sz w:val="28"/>
          <w:szCs w:val="28"/>
        </w:rPr>
        <w:t xml:space="preserve"> «Ленский район» </w:t>
      </w:r>
      <w:r w:rsidR="00E92DB3">
        <w:rPr>
          <w:color w:val="000000" w:themeColor="text1"/>
          <w:sz w:val="28"/>
          <w:szCs w:val="28"/>
        </w:rPr>
        <w:t>(</w:t>
      </w:r>
      <w:proofErr w:type="spellStart"/>
      <w:r w:rsidR="00A05956" w:rsidRPr="004600A6">
        <w:rPr>
          <w:color w:val="000000" w:themeColor="text1"/>
          <w:sz w:val="28"/>
          <w:szCs w:val="28"/>
        </w:rPr>
        <w:t>Мыреев</w:t>
      </w:r>
      <w:r w:rsidR="00E92DB3">
        <w:rPr>
          <w:color w:val="000000" w:themeColor="text1"/>
          <w:sz w:val="28"/>
          <w:szCs w:val="28"/>
        </w:rPr>
        <w:t>а</w:t>
      </w:r>
      <w:proofErr w:type="spellEnd"/>
      <w:r w:rsidR="00A05956" w:rsidRPr="004600A6">
        <w:rPr>
          <w:color w:val="000000" w:themeColor="text1"/>
          <w:sz w:val="28"/>
          <w:szCs w:val="28"/>
        </w:rPr>
        <w:t xml:space="preserve"> </w:t>
      </w:r>
      <w:proofErr w:type="spellStart"/>
      <w:r w:rsidR="00A05956" w:rsidRPr="004600A6">
        <w:rPr>
          <w:color w:val="000000" w:themeColor="text1"/>
          <w:sz w:val="28"/>
          <w:szCs w:val="28"/>
        </w:rPr>
        <w:t>О.А</w:t>
      </w:r>
      <w:proofErr w:type="spellEnd"/>
      <w:r w:rsidR="00A05956" w:rsidRPr="004600A6">
        <w:rPr>
          <w:color w:val="000000" w:themeColor="text1"/>
          <w:sz w:val="28"/>
          <w:szCs w:val="28"/>
        </w:rPr>
        <w:t>.</w:t>
      </w:r>
      <w:r w:rsidR="00E92DB3">
        <w:rPr>
          <w:color w:val="000000" w:themeColor="text1"/>
          <w:sz w:val="28"/>
          <w:szCs w:val="28"/>
        </w:rPr>
        <w:t>)</w:t>
      </w:r>
      <w:r w:rsidRPr="004600A6">
        <w:rPr>
          <w:color w:val="000000" w:themeColor="text1"/>
          <w:sz w:val="28"/>
          <w:szCs w:val="28"/>
        </w:rPr>
        <w:t xml:space="preserve"> в </w:t>
      </w:r>
      <w:r w:rsidR="00655E78" w:rsidRPr="004600A6">
        <w:rPr>
          <w:color w:val="000000" w:themeColor="text1"/>
          <w:sz w:val="28"/>
          <w:szCs w:val="28"/>
        </w:rPr>
        <w:t>с</w:t>
      </w:r>
      <w:r w:rsidRPr="004600A6">
        <w:rPr>
          <w:color w:val="000000" w:themeColor="text1"/>
          <w:sz w:val="28"/>
          <w:szCs w:val="28"/>
        </w:rPr>
        <w:t xml:space="preserve">. </w:t>
      </w:r>
      <w:proofErr w:type="spellStart"/>
      <w:r w:rsidR="00655E78" w:rsidRPr="004600A6">
        <w:rPr>
          <w:color w:val="000000" w:themeColor="text1"/>
          <w:sz w:val="28"/>
          <w:szCs w:val="28"/>
        </w:rPr>
        <w:t>Чамча</w:t>
      </w:r>
      <w:proofErr w:type="spellEnd"/>
      <w:r w:rsidRPr="004600A6">
        <w:rPr>
          <w:color w:val="000000" w:themeColor="text1"/>
          <w:sz w:val="28"/>
          <w:szCs w:val="28"/>
        </w:rPr>
        <w:t xml:space="preserve"> </w:t>
      </w:r>
      <w:r w:rsidR="004600A6" w:rsidRPr="004600A6">
        <w:rPr>
          <w:color w:val="000000" w:themeColor="text1"/>
          <w:sz w:val="28"/>
          <w:szCs w:val="28"/>
        </w:rPr>
        <w:t>27</w:t>
      </w:r>
      <w:r w:rsidRPr="004600A6">
        <w:rPr>
          <w:color w:val="000000" w:themeColor="text1"/>
          <w:sz w:val="28"/>
          <w:szCs w:val="28"/>
        </w:rPr>
        <w:t xml:space="preserve"> </w:t>
      </w:r>
      <w:r w:rsidR="00CC202A" w:rsidRPr="004600A6">
        <w:rPr>
          <w:color w:val="000000" w:themeColor="text1"/>
          <w:sz w:val="28"/>
          <w:szCs w:val="28"/>
        </w:rPr>
        <w:t>марта</w:t>
      </w:r>
      <w:r w:rsidRPr="004600A6">
        <w:rPr>
          <w:color w:val="000000" w:themeColor="text1"/>
          <w:sz w:val="28"/>
          <w:szCs w:val="28"/>
        </w:rPr>
        <w:t xml:space="preserve"> 20</w:t>
      </w:r>
      <w:r w:rsidR="00CC202A" w:rsidRPr="004600A6">
        <w:rPr>
          <w:color w:val="000000" w:themeColor="text1"/>
          <w:sz w:val="28"/>
          <w:szCs w:val="28"/>
        </w:rPr>
        <w:t>2</w:t>
      </w:r>
      <w:r w:rsidR="004600A6" w:rsidRPr="004600A6">
        <w:rPr>
          <w:color w:val="000000" w:themeColor="text1"/>
          <w:sz w:val="28"/>
          <w:szCs w:val="28"/>
        </w:rPr>
        <w:t>6</w:t>
      </w:r>
      <w:r w:rsidR="00E92DB3" w:rsidRPr="00E92DB3">
        <w:rPr>
          <w:color w:val="000000" w:themeColor="text1"/>
          <w:sz w:val="28"/>
          <w:szCs w:val="28"/>
        </w:rPr>
        <w:t xml:space="preserve"> </w:t>
      </w:r>
      <w:r w:rsidR="00E92DB3">
        <w:rPr>
          <w:color w:val="000000" w:themeColor="text1"/>
          <w:sz w:val="28"/>
          <w:szCs w:val="28"/>
        </w:rPr>
        <w:t>года</w:t>
      </w:r>
      <w:r w:rsidRPr="004600A6">
        <w:rPr>
          <w:color w:val="000000" w:themeColor="text1"/>
          <w:sz w:val="28"/>
          <w:szCs w:val="28"/>
        </w:rPr>
        <w:t xml:space="preserve"> для организации</w:t>
      </w:r>
      <w:r w:rsidR="00E92DB3">
        <w:rPr>
          <w:color w:val="000000" w:themeColor="text1"/>
          <w:sz w:val="28"/>
          <w:szCs w:val="28"/>
        </w:rPr>
        <w:t xml:space="preserve"> и проведения</w:t>
      </w:r>
      <w:r w:rsidRPr="004600A6">
        <w:rPr>
          <w:color w:val="000000" w:themeColor="text1"/>
          <w:sz w:val="28"/>
          <w:szCs w:val="28"/>
        </w:rPr>
        <w:t xml:space="preserve"> публичных слушаний.</w:t>
      </w:r>
    </w:p>
    <w:p w:rsidR="006B509E" w:rsidRPr="004600A6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4600A6">
        <w:rPr>
          <w:color w:val="000000" w:themeColor="text1"/>
          <w:sz w:val="28"/>
          <w:szCs w:val="28"/>
        </w:rPr>
        <w:lastRenderedPageBreak/>
        <w:t xml:space="preserve">Главному специалисту </w:t>
      </w:r>
      <w:r w:rsidR="00A05956" w:rsidRPr="004600A6">
        <w:rPr>
          <w:color w:val="000000" w:themeColor="text1"/>
          <w:sz w:val="28"/>
          <w:szCs w:val="28"/>
        </w:rPr>
        <w:t>управления делами</w:t>
      </w:r>
      <w:r w:rsidR="00E92DB3">
        <w:rPr>
          <w:color w:val="000000" w:themeColor="text1"/>
          <w:sz w:val="28"/>
          <w:szCs w:val="28"/>
        </w:rPr>
        <w:t xml:space="preserve"> администрации </w:t>
      </w:r>
      <w:r w:rsidR="00E92DB3" w:rsidRPr="004600A6">
        <w:rPr>
          <w:color w:val="000000" w:themeColor="text1"/>
          <w:sz w:val="28"/>
          <w:szCs w:val="28"/>
        </w:rPr>
        <w:t>муниципального района</w:t>
      </w:r>
      <w:r w:rsidR="00E92DB3">
        <w:rPr>
          <w:color w:val="000000" w:themeColor="text1"/>
          <w:sz w:val="28"/>
          <w:szCs w:val="28"/>
        </w:rPr>
        <w:t xml:space="preserve"> «Ленский район»</w:t>
      </w:r>
      <w:r w:rsidR="00A05956" w:rsidRPr="004600A6">
        <w:rPr>
          <w:color w:val="000000" w:themeColor="text1"/>
          <w:sz w:val="28"/>
          <w:szCs w:val="28"/>
        </w:rPr>
        <w:t xml:space="preserve"> </w:t>
      </w:r>
      <w:r w:rsidRPr="004600A6">
        <w:rPr>
          <w:color w:val="000000" w:themeColor="text1"/>
          <w:sz w:val="28"/>
          <w:szCs w:val="28"/>
        </w:rPr>
        <w:t>(</w:t>
      </w:r>
      <w:proofErr w:type="spellStart"/>
      <w:r w:rsidRPr="004600A6">
        <w:rPr>
          <w:color w:val="000000" w:themeColor="text1"/>
          <w:sz w:val="28"/>
          <w:szCs w:val="28"/>
        </w:rPr>
        <w:t>Иванская</w:t>
      </w:r>
      <w:proofErr w:type="spellEnd"/>
      <w:r w:rsidRPr="004600A6">
        <w:rPr>
          <w:color w:val="000000" w:themeColor="text1"/>
          <w:sz w:val="28"/>
          <w:szCs w:val="28"/>
        </w:rPr>
        <w:t xml:space="preserve"> </w:t>
      </w:r>
      <w:proofErr w:type="spellStart"/>
      <w:r w:rsidRPr="004600A6">
        <w:rPr>
          <w:color w:val="000000" w:themeColor="text1"/>
          <w:sz w:val="28"/>
          <w:szCs w:val="28"/>
        </w:rPr>
        <w:t>Е.С</w:t>
      </w:r>
      <w:proofErr w:type="spellEnd"/>
      <w:r w:rsidRPr="004600A6">
        <w:rPr>
          <w:color w:val="000000" w:themeColor="text1"/>
          <w:sz w:val="28"/>
          <w:szCs w:val="28"/>
        </w:rPr>
        <w:t xml:space="preserve">.) опубликовать настоящее распоряжение в средствах массовой информации и разместить на официальном сайте муниципального </w:t>
      </w:r>
      <w:r w:rsidR="004600A6" w:rsidRPr="004600A6">
        <w:rPr>
          <w:color w:val="000000" w:themeColor="text1"/>
          <w:sz w:val="28"/>
          <w:szCs w:val="28"/>
        </w:rPr>
        <w:t>района</w:t>
      </w:r>
      <w:r w:rsidRPr="004600A6">
        <w:rPr>
          <w:color w:val="000000" w:themeColor="text1"/>
          <w:sz w:val="28"/>
          <w:szCs w:val="28"/>
        </w:rPr>
        <w:t>.</w:t>
      </w:r>
    </w:p>
    <w:p w:rsidR="006B509E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4600A6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E92DB3" w:rsidRPr="004600A6" w:rsidRDefault="00E92DB3" w:rsidP="00E92DB3">
      <w:pPr>
        <w:widowControl/>
        <w:autoSpaceDE/>
        <w:autoSpaceDN/>
        <w:adjustRightInd/>
        <w:spacing w:line="360" w:lineRule="auto"/>
        <w:jc w:val="both"/>
        <w:rPr>
          <w:color w:val="000000" w:themeColor="text1"/>
          <w:sz w:val="28"/>
          <w:szCs w:val="28"/>
        </w:rPr>
      </w:pPr>
    </w:p>
    <w:tbl>
      <w:tblPr>
        <w:tblW w:w="9532" w:type="dxa"/>
        <w:tblInd w:w="-34" w:type="dxa"/>
        <w:tblLook w:val="01E0" w:firstRow="1" w:lastRow="1" w:firstColumn="1" w:lastColumn="1" w:noHBand="0" w:noVBand="0"/>
      </w:tblPr>
      <w:tblGrid>
        <w:gridCol w:w="9532"/>
      </w:tblGrid>
      <w:tr w:rsidR="00AF5E7F" w:rsidRPr="00122E29" w:rsidTr="00E92DB3">
        <w:tc>
          <w:tcPr>
            <w:tcW w:w="9532" w:type="dxa"/>
          </w:tcPr>
          <w:p w:rsidR="00AF5E7F" w:rsidRPr="00122E29" w:rsidRDefault="00AF5E7F" w:rsidP="00C52FFB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122E29">
              <w:rPr>
                <w:sz w:val="28"/>
                <w:szCs w:val="28"/>
              </w:rPr>
              <w:t xml:space="preserve"> </w:t>
            </w:r>
            <w:proofErr w:type="spellStart"/>
            <w:r w:rsidR="00C52FFB">
              <w:rPr>
                <w:b/>
                <w:sz w:val="28"/>
                <w:szCs w:val="28"/>
              </w:rPr>
              <w:t>И.о</w:t>
            </w:r>
            <w:proofErr w:type="spellEnd"/>
            <w:r w:rsidR="00C52FFB">
              <w:rPr>
                <w:b/>
                <w:sz w:val="28"/>
                <w:szCs w:val="28"/>
              </w:rPr>
              <w:t>. главы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C52FFB">
              <w:rPr>
                <w:b/>
                <w:sz w:val="28"/>
                <w:szCs w:val="28"/>
              </w:rPr>
              <w:t xml:space="preserve">           </w:t>
            </w:r>
            <w:r w:rsidR="00A05956">
              <w:rPr>
                <w:b/>
                <w:sz w:val="28"/>
                <w:szCs w:val="28"/>
              </w:rPr>
              <w:t xml:space="preserve"> </w:t>
            </w:r>
            <w:r w:rsidR="00C52FFB"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681592" w:rsidRDefault="00681592"/>
    <w:p w:rsidR="004600A6" w:rsidRDefault="004600A6"/>
    <w:p w:rsidR="00E92DB3" w:rsidRDefault="00E92DB3" w:rsidP="004600A6">
      <w:pPr>
        <w:jc w:val="right"/>
        <w:rPr>
          <w:color w:val="000000" w:themeColor="text1"/>
          <w:sz w:val="28"/>
        </w:rPr>
      </w:pPr>
    </w:p>
    <w:p w:rsidR="004600A6" w:rsidRPr="00B972EF" w:rsidRDefault="004600A6" w:rsidP="004600A6">
      <w:pPr>
        <w:jc w:val="right"/>
        <w:rPr>
          <w:color w:val="000000" w:themeColor="text1"/>
          <w:sz w:val="28"/>
        </w:rPr>
      </w:pPr>
      <w:r w:rsidRPr="00B972EF">
        <w:rPr>
          <w:color w:val="000000" w:themeColor="text1"/>
          <w:sz w:val="28"/>
        </w:rPr>
        <w:t>Приложение</w:t>
      </w:r>
    </w:p>
    <w:p w:rsidR="004600A6" w:rsidRPr="00B972EF" w:rsidRDefault="004600A6" w:rsidP="004600A6">
      <w:pPr>
        <w:pStyle w:val="Default"/>
        <w:rPr>
          <w:color w:val="000000" w:themeColor="text1"/>
        </w:rPr>
      </w:pPr>
    </w:p>
    <w:p w:rsidR="004600A6" w:rsidRPr="00800FD1" w:rsidRDefault="004600A6" w:rsidP="004600A6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СХЕМА</w:t>
      </w:r>
    </w:p>
    <w:p w:rsidR="004600A6" w:rsidRDefault="004600A6" w:rsidP="004600A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планировочной организации земельного участка</w:t>
      </w:r>
    </w:p>
    <w:p w:rsidR="004600A6" w:rsidRDefault="00786EC3">
      <w:r w:rsidRPr="00786EC3">
        <w:rPr>
          <w:noProof/>
        </w:rPr>
        <w:lastRenderedPageBreak/>
        <w:drawing>
          <wp:inline distT="0" distB="0" distL="0" distR="0">
            <wp:extent cx="5636230" cy="8693188"/>
            <wp:effectExtent l="0" t="0" r="3175" b="0"/>
            <wp:docPr id="1" name="Рисунок 1" descr="D:\Рабочий стол\Мыреева Оля\ПУБЛИЧНЫЕ слушания\Разрешение на отклонение\2026\с. Чамча, ул. Пахомова АП, д. 11 (ИЖД, Захарова С.А.) 27.03.2026\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Мыреева Оля\ПУБЛИЧНЫЕ слушания\Разрешение на отклонение\2026\с. Чамча, ул. Пахомова АП, д. 11 (ИЖД, Захарова С.А.) 27.03.2026\ПРИЛОЖ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7" t="1224" r="5186" b="1218"/>
                    <a:stretch/>
                  </pic:blipFill>
                  <pic:spPr bwMode="auto">
                    <a:xfrm>
                      <a:off x="0" y="0"/>
                      <a:ext cx="5638472" cy="869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00A6" w:rsidSect="00E92DB3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34C7C"/>
    <w:rsid w:val="000B0481"/>
    <w:rsid w:val="001145C0"/>
    <w:rsid w:val="00293BA0"/>
    <w:rsid w:val="002C7C23"/>
    <w:rsid w:val="00415067"/>
    <w:rsid w:val="004600A6"/>
    <w:rsid w:val="004B2FCA"/>
    <w:rsid w:val="005E5FBE"/>
    <w:rsid w:val="005F4C30"/>
    <w:rsid w:val="00637CAB"/>
    <w:rsid w:val="00655E78"/>
    <w:rsid w:val="0068084F"/>
    <w:rsid w:val="00681592"/>
    <w:rsid w:val="006B509E"/>
    <w:rsid w:val="0071417D"/>
    <w:rsid w:val="00786EC3"/>
    <w:rsid w:val="00840B34"/>
    <w:rsid w:val="00913878"/>
    <w:rsid w:val="00993CF0"/>
    <w:rsid w:val="00A05956"/>
    <w:rsid w:val="00A10923"/>
    <w:rsid w:val="00A9453C"/>
    <w:rsid w:val="00AA3F9A"/>
    <w:rsid w:val="00AF5E7F"/>
    <w:rsid w:val="00B2371C"/>
    <w:rsid w:val="00C52FFB"/>
    <w:rsid w:val="00CC202A"/>
    <w:rsid w:val="00E810B0"/>
    <w:rsid w:val="00E92DB3"/>
    <w:rsid w:val="00E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E0D6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460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rchitect.l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363798360188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2026-02-20T06:30:00Z</dcterms:created>
  <dcterms:modified xsi:type="dcterms:W3CDTF">2026-02-20T06:30:00Z</dcterms:modified>
</cp:coreProperties>
</file>