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7A" w:rsidRPr="00E56339" w:rsidRDefault="00733E9E" w:rsidP="00E15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3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92315" w:rsidRPr="00E56339" w:rsidRDefault="00733E9E" w:rsidP="000B3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339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A77699" w:rsidRPr="00E56339">
        <w:rPr>
          <w:rFonts w:ascii="Times New Roman" w:hAnsi="Times New Roman" w:cs="Times New Roman"/>
          <w:b/>
          <w:sz w:val="28"/>
          <w:szCs w:val="28"/>
        </w:rPr>
        <w:t>Порядк</w:t>
      </w:r>
      <w:r w:rsidR="000B3F0E" w:rsidRPr="00E56339">
        <w:rPr>
          <w:rFonts w:ascii="Times New Roman" w:hAnsi="Times New Roman" w:cs="Times New Roman"/>
          <w:b/>
          <w:sz w:val="28"/>
          <w:szCs w:val="28"/>
        </w:rPr>
        <w:t>у</w:t>
      </w:r>
      <w:r w:rsidR="00BE5877">
        <w:rPr>
          <w:b/>
        </w:rPr>
        <w:t xml:space="preserve"> </w:t>
      </w:r>
      <w:r w:rsidR="00BE5877" w:rsidRPr="00630A91">
        <w:rPr>
          <w:rFonts w:ascii="Times New Roman" w:eastAsia="font279" w:hAnsi="Times New Roman" w:cs="Times New Roman"/>
          <w:b/>
          <w:sz w:val="28"/>
          <w:szCs w:val="28"/>
        </w:rPr>
        <w:t xml:space="preserve">предоставления субсидий на финансовое обеспечение части затрат из бюджета муниципального района «Ленский район» Республики Саха (Якутия) </w:t>
      </w:r>
      <w:r w:rsidR="00BE5877" w:rsidRPr="00133360">
        <w:rPr>
          <w:rFonts w:ascii="Times New Roman" w:eastAsia="font279" w:hAnsi="Times New Roman" w:cs="Times New Roman"/>
          <w:b/>
          <w:sz w:val="28"/>
          <w:szCs w:val="28"/>
        </w:rPr>
        <w:t>на содействие развитию сельского хозяйства</w:t>
      </w:r>
    </w:p>
    <w:p w:rsidR="000B3F0E" w:rsidRPr="008A4974" w:rsidRDefault="000B3F0E" w:rsidP="000B3F0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33E9E" w:rsidRPr="008A4974" w:rsidRDefault="00733E9E" w:rsidP="001E0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74">
        <w:rPr>
          <w:rFonts w:ascii="Times New Roman" w:hAnsi="Times New Roman" w:cs="Times New Roman"/>
          <w:i/>
          <w:sz w:val="28"/>
          <w:szCs w:val="28"/>
        </w:rPr>
        <w:t>Правовое обоснование необходимости принятия акта:</w:t>
      </w:r>
      <w:r w:rsidRPr="008A4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877" w:rsidRDefault="00BE5877" w:rsidP="00BE58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Федеральный закон</w:t>
      </w:r>
      <w:r w:rsidRPr="00D26F70">
        <w:rPr>
          <w:rFonts w:ascii="Times New Roman" w:hAnsi="Times New Roman" w:cs="Times New Roman"/>
          <w:spacing w:val="-4"/>
          <w:sz w:val="28"/>
          <w:szCs w:val="28"/>
        </w:rPr>
        <w:t xml:space="preserve"> от 6 октября 2003 года № 131-ФЗ </w:t>
      </w:r>
      <w:r w:rsidRPr="00D26F7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E5877" w:rsidRDefault="00BE5877" w:rsidP="00BE58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26F70">
        <w:rPr>
          <w:rFonts w:ascii="Times New Roman" w:hAnsi="Times New Roman" w:cs="Times New Roman"/>
          <w:sz w:val="28"/>
          <w:szCs w:val="28"/>
        </w:rPr>
        <w:t xml:space="preserve"> Правительства РФ от 25 октября 2023 г. № 1782 Федерации «</w:t>
      </w:r>
      <w:r w:rsidR="00DF56C5" w:rsidRPr="000069BF">
        <w:rPr>
          <w:rFonts w:ascii="Times New Roman" w:eastAsia="font279" w:hAnsi="Times New Roman" w:cs="Times New Roman"/>
          <w:color w:val="000000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D26F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5877" w:rsidRDefault="00BE5877" w:rsidP="00BE58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МР «Ленский район» РС(Я) от 26 января 2024 года №01-03-42/4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Ленского района РС(Я)».</w:t>
      </w:r>
    </w:p>
    <w:p w:rsidR="003224E6" w:rsidRPr="008A4974" w:rsidRDefault="00733E9E" w:rsidP="001E0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74">
        <w:rPr>
          <w:rFonts w:ascii="Times New Roman" w:hAnsi="Times New Roman" w:cs="Times New Roman"/>
          <w:i/>
          <w:sz w:val="28"/>
          <w:szCs w:val="28"/>
        </w:rPr>
        <w:t>Основание для подготовки и принятия акта</w:t>
      </w:r>
      <w:r w:rsidRPr="008A49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27F9" w:rsidRDefault="00733E9E" w:rsidP="00D627F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27F9">
        <w:rPr>
          <w:rFonts w:ascii="Times New Roman" w:hAnsi="Times New Roman" w:cs="Times New Roman"/>
          <w:spacing w:val="-2"/>
          <w:sz w:val="28"/>
          <w:szCs w:val="28"/>
        </w:rPr>
        <w:t xml:space="preserve">основанием разработки </w:t>
      </w:r>
      <w:r w:rsidR="00D26A91" w:rsidRPr="00D627F9">
        <w:rPr>
          <w:rFonts w:ascii="Times New Roman" w:hAnsi="Times New Roman" w:cs="Times New Roman"/>
          <w:spacing w:val="-2"/>
          <w:sz w:val="28"/>
          <w:szCs w:val="28"/>
        </w:rPr>
        <w:t xml:space="preserve">и принятия </w:t>
      </w:r>
      <w:r w:rsidR="00D627F9">
        <w:rPr>
          <w:rFonts w:ascii="Times New Roman" w:hAnsi="Times New Roman" w:cs="Times New Roman"/>
          <w:spacing w:val="-2"/>
          <w:sz w:val="28"/>
          <w:szCs w:val="28"/>
        </w:rPr>
        <w:t>Порядка</w:t>
      </w:r>
      <w:r w:rsidR="00BE5877" w:rsidRPr="00BE5877">
        <w:t xml:space="preserve"> </w:t>
      </w:r>
      <w:r w:rsidR="00BE5877" w:rsidRPr="00BE5877">
        <w:rPr>
          <w:rFonts w:ascii="Times New Roman" w:hAnsi="Times New Roman" w:cs="Times New Roman"/>
          <w:spacing w:val="-2"/>
          <w:sz w:val="28"/>
          <w:szCs w:val="28"/>
        </w:rPr>
        <w:t>предоставления субсидий на финансовое обеспечение части затрат из бюджета муниципального района «Ленский район» Республики Саха (Якутия) на содействие развитию сельского хозяйства</w:t>
      </w:r>
      <w:r w:rsidR="00D627F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D627F9" w:rsidRDefault="00D627F9" w:rsidP="00D627F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D627F9">
        <w:rPr>
          <w:rFonts w:ascii="Times New Roman" w:hAnsi="Times New Roman" w:cs="Times New Roman"/>
          <w:spacing w:val="-2"/>
          <w:sz w:val="28"/>
          <w:szCs w:val="28"/>
        </w:rPr>
        <w:t>муниципальная программа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D627F9">
        <w:rPr>
          <w:rFonts w:ascii="Times New Roman" w:hAnsi="Times New Roman" w:cs="Times New Roman"/>
          <w:spacing w:val="-2"/>
          <w:sz w:val="28"/>
          <w:szCs w:val="28"/>
        </w:rPr>
        <w:t xml:space="preserve"> утвержденная постановлением главы </w:t>
      </w:r>
      <w:r w:rsidR="00135F55" w:rsidRPr="00135F55">
        <w:rPr>
          <w:rFonts w:ascii="Times New Roman" w:hAnsi="Times New Roman" w:cs="Times New Roman"/>
          <w:spacing w:val="-2"/>
          <w:sz w:val="28"/>
          <w:szCs w:val="28"/>
        </w:rPr>
        <w:t>от 26 января 2024 года № 01-03-42/4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627F9" w:rsidRDefault="00D627F9" w:rsidP="00D627F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73598F" w:rsidRPr="00D627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35F55" w:rsidRPr="00135F55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="00135F55" w:rsidRPr="00135F55">
        <w:rPr>
          <w:rFonts w:ascii="Times New Roman" w:hAnsi="Times New Roman" w:cs="Times New Roman"/>
          <w:spacing w:val="-2"/>
          <w:sz w:val="28"/>
          <w:szCs w:val="28"/>
        </w:rPr>
        <w:lastRenderedPageBreak/>
        <w:t>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0533CB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224E6" w:rsidRPr="008A4974" w:rsidRDefault="00733E9E" w:rsidP="001E0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74">
        <w:rPr>
          <w:rFonts w:ascii="Times New Roman" w:hAnsi="Times New Roman" w:cs="Times New Roman"/>
          <w:i/>
          <w:sz w:val="28"/>
          <w:szCs w:val="28"/>
        </w:rPr>
        <w:t>Цели, задачи и предмет правового регулирования акта</w:t>
      </w:r>
      <w:r w:rsidRPr="008A49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5877" w:rsidRDefault="00BE5877" w:rsidP="00BE5877">
      <w:pPr>
        <w:spacing w:after="0" w:line="360" w:lineRule="auto"/>
        <w:ind w:firstLine="709"/>
        <w:jc w:val="both"/>
        <w:rPr>
          <w:rFonts w:ascii="Times New Roman" w:eastAsia="font279" w:hAnsi="Times New Roman" w:cs="Times New Roman"/>
          <w:sz w:val="28"/>
          <w:szCs w:val="28"/>
        </w:rPr>
      </w:pPr>
      <w:r>
        <w:rPr>
          <w:rFonts w:ascii="Times New Roman" w:eastAsia="font279" w:hAnsi="Times New Roman" w:cs="Times New Roman"/>
          <w:sz w:val="28"/>
          <w:szCs w:val="28"/>
        </w:rPr>
        <w:t>Целями предоставления субсидий, являются:</w:t>
      </w:r>
    </w:p>
    <w:p w:rsidR="00BE5877" w:rsidRDefault="00BE5877" w:rsidP="00BE5877">
      <w:pPr>
        <w:spacing w:after="0" w:line="360" w:lineRule="auto"/>
        <w:ind w:firstLine="709"/>
        <w:jc w:val="both"/>
        <w:rPr>
          <w:rFonts w:ascii="Times New Roman" w:eastAsia="font279" w:hAnsi="Times New Roman" w:cs="Times New Roman"/>
          <w:sz w:val="28"/>
          <w:szCs w:val="28"/>
        </w:rPr>
      </w:pPr>
      <w:r>
        <w:rPr>
          <w:rFonts w:ascii="Times New Roman" w:eastAsia="font279" w:hAnsi="Times New Roman" w:cs="Times New Roman"/>
          <w:sz w:val="28"/>
          <w:szCs w:val="28"/>
        </w:rPr>
        <w:t xml:space="preserve">- </w:t>
      </w:r>
      <w:r w:rsidRPr="00630A91">
        <w:rPr>
          <w:rFonts w:ascii="Times New Roman" w:eastAsia="font279" w:hAnsi="Times New Roman" w:cs="Times New Roman"/>
          <w:sz w:val="28"/>
          <w:szCs w:val="28"/>
        </w:rPr>
        <w:t>финансовое обеспечение части затрат, связанных с сохранением и (или) ростом продуктивности скороспелых отраслей животноводства и пчеловодства</w:t>
      </w:r>
      <w:r>
        <w:rPr>
          <w:rFonts w:ascii="Times New Roman" w:eastAsia="font279" w:hAnsi="Times New Roman" w:cs="Times New Roman"/>
          <w:sz w:val="28"/>
          <w:szCs w:val="28"/>
        </w:rPr>
        <w:t>;</w:t>
      </w:r>
    </w:p>
    <w:p w:rsidR="00BE5877" w:rsidRDefault="00BE5877" w:rsidP="00BE5877">
      <w:pPr>
        <w:spacing w:after="0" w:line="360" w:lineRule="auto"/>
        <w:ind w:firstLine="709"/>
        <w:jc w:val="both"/>
        <w:rPr>
          <w:rFonts w:ascii="Times New Roman" w:eastAsia="font279" w:hAnsi="Times New Roman" w:cs="Times New Roman"/>
          <w:sz w:val="28"/>
          <w:szCs w:val="28"/>
        </w:rPr>
      </w:pPr>
      <w:r>
        <w:rPr>
          <w:rFonts w:ascii="Times New Roman" w:eastAsia="font279" w:hAnsi="Times New Roman" w:cs="Times New Roman"/>
          <w:sz w:val="28"/>
          <w:szCs w:val="28"/>
        </w:rPr>
        <w:t xml:space="preserve">- </w:t>
      </w:r>
      <w:r w:rsidRPr="00622DAB">
        <w:rPr>
          <w:rFonts w:ascii="Times New Roman" w:eastAsia="font235" w:hAnsi="Times New Roman" w:cs="Times New Roman"/>
          <w:sz w:val="28"/>
          <w:szCs w:val="28"/>
        </w:rPr>
        <w:t>финансовое обеспечение части затрат для сохранения и (или) увеличения посевной площади сельскохозяйственных культур (включая земли под пары), производства продукции растениеводства</w:t>
      </w:r>
      <w:r>
        <w:rPr>
          <w:rFonts w:ascii="Times New Roman" w:eastAsia="font235" w:hAnsi="Times New Roman" w:cs="Times New Roman"/>
          <w:sz w:val="28"/>
          <w:szCs w:val="28"/>
        </w:rPr>
        <w:t>;</w:t>
      </w:r>
    </w:p>
    <w:p w:rsidR="00BE5877" w:rsidRDefault="00BE5877" w:rsidP="00BE5877">
      <w:pPr>
        <w:spacing w:after="0" w:line="360" w:lineRule="auto"/>
        <w:ind w:firstLine="709"/>
        <w:jc w:val="both"/>
        <w:rPr>
          <w:rFonts w:ascii="Times New Roman" w:eastAsia="font279" w:hAnsi="Times New Roman" w:cs="Times New Roman"/>
          <w:sz w:val="28"/>
          <w:szCs w:val="28"/>
        </w:rPr>
      </w:pPr>
      <w:r>
        <w:rPr>
          <w:rFonts w:ascii="Times New Roman" w:eastAsia="font279" w:hAnsi="Times New Roman" w:cs="Times New Roman"/>
          <w:sz w:val="28"/>
          <w:szCs w:val="28"/>
        </w:rPr>
        <w:t xml:space="preserve">- </w:t>
      </w:r>
      <w:r w:rsidRPr="00D26F70">
        <w:rPr>
          <w:rFonts w:ascii="Times New Roman" w:eastAsia="font235" w:hAnsi="Times New Roman" w:cs="Times New Roman"/>
          <w:sz w:val="28"/>
          <w:szCs w:val="28"/>
        </w:rPr>
        <w:t>финансовое обеспечение части затрат для сохранения и (или) увеличения поголовья сельскохозяйственных животных, производства продукции животноводства</w:t>
      </w:r>
      <w:r>
        <w:rPr>
          <w:rFonts w:ascii="Times New Roman" w:eastAsia="font235" w:hAnsi="Times New Roman" w:cs="Times New Roman"/>
          <w:sz w:val="28"/>
          <w:szCs w:val="28"/>
        </w:rPr>
        <w:t>;</w:t>
      </w:r>
    </w:p>
    <w:p w:rsidR="00BE5877" w:rsidRPr="00BE5877" w:rsidRDefault="00BE5877" w:rsidP="00BE5877">
      <w:pPr>
        <w:spacing w:after="0" w:line="360" w:lineRule="auto"/>
        <w:ind w:firstLine="709"/>
        <w:jc w:val="both"/>
        <w:rPr>
          <w:rFonts w:ascii="Times New Roman" w:eastAsia="font279" w:hAnsi="Times New Roman" w:cs="Times New Roman"/>
          <w:sz w:val="28"/>
          <w:szCs w:val="28"/>
        </w:rPr>
      </w:pPr>
      <w:r>
        <w:rPr>
          <w:rFonts w:ascii="Times New Roman" w:eastAsia="font279" w:hAnsi="Times New Roman" w:cs="Times New Roman"/>
          <w:sz w:val="28"/>
          <w:szCs w:val="28"/>
        </w:rPr>
        <w:t xml:space="preserve">- </w:t>
      </w:r>
      <w:r w:rsidRPr="0093433E">
        <w:rPr>
          <w:rFonts w:ascii="Times New Roman CYR" w:eastAsia="Arial" w:hAnsi="Times New Roman CYR" w:cs="Times New Roman CYR"/>
          <w:sz w:val="28"/>
          <w:szCs w:val="28"/>
        </w:rPr>
        <w:t>сохранение</w:t>
      </w:r>
      <w:r>
        <w:rPr>
          <w:rFonts w:ascii="Times New Roman CYR" w:eastAsia="Arial" w:hAnsi="Times New Roman CYR" w:cs="Times New Roman CYR"/>
          <w:sz w:val="28"/>
          <w:szCs w:val="28"/>
        </w:rPr>
        <w:t xml:space="preserve"> и увеличение объемов </w:t>
      </w:r>
      <w:r w:rsidRPr="0093433E">
        <w:rPr>
          <w:rFonts w:ascii="Times New Roman CYR" w:eastAsia="Arial" w:hAnsi="Times New Roman CYR" w:cs="Times New Roman CYR"/>
          <w:sz w:val="28"/>
          <w:szCs w:val="28"/>
        </w:rPr>
        <w:t xml:space="preserve">производства продукции </w:t>
      </w:r>
      <w:r>
        <w:rPr>
          <w:rFonts w:ascii="Times New Roman CYR" w:eastAsia="Arial" w:hAnsi="Times New Roman CYR" w:cs="Times New Roman CYR"/>
          <w:sz w:val="28"/>
          <w:szCs w:val="28"/>
        </w:rPr>
        <w:t>пищевой и перерабатывающей промышленности</w:t>
      </w:r>
      <w:r w:rsidRPr="0093433E">
        <w:rPr>
          <w:rFonts w:ascii="Times New Roman CYR" w:eastAsia="Arial" w:hAnsi="Times New Roman CYR" w:cs="Times New Roman CYR"/>
          <w:sz w:val="28"/>
          <w:szCs w:val="28"/>
        </w:rPr>
        <w:t>, выполнение показателей продукции агропромышленного производства в рамках реализации мероприятий муниципальной целевой программы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</w:t>
      </w:r>
      <w:r>
        <w:rPr>
          <w:rFonts w:ascii="Times New Roman CYR" w:eastAsia="Arial" w:hAnsi="Times New Roman CYR" w:cs="Times New Roman CYR"/>
          <w:sz w:val="28"/>
          <w:szCs w:val="28"/>
        </w:rPr>
        <w:t>.</w:t>
      </w:r>
    </w:p>
    <w:p w:rsidR="0098606F" w:rsidRPr="005D0C19" w:rsidRDefault="00BE5877" w:rsidP="00BE5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77">
        <w:rPr>
          <w:rFonts w:ascii="Times New Roman" w:hAnsi="Times New Roman" w:cs="Times New Roman"/>
          <w:sz w:val="28"/>
          <w:szCs w:val="28"/>
        </w:rPr>
        <w:t>Данные цели будут способствовать разви</w:t>
      </w:r>
      <w:r>
        <w:rPr>
          <w:rFonts w:ascii="Times New Roman" w:hAnsi="Times New Roman" w:cs="Times New Roman"/>
          <w:sz w:val="28"/>
          <w:szCs w:val="28"/>
        </w:rPr>
        <w:t xml:space="preserve">тию сельского хозяйства </w:t>
      </w:r>
      <w:r w:rsidR="006D6FB3" w:rsidRPr="006D6FB3">
        <w:rPr>
          <w:rFonts w:ascii="Times New Roman" w:hAnsi="Times New Roman" w:cs="Times New Roman"/>
          <w:sz w:val="28"/>
          <w:szCs w:val="28"/>
        </w:rPr>
        <w:t>в рамках реализации мероприятий муниципальной целевой программы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</w:t>
      </w:r>
    </w:p>
    <w:p w:rsidR="00034C7A" w:rsidRPr="00034C7A" w:rsidRDefault="00034C7A" w:rsidP="001E07F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C7A">
        <w:rPr>
          <w:rFonts w:ascii="Times New Roman" w:hAnsi="Times New Roman" w:cs="Times New Roman"/>
          <w:i/>
          <w:sz w:val="28"/>
          <w:szCs w:val="28"/>
        </w:rPr>
        <w:t>З</w:t>
      </w:r>
      <w:r w:rsidR="006D6FB3" w:rsidRPr="00034C7A">
        <w:rPr>
          <w:rFonts w:ascii="Times New Roman" w:hAnsi="Times New Roman" w:cs="Times New Roman"/>
          <w:i/>
          <w:sz w:val="28"/>
          <w:szCs w:val="28"/>
        </w:rPr>
        <w:t>адач</w:t>
      </w:r>
      <w:r w:rsidRPr="00034C7A">
        <w:rPr>
          <w:rFonts w:ascii="Times New Roman" w:hAnsi="Times New Roman" w:cs="Times New Roman"/>
          <w:i/>
          <w:sz w:val="28"/>
          <w:szCs w:val="28"/>
        </w:rPr>
        <w:t>и</w:t>
      </w:r>
      <w:r w:rsidR="006D6FB3" w:rsidRPr="00034C7A">
        <w:rPr>
          <w:rFonts w:ascii="Times New Roman" w:hAnsi="Times New Roman" w:cs="Times New Roman"/>
          <w:i/>
          <w:sz w:val="28"/>
          <w:szCs w:val="28"/>
        </w:rPr>
        <w:t xml:space="preserve"> предоставления субсидии</w:t>
      </w:r>
      <w:r w:rsidRPr="00034C7A">
        <w:rPr>
          <w:rFonts w:ascii="Times New Roman" w:hAnsi="Times New Roman" w:cs="Times New Roman"/>
          <w:i/>
          <w:sz w:val="28"/>
          <w:szCs w:val="28"/>
        </w:rPr>
        <w:t>:</w:t>
      </w:r>
    </w:p>
    <w:p w:rsidR="00BE5877" w:rsidRDefault="0058460E" w:rsidP="0058460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B5BF6">
        <w:rPr>
          <w:rFonts w:ascii="Times New Roman" w:eastAsia="Arial" w:hAnsi="Times New Roman" w:cs="Times New Roman"/>
          <w:sz w:val="28"/>
          <w:szCs w:val="28"/>
        </w:rPr>
        <w:t>Оказание финансовой поддержки в форме субсидий сельскохозяйственным товаропроизводителям Ленского района для развития сельского хозяйства на т</w:t>
      </w:r>
      <w:r>
        <w:rPr>
          <w:rFonts w:ascii="Times New Roman" w:eastAsia="Arial" w:hAnsi="Times New Roman" w:cs="Times New Roman"/>
          <w:sz w:val="28"/>
          <w:szCs w:val="28"/>
        </w:rPr>
        <w:t>ерритории Ленского района РС(Я) в целях достижения следующих результатов:</w:t>
      </w:r>
    </w:p>
    <w:p w:rsidR="0058460E" w:rsidRPr="0058460E" w:rsidRDefault="0058460E" w:rsidP="00584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460E">
        <w:rPr>
          <w:rFonts w:ascii="Times New Roman" w:hAnsi="Times New Roman" w:cs="Times New Roman"/>
          <w:sz w:val="28"/>
          <w:szCs w:val="28"/>
        </w:rPr>
        <w:t>обеспечение реализации поголовья свиней (в живом весе);</w:t>
      </w:r>
    </w:p>
    <w:p w:rsidR="0058460E" w:rsidRPr="0058460E" w:rsidRDefault="0058460E" w:rsidP="00584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8460E">
        <w:rPr>
          <w:rFonts w:ascii="Times New Roman" w:hAnsi="Times New Roman" w:cs="Times New Roman"/>
          <w:sz w:val="28"/>
          <w:szCs w:val="28"/>
        </w:rPr>
        <w:t>обеспечение реализации поголовья птиц (в живом весе);</w:t>
      </w:r>
    </w:p>
    <w:p w:rsidR="0058460E" w:rsidRPr="008E7D5B" w:rsidRDefault="0058460E" w:rsidP="008E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5B">
        <w:rPr>
          <w:rFonts w:ascii="Times New Roman" w:hAnsi="Times New Roman" w:cs="Times New Roman"/>
          <w:sz w:val="28"/>
          <w:szCs w:val="28"/>
        </w:rPr>
        <w:t>- обеспечение реализации меда.</w:t>
      </w:r>
    </w:p>
    <w:p w:rsidR="0058460E" w:rsidRPr="008E7D5B" w:rsidRDefault="0058460E" w:rsidP="00584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5B">
        <w:rPr>
          <w:rFonts w:ascii="Times New Roman" w:hAnsi="Times New Roman" w:cs="Times New Roman"/>
          <w:sz w:val="28"/>
          <w:szCs w:val="28"/>
        </w:rPr>
        <w:t xml:space="preserve">- обеспечение сохранности и (или) увеличения поголовья сельскохозяйственных животных, производства продукции животноводства по итогам года, в котором была предоставлена субсидия. </w:t>
      </w:r>
    </w:p>
    <w:p w:rsidR="0058460E" w:rsidRPr="008E7D5B" w:rsidRDefault="0058460E" w:rsidP="008E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5B">
        <w:rPr>
          <w:rFonts w:ascii="Times New Roman" w:hAnsi="Times New Roman" w:cs="Times New Roman"/>
          <w:sz w:val="28"/>
          <w:szCs w:val="28"/>
        </w:rPr>
        <w:t>- обеспечение сохранности и (или) увеличения посевной площади картофеля;</w:t>
      </w:r>
    </w:p>
    <w:p w:rsidR="0058460E" w:rsidRPr="008E7D5B" w:rsidRDefault="0058460E" w:rsidP="008E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5B">
        <w:rPr>
          <w:rFonts w:ascii="Times New Roman" w:hAnsi="Times New Roman" w:cs="Times New Roman"/>
          <w:sz w:val="28"/>
          <w:szCs w:val="28"/>
        </w:rPr>
        <w:t>- обеспечение сохранности и (или) увеличения посевной площади овощей открытого грунта;</w:t>
      </w:r>
    </w:p>
    <w:p w:rsidR="0058460E" w:rsidRPr="008E7D5B" w:rsidRDefault="0058460E" w:rsidP="008E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5B">
        <w:rPr>
          <w:rFonts w:ascii="Times New Roman" w:hAnsi="Times New Roman" w:cs="Times New Roman"/>
          <w:sz w:val="28"/>
          <w:szCs w:val="28"/>
        </w:rPr>
        <w:t>- обеспечение сохранности и (или) увеличения посевной площади зерна;</w:t>
      </w:r>
    </w:p>
    <w:p w:rsidR="0058460E" w:rsidRPr="008E7D5B" w:rsidRDefault="0058460E" w:rsidP="008E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5B">
        <w:rPr>
          <w:rFonts w:ascii="Times New Roman" w:hAnsi="Times New Roman" w:cs="Times New Roman"/>
          <w:sz w:val="28"/>
          <w:szCs w:val="28"/>
        </w:rPr>
        <w:t>- обеспечение сохранности и (или) увеличения посевной площади кормовых культур;</w:t>
      </w:r>
    </w:p>
    <w:p w:rsidR="0058460E" w:rsidRPr="0058460E" w:rsidRDefault="0058460E" w:rsidP="008E7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5B">
        <w:rPr>
          <w:rFonts w:ascii="Times New Roman" w:hAnsi="Times New Roman" w:cs="Times New Roman"/>
          <w:sz w:val="28"/>
          <w:szCs w:val="28"/>
        </w:rPr>
        <w:t>- обеспечение сохранности и (или) увеличения объемов заготовки сена.</w:t>
      </w:r>
    </w:p>
    <w:p w:rsidR="0058460E" w:rsidRDefault="0058460E" w:rsidP="005846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460E">
        <w:rPr>
          <w:rFonts w:ascii="Times New Roman" w:hAnsi="Times New Roman" w:cs="Times New Roman"/>
          <w:sz w:val="28"/>
          <w:szCs w:val="28"/>
        </w:rPr>
        <w:t>обеспечение закупа продукции животноводства или обеспечение закупа п</w:t>
      </w:r>
      <w:r>
        <w:rPr>
          <w:rFonts w:ascii="Times New Roman" w:hAnsi="Times New Roman" w:cs="Times New Roman"/>
          <w:sz w:val="28"/>
          <w:szCs w:val="28"/>
        </w:rPr>
        <w:t>родукции растениеводства, тонн.</w:t>
      </w:r>
    </w:p>
    <w:p w:rsidR="00733E9E" w:rsidRDefault="00733E9E" w:rsidP="0058460E">
      <w:pPr>
        <w:pStyle w:val="a3"/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5D0C19">
        <w:rPr>
          <w:i/>
          <w:sz w:val="28"/>
          <w:szCs w:val="28"/>
        </w:rPr>
        <w:t>Прогноз ожидаемых</w:t>
      </w:r>
      <w:r w:rsidR="00444DF7" w:rsidRPr="005D0C19">
        <w:rPr>
          <w:i/>
          <w:sz w:val="28"/>
          <w:szCs w:val="28"/>
        </w:rPr>
        <w:t xml:space="preserve"> к 202</w:t>
      </w:r>
      <w:r w:rsidR="00183DEC">
        <w:rPr>
          <w:i/>
          <w:sz w:val="28"/>
          <w:szCs w:val="28"/>
        </w:rPr>
        <w:t>8</w:t>
      </w:r>
      <w:r w:rsidR="00444DF7" w:rsidRPr="005D0C19">
        <w:rPr>
          <w:i/>
          <w:sz w:val="28"/>
          <w:szCs w:val="28"/>
        </w:rPr>
        <w:t xml:space="preserve"> году</w:t>
      </w:r>
      <w:r w:rsidRPr="005D0C19">
        <w:rPr>
          <w:i/>
          <w:sz w:val="28"/>
          <w:szCs w:val="28"/>
        </w:rPr>
        <w:t xml:space="preserve"> социально-экономических</w:t>
      </w:r>
      <w:r w:rsidR="00444DF7" w:rsidRPr="005D0C19">
        <w:rPr>
          <w:i/>
          <w:sz w:val="28"/>
          <w:szCs w:val="28"/>
        </w:rPr>
        <w:t xml:space="preserve"> и</w:t>
      </w:r>
      <w:r w:rsidRPr="005D0C19">
        <w:rPr>
          <w:i/>
          <w:sz w:val="28"/>
          <w:szCs w:val="28"/>
        </w:rPr>
        <w:t xml:space="preserve"> иных последствий от реализации </w:t>
      </w:r>
      <w:r w:rsidR="00E1575F" w:rsidRPr="005D0C19">
        <w:rPr>
          <w:i/>
          <w:sz w:val="28"/>
          <w:szCs w:val="28"/>
        </w:rPr>
        <w:t>программы</w:t>
      </w:r>
      <w:r w:rsidRPr="005D0C19">
        <w:rPr>
          <w:i/>
          <w:sz w:val="28"/>
          <w:szCs w:val="28"/>
        </w:rPr>
        <w:t xml:space="preserve">: </w:t>
      </w:r>
    </w:p>
    <w:p w:rsidR="00183DEC" w:rsidRDefault="007260EA" w:rsidP="001E07FF">
      <w:pPr>
        <w:tabs>
          <w:tab w:val="left" w:pos="0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260EA">
        <w:rPr>
          <w:rFonts w:ascii="Times New Roman" w:hAnsi="Times New Roman" w:cs="Times New Roman"/>
          <w:sz w:val="28"/>
          <w:szCs w:val="28"/>
        </w:rPr>
        <w:t xml:space="preserve">а весь срок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9043F" w:rsidRPr="0099043F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Ленского района Республики Саха (Якутия)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9043F">
        <w:rPr>
          <w:rFonts w:ascii="Times New Roman" w:hAnsi="Times New Roman" w:cs="Times New Roman"/>
          <w:sz w:val="28"/>
          <w:szCs w:val="28"/>
        </w:rPr>
        <w:t xml:space="preserve">ожидается увеличение следующих показателей: </w:t>
      </w:r>
    </w:p>
    <w:tbl>
      <w:tblPr>
        <w:tblW w:w="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595"/>
        <w:gridCol w:w="794"/>
        <w:gridCol w:w="1517"/>
      </w:tblGrid>
      <w:tr w:rsidR="008E7D5B" w:rsidRPr="0099043F" w:rsidTr="008E7D5B">
        <w:trPr>
          <w:trHeight w:val="25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0533CB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0533CB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0533CB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3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E7D5B" w:rsidRPr="000533CB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8E7D5B" w:rsidRPr="0099043F" w:rsidTr="008E7D5B">
        <w:trPr>
          <w:trHeight w:val="255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Поголовье крупного рогатого скота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1535</w:t>
            </w:r>
          </w:p>
        </w:tc>
      </w:tr>
      <w:tr w:rsidR="008E7D5B" w:rsidRPr="0099043F" w:rsidTr="008E7D5B">
        <w:trPr>
          <w:trHeight w:val="25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В том числе коров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sz w:val="24"/>
                <w:szCs w:val="24"/>
              </w:rPr>
              <w:t>715</w:t>
            </w:r>
          </w:p>
        </w:tc>
      </w:tr>
      <w:tr w:rsidR="008E7D5B" w:rsidRPr="0099043F" w:rsidTr="008E7D5B">
        <w:trPr>
          <w:trHeight w:val="25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Поголовье лошадей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8E7D5B" w:rsidRPr="0099043F" w:rsidTr="008E7D5B">
        <w:trPr>
          <w:trHeight w:val="25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Поголовье кобыл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892</w:t>
            </w:r>
          </w:p>
        </w:tc>
      </w:tr>
      <w:tr w:rsidR="008E7D5B" w:rsidRPr="0099043F" w:rsidTr="008E7D5B">
        <w:trPr>
          <w:trHeight w:val="340"/>
          <w:jc w:val="center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Поголовье свиней</w:t>
            </w:r>
          </w:p>
        </w:tc>
        <w:tc>
          <w:tcPr>
            <w:tcW w:w="794" w:type="dxa"/>
            <w:shd w:val="clear" w:color="auto" w:fill="auto"/>
          </w:tcPr>
          <w:p w:rsidR="008E7D5B" w:rsidRPr="00BA1C4F" w:rsidRDefault="008E7D5B" w:rsidP="009B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E7D5B" w:rsidRPr="0099043F" w:rsidTr="008E7D5B">
        <w:trPr>
          <w:trHeight w:val="3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Поголовье свиноматок</w:t>
            </w:r>
          </w:p>
        </w:tc>
        <w:tc>
          <w:tcPr>
            <w:tcW w:w="794" w:type="dxa"/>
            <w:shd w:val="clear" w:color="auto" w:fill="auto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E7D5B" w:rsidRPr="0099043F" w:rsidTr="008E7D5B">
        <w:trPr>
          <w:trHeight w:val="41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MT Extra" w:hAnsi="Times New Roman" w:cs="Times New Roman"/>
                <w:color w:val="000000" w:themeColor="text1"/>
                <w:sz w:val="24"/>
                <w:szCs w:val="24"/>
              </w:rPr>
              <w:t>Поголовье птицы</w:t>
            </w:r>
          </w:p>
        </w:tc>
        <w:tc>
          <w:tcPr>
            <w:tcW w:w="794" w:type="dxa"/>
            <w:shd w:val="clear" w:color="auto" w:fill="auto"/>
          </w:tcPr>
          <w:p w:rsidR="008E7D5B" w:rsidRPr="00BA1C4F" w:rsidRDefault="008E7D5B" w:rsidP="009B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1735</w:t>
            </w:r>
          </w:p>
        </w:tc>
      </w:tr>
      <w:tr w:rsidR="008E7D5B" w:rsidRPr="0099043F" w:rsidTr="008E7D5B">
        <w:trPr>
          <w:trHeight w:val="415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Производство яиц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тыс. шт.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596,5</w:t>
            </w:r>
          </w:p>
        </w:tc>
      </w:tr>
      <w:tr w:rsidR="008E7D5B" w:rsidRPr="0099043F" w:rsidTr="008E7D5B">
        <w:trPr>
          <w:trHeight w:val="398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Производство мяса (в живом весе)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350,95</w:t>
            </w:r>
          </w:p>
        </w:tc>
      </w:tr>
      <w:tr w:rsidR="008E7D5B" w:rsidRPr="0099043F" w:rsidTr="008E7D5B">
        <w:trPr>
          <w:trHeight w:val="39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Посевная площадь картофеля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17" w:type="dxa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sz w:val="24"/>
                <w:szCs w:val="24"/>
              </w:rPr>
              <w:t>530,32</w:t>
            </w:r>
          </w:p>
        </w:tc>
      </w:tr>
      <w:tr w:rsidR="008E7D5B" w:rsidRPr="0099043F" w:rsidTr="008E7D5B">
        <w:trPr>
          <w:trHeight w:val="39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Посевная площадь овощей открытого грунта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17" w:type="dxa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8E7D5B" w:rsidRPr="0099043F" w:rsidTr="008E7D5B">
        <w:trPr>
          <w:trHeight w:val="39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Посевные площади кормовых культур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17" w:type="dxa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8E7D5B" w:rsidRPr="0099043F" w:rsidTr="008E7D5B">
        <w:trPr>
          <w:trHeight w:val="39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Посевная площадь зерна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517" w:type="dxa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E7D5B" w:rsidRPr="0099043F" w:rsidTr="008E7D5B">
        <w:trPr>
          <w:trHeight w:val="399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8E7D5B" w:rsidRPr="00BA1C4F" w:rsidRDefault="008E7D5B" w:rsidP="009B14B3">
            <w:pPr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меда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E7D5B" w:rsidRPr="00BA1C4F" w:rsidRDefault="008E7D5B" w:rsidP="009B14B3">
            <w:pPr>
              <w:spacing w:after="0" w:line="240" w:lineRule="auto"/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517" w:type="dxa"/>
            <w:vAlign w:val="center"/>
          </w:tcPr>
          <w:p w:rsidR="008E7D5B" w:rsidRPr="00BA1C4F" w:rsidRDefault="008E7D5B" w:rsidP="009B14B3">
            <w:pPr>
              <w:jc w:val="center"/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</w:pPr>
            <w:r w:rsidRPr="00BA1C4F">
              <w:rPr>
                <w:rFonts w:ascii="Times New Roman" w:eastAsia="MT Extra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</w:tbl>
    <w:p w:rsidR="00733E9E" w:rsidRDefault="00733E9E" w:rsidP="001E0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74">
        <w:rPr>
          <w:rFonts w:ascii="Times New Roman" w:hAnsi="Times New Roman" w:cs="Times New Roman"/>
          <w:i/>
          <w:sz w:val="28"/>
          <w:szCs w:val="28"/>
        </w:rPr>
        <w:t>Источник финансирования:</w:t>
      </w:r>
      <w:r w:rsidRPr="008A4974">
        <w:rPr>
          <w:rFonts w:ascii="Times New Roman" w:hAnsi="Times New Roman" w:cs="Times New Roman"/>
          <w:sz w:val="28"/>
          <w:szCs w:val="28"/>
        </w:rPr>
        <w:t xml:space="preserve"> Финансирование на период 20</w:t>
      </w:r>
      <w:r w:rsidR="00A77699" w:rsidRPr="008A4974">
        <w:rPr>
          <w:rFonts w:ascii="Times New Roman" w:hAnsi="Times New Roman" w:cs="Times New Roman"/>
          <w:sz w:val="28"/>
          <w:szCs w:val="28"/>
        </w:rPr>
        <w:t>2</w:t>
      </w:r>
      <w:r w:rsidR="00183DEC">
        <w:rPr>
          <w:rFonts w:ascii="Times New Roman" w:hAnsi="Times New Roman" w:cs="Times New Roman"/>
          <w:sz w:val="28"/>
          <w:szCs w:val="28"/>
        </w:rPr>
        <w:t>4</w:t>
      </w:r>
      <w:r w:rsidR="00444DF7" w:rsidRPr="008A4974">
        <w:rPr>
          <w:rFonts w:ascii="Times New Roman" w:hAnsi="Times New Roman" w:cs="Times New Roman"/>
          <w:sz w:val="28"/>
          <w:szCs w:val="28"/>
        </w:rPr>
        <w:t>-202</w:t>
      </w:r>
      <w:r w:rsidR="00183DEC">
        <w:rPr>
          <w:rFonts w:ascii="Times New Roman" w:hAnsi="Times New Roman" w:cs="Times New Roman"/>
          <w:sz w:val="28"/>
          <w:szCs w:val="28"/>
        </w:rPr>
        <w:t>8</w:t>
      </w:r>
      <w:r w:rsidRPr="008A4974">
        <w:rPr>
          <w:rFonts w:ascii="Times New Roman" w:hAnsi="Times New Roman" w:cs="Times New Roman"/>
          <w:sz w:val="28"/>
          <w:szCs w:val="28"/>
        </w:rPr>
        <w:t xml:space="preserve"> годов составлено</w:t>
      </w:r>
      <w:r w:rsidR="009308F5" w:rsidRPr="009308F5">
        <w:rPr>
          <w:rFonts w:ascii="Times New Roman" w:hAnsi="Times New Roman" w:cs="Times New Roman"/>
          <w:sz w:val="28"/>
          <w:szCs w:val="28"/>
        </w:rPr>
        <w:t xml:space="preserve"> в соответствии с бюджетом М</w:t>
      </w:r>
      <w:r w:rsidR="000533CB">
        <w:rPr>
          <w:rFonts w:ascii="Times New Roman" w:hAnsi="Times New Roman" w:cs="Times New Roman"/>
          <w:sz w:val="28"/>
          <w:szCs w:val="28"/>
        </w:rPr>
        <w:t>Р</w:t>
      </w:r>
      <w:r w:rsidR="009308F5" w:rsidRPr="009308F5"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  <w:r w:rsidR="00A04AEB">
        <w:rPr>
          <w:rFonts w:ascii="Times New Roman" w:hAnsi="Times New Roman" w:cs="Times New Roman"/>
          <w:sz w:val="28"/>
          <w:szCs w:val="28"/>
        </w:rPr>
        <w:t xml:space="preserve"> РС(Я)</w:t>
      </w:r>
      <w:r w:rsidR="00444DF7" w:rsidRPr="008A4974">
        <w:rPr>
          <w:rFonts w:ascii="Times New Roman" w:hAnsi="Times New Roman" w:cs="Times New Roman"/>
          <w:sz w:val="28"/>
          <w:szCs w:val="28"/>
        </w:rPr>
        <w:t>.</w:t>
      </w:r>
    </w:p>
    <w:p w:rsidR="00EF5B2B" w:rsidRPr="00314D48" w:rsidRDefault="00314D48" w:rsidP="00EF5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D48">
        <w:rPr>
          <w:rFonts w:ascii="Times New Roman" w:hAnsi="Times New Roman" w:cs="Times New Roman"/>
          <w:i/>
          <w:sz w:val="28"/>
          <w:szCs w:val="28"/>
        </w:rPr>
        <w:t>Предварительная оценка: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предварительной оценки выявлена </w:t>
      </w:r>
      <w:r w:rsidR="00705B60">
        <w:rPr>
          <w:rFonts w:ascii="Times New Roman" w:hAnsi="Times New Roman" w:cs="Times New Roman"/>
          <w:sz w:val="28"/>
          <w:szCs w:val="28"/>
        </w:rPr>
        <w:t>высокая</w:t>
      </w:r>
      <w:r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 </w:t>
      </w:r>
      <w:r w:rsidR="004965F2" w:rsidRPr="004965F2">
        <w:rPr>
          <w:rFonts w:ascii="Times New Roman" w:hAnsi="Times New Roman" w:cs="Times New Roman"/>
          <w:sz w:val="28"/>
          <w:szCs w:val="28"/>
        </w:rPr>
        <w:t>Порядк</w:t>
      </w:r>
      <w:r w:rsidR="004965F2">
        <w:rPr>
          <w:rFonts w:ascii="Times New Roman" w:hAnsi="Times New Roman" w:cs="Times New Roman"/>
          <w:sz w:val="28"/>
          <w:szCs w:val="28"/>
        </w:rPr>
        <w:t>а</w:t>
      </w:r>
      <w:r w:rsidR="004965F2" w:rsidRPr="004965F2">
        <w:rPr>
          <w:rFonts w:ascii="Times New Roman" w:hAnsi="Times New Roman" w:cs="Times New Roman"/>
          <w:sz w:val="28"/>
          <w:szCs w:val="28"/>
        </w:rPr>
        <w:t xml:space="preserve"> </w:t>
      </w:r>
      <w:r w:rsidR="000533CB" w:rsidRPr="000533CB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муниципального района «Ленский район» Республики Саха (Якутия) на финансовое обеспечение части затрат </w:t>
      </w:r>
      <w:bookmarkStart w:id="0" w:name="_GoBack"/>
      <w:r w:rsidR="00EF5B2B" w:rsidRPr="00EF5B2B">
        <w:rPr>
          <w:rFonts w:ascii="Times New Roman" w:eastAsia="font279" w:hAnsi="Times New Roman" w:cs="Times New Roman"/>
          <w:sz w:val="28"/>
          <w:szCs w:val="28"/>
        </w:rPr>
        <w:t>на содействие развитию сельского хозяйства</w:t>
      </w:r>
      <w:bookmarkEnd w:id="0"/>
      <w:r w:rsidR="000533CB" w:rsidRPr="00EF5B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25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B2B">
        <w:rPr>
          <w:rFonts w:ascii="Times New Roman" w:hAnsi="Times New Roman" w:cs="Times New Roman"/>
          <w:sz w:val="28"/>
          <w:szCs w:val="28"/>
        </w:rPr>
        <w:t xml:space="preserve">нормативный правовой </w:t>
      </w:r>
      <w:r w:rsidR="00EF5B2B" w:rsidRPr="00314D48">
        <w:rPr>
          <w:rFonts w:ascii="Times New Roman" w:hAnsi="Times New Roman" w:cs="Times New Roman"/>
          <w:sz w:val="28"/>
          <w:szCs w:val="28"/>
        </w:rPr>
        <w:t>акт</w:t>
      </w:r>
      <w:r w:rsidR="00EF5B2B" w:rsidRPr="00E6536A">
        <w:rPr>
          <w:rFonts w:ascii="Times New Roman" w:hAnsi="Times New Roman" w:cs="Times New Roman"/>
          <w:sz w:val="28"/>
          <w:szCs w:val="28"/>
        </w:rPr>
        <w:t xml:space="preserve"> содержит положения, устанавливающие новые, ранее не предусмотренные нормативным правовым актом муниципального </w:t>
      </w:r>
      <w:r w:rsidR="00EF5B2B">
        <w:rPr>
          <w:rFonts w:ascii="Times New Roman" w:hAnsi="Times New Roman" w:cs="Times New Roman"/>
          <w:sz w:val="28"/>
          <w:szCs w:val="28"/>
        </w:rPr>
        <w:t>района</w:t>
      </w:r>
      <w:r w:rsidR="00EF5B2B" w:rsidRPr="00E6536A">
        <w:rPr>
          <w:rFonts w:ascii="Times New Roman" w:hAnsi="Times New Roman" w:cs="Times New Roman"/>
          <w:sz w:val="28"/>
          <w:szCs w:val="28"/>
        </w:rPr>
        <w:t xml:space="preserve"> «Ленский район»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(муниципального)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устанавливающие новые обязанности и запреты для </w:t>
      </w:r>
      <w:r w:rsidR="00EF5B2B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EF5B2B" w:rsidRPr="00E6536A">
        <w:rPr>
          <w:rFonts w:ascii="Times New Roman" w:hAnsi="Times New Roman" w:cs="Times New Roman"/>
          <w:sz w:val="28"/>
          <w:szCs w:val="28"/>
        </w:rPr>
        <w:t xml:space="preserve">, устанавливающие ответственность за нарушение нормативных правовых актов муниципального </w:t>
      </w:r>
      <w:r w:rsidR="00EF5B2B">
        <w:rPr>
          <w:rFonts w:ascii="Times New Roman" w:hAnsi="Times New Roman" w:cs="Times New Roman"/>
          <w:sz w:val="28"/>
          <w:szCs w:val="28"/>
        </w:rPr>
        <w:t>района</w:t>
      </w:r>
      <w:r w:rsidR="00EF5B2B" w:rsidRPr="00E6536A">
        <w:rPr>
          <w:rFonts w:ascii="Times New Roman" w:hAnsi="Times New Roman" w:cs="Times New Roman"/>
          <w:sz w:val="28"/>
          <w:szCs w:val="28"/>
        </w:rPr>
        <w:t xml:space="preserve"> «Ленский район», затрагивающих вопросы осуществления предпринимательской и иной экономической деятельности</w:t>
      </w:r>
      <w:r w:rsidR="00EF5B2B">
        <w:rPr>
          <w:rFonts w:ascii="Times New Roman" w:hAnsi="Times New Roman" w:cs="Times New Roman"/>
          <w:sz w:val="28"/>
          <w:szCs w:val="28"/>
        </w:rPr>
        <w:t>.</w:t>
      </w:r>
    </w:p>
    <w:p w:rsidR="00314D48" w:rsidRPr="00314D48" w:rsidRDefault="00314D48" w:rsidP="001E07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4D48" w:rsidRPr="00314D48" w:rsidSect="00733E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79">
    <w:altName w:val="Times New Roman"/>
    <w:charset w:val="CC"/>
    <w:family w:val="auto"/>
    <w:pitch w:val="variable"/>
  </w:font>
  <w:font w:name="font235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B7D"/>
    <w:multiLevelType w:val="multilevel"/>
    <w:tmpl w:val="5222608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665" w:hanging="108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2025" w:hanging="1440"/>
      </w:pPr>
    </w:lvl>
    <w:lvl w:ilvl="6">
      <w:start w:val="1"/>
      <w:numFmt w:val="decimal"/>
      <w:isLgl/>
      <w:lvlText w:val="%1.%2.%3.%4.%5.%6.%7."/>
      <w:lvlJc w:val="left"/>
      <w:pPr>
        <w:ind w:left="2385" w:hanging="1800"/>
      </w:p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</w:lvl>
  </w:abstractNum>
  <w:abstractNum w:abstractNumId="1" w15:restartNumberingAfterBreak="0">
    <w:nsid w:val="3E685C27"/>
    <w:multiLevelType w:val="hybridMultilevel"/>
    <w:tmpl w:val="16227F12"/>
    <w:lvl w:ilvl="0" w:tplc="6BAE67E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F"/>
    <w:rsid w:val="00034C7A"/>
    <w:rsid w:val="000533CB"/>
    <w:rsid w:val="000B3F0E"/>
    <w:rsid w:val="00111B92"/>
    <w:rsid w:val="00131769"/>
    <w:rsid w:val="00133360"/>
    <w:rsid w:val="00135F55"/>
    <w:rsid w:val="00183DEC"/>
    <w:rsid w:val="001E07FF"/>
    <w:rsid w:val="00205CBF"/>
    <w:rsid w:val="00257665"/>
    <w:rsid w:val="00314D48"/>
    <w:rsid w:val="003224E6"/>
    <w:rsid w:val="00352E73"/>
    <w:rsid w:val="003B3798"/>
    <w:rsid w:val="003E199F"/>
    <w:rsid w:val="00413B42"/>
    <w:rsid w:val="00444DF7"/>
    <w:rsid w:val="004965F2"/>
    <w:rsid w:val="004D2335"/>
    <w:rsid w:val="00511ABD"/>
    <w:rsid w:val="00520BF3"/>
    <w:rsid w:val="00523462"/>
    <w:rsid w:val="00572BCE"/>
    <w:rsid w:val="0058460E"/>
    <w:rsid w:val="005D0C19"/>
    <w:rsid w:val="00607AA2"/>
    <w:rsid w:val="00627399"/>
    <w:rsid w:val="006A23D3"/>
    <w:rsid w:val="006A6548"/>
    <w:rsid w:val="006B6086"/>
    <w:rsid w:val="006D6FB3"/>
    <w:rsid w:val="006E2B8C"/>
    <w:rsid w:val="006E78AE"/>
    <w:rsid w:val="0070223D"/>
    <w:rsid w:val="00705B60"/>
    <w:rsid w:val="0071314E"/>
    <w:rsid w:val="007260EA"/>
    <w:rsid w:val="00733E9E"/>
    <w:rsid w:val="0073598F"/>
    <w:rsid w:val="008132D7"/>
    <w:rsid w:val="00836B9C"/>
    <w:rsid w:val="00843708"/>
    <w:rsid w:val="008940B3"/>
    <w:rsid w:val="008A4974"/>
    <w:rsid w:val="008B6F5E"/>
    <w:rsid w:val="008D3D92"/>
    <w:rsid w:val="008E30A7"/>
    <w:rsid w:val="008E7D5B"/>
    <w:rsid w:val="009308F5"/>
    <w:rsid w:val="0095115A"/>
    <w:rsid w:val="00964EAE"/>
    <w:rsid w:val="0098606F"/>
    <w:rsid w:val="0099043F"/>
    <w:rsid w:val="00993F26"/>
    <w:rsid w:val="009E06C8"/>
    <w:rsid w:val="00A04AEB"/>
    <w:rsid w:val="00A5501F"/>
    <w:rsid w:val="00A77699"/>
    <w:rsid w:val="00B15DAF"/>
    <w:rsid w:val="00B32265"/>
    <w:rsid w:val="00B44BFD"/>
    <w:rsid w:val="00BE5877"/>
    <w:rsid w:val="00C83E75"/>
    <w:rsid w:val="00CF2571"/>
    <w:rsid w:val="00D26A91"/>
    <w:rsid w:val="00D627F9"/>
    <w:rsid w:val="00D6322B"/>
    <w:rsid w:val="00DE668E"/>
    <w:rsid w:val="00DF3C21"/>
    <w:rsid w:val="00DF56C5"/>
    <w:rsid w:val="00E1107A"/>
    <w:rsid w:val="00E1575F"/>
    <w:rsid w:val="00E37F7A"/>
    <w:rsid w:val="00E45D96"/>
    <w:rsid w:val="00E56339"/>
    <w:rsid w:val="00E6536A"/>
    <w:rsid w:val="00E75145"/>
    <w:rsid w:val="00E92315"/>
    <w:rsid w:val="00EE4DBF"/>
    <w:rsid w:val="00EF5B2B"/>
    <w:rsid w:val="00F26ED0"/>
    <w:rsid w:val="00F27FC5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8450"/>
  <w15:chartTrackingRefBased/>
  <w15:docId w15:val="{16C4F5FB-ED1D-4CE5-B94A-012C84F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5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C245-A8B6-4821-B1DC-EB2D5BAB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Вельц</dc:creator>
  <cp:keywords/>
  <dc:description/>
  <cp:lastModifiedBy>USHlensk 4</cp:lastModifiedBy>
  <cp:revision>6</cp:revision>
  <cp:lastPrinted>2021-04-02T01:16:00Z</cp:lastPrinted>
  <dcterms:created xsi:type="dcterms:W3CDTF">2026-02-17T09:02:00Z</dcterms:created>
  <dcterms:modified xsi:type="dcterms:W3CDTF">2026-04-02T02:36:00Z</dcterms:modified>
</cp:coreProperties>
</file>